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9D" w:rsidRDefault="00E231FA" w:rsidP="00E2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Computer Manual and Emergency Mode Operations Manual</w:t>
      </w:r>
    </w:p>
    <w:p w:rsidR="00E231FA" w:rsidRDefault="00E231FA" w:rsidP="00E231FA">
      <w:pPr>
        <w:rPr>
          <w:rFonts w:ascii="Times New Roman" w:hAnsi="Times New Roman" w:cs="Times New Roman"/>
          <w:sz w:val="24"/>
          <w:szCs w:val="24"/>
        </w:rPr>
      </w:pPr>
    </w:p>
    <w:p w:rsidR="00E231FA" w:rsidRDefault="00E231FA" w:rsidP="00E231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Lab Computer Manual and the Emergency Mode Operations Manual have been updated to reflect the transition to Meditech Expanse.</w:t>
      </w:r>
    </w:p>
    <w:p w:rsidR="00E231FA" w:rsidRDefault="00E231FA" w:rsidP="00E231FA">
      <w:pPr>
        <w:rPr>
          <w:rFonts w:ascii="Times New Roman" w:hAnsi="Times New Roman" w:cs="Times New Roman"/>
          <w:sz w:val="24"/>
          <w:szCs w:val="24"/>
        </w:rPr>
      </w:pPr>
    </w:p>
    <w:p w:rsidR="00684CD4" w:rsidRDefault="00E231FA" w:rsidP="00E23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1FA">
        <w:rPr>
          <w:rFonts w:ascii="Times New Roman" w:hAnsi="Times New Roman" w:cs="Times New Roman"/>
          <w:sz w:val="24"/>
          <w:szCs w:val="24"/>
        </w:rPr>
        <w:t xml:space="preserve">The Laboratory Computer Manual is now available on the </w:t>
      </w:r>
      <w:r w:rsidR="00684CD4">
        <w:rPr>
          <w:rFonts w:ascii="Times New Roman" w:hAnsi="Times New Roman" w:cs="Times New Roman"/>
          <w:sz w:val="24"/>
          <w:szCs w:val="24"/>
        </w:rPr>
        <w:t>intranet, and t</w:t>
      </w:r>
      <w:r w:rsidRPr="00E231FA">
        <w:rPr>
          <w:rFonts w:ascii="Times New Roman" w:hAnsi="Times New Roman" w:cs="Times New Roman"/>
          <w:sz w:val="24"/>
          <w:szCs w:val="24"/>
        </w:rPr>
        <w:t>here is a paper copy located on the Chemistry/Hematology shelves near the break room.</w:t>
      </w:r>
      <w:r w:rsidR="00684CD4">
        <w:rPr>
          <w:rFonts w:ascii="Times New Roman" w:hAnsi="Times New Roman" w:cs="Times New Roman"/>
          <w:sz w:val="24"/>
          <w:szCs w:val="24"/>
        </w:rPr>
        <w:t xml:space="preserve">  In order to access the procedures on the intranet:</w:t>
      </w:r>
    </w:p>
    <w:p w:rsidR="008B1145" w:rsidRDefault="008B1145" w:rsidP="008B1145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Select the Policies and Procedures Site from the list on the left of the page.</w:t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E231FA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B05EE6D" wp14:editId="1AAE8B99">
            <wp:extent cx="3124200" cy="572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CD4">
        <w:rPr>
          <w:rFonts w:ascii="Times New Roman" w:hAnsi="Times New Roman" w:cs="Times New Roman"/>
          <w:sz w:val="24"/>
          <w:szCs w:val="24"/>
        </w:rPr>
        <w:t xml:space="preserve"> </w:t>
      </w:r>
      <w:r w:rsidR="00E231FA" w:rsidRPr="00684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Pr="00684CD4" w:rsidRDefault="00684CD4" w:rsidP="00684CD4">
      <w:pPr>
        <w:ind w:left="252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Select </w:t>
      </w:r>
      <w:r w:rsidRPr="00684CD4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10558" wp14:editId="5D799414">
            <wp:extent cx="5143500" cy="289212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292" cy="29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Select Laboratory.</w:t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162340" wp14:editId="6F62EBE7">
            <wp:extent cx="406717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Select Procedure.</w:t>
      </w:r>
    </w:p>
    <w:p w:rsid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</w:p>
    <w:p w:rsidR="00684CD4" w:rsidRPr="00684CD4" w:rsidRDefault="00684CD4" w:rsidP="00684CD4">
      <w:pPr>
        <w:ind w:left="25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131990" wp14:editId="62B00A67">
            <wp:extent cx="4972050" cy="23285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575" cy="233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FA" w:rsidRDefault="00E231FA" w:rsidP="00E231FA">
      <w:pPr>
        <w:rPr>
          <w:rFonts w:ascii="Times New Roman" w:hAnsi="Times New Roman" w:cs="Times New Roman"/>
          <w:sz w:val="24"/>
          <w:szCs w:val="24"/>
        </w:rPr>
      </w:pPr>
    </w:p>
    <w:p w:rsidR="00E231FA" w:rsidRDefault="00E231FA" w:rsidP="00E23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EMO (downtime) manual is located on the Chemistry/Hematology shelves near the break room.</w:t>
      </w:r>
    </w:p>
    <w:p w:rsidR="00E231FA" w:rsidRPr="00E231FA" w:rsidRDefault="00E231FA" w:rsidP="00E231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31FA" w:rsidRDefault="00E231FA" w:rsidP="00E231F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Each department may have department specific procedures for Expanse.</w:t>
      </w:r>
    </w:p>
    <w:p w:rsidR="00E231FA" w:rsidRDefault="00E231FA" w:rsidP="00E231F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231FA" w:rsidRDefault="00E231FA" w:rsidP="00E231F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231FA" w:rsidRDefault="00E231FA" w:rsidP="00E231FA">
      <w:pPr>
        <w:rPr>
          <w:rFonts w:ascii="Times New Roman" w:hAnsi="Times New Roman" w:cs="Times New Roman"/>
          <w:sz w:val="24"/>
          <w:szCs w:val="24"/>
        </w:rPr>
      </w:pPr>
    </w:p>
    <w:p w:rsidR="00E231FA" w:rsidRPr="00E231FA" w:rsidRDefault="00E231FA">
      <w:pPr>
        <w:rPr>
          <w:rFonts w:ascii="Times New Roman" w:hAnsi="Times New Roman" w:cs="Times New Roman"/>
          <w:sz w:val="24"/>
          <w:szCs w:val="24"/>
        </w:rPr>
      </w:pPr>
    </w:p>
    <w:sectPr w:rsidR="00E231FA" w:rsidRPr="00E231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4C" w:rsidRDefault="00D9074C" w:rsidP="00D9074C">
      <w:r>
        <w:separator/>
      </w:r>
    </w:p>
  </w:endnote>
  <w:endnote w:type="continuationSeparator" w:id="0">
    <w:p w:rsidR="00D9074C" w:rsidRDefault="00D9074C" w:rsidP="00D9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20569289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9074C" w:rsidRDefault="00D9074C" w:rsidP="00D9074C">
            <w:pPr>
              <w:pStyle w:val="Footer"/>
              <w:ind w:left="4680" w:firstLine="32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74C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D9074C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D9074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9074C" w:rsidRPr="00D9074C" w:rsidRDefault="00D9074C" w:rsidP="00D9074C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74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D9074C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FILENAME  \p  \* MERGEFORMAT </w:instrText>
            </w:r>
            <w:r w:rsidRPr="00D9074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D9074C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P:\Departments\Lab Administration\Public\Manuals\Lab Manuals\LIS\Computer - Expanse\Lab Computer Manual and EMO doc for mts 02112021.docx</w:t>
            </w:r>
            <w:r w:rsidRPr="00D9074C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9074C" w:rsidRPr="00D9074C" w:rsidRDefault="00D9074C" w:rsidP="00D9074C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4C" w:rsidRDefault="00D9074C" w:rsidP="00D9074C">
      <w:r>
        <w:separator/>
      </w:r>
    </w:p>
  </w:footnote>
  <w:footnote w:type="continuationSeparator" w:id="0">
    <w:p w:rsidR="00D9074C" w:rsidRDefault="00D9074C" w:rsidP="00D9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D2F"/>
    <w:multiLevelType w:val="hybridMultilevel"/>
    <w:tmpl w:val="6F380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FA"/>
    <w:rsid w:val="00112D76"/>
    <w:rsid w:val="00240624"/>
    <w:rsid w:val="003023AE"/>
    <w:rsid w:val="00684CD4"/>
    <w:rsid w:val="008B1145"/>
    <w:rsid w:val="00D9074C"/>
    <w:rsid w:val="00E07C4A"/>
    <w:rsid w:val="00E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A0EB"/>
  <w15:chartTrackingRefBased/>
  <w15:docId w15:val="{CE5FA884-9B26-4EF7-B014-B7E4A40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FA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74C"/>
  </w:style>
  <w:style w:type="paragraph" w:styleId="Footer">
    <w:name w:val="footer"/>
    <w:basedOn w:val="Normal"/>
    <w:link w:val="FooterChar"/>
    <w:uiPriority w:val="99"/>
    <w:unhideWhenUsed/>
    <w:rsid w:val="00D9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Holyoke Medical Center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Glista</dc:creator>
  <cp:keywords/>
  <dc:description/>
  <cp:lastModifiedBy>Kathy Glista</cp:lastModifiedBy>
  <cp:revision>2</cp:revision>
  <cp:lastPrinted>2021-02-11T16:47:00Z</cp:lastPrinted>
  <dcterms:created xsi:type="dcterms:W3CDTF">2021-02-11T16:14:00Z</dcterms:created>
  <dcterms:modified xsi:type="dcterms:W3CDTF">2021-02-11T16:54:00Z</dcterms:modified>
</cp:coreProperties>
</file>