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3DD" w:rsidRDefault="00BE33DD" w:rsidP="00D43EC5">
      <w:pPr>
        <w:pStyle w:val="Title"/>
      </w:pPr>
    </w:p>
    <w:p w:rsidR="009540C4" w:rsidRDefault="00D31076" w:rsidP="00D31076">
      <w:pPr>
        <w:pStyle w:val="Title"/>
      </w:pPr>
      <w:r w:rsidRPr="00541F00">
        <w:t>Procedure</w:t>
      </w:r>
      <w:r w:rsidRPr="00A73997">
        <w:t xml:space="preserve"> </w:t>
      </w:r>
      <w:r>
        <w:br/>
      </w:r>
      <w:r w:rsidRPr="00A73997">
        <w:t>Dignity Health Central Coast Service Area</w:t>
      </w:r>
    </w:p>
    <w:p w:rsidR="00D31076" w:rsidRPr="00BE7AF5" w:rsidRDefault="00D31076" w:rsidP="009540C4">
      <w:pPr>
        <w:ind w:left="0"/>
        <w:jc w:val="center"/>
        <w:rPr>
          <w:rStyle w:val="TitleChar"/>
          <w:b w:val="0"/>
        </w:rPr>
      </w:pPr>
    </w:p>
    <w:p w:rsidR="009540C4" w:rsidRPr="00197704" w:rsidRDefault="009540C4" w:rsidP="00197704">
      <w:pPr>
        <w:tabs>
          <w:tab w:val="clear" w:pos="7320"/>
        </w:tabs>
        <w:ind w:left="0"/>
        <w:rPr>
          <w:b/>
        </w:rPr>
      </w:pPr>
    </w:p>
    <w:p w:rsidR="0061185A" w:rsidRDefault="00551F56" w:rsidP="006025C8">
      <w:pPr>
        <w:tabs>
          <w:tab w:val="clear" w:pos="7320"/>
          <w:tab w:val="left" w:pos="6180"/>
        </w:tabs>
        <w:spacing w:line="360" w:lineRule="auto"/>
        <w:ind w:left="0"/>
      </w:pPr>
      <w:sdt>
        <w:sdtPr>
          <w:rPr>
            <w:b/>
          </w:rPr>
          <w:alias w:val="Type Title in Field on Right"/>
          <w:tag w:val="Type Title in Field on Right"/>
          <w:id w:val="1281069417"/>
          <w:lock w:val="sdtContentLocked"/>
          <w:placeholder>
            <w:docPart w:val="4BB4788FD2504072848B97D09AD33EC6"/>
          </w:placeholder>
        </w:sdtPr>
        <w:sdtEndPr>
          <w:rPr>
            <w:b w:val="0"/>
          </w:rPr>
        </w:sdtEndPr>
        <w:sdtContent>
          <w:r w:rsidR="0061185A" w:rsidRPr="00A247B0">
            <w:rPr>
              <w:b/>
            </w:rPr>
            <w:t>SUBJECT</w:t>
          </w:r>
          <w:r w:rsidR="0061185A" w:rsidRPr="00EC6D3B">
            <w:t>:</w:t>
          </w:r>
        </w:sdtContent>
      </w:sdt>
      <w:r w:rsidR="0061185A">
        <w:t xml:space="preserve"> </w:t>
      </w:r>
      <w:sdt>
        <w:sdtPr>
          <w:rPr>
            <w:rStyle w:val="ZH1"/>
          </w:rPr>
          <w:alias w:val="Type Title Here"/>
          <w:tag w:val="Type Title Here"/>
          <w:id w:val="1360863306"/>
          <w:lock w:val="sdtLocked"/>
          <w:placeholder>
            <w:docPart w:val="977C24B680234825A54EFFD6BA69E7F3"/>
          </w:placeholder>
          <w:text w:multiLine="1"/>
        </w:sdtPr>
        <w:sdtEndPr>
          <w:rPr>
            <w:rStyle w:val="DefaultParagraphFont"/>
          </w:rPr>
        </w:sdtEndPr>
        <w:sdtContent>
          <w:r w:rsidR="00161E20">
            <w:rPr>
              <w:rStyle w:val="ZH1"/>
            </w:rPr>
            <w:t>Issuing Blood Products – Single Person Check</w:t>
          </w:r>
        </w:sdtContent>
      </w:sdt>
    </w:p>
    <w:p w:rsidR="00197704" w:rsidRDefault="00551F56" w:rsidP="00543E94">
      <w:pPr>
        <w:tabs>
          <w:tab w:val="clear" w:pos="7320"/>
        </w:tabs>
        <w:spacing w:line="360" w:lineRule="auto"/>
        <w:ind w:left="0"/>
      </w:pPr>
      <w:sdt>
        <w:sdtPr>
          <w:rPr>
            <w:b/>
          </w:rPr>
          <w:alias w:val="Type in field on right"/>
          <w:tag w:val="Type in field on right"/>
          <w:id w:val="1938952114"/>
          <w:lock w:val="sdtContentLocked"/>
          <w:placeholder>
            <w:docPart w:val="D41A90F0BE5B48BEACB9175F4FE55B8F"/>
          </w:placeholder>
        </w:sdtPr>
        <w:sdtEndPr>
          <w:rPr>
            <w:b w:val="0"/>
          </w:rPr>
        </w:sdtEndPr>
        <w:sdtContent>
          <w:r w:rsidR="0061185A">
            <w:rPr>
              <w:b/>
            </w:rPr>
            <w:t>ORIGIN</w:t>
          </w:r>
          <w:r w:rsidR="0061185A" w:rsidRPr="00EC6D3B">
            <w:t>:</w:t>
          </w:r>
        </w:sdtContent>
      </w:sdt>
      <w:r w:rsidR="0061185A">
        <w:t xml:space="preserve"> </w:t>
      </w:r>
      <w:sdt>
        <w:sdtPr>
          <w:rPr>
            <w:rStyle w:val="ZH1"/>
          </w:rPr>
          <w:alias w:val="Where does it live/ which dept is responsible for it?"/>
          <w:tag w:val="Where does it live/ which dept is responsible for it?"/>
          <w:id w:val="1650331819"/>
          <w:lock w:val="sdtLocked"/>
          <w:placeholder>
            <w:docPart w:val="14BC297DE9E3439E9C5ED313A1A20BE8"/>
          </w:placeholder>
          <w:text w:multiLine="1"/>
        </w:sdtPr>
        <w:sdtEndPr>
          <w:rPr>
            <w:rStyle w:val="DefaultParagraphFont"/>
          </w:rPr>
        </w:sdtEndPr>
        <w:sdtContent>
          <w:r w:rsidR="00161E20">
            <w:rPr>
              <w:rStyle w:val="ZH1"/>
            </w:rPr>
            <w:t>Laboratory – Transfusion Service</w:t>
          </w:r>
        </w:sdtContent>
      </w:sdt>
      <w:r w:rsidR="006025C8">
        <w:tab/>
      </w:r>
    </w:p>
    <w:p w:rsidR="00543E94" w:rsidRDefault="00551F56" w:rsidP="00543E94">
      <w:pPr>
        <w:tabs>
          <w:tab w:val="clear" w:pos="7320"/>
        </w:tabs>
        <w:ind w:left="0"/>
      </w:pPr>
      <w:sdt>
        <w:sdtPr>
          <w:rPr>
            <w:b/>
          </w:rPr>
          <w:alias w:val="Type in field on right"/>
          <w:tag w:val="Type in field on right"/>
          <w:id w:val="-807008372"/>
          <w:lock w:val="sdtContentLocked"/>
          <w:placeholder>
            <w:docPart w:val="92D41CE7ACB84390B9D690992F1255CA"/>
          </w:placeholder>
        </w:sdtPr>
        <w:sdtEndPr>
          <w:rPr>
            <w:b w:val="0"/>
          </w:rPr>
        </w:sdtEndPr>
        <w:sdtContent>
          <w:r w:rsidR="00543E94">
            <w:rPr>
              <w:b/>
            </w:rPr>
            <w:t>NUMBER</w:t>
          </w:r>
          <w:r w:rsidR="00543E94" w:rsidRPr="00EC6D3B">
            <w:t>:</w:t>
          </w:r>
        </w:sdtContent>
      </w:sdt>
      <w:r w:rsidR="00543E94">
        <w:t xml:space="preserve"> </w:t>
      </w:r>
      <w:sdt>
        <w:sdtPr>
          <w:rPr>
            <w:rStyle w:val="ZH1"/>
          </w:rPr>
          <w:alias w:val="Procedure Number"/>
          <w:tag w:val="Procedure Number"/>
          <w:id w:val="-988485447"/>
          <w:lock w:val="sdtLocked"/>
          <w:placeholder>
            <w:docPart w:val="1B82BAE185574E6188A4958DFD5184F3"/>
          </w:placeholder>
          <w:text w:multiLine="1"/>
        </w:sdtPr>
        <w:sdtEndPr>
          <w:rPr>
            <w:rStyle w:val="DefaultParagraphFont"/>
          </w:rPr>
        </w:sdtEndPr>
        <w:sdtContent>
          <w:r w:rsidR="00161E20">
            <w:rPr>
              <w:rStyle w:val="ZH1"/>
            </w:rPr>
            <w:t>7540</w:t>
          </w:r>
          <w:proofErr w:type="gramStart"/>
          <w:r w:rsidR="00161E20">
            <w:rPr>
              <w:rStyle w:val="ZH1"/>
            </w:rPr>
            <w:t>.BB.CC.319</w:t>
          </w:r>
          <w:proofErr w:type="gramEnd"/>
        </w:sdtContent>
      </w:sdt>
      <w:r w:rsidR="00543E94">
        <w:tab/>
      </w:r>
    </w:p>
    <w:p w:rsidR="006025C8" w:rsidRDefault="006025C8" w:rsidP="006025C8">
      <w:pPr>
        <w:tabs>
          <w:tab w:val="clear" w:pos="7320"/>
        </w:tabs>
        <w:ind w:left="0"/>
      </w:pPr>
    </w:p>
    <w:tbl>
      <w:tblPr>
        <w:tblStyle w:val="TableGrid"/>
        <w:tblW w:w="9900" w:type="dxa"/>
        <w:tblInd w:w="18" w:type="dxa"/>
        <w:tblLook w:val="04A0" w:firstRow="1" w:lastRow="0" w:firstColumn="1" w:lastColumn="0" w:noHBand="0" w:noVBand="1"/>
      </w:tblPr>
      <w:tblGrid>
        <w:gridCol w:w="3420"/>
        <w:gridCol w:w="3420"/>
        <w:gridCol w:w="3060"/>
      </w:tblGrid>
      <w:tr w:rsidR="0061185A" w:rsidRPr="00871139" w:rsidTr="00197704">
        <w:trPr>
          <w:trHeight w:val="324"/>
        </w:trPr>
        <w:sdt>
          <w:sdtPr>
            <w:rPr>
              <w:b/>
              <w:sz w:val="18"/>
            </w:rPr>
            <w:id w:val="498015175"/>
            <w:lock w:val="sdtLocked"/>
            <w:placeholder>
              <w:docPart w:val="3741C0D6734B40A9AD90B5DB642D90F4"/>
            </w:placeholder>
            <w:showingPlcHdr/>
            <w:text/>
          </w:sdtPr>
          <w:sdtEndPr/>
          <w:sdtContent>
            <w:tc>
              <w:tcPr>
                <w:tcW w:w="9900" w:type="dxa"/>
                <w:gridSpan w:val="3"/>
                <w:tcBorders>
                  <w:bottom w:val="single" w:sz="4" w:space="0" w:color="auto"/>
                </w:tcBorders>
              </w:tcPr>
              <w:p w:rsidR="0061185A" w:rsidRPr="00871139" w:rsidRDefault="0061185A" w:rsidP="00197704">
                <w:pPr>
                  <w:ind w:left="0"/>
                  <w:rPr>
                    <w:b/>
                    <w:sz w:val="18"/>
                  </w:rPr>
                </w:pPr>
                <w:r>
                  <w:rPr>
                    <w:b/>
                    <w:sz w:val="18"/>
                  </w:rPr>
                  <w:t>Applies to:</w:t>
                </w:r>
              </w:p>
            </w:tc>
          </w:sdtContent>
        </w:sdt>
      </w:tr>
      <w:tr w:rsidR="0061185A" w:rsidRPr="00CB0685" w:rsidTr="00197704">
        <w:trPr>
          <w:trHeight w:val="810"/>
        </w:trPr>
        <w:tc>
          <w:tcPr>
            <w:tcW w:w="3420" w:type="dxa"/>
            <w:tcBorders>
              <w:top w:val="single" w:sz="4" w:space="0" w:color="auto"/>
              <w:bottom w:val="single" w:sz="4" w:space="0" w:color="auto"/>
              <w:right w:val="nil"/>
            </w:tcBorders>
          </w:tcPr>
          <w:p w:rsidR="0061185A" w:rsidRDefault="00551F56" w:rsidP="00197704">
            <w:pPr>
              <w:ind w:left="0"/>
              <w:rPr>
                <w:b/>
                <w:sz w:val="18"/>
              </w:rPr>
            </w:pPr>
            <w:sdt>
              <w:sdtPr>
                <w:rPr>
                  <w:b/>
                </w:rPr>
                <w:id w:val="1588811426"/>
                <w14:checkbox>
                  <w14:checked w14:val="1"/>
                  <w14:checkedState w14:val="2612" w14:font="MS Gothic"/>
                  <w14:uncheckedState w14:val="2610" w14:font="MS Gothic"/>
                </w14:checkbox>
              </w:sdtPr>
              <w:sdtEndPr/>
              <w:sdtContent>
                <w:r w:rsidR="003533FA">
                  <w:rPr>
                    <w:rFonts w:ascii="MS Gothic" w:eastAsia="MS Gothic" w:hAnsi="MS Gothic" w:hint="eastAsia"/>
                    <w:b/>
                  </w:rPr>
                  <w:t>☒</w:t>
                </w:r>
              </w:sdtContent>
            </w:sdt>
            <w:r w:rsidR="0061185A" w:rsidRPr="00CB0685">
              <w:rPr>
                <w:sz w:val="18"/>
              </w:rPr>
              <w:t xml:space="preserve">  </w:t>
            </w:r>
            <w:sdt>
              <w:sdtPr>
                <w:rPr>
                  <w:sz w:val="18"/>
                </w:rPr>
                <w:id w:val="1743903590"/>
                <w:lock w:val="contentLocked"/>
                <w:showingPlcHdr/>
                <w:text/>
              </w:sdtPr>
              <w:sdtEndPr>
                <w:rPr>
                  <w:bCs/>
                </w:rPr>
              </w:sdtEndPr>
              <w:sdtContent>
                <w:r w:rsidR="0061185A" w:rsidRPr="005755CE">
                  <w:rPr>
                    <w:rStyle w:val="PlaceholderText"/>
                    <w:rFonts w:cs="Arial"/>
                    <w:color w:val="auto"/>
                    <w:sz w:val="18"/>
                    <w:szCs w:val="18"/>
                  </w:rPr>
                  <w:t>Santa Maria Campus,</w:t>
                </w:r>
              </w:sdtContent>
            </w:sdt>
            <w:r w:rsidR="0061185A" w:rsidRPr="00CB0685">
              <w:rPr>
                <w:b/>
                <w:sz w:val="18"/>
              </w:rPr>
              <w:t xml:space="preserve"> </w:t>
            </w:r>
          </w:p>
          <w:p w:rsidR="0061185A" w:rsidRPr="00CB0685" w:rsidRDefault="00551F56" w:rsidP="00197704">
            <w:pPr>
              <w:ind w:left="324"/>
              <w:rPr>
                <w:b/>
                <w:sz w:val="18"/>
              </w:rPr>
            </w:pPr>
            <w:sdt>
              <w:sdtPr>
                <w:rPr>
                  <w:sz w:val="18"/>
                </w:rPr>
                <w:id w:val="-337084488"/>
                <w:lock w:val="contentLocked"/>
                <w:showingPlcHdr/>
                <w:text/>
              </w:sdtPr>
              <w:sdtEndPr>
                <w:rPr>
                  <w:bCs/>
                </w:rPr>
              </w:sdtEndPr>
              <w:sdtContent>
                <w:r w:rsidR="0061185A" w:rsidRPr="00CB0685">
                  <w:rPr>
                    <w:sz w:val="18"/>
                  </w:rPr>
                  <w:t>Marian Regional Medical Center</w:t>
                </w:r>
              </w:sdtContent>
            </w:sdt>
          </w:p>
        </w:tc>
        <w:tc>
          <w:tcPr>
            <w:tcW w:w="3420" w:type="dxa"/>
            <w:tcBorders>
              <w:top w:val="single" w:sz="4" w:space="0" w:color="auto"/>
              <w:left w:val="nil"/>
              <w:bottom w:val="single" w:sz="4" w:space="0" w:color="auto"/>
              <w:right w:val="nil"/>
            </w:tcBorders>
          </w:tcPr>
          <w:p w:rsidR="0061185A" w:rsidRPr="00CB0685" w:rsidRDefault="00551F56" w:rsidP="00197704">
            <w:pPr>
              <w:ind w:left="0"/>
              <w:rPr>
                <w:sz w:val="18"/>
              </w:rPr>
            </w:pPr>
            <w:sdt>
              <w:sdtPr>
                <w:rPr>
                  <w:b/>
                </w:rPr>
                <w:id w:val="-940062464"/>
                <w14:checkbox>
                  <w14:checked w14:val="1"/>
                  <w14:checkedState w14:val="2612" w14:font="MS Gothic"/>
                  <w14:uncheckedState w14:val="2610" w14:font="MS Gothic"/>
                </w14:checkbox>
              </w:sdtPr>
              <w:sdtEndPr/>
              <w:sdtContent>
                <w:r w:rsidR="003533FA">
                  <w:rPr>
                    <w:rFonts w:ascii="MS Gothic" w:eastAsia="MS Gothic" w:hAnsi="MS Gothic" w:hint="eastAsia"/>
                    <w:b/>
                  </w:rPr>
                  <w:t>☒</w:t>
                </w:r>
              </w:sdtContent>
            </w:sdt>
            <w:r w:rsidR="0061185A" w:rsidRPr="00CB0685">
              <w:rPr>
                <w:b/>
                <w:sz w:val="18"/>
              </w:rPr>
              <w:t xml:space="preserve">  </w:t>
            </w:r>
            <w:sdt>
              <w:sdtPr>
                <w:rPr>
                  <w:b/>
                  <w:sz w:val="18"/>
                </w:rPr>
                <w:id w:val="-357047061"/>
                <w:lock w:val="contentLocked"/>
                <w:showingPlcHdr/>
              </w:sdtPr>
              <w:sdtEndPr>
                <w:rPr>
                  <w:b w:val="0"/>
                </w:rPr>
              </w:sdtEndPr>
              <w:sdtContent>
                <w:r w:rsidR="0061185A" w:rsidRPr="00CB0685">
                  <w:rPr>
                    <w:sz w:val="18"/>
                  </w:rPr>
                  <w:t>Arroyo Grande Campus,</w:t>
                </w:r>
              </w:sdtContent>
            </w:sdt>
            <w:r w:rsidR="0061185A" w:rsidRPr="00CB0685">
              <w:rPr>
                <w:b/>
                <w:sz w:val="18"/>
              </w:rPr>
              <w:t xml:space="preserve">  </w:t>
            </w:r>
          </w:p>
          <w:p w:rsidR="0061185A" w:rsidRPr="00CB0685" w:rsidRDefault="00551F56" w:rsidP="00197704">
            <w:pPr>
              <w:ind w:left="324"/>
              <w:rPr>
                <w:b/>
                <w:sz w:val="18"/>
              </w:rPr>
            </w:pPr>
            <w:sdt>
              <w:sdtPr>
                <w:rPr>
                  <w:b/>
                  <w:sz w:val="18"/>
                </w:rPr>
                <w:id w:val="-76758865"/>
                <w:lock w:val="contentLocked"/>
              </w:sdtPr>
              <w:sdtEndPr>
                <w:rPr>
                  <w:b w:val="0"/>
                </w:rPr>
              </w:sdtEndPr>
              <w:sdtContent>
                <w:r w:rsidR="0061185A" w:rsidRPr="00CB0685">
                  <w:rPr>
                    <w:sz w:val="18"/>
                  </w:rPr>
                  <w:t>Marian Regional Medical Center</w:t>
                </w:r>
              </w:sdtContent>
            </w:sdt>
          </w:p>
        </w:tc>
        <w:tc>
          <w:tcPr>
            <w:tcW w:w="3060" w:type="dxa"/>
            <w:tcBorders>
              <w:top w:val="single" w:sz="4" w:space="0" w:color="auto"/>
              <w:left w:val="nil"/>
              <w:bottom w:val="single" w:sz="4" w:space="0" w:color="auto"/>
            </w:tcBorders>
          </w:tcPr>
          <w:p w:rsidR="0061185A" w:rsidRPr="00CB0685" w:rsidRDefault="00551F56" w:rsidP="00197704">
            <w:pPr>
              <w:ind w:left="0"/>
              <w:rPr>
                <w:sz w:val="18"/>
              </w:rPr>
            </w:pPr>
            <w:sdt>
              <w:sdtPr>
                <w:rPr>
                  <w:b/>
                </w:rPr>
                <w:id w:val="2076471888"/>
                <w14:checkbox>
                  <w14:checked w14:val="1"/>
                  <w14:checkedState w14:val="2612" w14:font="MS Gothic"/>
                  <w14:uncheckedState w14:val="2610" w14:font="MS Gothic"/>
                </w14:checkbox>
              </w:sdtPr>
              <w:sdtEndPr/>
              <w:sdtContent>
                <w:r w:rsidR="003533FA">
                  <w:rPr>
                    <w:rFonts w:ascii="MS Gothic" w:eastAsia="MS Gothic" w:hAnsi="MS Gothic" w:hint="eastAsia"/>
                    <w:b/>
                  </w:rPr>
                  <w:t>☒</w:t>
                </w:r>
              </w:sdtContent>
            </w:sdt>
            <w:r w:rsidR="0061185A" w:rsidRPr="00CB0685">
              <w:rPr>
                <w:b/>
                <w:sz w:val="18"/>
              </w:rPr>
              <w:t xml:space="preserve">  </w:t>
            </w:r>
            <w:sdt>
              <w:sdtPr>
                <w:rPr>
                  <w:b/>
                  <w:sz w:val="18"/>
                </w:rPr>
                <w:id w:val="1881048085"/>
                <w:lock w:val="contentLocked"/>
              </w:sdtPr>
              <w:sdtEndPr>
                <w:rPr>
                  <w:b w:val="0"/>
                </w:rPr>
              </w:sdtEndPr>
              <w:sdtContent>
                <w:r w:rsidR="0061185A" w:rsidRPr="00CB0685">
                  <w:rPr>
                    <w:sz w:val="18"/>
                  </w:rPr>
                  <w:t>French Hospital Medical Center</w:t>
                </w:r>
              </w:sdtContent>
            </w:sdt>
          </w:p>
        </w:tc>
      </w:tr>
      <w:tr w:rsidR="0061185A" w:rsidRPr="00CB0685" w:rsidTr="00197704">
        <w:trPr>
          <w:trHeight w:val="431"/>
        </w:trPr>
        <w:tc>
          <w:tcPr>
            <w:tcW w:w="3420" w:type="dxa"/>
            <w:tcBorders>
              <w:top w:val="nil"/>
              <w:right w:val="nil"/>
            </w:tcBorders>
          </w:tcPr>
          <w:p w:rsidR="0061185A" w:rsidRPr="00CB0685" w:rsidRDefault="00551F56" w:rsidP="00197704">
            <w:pPr>
              <w:ind w:left="0"/>
              <w:rPr>
                <w:b/>
                <w:sz w:val="18"/>
              </w:rPr>
            </w:pPr>
            <w:sdt>
              <w:sdtPr>
                <w:rPr>
                  <w:b/>
                </w:rPr>
                <w:id w:val="-866899468"/>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1950730159"/>
                <w:lock w:val="contentLocked"/>
              </w:sdtPr>
              <w:sdtEndPr>
                <w:rPr>
                  <w:b w:val="0"/>
                </w:rPr>
              </w:sdtEndPr>
              <w:sdtContent>
                <w:r w:rsidR="0061185A" w:rsidRPr="00CB0685">
                  <w:rPr>
                    <w:sz w:val="18"/>
                  </w:rPr>
                  <w:t>St. John’s Pleasant Valley Hospital</w:t>
                </w:r>
              </w:sdtContent>
            </w:sdt>
          </w:p>
        </w:tc>
        <w:tc>
          <w:tcPr>
            <w:tcW w:w="6480" w:type="dxa"/>
            <w:gridSpan w:val="2"/>
            <w:tcBorders>
              <w:top w:val="nil"/>
              <w:left w:val="nil"/>
            </w:tcBorders>
          </w:tcPr>
          <w:p w:rsidR="0061185A" w:rsidRPr="00CB0685" w:rsidRDefault="00551F56" w:rsidP="00197704">
            <w:pPr>
              <w:ind w:left="0"/>
              <w:rPr>
                <w:sz w:val="18"/>
              </w:rPr>
            </w:pPr>
            <w:sdt>
              <w:sdtPr>
                <w:rPr>
                  <w:b/>
                </w:rPr>
                <w:id w:val="-1053850357"/>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2089963564"/>
                <w:lock w:val="contentLocked"/>
              </w:sdtPr>
              <w:sdtEndPr>
                <w:rPr>
                  <w:b w:val="0"/>
                </w:rPr>
              </w:sdtEndPr>
              <w:sdtContent>
                <w:r w:rsidR="0061185A" w:rsidRPr="00CB0685">
                  <w:rPr>
                    <w:sz w:val="18"/>
                  </w:rPr>
                  <w:t>St. John’s Regional Medical Center</w:t>
                </w:r>
              </w:sdtContent>
            </w:sdt>
          </w:p>
        </w:tc>
      </w:tr>
    </w:tbl>
    <w:p w:rsidR="00A247B0" w:rsidRDefault="00A247B0" w:rsidP="004B0B7D">
      <w:pPr>
        <w:ind w:left="0"/>
      </w:pPr>
    </w:p>
    <w:p w:rsidR="00345CDE" w:rsidRDefault="00551F56" w:rsidP="00BC345C">
      <w:pPr>
        <w:pStyle w:val="Heading1"/>
      </w:pPr>
      <w:sdt>
        <w:sdtPr>
          <w:alias w:val="Type below, use styles:Headings 1-7,Body text 1-7,"/>
          <w:tag w:val="Type below, use styles:Headings 1-7,Body text 1-7,"/>
          <w:id w:val="1379668120"/>
          <w:lock w:val="sdtContentLocked"/>
        </w:sdtPr>
        <w:sdtEndPr/>
        <w:sdtContent>
          <w:r w:rsidR="005E37C5">
            <w:t xml:space="preserve">PURPOSE: </w:t>
          </w:r>
        </w:sdtContent>
      </w:sdt>
      <w:r w:rsidR="00EE04DD">
        <w:t xml:space="preserve"> </w:t>
      </w:r>
    </w:p>
    <w:p w:rsidR="003533FA" w:rsidRDefault="003533FA" w:rsidP="003533FA">
      <w:pPr>
        <w:pStyle w:val="BodyText"/>
        <w:tabs>
          <w:tab w:val="clear" w:pos="7320"/>
        </w:tabs>
      </w:pPr>
      <w:r>
        <w:t>To provide guidance for the safe issue of blood products utilizing a single person check.</w:t>
      </w:r>
    </w:p>
    <w:p w:rsidR="003E2386" w:rsidRPr="003E2386" w:rsidRDefault="003533FA" w:rsidP="003533FA">
      <w:pPr>
        <w:pStyle w:val="BodyText"/>
        <w:tabs>
          <w:tab w:val="clear" w:pos="7320"/>
        </w:tabs>
      </w:pPr>
      <w:r>
        <w:t>Note:  In emergency situations the transfusion service staff members may dispense blood products prior to presentation of patient identification, however patient identification must be verified before blood products leave the transfusion service.</w:t>
      </w:r>
    </w:p>
    <w:p w:rsidR="00211F30" w:rsidRDefault="00551F56" w:rsidP="00603880">
      <w:pPr>
        <w:pStyle w:val="Heading1"/>
      </w:pPr>
      <w:sdt>
        <w:sdtPr>
          <w:alias w:val="Define Terms Below Using Heading Styles 2 &amp; 8"/>
          <w:tag w:val="Define Terms Below Using Heading Styles 2 "/>
          <w:id w:val="156035061"/>
          <w:lock w:val="sdtLocked"/>
        </w:sdtPr>
        <w:sdtEndPr/>
        <w:sdtContent>
          <w:r w:rsidR="00116123">
            <w:t>clinical Complexity</w:t>
          </w:r>
          <w:r w:rsidR="00603880">
            <w:t xml:space="preserve">: </w:t>
          </w:r>
        </w:sdtContent>
      </w:sdt>
    </w:p>
    <w:p w:rsidR="00116123" w:rsidRPr="00116123" w:rsidRDefault="003533FA" w:rsidP="00116123">
      <w:pPr>
        <w:pStyle w:val="BodyText"/>
      </w:pPr>
      <w:r>
        <w:t>High Complexity</w:t>
      </w:r>
    </w:p>
    <w:p w:rsidR="00116123" w:rsidRDefault="00551F56" w:rsidP="00116123">
      <w:pPr>
        <w:pStyle w:val="Heading1"/>
      </w:pPr>
      <w:sdt>
        <w:sdtPr>
          <w:alias w:val="Define Terms Below Using Heading Styles 2 &amp; 8"/>
          <w:tag w:val="Define Terms Below Using Heading Styles 2 "/>
          <w:id w:val="-2031936767"/>
        </w:sdtPr>
        <w:sdtEndPr/>
        <w:sdtContent>
          <w:r w:rsidR="00C930F9">
            <w:t>Principle</w:t>
          </w:r>
          <w:r w:rsidR="00116123">
            <w:t xml:space="preserve">: </w:t>
          </w:r>
        </w:sdtContent>
      </w:sdt>
    </w:p>
    <w:p w:rsidR="00116123" w:rsidRDefault="007A6CE2" w:rsidP="00116123">
      <w:pPr>
        <w:pStyle w:val="BodyText"/>
      </w:pPr>
      <w:r>
        <w:t xml:space="preserve">Transfusion safety relies on ensuring the correct recipient is transfused the correct blood </w:t>
      </w:r>
      <w:r w:rsidR="00C7319F">
        <w:t>product</w:t>
      </w:r>
      <w:r>
        <w:t xml:space="preserve">. </w:t>
      </w:r>
      <w:r w:rsidR="00644ADC">
        <w:t xml:space="preserve"> I</w:t>
      </w:r>
      <w:r w:rsidR="00C7319F">
        <w:t>ssuing blood products</w:t>
      </w:r>
      <w:r w:rsidR="00644ADC">
        <w:t xml:space="preserve"> requires a </w:t>
      </w:r>
      <w:r w:rsidR="00244F4B">
        <w:t xml:space="preserve">visual inspection and a </w:t>
      </w:r>
      <w:r w:rsidR="00644ADC">
        <w:t>thorough check to</w:t>
      </w:r>
      <w:r w:rsidR="00C7319F">
        <w:t xml:space="preserve"> be per</w:t>
      </w:r>
      <w:r w:rsidR="006E10F8">
        <w:t>formed</w:t>
      </w:r>
      <w:r w:rsidR="00FD6055">
        <w:t>,</w:t>
      </w:r>
      <w:r w:rsidR="006E10F8">
        <w:t xml:space="preserve"> that </w:t>
      </w:r>
      <w:r w:rsidR="00EC41A4">
        <w:t>at minimum must include</w:t>
      </w:r>
      <w:r w:rsidR="006E10F8">
        <w:t xml:space="preserve"> </w:t>
      </w:r>
      <w:r w:rsidR="004B7127">
        <w:t>the following:</w:t>
      </w:r>
    </w:p>
    <w:p w:rsidR="004B7127" w:rsidRDefault="004B7127" w:rsidP="006B31B9">
      <w:pPr>
        <w:pStyle w:val="BodyText"/>
        <w:numPr>
          <w:ilvl w:val="0"/>
          <w:numId w:val="6"/>
        </w:numPr>
        <w:spacing w:before="0" w:after="80"/>
      </w:pPr>
      <w:r>
        <w:t>Unique identification of the recipient including at least two independent identifiers</w:t>
      </w:r>
    </w:p>
    <w:p w:rsidR="004B7127" w:rsidRDefault="004B7127" w:rsidP="006B31B9">
      <w:pPr>
        <w:pStyle w:val="BodyText"/>
        <w:numPr>
          <w:ilvl w:val="0"/>
          <w:numId w:val="6"/>
        </w:numPr>
        <w:spacing w:before="0" w:after="80"/>
      </w:pPr>
      <w:r>
        <w:t>Recipient’s ABO</w:t>
      </w:r>
      <w:r w:rsidR="004C77FE">
        <w:t>/Rh type</w:t>
      </w:r>
    </w:p>
    <w:p w:rsidR="00FD6055" w:rsidRDefault="00FD6055" w:rsidP="006B31B9">
      <w:pPr>
        <w:pStyle w:val="BodyText"/>
        <w:numPr>
          <w:ilvl w:val="0"/>
          <w:numId w:val="6"/>
        </w:numPr>
        <w:spacing w:before="0" w:after="80"/>
      </w:pPr>
      <w:r>
        <w:t>Requested component type (red cells, plasma, platelets, cryoprecipitate)</w:t>
      </w:r>
    </w:p>
    <w:p w:rsidR="004C77FE" w:rsidRDefault="004C77FE" w:rsidP="006B31B9">
      <w:pPr>
        <w:pStyle w:val="BodyText"/>
        <w:numPr>
          <w:ilvl w:val="0"/>
          <w:numId w:val="6"/>
        </w:numPr>
        <w:spacing w:before="0" w:after="80"/>
      </w:pPr>
      <w:r>
        <w:t>Donor Identification Number (DIN)</w:t>
      </w:r>
    </w:p>
    <w:p w:rsidR="004C77FE" w:rsidRDefault="004C77FE" w:rsidP="006B31B9">
      <w:pPr>
        <w:pStyle w:val="BodyText"/>
        <w:numPr>
          <w:ilvl w:val="0"/>
          <w:numId w:val="6"/>
        </w:numPr>
        <w:spacing w:before="0" w:after="80"/>
      </w:pPr>
      <w:r>
        <w:t>Donor’s ABO/Rh type</w:t>
      </w:r>
    </w:p>
    <w:p w:rsidR="00CB56B9" w:rsidRDefault="00CB56B9" w:rsidP="006B31B9">
      <w:pPr>
        <w:pStyle w:val="BodyText"/>
        <w:numPr>
          <w:ilvl w:val="0"/>
          <w:numId w:val="6"/>
        </w:numPr>
        <w:spacing w:before="0" w:after="80"/>
      </w:pPr>
      <w:r>
        <w:t>Compatibility testing interpretation, if applicable</w:t>
      </w:r>
    </w:p>
    <w:p w:rsidR="00CB56B9" w:rsidRDefault="00AE69DE" w:rsidP="006B31B9">
      <w:pPr>
        <w:pStyle w:val="BodyText"/>
        <w:numPr>
          <w:ilvl w:val="0"/>
          <w:numId w:val="6"/>
        </w:numPr>
        <w:spacing w:before="0" w:after="80"/>
      </w:pPr>
      <w:r>
        <w:t>Special transfusion requirements, if applicable</w:t>
      </w:r>
    </w:p>
    <w:p w:rsidR="00AE69DE" w:rsidRDefault="00AE69DE" w:rsidP="006B31B9">
      <w:pPr>
        <w:pStyle w:val="BodyText"/>
        <w:numPr>
          <w:ilvl w:val="0"/>
          <w:numId w:val="6"/>
        </w:numPr>
        <w:spacing w:before="0" w:after="80"/>
      </w:pPr>
      <w:r>
        <w:t>Donor unit expiration date and time, if applicable</w:t>
      </w:r>
    </w:p>
    <w:p w:rsidR="00AE69DE" w:rsidRDefault="00244F4B" w:rsidP="006B31B9">
      <w:pPr>
        <w:pStyle w:val="BodyText"/>
        <w:numPr>
          <w:ilvl w:val="0"/>
          <w:numId w:val="6"/>
        </w:numPr>
        <w:spacing w:before="0" w:after="80"/>
      </w:pPr>
      <w:r>
        <w:t>Date and time of issue</w:t>
      </w:r>
    </w:p>
    <w:p w:rsidR="000412E9" w:rsidRDefault="000412E9" w:rsidP="006B31B9">
      <w:pPr>
        <w:pStyle w:val="BodyText"/>
        <w:numPr>
          <w:ilvl w:val="0"/>
          <w:numId w:val="6"/>
        </w:numPr>
        <w:spacing w:before="0" w:after="80"/>
      </w:pPr>
      <w:r>
        <w:t>Review of the original transfusion order</w:t>
      </w:r>
    </w:p>
    <w:p w:rsidR="005A5260" w:rsidRPr="00116123" w:rsidRDefault="005A5260" w:rsidP="005A5260">
      <w:pPr>
        <w:pStyle w:val="BodyText"/>
      </w:pPr>
      <w:r>
        <w:t xml:space="preserve">The performance of a check prior </w:t>
      </w:r>
      <w:r w:rsidR="00EC41A4">
        <w:t>to the issue of a blood product allows a discrepancy to be detected and resolved prior to transfusion</w:t>
      </w:r>
      <w:r w:rsidR="006B31B9">
        <w:t>.</w:t>
      </w:r>
    </w:p>
    <w:p w:rsidR="00116123" w:rsidRDefault="00551F56" w:rsidP="00D4174B">
      <w:pPr>
        <w:pStyle w:val="Heading1"/>
        <w:pageBreakBefore/>
      </w:pPr>
      <w:sdt>
        <w:sdtPr>
          <w:alias w:val="Define Terms Below Using Heading Styles 2 &amp; 8"/>
          <w:tag w:val="Define Terms Below Using Heading Styles 2 "/>
          <w:id w:val="-1450464193"/>
        </w:sdtPr>
        <w:sdtEndPr/>
        <w:sdtContent>
          <w:r w:rsidR="00116123">
            <w:t xml:space="preserve">Procedure: </w:t>
          </w:r>
        </w:sdtContent>
      </w:sdt>
    </w:p>
    <w:tbl>
      <w:tblPr>
        <w:tblStyle w:val="TableGrid"/>
        <w:tblW w:w="0" w:type="auto"/>
        <w:tblLook w:val="04A0" w:firstRow="1" w:lastRow="0" w:firstColumn="1" w:lastColumn="0" w:noHBand="0" w:noVBand="1"/>
      </w:tblPr>
      <w:tblGrid>
        <w:gridCol w:w="693"/>
        <w:gridCol w:w="6628"/>
        <w:gridCol w:w="2255"/>
      </w:tblGrid>
      <w:tr w:rsidR="002855B7" w:rsidRPr="0011243D" w:rsidTr="007824FC">
        <w:tc>
          <w:tcPr>
            <w:tcW w:w="669" w:type="dxa"/>
          </w:tcPr>
          <w:p w:rsidR="002855B7" w:rsidRPr="0011243D" w:rsidRDefault="002855B7" w:rsidP="001E027A">
            <w:pPr>
              <w:pStyle w:val="Heading1"/>
              <w:numPr>
                <w:ilvl w:val="0"/>
                <w:numId w:val="0"/>
              </w:numPr>
              <w:spacing w:after="80"/>
              <w:jc w:val="center"/>
              <w:outlineLvl w:val="0"/>
              <w:rPr>
                <w:caps w:val="0"/>
              </w:rPr>
            </w:pPr>
            <w:r w:rsidRPr="0011243D">
              <w:rPr>
                <w:caps w:val="0"/>
              </w:rPr>
              <w:t>Step</w:t>
            </w:r>
          </w:p>
        </w:tc>
        <w:tc>
          <w:tcPr>
            <w:tcW w:w="6639" w:type="dxa"/>
          </w:tcPr>
          <w:p w:rsidR="002855B7" w:rsidRPr="0011243D" w:rsidRDefault="002855B7" w:rsidP="001E027A">
            <w:pPr>
              <w:pStyle w:val="Heading1"/>
              <w:numPr>
                <w:ilvl w:val="0"/>
                <w:numId w:val="0"/>
              </w:numPr>
              <w:spacing w:after="80"/>
              <w:jc w:val="center"/>
              <w:outlineLvl w:val="0"/>
              <w:rPr>
                <w:caps w:val="0"/>
              </w:rPr>
            </w:pPr>
            <w:r w:rsidRPr="0011243D">
              <w:rPr>
                <w:caps w:val="0"/>
              </w:rPr>
              <w:t>Action</w:t>
            </w:r>
          </w:p>
        </w:tc>
        <w:tc>
          <w:tcPr>
            <w:tcW w:w="2268" w:type="dxa"/>
          </w:tcPr>
          <w:p w:rsidR="002855B7" w:rsidRPr="0011243D" w:rsidRDefault="002855B7" w:rsidP="001E027A">
            <w:pPr>
              <w:pStyle w:val="Heading1"/>
              <w:numPr>
                <w:ilvl w:val="0"/>
                <w:numId w:val="0"/>
              </w:numPr>
              <w:spacing w:after="80"/>
              <w:jc w:val="center"/>
              <w:outlineLvl w:val="0"/>
              <w:rPr>
                <w:caps w:val="0"/>
              </w:rPr>
            </w:pPr>
            <w:r w:rsidRPr="0011243D">
              <w:rPr>
                <w:caps w:val="0"/>
              </w:rPr>
              <w:t>Related Documents</w:t>
            </w:r>
          </w:p>
        </w:tc>
      </w:tr>
      <w:tr w:rsidR="002855B7" w:rsidRPr="002855B7" w:rsidTr="007824FC">
        <w:tc>
          <w:tcPr>
            <w:tcW w:w="669" w:type="dxa"/>
          </w:tcPr>
          <w:p w:rsidR="002855B7" w:rsidRPr="002855B7" w:rsidRDefault="002855B7" w:rsidP="002855B7">
            <w:pPr>
              <w:pStyle w:val="Heading1"/>
              <w:numPr>
                <w:ilvl w:val="0"/>
                <w:numId w:val="0"/>
              </w:numPr>
              <w:outlineLvl w:val="0"/>
              <w:rPr>
                <w:b w:val="0"/>
                <w:caps w:val="0"/>
              </w:rPr>
            </w:pPr>
            <w:r>
              <w:rPr>
                <w:b w:val="0"/>
                <w:caps w:val="0"/>
              </w:rPr>
              <w:t>1</w:t>
            </w:r>
          </w:p>
        </w:tc>
        <w:tc>
          <w:tcPr>
            <w:tcW w:w="6639" w:type="dxa"/>
          </w:tcPr>
          <w:p w:rsidR="007824FC" w:rsidRPr="007824FC" w:rsidRDefault="007824FC" w:rsidP="007824FC">
            <w:pPr>
              <w:tabs>
                <w:tab w:val="clear" w:pos="7320"/>
              </w:tabs>
              <w:spacing w:before="120" w:after="120"/>
              <w:ind w:left="0"/>
            </w:pPr>
            <w:r w:rsidRPr="007824FC">
              <w:t>On the Cerner app bar select the Dispense and Assign Products icon</w:t>
            </w:r>
          </w:p>
          <w:p w:rsidR="002855B7" w:rsidRPr="002855B7" w:rsidRDefault="007824FC" w:rsidP="007824FC">
            <w:pPr>
              <w:tabs>
                <w:tab w:val="clear" w:pos="7320"/>
              </w:tabs>
              <w:spacing w:before="120" w:after="120"/>
              <w:ind w:left="0"/>
            </w:pPr>
            <w:r w:rsidRPr="007824FC">
              <w:rPr>
                <w:noProof/>
              </w:rPr>
              <w:drawing>
                <wp:inline distT="0" distB="0" distL="0" distR="0" wp14:anchorId="084EBB31" wp14:editId="4F70079D">
                  <wp:extent cx="234950" cy="222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4950" cy="222250"/>
                          </a:xfrm>
                          <a:prstGeom prst="rect">
                            <a:avLst/>
                          </a:prstGeom>
                        </pic:spPr>
                      </pic:pic>
                    </a:graphicData>
                  </a:graphic>
                </wp:inline>
              </w:drawing>
            </w:r>
          </w:p>
        </w:tc>
        <w:tc>
          <w:tcPr>
            <w:tcW w:w="2268" w:type="dxa"/>
          </w:tcPr>
          <w:p w:rsidR="002855B7" w:rsidRPr="002855B7" w:rsidRDefault="007824FC" w:rsidP="002855B7">
            <w:pPr>
              <w:pStyle w:val="Heading1"/>
              <w:numPr>
                <w:ilvl w:val="0"/>
                <w:numId w:val="0"/>
              </w:numPr>
              <w:outlineLvl w:val="0"/>
              <w:rPr>
                <w:b w:val="0"/>
                <w:caps w:val="0"/>
              </w:rPr>
            </w:pPr>
            <w:r>
              <w:rPr>
                <w:b w:val="0"/>
                <w:caps w:val="0"/>
              </w:rPr>
              <w:t>7540</w:t>
            </w:r>
            <w:proofErr w:type="gramStart"/>
            <w:r>
              <w:rPr>
                <w:b w:val="0"/>
                <w:caps w:val="0"/>
              </w:rPr>
              <w:t>.BB.CC.511</w:t>
            </w:r>
            <w:proofErr w:type="gramEnd"/>
            <w:r>
              <w:rPr>
                <w:b w:val="0"/>
                <w:caps w:val="0"/>
              </w:rPr>
              <w:t xml:space="preserve"> Dispensing Blood Products in Cerner</w:t>
            </w:r>
          </w:p>
        </w:tc>
      </w:tr>
      <w:tr w:rsidR="00C05C24" w:rsidRPr="002855B7" w:rsidTr="007824FC">
        <w:tc>
          <w:tcPr>
            <w:tcW w:w="669" w:type="dxa"/>
          </w:tcPr>
          <w:p w:rsidR="00C05C24" w:rsidRDefault="00C05C24" w:rsidP="002855B7">
            <w:pPr>
              <w:pStyle w:val="Heading1"/>
              <w:numPr>
                <w:ilvl w:val="0"/>
                <w:numId w:val="0"/>
              </w:numPr>
              <w:outlineLvl w:val="0"/>
              <w:rPr>
                <w:b w:val="0"/>
                <w:caps w:val="0"/>
              </w:rPr>
            </w:pPr>
            <w:r>
              <w:rPr>
                <w:b w:val="0"/>
                <w:caps w:val="0"/>
              </w:rPr>
              <w:t>2</w:t>
            </w:r>
          </w:p>
        </w:tc>
        <w:tc>
          <w:tcPr>
            <w:tcW w:w="6639" w:type="dxa"/>
          </w:tcPr>
          <w:p w:rsidR="00C05C24" w:rsidRDefault="00F2185C" w:rsidP="001E027A">
            <w:pPr>
              <w:pStyle w:val="Heading1"/>
              <w:numPr>
                <w:ilvl w:val="0"/>
                <w:numId w:val="0"/>
              </w:numPr>
              <w:spacing w:after="80"/>
              <w:outlineLvl w:val="0"/>
              <w:rPr>
                <w:b w:val="0"/>
                <w:caps w:val="0"/>
              </w:rPr>
            </w:pPr>
            <w:r>
              <w:rPr>
                <w:b w:val="0"/>
                <w:caps w:val="0"/>
              </w:rPr>
              <w:t>Select the Dispense mode</w:t>
            </w:r>
          </w:p>
          <w:p w:rsidR="00F2185C" w:rsidRPr="00F2185C" w:rsidRDefault="00043381" w:rsidP="00655171">
            <w:pPr>
              <w:pStyle w:val="BodyText"/>
              <w:ind w:left="0"/>
            </w:pPr>
            <w:r>
              <w:rPr>
                <w:noProof/>
              </w:rPr>
              <mc:AlternateContent>
                <mc:Choice Requires="wps">
                  <w:drawing>
                    <wp:anchor distT="0" distB="0" distL="114300" distR="114300" simplePos="0" relativeHeight="251662336" behindDoc="0" locked="0" layoutInCell="1" allowOverlap="1" wp14:anchorId="186CC4AD" wp14:editId="1FC1DA8B">
                      <wp:simplePos x="0" y="0"/>
                      <wp:positionH relativeFrom="column">
                        <wp:posOffset>833146</wp:posOffset>
                      </wp:positionH>
                      <wp:positionV relativeFrom="paragraph">
                        <wp:posOffset>168829</wp:posOffset>
                      </wp:positionV>
                      <wp:extent cx="685139" cy="166902"/>
                      <wp:effectExtent l="0" t="0" r="20320" b="24130"/>
                      <wp:wrapNone/>
                      <wp:docPr id="6" name="Rectangle 6"/>
                      <wp:cNvGraphicFramePr/>
                      <a:graphic xmlns:a="http://schemas.openxmlformats.org/drawingml/2006/main">
                        <a:graphicData uri="http://schemas.microsoft.com/office/word/2010/wordprocessingShape">
                          <wps:wsp>
                            <wps:cNvSpPr/>
                            <wps:spPr>
                              <a:xfrm>
                                <a:off x="0" y="0"/>
                                <a:ext cx="685139" cy="16690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6" style="position:absolute;margin-left:65.6pt;margin-top:13.3pt;width:53.95pt;height:13.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" filled="f" strokecolor="red" strokeweight="2pt"/>
                  </w:pict>
                </mc:Fallback>
              </mc:AlternateContent>
            </w:r>
            <w:r>
              <w:rPr>
                <w:noProof/>
              </w:rPr>
              <mc:AlternateContent>
                <mc:Choice Requires="wps">
                  <w:drawing>
                    <wp:anchor distT="0" distB="0" distL="114300" distR="114300" simplePos="0" relativeHeight="251661312" behindDoc="0" locked="0" layoutInCell="1" allowOverlap="1" wp14:anchorId="6AE9DB16" wp14:editId="2886DDF8">
                      <wp:simplePos x="0" y="0"/>
                      <wp:positionH relativeFrom="column">
                        <wp:posOffset>230593</wp:posOffset>
                      </wp:positionH>
                      <wp:positionV relativeFrom="paragraph">
                        <wp:posOffset>2004</wp:posOffset>
                      </wp:positionV>
                      <wp:extent cx="144666" cy="177066"/>
                      <wp:effectExtent l="0" t="0" r="27305" b="13970"/>
                      <wp:wrapNone/>
                      <wp:docPr id="5" name="Rectangle 5"/>
                      <wp:cNvGraphicFramePr/>
                      <a:graphic xmlns:a="http://schemas.openxmlformats.org/drawingml/2006/main">
                        <a:graphicData uri="http://schemas.microsoft.com/office/word/2010/wordprocessingShape">
                          <wps:wsp>
                            <wps:cNvSpPr/>
                            <wps:spPr>
                              <a:xfrm>
                                <a:off x="0" y="0"/>
                                <a:ext cx="144666" cy="17706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18.15pt;margin-top:.15pt;width:11.4pt;height:13.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" filled="f" strokecolor="red" strokeweight="2pt"/>
                  </w:pict>
                </mc:Fallback>
              </mc:AlternateContent>
            </w:r>
            <w:r w:rsidR="00F2185C">
              <w:rPr>
                <w:noProof/>
              </w:rPr>
              <w:drawing>
                <wp:inline distT="0" distB="0" distL="0" distR="0" wp14:anchorId="58FE3A0D" wp14:editId="2C05DF16">
                  <wp:extent cx="3848100" cy="34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Lst>
                          </a:blip>
                          <a:stretch>
                            <a:fillRect/>
                          </a:stretch>
                        </pic:blipFill>
                        <pic:spPr>
                          <a:xfrm>
                            <a:off x="0" y="0"/>
                            <a:ext cx="3848100" cy="349250"/>
                          </a:xfrm>
                          <a:prstGeom prst="rect">
                            <a:avLst/>
                          </a:prstGeom>
                        </pic:spPr>
                      </pic:pic>
                    </a:graphicData>
                  </a:graphic>
                </wp:inline>
              </w:drawing>
            </w:r>
          </w:p>
        </w:tc>
        <w:tc>
          <w:tcPr>
            <w:tcW w:w="2268" w:type="dxa"/>
          </w:tcPr>
          <w:p w:rsidR="00C05C24" w:rsidRPr="002855B7" w:rsidRDefault="00C05C24" w:rsidP="002855B7">
            <w:pPr>
              <w:pStyle w:val="Heading1"/>
              <w:numPr>
                <w:ilvl w:val="0"/>
                <w:numId w:val="0"/>
              </w:numPr>
              <w:outlineLvl w:val="0"/>
              <w:rPr>
                <w:b w:val="0"/>
                <w:caps w:val="0"/>
              </w:rPr>
            </w:pPr>
          </w:p>
        </w:tc>
      </w:tr>
      <w:tr w:rsidR="00655171" w:rsidRPr="002855B7" w:rsidTr="007824FC">
        <w:tc>
          <w:tcPr>
            <w:tcW w:w="669" w:type="dxa"/>
          </w:tcPr>
          <w:p w:rsidR="00655171" w:rsidRDefault="00655171" w:rsidP="002855B7">
            <w:pPr>
              <w:pStyle w:val="Heading1"/>
              <w:numPr>
                <w:ilvl w:val="0"/>
                <w:numId w:val="0"/>
              </w:numPr>
              <w:outlineLvl w:val="0"/>
              <w:rPr>
                <w:b w:val="0"/>
                <w:caps w:val="0"/>
              </w:rPr>
            </w:pPr>
            <w:r>
              <w:rPr>
                <w:b w:val="0"/>
                <w:caps w:val="0"/>
              </w:rPr>
              <w:t>3</w:t>
            </w:r>
          </w:p>
        </w:tc>
        <w:tc>
          <w:tcPr>
            <w:tcW w:w="6639" w:type="dxa"/>
          </w:tcPr>
          <w:p w:rsidR="00655171" w:rsidRDefault="00AD7C1F" w:rsidP="00443ECC">
            <w:pPr>
              <w:pStyle w:val="Heading1"/>
              <w:numPr>
                <w:ilvl w:val="0"/>
                <w:numId w:val="0"/>
              </w:numPr>
              <w:spacing w:after="80"/>
              <w:outlineLvl w:val="0"/>
              <w:rPr>
                <w:b w:val="0"/>
                <w:caps w:val="0"/>
              </w:rPr>
            </w:pPr>
            <w:r>
              <w:rPr>
                <w:b w:val="0"/>
                <w:caps w:val="0"/>
              </w:rPr>
              <w:t>Scan the M# (medical record number) barcode from the patient label.  Select the current admission or place the cursor in the financial number (FIN NBR) box and barcode the FIN from the patient label and select OK.</w:t>
            </w:r>
          </w:p>
          <w:p w:rsidR="00224BD1" w:rsidRPr="00FC5A57" w:rsidRDefault="00FC5A57" w:rsidP="00803663">
            <w:pPr>
              <w:pStyle w:val="BodyText"/>
              <w:spacing w:after="40"/>
              <w:ind w:left="0"/>
            </w:pPr>
            <w:r>
              <w:t xml:space="preserve">Note:  If the barcode is not </w:t>
            </w:r>
            <w:r w:rsidR="00224BD1">
              <w:t>available then type in the patient’s medical recor</w:t>
            </w:r>
            <w:r w:rsidR="000D1212">
              <w:t xml:space="preserve">d number and verify at least two independent patient identifiers </w:t>
            </w:r>
            <w:r w:rsidR="00803663">
              <w:t xml:space="preserve">are </w:t>
            </w:r>
            <w:r w:rsidR="00224BD1">
              <w:t>populated by the LIS with the patient information provided.</w:t>
            </w:r>
          </w:p>
        </w:tc>
        <w:tc>
          <w:tcPr>
            <w:tcW w:w="2268" w:type="dxa"/>
          </w:tcPr>
          <w:p w:rsidR="00655171" w:rsidRPr="002855B7" w:rsidRDefault="00655171" w:rsidP="002855B7">
            <w:pPr>
              <w:pStyle w:val="Heading1"/>
              <w:numPr>
                <w:ilvl w:val="0"/>
                <w:numId w:val="0"/>
              </w:numPr>
              <w:outlineLvl w:val="0"/>
              <w:rPr>
                <w:b w:val="0"/>
                <w:caps w:val="0"/>
              </w:rPr>
            </w:pPr>
          </w:p>
        </w:tc>
      </w:tr>
      <w:tr w:rsidR="000D1212" w:rsidRPr="002855B7" w:rsidTr="007824FC">
        <w:tc>
          <w:tcPr>
            <w:tcW w:w="669" w:type="dxa"/>
          </w:tcPr>
          <w:p w:rsidR="000D1212" w:rsidRDefault="000D1212" w:rsidP="002855B7">
            <w:pPr>
              <w:pStyle w:val="Heading1"/>
              <w:numPr>
                <w:ilvl w:val="0"/>
                <w:numId w:val="0"/>
              </w:numPr>
              <w:outlineLvl w:val="0"/>
              <w:rPr>
                <w:b w:val="0"/>
                <w:caps w:val="0"/>
              </w:rPr>
            </w:pPr>
            <w:r>
              <w:rPr>
                <w:b w:val="0"/>
                <w:caps w:val="0"/>
              </w:rPr>
              <w:t>4</w:t>
            </w:r>
          </w:p>
        </w:tc>
        <w:tc>
          <w:tcPr>
            <w:tcW w:w="6639" w:type="dxa"/>
          </w:tcPr>
          <w:p w:rsidR="000D1212" w:rsidRDefault="008B76DC" w:rsidP="00443ECC">
            <w:pPr>
              <w:pStyle w:val="Heading1"/>
              <w:numPr>
                <w:ilvl w:val="0"/>
                <w:numId w:val="0"/>
              </w:numPr>
              <w:spacing w:after="40"/>
              <w:outlineLvl w:val="0"/>
              <w:rPr>
                <w:b w:val="0"/>
                <w:caps w:val="0"/>
              </w:rPr>
            </w:pPr>
            <w:r>
              <w:rPr>
                <w:b w:val="0"/>
                <w:caps w:val="0"/>
              </w:rPr>
              <w:t>Click in the Product List grid and barcode the donor identification number of the type of blood product(s) requested.</w:t>
            </w:r>
          </w:p>
        </w:tc>
        <w:tc>
          <w:tcPr>
            <w:tcW w:w="2268" w:type="dxa"/>
          </w:tcPr>
          <w:p w:rsidR="000D1212" w:rsidRPr="002855B7" w:rsidRDefault="000D1212" w:rsidP="002855B7">
            <w:pPr>
              <w:pStyle w:val="Heading1"/>
              <w:numPr>
                <w:ilvl w:val="0"/>
                <w:numId w:val="0"/>
              </w:numPr>
              <w:outlineLvl w:val="0"/>
              <w:rPr>
                <w:b w:val="0"/>
                <w:caps w:val="0"/>
              </w:rPr>
            </w:pPr>
          </w:p>
        </w:tc>
      </w:tr>
      <w:tr w:rsidR="002855B7" w:rsidRPr="002855B7" w:rsidTr="007824FC">
        <w:tc>
          <w:tcPr>
            <w:tcW w:w="669" w:type="dxa"/>
          </w:tcPr>
          <w:p w:rsidR="002855B7" w:rsidRPr="002855B7" w:rsidRDefault="007D2DB7" w:rsidP="002855B7">
            <w:pPr>
              <w:pStyle w:val="Heading1"/>
              <w:numPr>
                <w:ilvl w:val="0"/>
                <w:numId w:val="0"/>
              </w:numPr>
              <w:outlineLvl w:val="0"/>
              <w:rPr>
                <w:b w:val="0"/>
                <w:caps w:val="0"/>
              </w:rPr>
            </w:pPr>
            <w:r>
              <w:rPr>
                <w:b w:val="0"/>
                <w:caps w:val="0"/>
              </w:rPr>
              <w:t>5</w:t>
            </w:r>
          </w:p>
        </w:tc>
        <w:tc>
          <w:tcPr>
            <w:tcW w:w="6639" w:type="dxa"/>
          </w:tcPr>
          <w:p w:rsidR="00441074" w:rsidRPr="00D279CB" w:rsidRDefault="007824FC" w:rsidP="00D279CB">
            <w:pPr>
              <w:pStyle w:val="Heading1"/>
              <w:numPr>
                <w:ilvl w:val="0"/>
                <w:numId w:val="0"/>
              </w:numPr>
              <w:spacing w:after="80"/>
              <w:outlineLvl w:val="0"/>
              <w:rPr>
                <w:b w:val="0"/>
                <w:caps w:val="0"/>
              </w:rPr>
            </w:pPr>
            <w:r>
              <w:rPr>
                <w:b w:val="0"/>
                <w:caps w:val="0"/>
              </w:rPr>
              <w:t>Perform a clerical check verifying the following information:</w:t>
            </w:r>
          </w:p>
          <w:tbl>
            <w:tblPr>
              <w:tblStyle w:val="TableGrid"/>
              <w:tblW w:w="0" w:type="auto"/>
              <w:tblLook w:val="04A0" w:firstRow="1" w:lastRow="0" w:firstColumn="1" w:lastColumn="0" w:noHBand="0" w:noVBand="1"/>
            </w:tblPr>
            <w:tblGrid>
              <w:gridCol w:w="3455"/>
              <w:gridCol w:w="786"/>
              <w:gridCol w:w="837"/>
              <w:gridCol w:w="537"/>
              <w:gridCol w:w="787"/>
            </w:tblGrid>
            <w:tr w:rsidR="00F64469" w:rsidRPr="00F653DC" w:rsidTr="005A67FA">
              <w:trPr>
                <w:trHeight w:val="593"/>
              </w:trPr>
              <w:tc>
                <w:tcPr>
                  <w:tcW w:w="3466" w:type="dxa"/>
                </w:tcPr>
                <w:p w:rsidR="0054563F" w:rsidRPr="00F653DC" w:rsidRDefault="0054563F" w:rsidP="0054563F">
                  <w:pPr>
                    <w:pStyle w:val="BodyText"/>
                    <w:ind w:left="0"/>
                    <w:rPr>
                      <w:sz w:val="18"/>
                      <w:szCs w:val="18"/>
                    </w:rPr>
                  </w:pPr>
                </w:p>
              </w:tc>
              <w:tc>
                <w:tcPr>
                  <w:tcW w:w="786" w:type="dxa"/>
                </w:tcPr>
                <w:p w:rsidR="0054563F" w:rsidRPr="00F653DC" w:rsidRDefault="0054563F" w:rsidP="0054563F">
                  <w:pPr>
                    <w:pStyle w:val="BodyText"/>
                    <w:ind w:left="0"/>
                    <w:rPr>
                      <w:sz w:val="18"/>
                      <w:szCs w:val="18"/>
                    </w:rPr>
                  </w:pPr>
                  <w:r w:rsidRPr="00F653DC">
                    <w:rPr>
                      <w:sz w:val="18"/>
                      <w:szCs w:val="18"/>
                    </w:rPr>
                    <w:t>Donor Unit</w:t>
                  </w:r>
                </w:p>
              </w:tc>
              <w:tc>
                <w:tcPr>
                  <w:tcW w:w="837" w:type="dxa"/>
                </w:tcPr>
                <w:p w:rsidR="0054563F" w:rsidRPr="00F653DC" w:rsidRDefault="00F653DC" w:rsidP="0054563F">
                  <w:pPr>
                    <w:pStyle w:val="BodyText"/>
                    <w:ind w:left="0"/>
                    <w:rPr>
                      <w:sz w:val="18"/>
                      <w:szCs w:val="18"/>
                    </w:rPr>
                  </w:pPr>
                  <w:r>
                    <w:rPr>
                      <w:sz w:val="18"/>
                      <w:szCs w:val="18"/>
                    </w:rPr>
                    <w:t xml:space="preserve">Product ID </w:t>
                  </w:r>
                  <w:r w:rsidR="0054563F" w:rsidRPr="00F653DC">
                    <w:rPr>
                      <w:sz w:val="18"/>
                      <w:szCs w:val="18"/>
                    </w:rPr>
                    <w:t>Tag</w:t>
                  </w:r>
                </w:p>
              </w:tc>
              <w:tc>
                <w:tcPr>
                  <w:tcW w:w="537" w:type="dxa"/>
                </w:tcPr>
                <w:p w:rsidR="0054563F" w:rsidRPr="00F653DC" w:rsidRDefault="00F653DC" w:rsidP="0054563F">
                  <w:pPr>
                    <w:pStyle w:val="BodyText"/>
                    <w:ind w:left="0"/>
                    <w:rPr>
                      <w:sz w:val="18"/>
                      <w:szCs w:val="18"/>
                    </w:rPr>
                  </w:pPr>
                  <w:r>
                    <w:rPr>
                      <w:sz w:val="18"/>
                      <w:szCs w:val="18"/>
                    </w:rPr>
                    <w:t>LIS</w:t>
                  </w:r>
                </w:p>
              </w:tc>
              <w:tc>
                <w:tcPr>
                  <w:tcW w:w="787" w:type="dxa"/>
                </w:tcPr>
                <w:p w:rsidR="0054563F" w:rsidRPr="00F653DC" w:rsidRDefault="0054563F" w:rsidP="0054563F">
                  <w:pPr>
                    <w:pStyle w:val="BodyText"/>
                    <w:ind w:left="0"/>
                    <w:rPr>
                      <w:sz w:val="18"/>
                      <w:szCs w:val="18"/>
                    </w:rPr>
                  </w:pPr>
                  <w:r w:rsidRPr="00F653DC">
                    <w:rPr>
                      <w:sz w:val="18"/>
                      <w:szCs w:val="18"/>
                    </w:rPr>
                    <w:t xml:space="preserve">Patient </w:t>
                  </w:r>
                  <w:r w:rsidR="00F653DC" w:rsidRPr="00F653DC">
                    <w:rPr>
                      <w:sz w:val="18"/>
                      <w:szCs w:val="18"/>
                    </w:rPr>
                    <w:t>ID</w:t>
                  </w:r>
                </w:p>
              </w:tc>
            </w:tr>
            <w:tr w:rsidR="00F64469" w:rsidRPr="00F653DC" w:rsidTr="00F64469">
              <w:tc>
                <w:tcPr>
                  <w:tcW w:w="3466" w:type="dxa"/>
                </w:tcPr>
                <w:p w:rsidR="0054563F" w:rsidRPr="00F653DC" w:rsidRDefault="00F653DC" w:rsidP="0054563F">
                  <w:pPr>
                    <w:pStyle w:val="BodyText"/>
                    <w:ind w:left="0"/>
                    <w:rPr>
                      <w:sz w:val="18"/>
                      <w:szCs w:val="18"/>
                    </w:rPr>
                  </w:pPr>
                  <w:r w:rsidRPr="00F653DC">
                    <w:rPr>
                      <w:sz w:val="18"/>
                      <w:szCs w:val="18"/>
                    </w:rPr>
                    <w:t>Patient’s Name</w:t>
                  </w:r>
                </w:p>
              </w:tc>
              <w:tc>
                <w:tcPr>
                  <w:tcW w:w="786" w:type="dxa"/>
                </w:tcPr>
                <w:p w:rsidR="0054563F" w:rsidRPr="00F653DC" w:rsidRDefault="0054563F" w:rsidP="0054563F">
                  <w:pPr>
                    <w:pStyle w:val="BodyText"/>
                    <w:ind w:left="0"/>
                    <w:rPr>
                      <w:sz w:val="18"/>
                      <w:szCs w:val="18"/>
                    </w:rPr>
                  </w:pPr>
                </w:p>
              </w:tc>
              <w:tc>
                <w:tcPr>
                  <w:tcW w:w="837" w:type="dxa"/>
                </w:tcPr>
                <w:p w:rsidR="0054563F" w:rsidRPr="00F653DC" w:rsidRDefault="00F31CC6" w:rsidP="0054563F">
                  <w:pPr>
                    <w:pStyle w:val="BodyText"/>
                    <w:ind w:left="0"/>
                    <w:rPr>
                      <w:sz w:val="18"/>
                      <w:szCs w:val="18"/>
                    </w:rPr>
                  </w:pPr>
                  <w:r>
                    <w:rPr>
                      <w:sz w:val="18"/>
                      <w:szCs w:val="18"/>
                    </w:rPr>
                    <w:t>X</w:t>
                  </w:r>
                </w:p>
              </w:tc>
              <w:tc>
                <w:tcPr>
                  <w:tcW w:w="537" w:type="dxa"/>
                </w:tcPr>
                <w:p w:rsidR="0054563F" w:rsidRPr="00F653DC" w:rsidRDefault="00F31CC6" w:rsidP="0054563F">
                  <w:pPr>
                    <w:pStyle w:val="BodyText"/>
                    <w:ind w:left="0"/>
                    <w:rPr>
                      <w:sz w:val="18"/>
                      <w:szCs w:val="18"/>
                    </w:rPr>
                  </w:pPr>
                  <w:r>
                    <w:rPr>
                      <w:sz w:val="18"/>
                      <w:szCs w:val="18"/>
                    </w:rPr>
                    <w:t>X</w:t>
                  </w:r>
                </w:p>
              </w:tc>
              <w:tc>
                <w:tcPr>
                  <w:tcW w:w="787" w:type="dxa"/>
                </w:tcPr>
                <w:p w:rsidR="0054563F" w:rsidRPr="00F653DC" w:rsidRDefault="00F31CC6" w:rsidP="0054563F">
                  <w:pPr>
                    <w:pStyle w:val="BodyText"/>
                    <w:ind w:left="0"/>
                    <w:rPr>
                      <w:sz w:val="18"/>
                      <w:szCs w:val="18"/>
                    </w:rPr>
                  </w:pPr>
                  <w:r>
                    <w:rPr>
                      <w:sz w:val="18"/>
                      <w:szCs w:val="18"/>
                    </w:rPr>
                    <w:t>X</w:t>
                  </w:r>
                </w:p>
              </w:tc>
            </w:tr>
            <w:tr w:rsidR="00F64469" w:rsidRPr="00F653DC" w:rsidTr="00F64469">
              <w:tc>
                <w:tcPr>
                  <w:tcW w:w="3466" w:type="dxa"/>
                </w:tcPr>
                <w:p w:rsidR="0054563F" w:rsidRPr="00F653DC" w:rsidRDefault="00F653DC" w:rsidP="0054563F">
                  <w:pPr>
                    <w:pStyle w:val="BodyText"/>
                    <w:ind w:left="0"/>
                    <w:rPr>
                      <w:sz w:val="18"/>
                      <w:szCs w:val="18"/>
                    </w:rPr>
                  </w:pPr>
                  <w:r w:rsidRPr="00F653DC">
                    <w:rPr>
                      <w:sz w:val="18"/>
                      <w:szCs w:val="18"/>
                    </w:rPr>
                    <w:t>Medical Record Number</w:t>
                  </w:r>
                </w:p>
              </w:tc>
              <w:tc>
                <w:tcPr>
                  <w:tcW w:w="786" w:type="dxa"/>
                </w:tcPr>
                <w:p w:rsidR="0054563F" w:rsidRPr="00F653DC" w:rsidRDefault="0054563F" w:rsidP="0054563F">
                  <w:pPr>
                    <w:pStyle w:val="BodyText"/>
                    <w:ind w:left="0"/>
                    <w:rPr>
                      <w:sz w:val="18"/>
                      <w:szCs w:val="18"/>
                    </w:rPr>
                  </w:pPr>
                </w:p>
              </w:tc>
              <w:tc>
                <w:tcPr>
                  <w:tcW w:w="837" w:type="dxa"/>
                </w:tcPr>
                <w:p w:rsidR="0054563F" w:rsidRPr="00F653DC" w:rsidRDefault="00F31CC6" w:rsidP="0054563F">
                  <w:pPr>
                    <w:pStyle w:val="BodyText"/>
                    <w:ind w:left="0"/>
                    <w:rPr>
                      <w:sz w:val="18"/>
                      <w:szCs w:val="18"/>
                    </w:rPr>
                  </w:pPr>
                  <w:r>
                    <w:rPr>
                      <w:sz w:val="18"/>
                      <w:szCs w:val="18"/>
                    </w:rPr>
                    <w:t>X</w:t>
                  </w:r>
                </w:p>
              </w:tc>
              <w:tc>
                <w:tcPr>
                  <w:tcW w:w="537" w:type="dxa"/>
                </w:tcPr>
                <w:p w:rsidR="0054563F" w:rsidRPr="00F653DC" w:rsidRDefault="00F31CC6" w:rsidP="0054563F">
                  <w:pPr>
                    <w:pStyle w:val="BodyText"/>
                    <w:ind w:left="0"/>
                    <w:rPr>
                      <w:sz w:val="18"/>
                      <w:szCs w:val="18"/>
                    </w:rPr>
                  </w:pPr>
                  <w:r>
                    <w:rPr>
                      <w:sz w:val="18"/>
                      <w:szCs w:val="18"/>
                    </w:rPr>
                    <w:t>X</w:t>
                  </w:r>
                </w:p>
              </w:tc>
              <w:tc>
                <w:tcPr>
                  <w:tcW w:w="787" w:type="dxa"/>
                </w:tcPr>
                <w:p w:rsidR="0054563F" w:rsidRPr="00F653DC" w:rsidRDefault="00F31CC6" w:rsidP="0054563F">
                  <w:pPr>
                    <w:pStyle w:val="BodyText"/>
                    <w:ind w:left="0"/>
                    <w:rPr>
                      <w:sz w:val="18"/>
                      <w:szCs w:val="18"/>
                    </w:rPr>
                  </w:pPr>
                  <w:r>
                    <w:rPr>
                      <w:sz w:val="18"/>
                      <w:szCs w:val="18"/>
                    </w:rPr>
                    <w:t>X</w:t>
                  </w:r>
                </w:p>
              </w:tc>
            </w:tr>
            <w:tr w:rsidR="00F64469" w:rsidRPr="00F653DC" w:rsidTr="00F64469">
              <w:tc>
                <w:tcPr>
                  <w:tcW w:w="3466" w:type="dxa"/>
                </w:tcPr>
                <w:p w:rsidR="0054563F" w:rsidRPr="00F653DC" w:rsidRDefault="00F653DC" w:rsidP="0054563F">
                  <w:pPr>
                    <w:pStyle w:val="BodyText"/>
                    <w:ind w:left="0"/>
                    <w:rPr>
                      <w:sz w:val="18"/>
                      <w:szCs w:val="18"/>
                    </w:rPr>
                  </w:pPr>
                  <w:r>
                    <w:rPr>
                      <w:sz w:val="18"/>
                      <w:szCs w:val="18"/>
                    </w:rPr>
                    <w:t>Date of Birth</w:t>
                  </w:r>
                </w:p>
              </w:tc>
              <w:tc>
                <w:tcPr>
                  <w:tcW w:w="786" w:type="dxa"/>
                </w:tcPr>
                <w:p w:rsidR="0054563F" w:rsidRPr="00F653DC" w:rsidRDefault="0054563F" w:rsidP="0054563F">
                  <w:pPr>
                    <w:pStyle w:val="BodyText"/>
                    <w:ind w:left="0"/>
                    <w:rPr>
                      <w:sz w:val="18"/>
                      <w:szCs w:val="18"/>
                    </w:rPr>
                  </w:pPr>
                </w:p>
              </w:tc>
              <w:tc>
                <w:tcPr>
                  <w:tcW w:w="837" w:type="dxa"/>
                </w:tcPr>
                <w:p w:rsidR="0054563F" w:rsidRPr="00F653DC" w:rsidRDefault="00F31CC6" w:rsidP="0054563F">
                  <w:pPr>
                    <w:pStyle w:val="BodyText"/>
                    <w:ind w:left="0"/>
                    <w:rPr>
                      <w:sz w:val="18"/>
                      <w:szCs w:val="18"/>
                    </w:rPr>
                  </w:pPr>
                  <w:r>
                    <w:rPr>
                      <w:sz w:val="18"/>
                      <w:szCs w:val="18"/>
                    </w:rPr>
                    <w:t>X</w:t>
                  </w:r>
                </w:p>
              </w:tc>
              <w:tc>
                <w:tcPr>
                  <w:tcW w:w="537" w:type="dxa"/>
                </w:tcPr>
                <w:p w:rsidR="0054563F" w:rsidRPr="00F653DC" w:rsidRDefault="00F31CC6" w:rsidP="0054563F">
                  <w:pPr>
                    <w:pStyle w:val="BodyText"/>
                    <w:ind w:left="0"/>
                    <w:rPr>
                      <w:sz w:val="18"/>
                      <w:szCs w:val="18"/>
                    </w:rPr>
                  </w:pPr>
                  <w:r>
                    <w:rPr>
                      <w:sz w:val="18"/>
                      <w:szCs w:val="18"/>
                    </w:rPr>
                    <w:t>X</w:t>
                  </w:r>
                </w:p>
              </w:tc>
              <w:tc>
                <w:tcPr>
                  <w:tcW w:w="787" w:type="dxa"/>
                </w:tcPr>
                <w:p w:rsidR="0054563F" w:rsidRPr="00F653DC" w:rsidRDefault="00F31CC6" w:rsidP="0054563F">
                  <w:pPr>
                    <w:pStyle w:val="BodyText"/>
                    <w:ind w:left="0"/>
                    <w:rPr>
                      <w:sz w:val="18"/>
                      <w:szCs w:val="18"/>
                    </w:rPr>
                  </w:pPr>
                  <w:r>
                    <w:rPr>
                      <w:sz w:val="18"/>
                      <w:szCs w:val="18"/>
                    </w:rPr>
                    <w:t>X</w:t>
                  </w:r>
                </w:p>
              </w:tc>
            </w:tr>
            <w:tr w:rsidR="00F64469" w:rsidRPr="00F653DC" w:rsidTr="00F64469">
              <w:tc>
                <w:tcPr>
                  <w:tcW w:w="3466" w:type="dxa"/>
                </w:tcPr>
                <w:p w:rsidR="00F653DC" w:rsidRDefault="00F653DC" w:rsidP="0054563F">
                  <w:pPr>
                    <w:pStyle w:val="BodyText"/>
                    <w:ind w:left="0"/>
                    <w:rPr>
                      <w:sz w:val="18"/>
                      <w:szCs w:val="18"/>
                    </w:rPr>
                  </w:pPr>
                  <w:r>
                    <w:rPr>
                      <w:sz w:val="18"/>
                      <w:szCs w:val="18"/>
                    </w:rPr>
                    <w:t xml:space="preserve">Blood Bank Band </w:t>
                  </w:r>
                  <w:r w:rsidR="00104EDE">
                    <w:rPr>
                      <w:sz w:val="18"/>
                      <w:szCs w:val="18"/>
                    </w:rPr>
                    <w:t xml:space="preserve">Number </w:t>
                  </w:r>
                </w:p>
              </w:tc>
              <w:tc>
                <w:tcPr>
                  <w:tcW w:w="786" w:type="dxa"/>
                </w:tcPr>
                <w:p w:rsidR="00F653DC" w:rsidRPr="00F653DC" w:rsidRDefault="00F653DC" w:rsidP="0054563F">
                  <w:pPr>
                    <w:pStyle w:val="BodyText"/>
                    <w:ind w:left="0"/>
                    <w:rPr>
                      <w:sz w:val="18"/>
                      <w:szCs w:val="18"/>
                    </w:rPr>
                  </w:pPr>
                </w:p>
              </w:tc>
              <w:tc>
                <w:tcPr>
                  <w:tcW w:w="837" w:type="dxa"/>
                </w:tcPr>
                <w:p w:rsidR="00F653DC" w:rsidRPr="00F653DC" w:rsidRDefault="00F31CC6" w:rsidP="0054563F">
                  <w:pPr>
                    <w:pStyle w:val="BodyText"/>
                    <w:ind w:left="0"/>
                    <w:rPr>
                      <w:sz w:val="18"/>
                      <w:szCs w:val="18"/>
                    </w:rPr>
                  </w:pPr>
                  <w:r>
                    <w:rPr>
                      <w:sz w:val="18"/>
                      <w:szCs w:val="18"/>
                    </w:rPr>
                    <w:t>X</w:t>
                  </w:r>
                </w:p>
              </w:tc>
              <w:tc>
                <w:tcPr>
                  <w:tcW w:w="537" w:type="dxa"/>
                </w:tcPr>
                <w:p w:rsidR="00F653DC" w:rsidRPr="00F653DC" w:rsidRDefault="00F653DC" w:rsidP="0054563F">
                  <w:pPr>
                    <w:pStyle w:val="BodyText"/>
                    <w:ind w:left="0"/>
                    <w:rPr>
                      <w:sz w:val="18"/>
                      <w:szCs w:val="18"/>
                    </w:rPr>
                  </w:pPr>
                </w:p>
              </w:tc>
              <w:tc>
                <w:tcPr>
                  <w:tcW w:w="787" w:type="dxa"/>
                </w:tcPr>
                <w:p w:rsidR="00F653DC" w:rsidRPr="00F653DC" w:rsidRDefault="00F31CC6" w:rsidP="0054563F">
                  <w:pPr>
                    <w:pStyle w:val="BodyText"/>
                    <w:ind w:left="0"/>
                    <w:rPr>
                      <w:sz w:val="18"/>
                      <w:szCs w:val="18"/>
                    </w:rPr>
                  </w:pPr>
                  <w:r>
                    <w:rPr>
                      <w:sz w:val="18"/>
                      <w:szCs w:val="18"/>
                    </w:rPr>
                    <w:t>X</w:t>
                  </w:r>
                </w:p>
              </w:tc>
            </w:tr>
            <w:tr w:rsidR="00F64469" w:rsidRPr="00F653DC" w:rsidTr="00F64469">
              <w:tc>
                <w:tcPr>
                  <w:tcW w:w="3466" w:type="dxa"/>
                </w:tcPr>
                <w:p w:rsidR="00CC5C91" w:rsidRDefault="00CC5C91" w:rsidP="0054563F">
                  <w:pPr>
                    <w:pStyle w:val="BodyText"/>
                    <w:ind w:left="0"/>
                    <w:rPr>
                      <w:sz w:val="18"/>
                      <w:szCs w:val="18"/>
                    </w:rPr>
                  </w:pPr>
                  <w:r>
                    <w:rPr>
                      <w:sz w:val="18"/>
                      <w:szCs w:val="18"/>
                    </w:rPr>
                    <w:t>Donor Identification Number (DIN)</w:t>
                  </w:r>
                </w:p>
              </w:tc>
              <w:tc>
                <w:tcPr>
                  <w:tcW w:w="786" w:type="dxa"/>
                </w:tcPr>
                <w:p w:rsidR="00CC5C91" w:rsidRPr="00F653DC" w:rsidRDefault="00F31CC6" w:rsidP="0054563F">
                  <w:pPr>
                    <w:pStyle w:val="BodyText"/>
                    <w:ind w:left="0"/>
                    <w:rPr>
                      <w:sz w:val="18"/>
                      <w:szCs w:val="18"/>
                    </w:rPr>
                  </w:pPr>
                  <w:r>
                    <w:rPr>
                      <w:sz w:val="18"/>
                      <w:szCs w:val="18"/>
                    </w:rPr>
                    <w:t>X</w:t>
                  </w:r>
                </w:p>
              </w:tc>
              <w:tc>
                <w:tcPr>
                  <w:tcW w:w="837" w:type="dxa"/>
                </w:tcPr>
                <w:p w:rsidR="00CC5C91" w:rsidRPr="00F653DC" w:rsidRDefault="00F31CC6" w:rsidP="0054563F">
                  <w:pPr>
                    <w:pStyle w:val="BodyText"/>
                    <w:ind w:left="0"/>
                    <w:rPr>
                      <w:sz w:val="18"/>
                      <w:szCs w:val="18"/>
                    </w:rPr>
                  </w:pPr>
                  <w:r>
                    <w:rPr>
                      <w:sz w:val="18"/>
                      <w:szCs w:val="18"/>
                    </w:rPr>
                    <w:t>X</w:t>
                  </w:r>
                </w:p>
              </w:tc>
              <w:tc>
                <w:tcPr>
                  <w:tcW w:w="537" w:type="dxa"/>
                </w:tcPr>
                <w:p w:rsidR="00CC5C91" w:rsidRPr="00F653DC" w:rsidRDefault="00F31CC6" w:rsidP="0054563F">
                  <w:pPr>
                    <w:pStyle w:val="BodyText"/>
                    <w:ind w:left="0"/>
                    <w:rPr>
                      <w:sz w:val="18"/>
                      <w:szCs w:val="18"/>
                    </w:rPr>
                  </w:pPr>
                  <w:r>
                    <w:rPr>
                      <w:sz w:val="18"/>
                      <w:szCs w:val="18"/>
                    </w:rPr>
                    <w:t>X</w:t>
                  </w:r>
                </w:p>
              </w:tc>
              <w:tc>
                <w:tcPr>
                  <w:tcW w:w="787" w:type="dxa"/>
                </w:tcPr>
                <w:p w:rsidR="00CC5C91" w:rsidRPr="00F653DC" w:rsidRDefault="00CC5C91" w:rsidP="0054563F">
                  <w:pPr>
                    <w:pStyle w:val="BodyText"/>
                    <w:ind w:left="0"/>
                    <w:rPr>
                      <w:sz w:val="18"/>
                      <w:szCs w:val="18"/>
                    </w:rPr>
                  </w:pPr>
                </w:p>
              </w:tc>
            </w:tr>
            <w:tr w:rsidR="00F64469" w:rsidRPr="00F653DC" w:rsidTr="00F64469">
              <w:tc>
                <w:tcPr>
                  <w:tcW w:w="3466" w:type="dxa"/>
                </w:tcPr>
                <w:p w:rsidR="00CC5C91" w:rsidRDefault="00895660" w:rsidP="0054563F">
                  <w:pPr>
                    <w:pStyle w:val="BodyText"/>
                    <w:ind w:left="0"/>
                    <w:rPr>
                      <w:sz w:val="18"/>
                      <w:szCs w:val="18"/>
                    </w:rPr>
                  </w:pPr>
                  <w:r>
                    <w:rPr>
                      <w:sz w:val="18"/>
                      <w:szCs w:val="18"/>
                    </w:rPr>
                    <w:t>Blood Product Expiration Date and Time</w:t>
                  </w:r>
                </w:p>
              </w:tc>
              <w:tc>
                <w:tcPr>
                  <w:tcW w:w="786" w:type="dxa"/>
                </w:tcPr>
                <w:p w:rsidR="00CC5C91" w:rsidRPr="00F653DC" w:rsidRDefault="00F31CC6" w:rsidP="0054563F">
                  <w:pPr>
                    <w:pStyle w:val="BodyText"/>
                    <w:ind w:left="0"/>
                    <w:rPr>
                      <w:sz w:val="18"/>
                      <w:szCs w:val="18"/>
                    </w:rPr>
                  </w:pPr>
                  <w:r>
                    <w:rPr>
                      <w:sz w:val="18"/>
                      <w:szCs w:val="18"/>
                    </w:rPr>
                    <w:t>X</w:t>
                  </w:r>
                </w:p>
              </w:tc>
              <w:tc>
                <w:tcPr>
                  <w:tcW w:w="837" w:type="dxa"/>
                </w:tcPr>
                <w:p w:rsidR="00CC5C91" w:rsidRPr="00F653DC" w:rsidRDefault="00F31CC6" w:rsidP="0054563F">
                  <w:pPr>
                    <w:pStyle w:val="BodyText"/>
                    <w:ind w:left="0"/>
                    <w:rPr>
                      <w:sz w:val="18"/>
                      <w:szCs w:val="18"/>
                    </w:rPr>
                  </w:pPr>
                  <w:r>
                    <w:rPr>
                      <w:sz w:val="18"/>
                      <w:szCs w:val="18"/>
                    </w:rPr>
                    <w:t>X</w:t>
                  </w:r>
                </w:p>
              </w:tc>
              <w:tc>
                <w:tcPr>
                  <w:tcW w:w="537" w:type="dxa"/>
                </w:tcPr>
                <w:p w:rsidR="00CC5C91" w:rsidRPr="00F653DC" w:rsidRDefault="00F31CC6" w:rsidP="0054563F">
                  <w:pPr>
                    <w:pStyle w:val="BodyText"/>
                    <w:ind w:left="0"/>
                    <w:rPr>
                      <w:sz w:val="18"/>
                      <w:szCs w:val="18"/>
                    </w:rPr>
                  </w:pPr>
                  <w:r>
                    <w:rPr>
                      <w:sz w:val="18"/>
                      <w:szCs w:val="18"/>
                    </w:rPr>
                    <w:t>X</w:t>
                  </w:r>
                </w:p>
              </w:tc>
              <w:tc>
                <w:tcPr>
                  <w:tcW w:w="787" w:type="dxa"/>
                </w:tcPr>
                <w:p w:rsidR="00CC5C91" w:rsidRPr="00F653DC" w:rsidRDefault="00CC5C91" w:rsidP="0054563F">
                  <w:pPr>
                    <w:pStyle w:val="BodyText"/>
                    <w:ind w:left="0"/>
                    <w:rPr>
                      <w:sz w:val="18"/>
                      <w:szCs w:val="18"/>
                    </w:rPr>
                  </w:pPr>
                </w:p>
              </w:tc>
            </w:tr>
            <w:tr w:rsidR="00F64469" w:rsidRPr="00F653DC" w:rsidTr="00F64469">
              <w:tc>
                <w:tcPr>
                  <w:tcW w:w="3466" w:type="dxa"/>
                </w:tcPr>
                <w:p w:rsidR="00895660" w:rsidRDefault="00895660" w:rsidP="0054563F">
                  <w:pPr>
                    <w:pStyle w:val="BodyText"/>
                    <w:ind w:left="0"/>
                    <w:rPr>
                      <w:sz w:val="18"/>
                      <w:szCs w:val="18"/>
                    </w:rPr>
                  </w:pPr>
                  <w:r>
                    <w:rPr>
                      <w:sz w:val="18"/>
                      <w:szCs w:val="18"/>
                    </w:rPr>
                    <w:t>Standard Product Code and Container</w:t>
                  </w:r>
                </w:p>
              </w:tc>
              <w:tc>
                <w:tcPr>
                  <w:tcW w:w="786" w:type="dxa"/>
                </w:tcPr>
                <w:p w:rsidR="00895660" w:rsidRPr="00F653DC" w:rsidRDefault="00F31CC6" w:rsidP="0054563F">
                  <w:pPr>
                    <w:pStyle w:val="BodyText"/>
                    <w:ind w:left="0"/>
                    <w:rPr>
                      <w:sz w:val="18"/>
                      <w:szCs w:val="18"/>
                    </w:rPr>
                  </w:pPr>
                  <w:r>
                    <w:rPr>
                      <w:sz w:val="18"/>
                      <w:szCs w:val="18"/>
                    </w:rPr>
                    <w:t>X</w:t>
                  </w:r>
                </w:p>
              </w:tc>
              <w:tc>
                <w:tcPr>
                  <w:tcW w:w="837" w:type="dxa"/>
                </w:tcPr>
                <w:p w:rsidR="00895660" w:rsidRPr="00F653DC" w:rsidRDefault="00F31CC6" w:rsidP="0054563F">
                  <w:pPr>
                    <w:pStyle w:val="BodyText"/>
                    <w:ind w:left="0"/>
                    <w:rPr>
                      <w:sz w:val="18"/>
                      <w:szCs w:val="18"/>
                    </w:rPr>
                  </w:pPr>
                  <w:r>
                    <w:rPr>
                      <w:sz w:val="18"/>
                      <w:szCs w:val="18"/>
                    </w:rPr>
                    <w:t>X</w:t>
                  </w:r>
                </w:p>
              </w:tc>
              <w:tc>
                <w:tcPr>
                  <w:tcW w:w="537" w:type="dxa"/>
                </w:tcPr>
                <w:p w:rsidR="00895660" w:rsidRPr="00F653DC" w:rsidRDefault="00F31CC6" w:rsidP="0054563F">
                  <w:pPr>
                    <w:pStyle w:val="BodyText"/>
                    <w:ind w:left="0"/>
                    <w:rPr>
                      <w:sz w:val="18"/>
                      <w:szCs w:val="18"/>
                    </w:rPr>
                  </w:pPr>
                  <w:r>
                    <w:rPr>
                      <w:sz w:val="18"/>
                      <w:szCs w:val="18"/>
                    </w:rPr>
                    <w:t>X</w:t>
                  </w:r>
                </w:p>
              </w:tc>
              <w:tc>
                <w:tcPr>
                  <w:tcW w:w="787" w:type="dxa"/>
                </w:tcPr>
                <w:p w:rsidR="00895660" w:rsidRPr="00F653DC" w:rsidRDefault="00895660" w:rsidP="0054563F">
                  <w:pPr>
                    <w:pStyle w:val="BodyText"/>
                    <w:ind w:left="0"/>
                    <w:rPr>
                      <w:sz w:val="18"/>
                      <w:szCs w:val="18"/>
                    </w:rPr>
                  </w:pPr>
                </w:p>
              </w:tc>
            </w:tr>
            <w:tr w:rsidR="00F64469" w:rsidRPr="00F653DC" w:rsidTr="00F64469">
              <w:tc>
                <w:tcPr>
                  <w:tcW w:w="3466" w:type="dxa"/>
                </w:tcPr>
                <w:p w:rsidR="00895660" w:rsidRDefault="00FC432E" w:rsidP="0054563F">
                  <w:pPr>
                    <w:pStyle w:val="BodyText"/>
                    <w:ind w:left="0"/>
                    <w:rPr>
                      <w:sz w:val="18"/>
                      <w:szCs w:val="18"/>
                    </w:rPr>
                  </w:pPr>
                  <w:r>
                    <w:rPr>
                      <w:sz w:val="18"/>
                      <w:szCs w:val="18"/>
                    </w:rPr>
                    <w:t>Blood Types, Patient and Donor Unit</w:t>
                  </w:r>
                </w:p>
              </w:tc>
              <w:tc>
                <w:tcPr>
                  <w:tcW w:w="786" w:type="dxa"/>
                </w:tcPr>
                <w:p w:rsidR="00895660" w:rsidRPr="00F653DC" w:rsidRDefault="00F31CC6" w:rsidP="0054563F">
                  <w:pPr>
                    <w:pStyle w:val="BodyText"/>
                    <w:ind w:left="0"/>
                    <w:rPr>
                      <w:sz w:val="18"/>
                      <w:szCs w:val="18"/>
                    </w:rPr>
                  </w:pPr>
                  <w:r>
                    <w:rPr>
                      <w:sz w:val="18"/>
                      <w:szCs w:val="18"/>
                    </w:rPr>
                    <w:t>X</w:t>
                  </w:r>
                </w:p>
              </w:tc>
              <w:tc>
                <w:tcPr>
                  <w:tcW w:w="837" w:type="dxa"/>
                </w:tcPr>
                <w:p w:rsidR="00895660" w:rsidRPr="00F653DC" w:rsidRDefault="00F31CC6" w:rsidP="0054563F">
                  <w:pPr>
                    <w:pStyle w:val="BodyText"/>
                    <w:ind w:left="0"/>
                    <w:rPr>
                      <w:sz w:val="18"/>
                      <w:szCs w:val="18"/>
                    </w:rPr>
                  </w:pPr>
                  <w:r>
                    <w:rPr>
                      <w:sz w:val="18"/>
                      <w:szCs w:val="18"/>
                    </w:rPr>
                    <w:t>X</w:t>
                  </w:r>
                </w:p>
              </w:tc>
              <w:tc>
                <w:tcPr>
                  <w:tcW w:w="537" w:type="dxa"/>
                </w:tcPr>
                <w:p w:rsidR="00895660" w:rsidRPr="00F653DC" w:rsidRDefault="00F31CC6" w:rsidP="0054563F">
                  <w:pPr>
                    <w:pStyle w:val="BodyText"/>
                    <w:ind w:left="0"/>
                    <w:rPr>
                      <w:sz w:val="18"/>
                      <w:szCs w:val="18"/>
                    </w:rPr>
                  </w:pPr>
                  <w:r>
                    <w:rPr>
                      <w:sz w:val="18"/>
                      <w:szCs w:val="18"/>
                    </w:rPr>
                    <w:t>X</w:t>
                  </w:r>
                </w:p>
              </w:tc>
              <w:tc>
                <w:tcPr>
                  <w:tcW w:w="787" w:type="dxa"/>
                </w:tcPr>
                <w:p w:rsidR="00895660" w:rsidRPr="00F653DC" w:rsidRDefault="00895660" w:rsidP="0054563F">
                  <w:pPr>
                    <w:pStyle w:val="BodyText"/>
                    <w:ind w:left="0"/>
                    <w:rPr>
                      <w:sz w:val="18"/>
                      <w:szCs w:val="18"/>
                    </w:rPr>
                  </w:pPr>
                </w:p>
              </w:tc>
            </w:tr>
            <w:tr w:rsidR="00F64469" w:rsidRPr="00F653DC" w:rsidTr="00F64469">
              <w:tc>
                <w:tcPr>
                  <w:tcW w:w="3466" w:type="dxa"/>
                </w:tcPr>
                <w:p w:rsidR="00FC432E" w:rsidRDefault="00FC432E" w:rsidP="0054563F">
                  <w:pPr>
                    <w:pStyle w:val="BodyText"/>
                    <w:ind w:left="0"/>
                    <w:rPr>
                      <w:sz w:val="18"/>
                      <w:szCs w:val="18"/>
                    </w:rPr>
                  </w:pPr>
                  <w:r>
                    <w:rPr>
                      <w:sz w:val="18"/>
                      <w:szCs w:val="18"/>
                    </w:rPr>
                    <w:t>Specimen Expiration Date and Time</w:t>
                  </w:r>
                </w:p>
              </w:tc>
              <w:tc>
                <w:tcPr>
                  <w:tcW w:w="786" w:type="dxa"/>
                </w:tcPr>
                <w:p w:rsidR="00FC432E" w:rsidRPr="00F653DC" w:rsidRDefault="00FC432E" w:rsidP="0054563F">
                  <w:pPr>
                    <w:pStyle w:val="BodyText"/>
                    <w:ind w:left="0"/>
                    <w:rPr>
                      <w:sz w:val="18"/>
                      <w:szCs w:val="18"/>
                    </w:rPr>
                  </w:pPr>
                </w:p>
              </w:tc>
              <w:tc>
                <w:tcPr>
                  <w:tcW w:w="837" w:type="dxa"/>
                </w:tcPr>
                <w:p w:rsidR="00FC432E" w:rsidRPr="00F653DC" w:rsidRDefault="00F31CC6" w:rsidP="0054563F">
                  <w:pPr>
                    <w:pStyle w:val="BodyText"/>
                    <w:ind w:left="0"/>
                    <w:rPr>
                      <w:sz w:val="18"/>
                      <w:szCs w:val="18"/>
                    </w:rPr>
                  </w:pPr>
                  <w:r>
                    <w:rPr>
                      <w:sz w:val="18"/>
                      <w:szCs w:val="18"/>
                    </w:rPr>
                    <w:t>X</w:t>
                  </w:r>
                </w:p>
              </w:tc>
              <w:tc>
                <w:tcPr>
                  <w:tcW w:w="537" w:type="dxa"/>
                </w:tcPr>
                <w:p w:rsidR="00FC432E" w:rsidRPr="00F653DC" w:rsidRDefault="00F31CC6" w:rsidP="0054563F">
                  <w:pPr>
                    <w:pStyle w:val="BodyText"/>
                    <w:ind w:left="0"/>
                    <w:rPr>
                      <w:sz w:val="18"/>
                      <w:szCs w:val="18"/>
                    </w:rPr>
                  </w:pPr>
                  <w:r>
                    <w:rPr>
                      <w:sz w:val="18"/>
                      <w:szCs w:val="18"/>
                    </w:rPr>
                    <w:t>X</w:t>
                  </w:r>
                </w:p>
              </w:tc>
              <w:tc>
                <w:tcPr>
                  <w:tcW w:w="787" w:type="dxa"/>
                </w:tcPr>
                <w:p w:rsidR="00FC432E" w:rsidRPr="00F653DC" w:rsidRDefault="00FC432E" w:rsidP="0054563F">
                  <w:pPr>
                    <w:pStyle w:val="BodyText"/>
                    <w:ind w:left="0"/>
                    <w:rPr>
                      <w:sz w:val="18"/>
                      <w:szCs w:val="18"/>
                    </w:rPr>
                  </w:pPr>
                </w:p>
              </w:tc>
            </w:tr>
            <w:tr w:rsidR="00F64469" w:rsidRPr="00F653DC" w:rsidTr="00F64469">
              <w:tc>
                <w:tcPr>
                  <w:tcW w:w="3466" w:type="dxa"/>
                </w:tcPr>
                <w:p w:rsidR="00FC432E" w:rsidRDefault="00FC432E" w:rsidP="0054563F">
                  <w:pPr>
                    <w:pStyle w:val="BodyText"/>
                    <w:ind w:left="0"/>
                    <w:rPr>
                      <w:sz w:val="18"/>
                      <w:szCs w:val="18"/>
                    </w:rPr>
                  </w:pPr>
                  <w:r>
                    <w:rPr>
                      <w:sz w:val="18"/>
                      <w:szCs w:val="18"/>
                    </w:rPr>
                    <w:t>Compatibility, if required</w:t>
                  </w:r>
                </w:p>
              </w:tc>
              <w:tc>
                <w:tcPr>
                  <w:tcW w:w="786" w:type="dxa"/>
                </w:tcPr>
                <w:p w:rsidR="00FC432E" w:rsidRPr="00F653DC" w:rsidRDefault="00FC432E" w:rsidP="0054563F">
                  <w:pPr>
                    <w:pStyle w:val="BodyText"/>
                    <w:ind w:left="0"/>
                    <w:rPr>
                      <w:sz w:val="18"/>
                      <w:szCs w:val="18"/>
                    </w:rPr>
                  </w:pPr>
                </w:p>
              </w:tc>
              <w:tc>
                <w:tcPr>
                  <w:tcW w:w="837" w:type="dxa"/>
                </w:tcPr>
                <w:p w:rsidR="00FC432E" w:rsidRPr="00F653DC" w:rsidRDefault="00136570" w:rsidP="0054563F">
                  <w:pPr>
                    <w:pStyle w:val="BodyText"/>
                    <w:ind w:left="0"/>
                    <w:rPr>
                      <w:sz w:val="18"/>
                      <w:szCs w:val="18"/>
                    </w:rPr>
                  </w:pPr>
                  <w:r>
                    <w:rPr>
                      <w:sz w:val="18"/>
                      <w:szCs w:val="18"/>
                    </w:rPr>
                    <w:t>X</w:t>
                  </w:r>
                </w:p>
              </w:tc>
              <w:tc>
                <w:tcPr>
                  <w:tcW w:w="537" w:type="dxa"/>
                </w:tcPr>
                <w:p w:rsidR="00FC432E" w:rsidRPr="00F653DC" w:rsidRDefault="00136570" w:rsidP="0054563F">
                  <w:pPr>
                    <w:pStyle w:val="BodyText"/>
                    <w:ind w:left="0"/>
                    <w:rPr>
                      <w:sz w:val="18"/>
                      <w:szCs w:val="18"/>
                    </w:rPr>
                  </w:pPr>
                  <w:r>
                    <w:rPr>
                      <w:sz w:val="18"/>
                      <w:szCs w:val="18"/>
                    </w:rPr>
                    <w:t>X</w:t>
                  </w:r>
                </w:p>
              </w:tc>
              <w:tc>
                <w:tcPr>
                  <w:tcW w:w="787" w:type="dxa"/>
                </w:tcPr>
                <w:p w:rsidR="00FC432E" w:rsidRPr="00F653DC" w:rsidRDefault="00FC432E" w:rsidP="0054563F">
                  <w:pPr>
                    <w:pStyle w:val="BodyText"/>
                    <w:ind w:left="0"/>
                    <w:rPr>
                      <w:sz w:val="18"/>
                      <w:szCs w:val="18"/>
                    </w:rPr>
                  </w:pPr>
                </w:p>
              </w:tc>
            </w:tr>
            <w:tr w:rsidR="00F64469" w:rsidRPr="00F653DC" w:rsidTr="00F64469">
              <w:tc>
                <w:tcPr>
                  <w:tcW w:w="3466" w:type="dxa"/>
                </w:tcPr>
                <w:p w:rsidR="00FC432E" w:rsidRDefault="00FC432E" w:rsidP="0054563F">
                  <w:pPr>
                    <w:pStyle w:val="BodyText"/>
                    <w:ind w:left="0"/>
                    <w:rPr>
                      <w:sz w:val="18"/>
                      <w:szCs w:val="18"/>
                    </w:rPr>
                  </w:pPr>
                  <w:r>
                    <w:rPr>
                      <w:sz w:val="18"/>
                      <w:szCs w:val="18"/>
                    </w:rPr>
                    <w:t>Special Transfusion Requirements</w:t>
                  </w:r>
                </w:p>
              </w:tc>
              <w:tc>
                <w:tcPr>
                  <w:tcW w:w="786" w:type="dxa"/>
                </w:tcPr>
                <w:p w:rsidR="00FC432E" w:rsidRPr="00F653DC" w:rsidRDefault="00136570" w:rsidP="0054563F">
                  <w:pPr>
                    <w:pStyle w:val="BodyText"/>
                    <w:ind w:left="0"/>
                    <w:rPr>
                      <w:sz w:val="18"/>
                      <w:szCs w:val="18"/>
                    </w:rPr>
                  </w:pPr>
                  <w:r>
                    <w:rPr>
                      <w:sz w:val="18"/>
                      <w:szCs w:val="18"/>
                    </w:rPr>
                    <w:t>X</w:t>
                  </w:r>
                </w:p>
              </w:tc>
              <w:tc>
                <w:tcPr>
                  <w:tcW w:w="837" w:type="dxa"/>
                </w:tcPr>
                <w:p w:rsidR="00FC432E" w:rsidRPr="00F653DC" w:rsidRDefault="00136570" w:rsidP="0054563F">
                  <w:pPr>
                    <w:pStyle w:val="BodyText"/>
                    <w:ind w:left="0"/>
                    <w:rPr>
                      <w:sz w:val="18"/>
                      <w:szCs w:val="18"/>
                    </w:rPr>
                  </w:pPr>
                  <w:r>
                    <w:rPr>
                      <w:sz w:val="18"/>
                      <w:szCs w:val="18"/>
                    </w:rPr>
                    <w:t>X</w:t>
                  </w:r>
                </w:p>
              </w:tc>
              <w:tc>
                <w:tcPr>
                  <w:tcW w:w="537" w:type="dxa"/>
                </w:tcPr>
                <w:p w:rsidR="00FC432E" w:rsidRPr="00F653DC" w:rsidRDefault="00136570" w:rsidP="0054563F">
                  <w:pPr>
                    <w:pStyle w:val="BodyText"/>
                    <w:ind w:left="0"/>
                    <w:rPr>
                      <w:sz w:val="18"/>
                      <w:szCs w:val="18"/>
                    </w:rPr>
                  </w:pPr>
                  <w:r>
                    <w:rPr>
                      <w:sz w:val="18"/>
                      <w:szCs w:val="18"/>
                    </w:rPr>
                    <w:t>X</w:t>
                  </w:r>
                </w:p>
              </w:tc>
              <w:tc>
                <w:tcPr>
                  <w:tcW w:w="787" w:type="dxa"/>
                </w:tcPr>
                <w:p w:rsidR="00FC432E" w:rsidRPr="00F653DC" w:rsidRDefault="00FC432E" w:rsidP="0054563F">
                  <w:pPr>
                    <w:pStyle w:val="BodyText"/>
                    <w:ind w:left="0"/>
                    <w:rPr>
                      <w:sz w:val="18"/>
                      <w:szCs w:val="18"/>
                    </w:rPr>
                  </w:pPr>
                </w:p>
              </w:tc>
            </w:tr>
            <w:tr w:rsidR="005A67FA" w:rsidRPr="00F653DC" w:rsidTr="00F64469">
              <w:tc>
                <w:tcPr>
                  <w:tcW w:w="3466" w:type="dxa"/>
                </w:tcPr>
                <w:p w:rsidR="005A67FA" w:rsidRDefault="005A67FA" w:rsidP="0054563F">
                  <w:pPr>
                    <w:pStyle w:val="BodyText"/>
                    <w:ind w:left="0"/>
                    <w:rPr>
                      <w:sz w:val="18"/>
                      <w:szCs w:val="18"/>
                    </w:rPr>
                  </w:pPr>
                  <w:r>
                    <w:rPr>
                      <w:sz w:val="18"/>
                      <w:szCs w:val="18"/>
                    </w:rPr>
                    <w:t>Original order for transfusion</w:t>
                  </w:r>
                </w:p>
              </w:tc>
              <w:tc>
                <w:tcPr>
                  <w:tcW w:w="786" w:type="dxa"/>
                </w:tcPr>
                <w:p w:rsidR="005A67FA" w:rsidRDefault="005A67FA" w:rsidP="0054563F">
                  <w:pPr>
                    <w:pStyle w:val="BodyText"/>
                    <w:ind w:left="0"/>
                    <w:rPr>
                      <w:sz w:val="18"/>
                      <w:szCs w:val="18"/>
                    </w:rPr>
                  </w:pPr>
                  <w:r>
                    <w:rPr>
                      <w:sz w:val="18"/>
                      <w:szCs w:val="18"/>
                    </w:rPr>
                    <w:t>X</w:t>
                  </w:r>
                </w:p>
              </w:tc>
              <w:tc>
                <w:tcPr>
                  <w:tcW w:w="837" w:type="dxa"/>
                </w:tcPr>
                <w:p w:rsidR="005A67FA" w:rsidRDefault="005A67FA" w:rsidP="0054563F">
                  <w:pPr>
                    <w:pStyle w:val="BodyText"/>
                    <w:ind w:left="0"/>
                    <w:rPr>
                      <w:sz w:val="18"/>
                      <w:szCs w:val="18"/>
                    </w:rPr>
                  </w:pPr>
                  <w:r>
                    <w:rPr>
                      <w:sz w:val="18"/>
                      <w:szCs w:val="18"/>
                    </w:rPr>
                    <w:t>X</w:t>
                  </w:r>
                </w:p>
              </w:tc>
              <w:tc>
                <w:tcPr>
                  <w:tcW w:w="537" w:type="dxa"/>
                </w:tcPr>
                <w:p w:rsidR="005A67FA" w:rsidRDefault="005A67FA" w:rsidP="0054563F">
                  <w:pPr>
                    <w:pStyle w:val="BodyText"/>
                    <w:ind w:left="0"/>
                    <w:rPr>
                      <w:sz w:val="18"/>
                      <w:szCs w:val="18"/>
                    </w:rPr>
                  </w:pPr>
                  <w:r>
                    <w:rPr>
                      <w:sz w:val="18"/>
                      <w:szCs w:val="18"/>
                    </w:rPr>
                    <w:t>X</w:t>
                  </w:r>
                </w:p>
              </w:tc>
              <w:tc>
                <w:tcPr>
                  <w:tcW w:w="787" w:type="dxa"/>
                </w:tcPr>
                <w:p w:rsidR="005A67FA" w:rsidRPr="00F653DC" w:rsidRDefault="00386C43" w:rsidP="0054563F">
                  <w:pPr>
                    <w:pStyle w:val="BodyText"/>
                    <w:ind w:left="0"/>
                    <w:rPr>
                      <w:sz w:val="18"/>
                      <w:szCs w:val="18"/>
                    </w:rPr>
                  </w:pPr>
                  <w:r>
                    <w:rPr>
                      <w:sz w:val="18"/>
                      <w:szCs w:val="18"/>
                    </w:rPr>
                    <w:t>X</w:t>
                  </w:r>
                </w:p>
              </w:tc>
            </w:tr>
          </w:tbl>
          <w:p w:rsidR="007824FC" w:rsidRPr="007824FC" w:rsidRDefault="007824FC" w:rsidP="0054563F">
            <w:pPr>
              <w:pStyle w:val="BodyText"/>
              <w:ind w:left="0"/>
            </w:pPr>
          </w:p>
        </w:tc>
        <w:tc>
          <w:tcPr>
            <w:tcW w:w="2268" w:type="dxa"/>
          </w:tcPr>
          <w:p w:rsidR="002855B7" w:rsidRPr="002855B7" w:rsidRDefault="00581FA6" w:rsidP="00803663">
            <w:pPr>
              <w:pStyle w:val="Heading1"/>
              <w:numPr>
                <w:ilvl w:val="0"/>
                <w:numId w:val="0"/>
              </w:numPr>
              <w:outlineLvl w:val="0"/>
              <w:rPr>
                <w:b w:val="0"/>
                <w:caps w:val="0"/>
              </w:rPr>
            </w:pPr>
            <w:r>
              <w:rPr>
                <w:b w:val="0"/>
                <w:caps w:val="0"/>
              </w:rPr>
              <w:t>Appendix</w:t>
            </w:r>
            <w:r w:rsidR="00803663">
              <w:rPr>
                <w:b w:val="0"/>
                <w:caps w:val="0"/>
              </w:rPr>
              <w:t>es</w:t>
            </w:r>
            <w:r>
              <w:rPr>
                <w:b w:val="0"/>
                <w:caps w:val="0"/>
              </w:rPr>
              <w:t>: Request for Blood Products form</w:t>
            </w:r>
          </w:p>
        </w:tc>
      </w:tr>
      <w:tr w:rsidR="00F64469" w:rsidRPr="002855B7" w:rsidTr="007824FC">
        <w:tc>
          <w:tcPr>
            <w:tcW w:w="669" w:type="dxa"/>
          </w:tcPr>
          <w:p w:rsidR="00F64469" w:rsidRDefault="007D2DB7" w:rsidP="002855B7">
            <w:pPr>
              <w:pStyle w:val="Heading1"/>
              <w:numPr>
                <w:ilvl w:val="0"/>
                <w:numId w:val="0"/>
              </w:numPr>
              <w:outlineLvl w:val="0"/>
              <w:rPr>
                <w:b w:val="0"/>
                <w:caps w:val="0"/>
              </w:rPr>
            </w:pPr>
            <w:r>
              <w:rPr>
                <w:b w:val="0"/>
                <w:caps w:val="0"/>
              </w:rPr>
              <w:lastRenderedPageBreak/>
              <w:t>6</w:t>
            </w:r>
          </w:p>
        </w:tc>
        <w:tc>
          <w:tcPr>
            <w:tcW w:w="6639" w:type="dxa"/>
          </w:tcPr>
          <w:p w:rsidR="00F64469" w:rsidRDefault="00F64469" w:rsidP="002855B7">
            <w:pPr>
              <w:pStyle w:val="Heading1"/>
              <w:numPr>
                <w:ilvl w:val="0"/>
                <w:numId w:val="0"/>
              </w:numPr>
              <w:outlineLvl w:val="0"/>
              <w:rPr>
                <w:b w:val="0"/>
                <w:caps w:val="0"/>
              </w:rPr>
            </w:pPr>
            <w:r>
              <w:rPr>
                <w:b w:val="0"/>
                <w:caps w:val="0"/>
              </w:rPr>
              <w:t>Verify that the blood product is not expired and is in date.</w:t>
            </w:r>
          </w:p>
          <w:p w:rsidR="00406630" w:rsidRDefault="00406630" w:rsidP="00406630">
            <w:pPr>
              <w:pStyle w:val="BodyText"/>
              <w:ind w:left="0"/>
            </w:pPr>
            <w:r>
              <w:t xml:space="preserve">Note:  If the </w:t>
            </w:r>
            <w:r w:rsidR="00FE496A">
              <w:t>Expiration Date/Time is highlighted</w:t>
            </w:r>
            <w:r w:rsidR="00C5520C">
              <w:t xml:space="preserve"> on the product ID tag</w:t>
            </w:r>
            <w:r w:rsidR="00FE496A">
              <w:t>, then compare the date and time on the product ID tag to the date and time on the computer.  If the blood product is expired, then d</w:t>
            </w:r>
            <w:r w:rsidR="00A40B1C">
              <w:t>o not issue the blood product</w:t>
            </w:r>
            <w:r w:rsidR="00553487">
              <w:t>.</w:t>
            </w:r>
          </w:p>
          <w:p w:rsidR="0068077B" w:rsidRDefault="0068077B" w:rsidP="00406630">
            <w:pPr>
              <w:pStyle w:val="BodyText"/>
              <w:ind w:left="0"/>
            </w:pPr>
            <w:r>
              <w:rPr>
                <w:noProof/>
              </w:rPr>
              <mc:AlternateContent>
                <mc:Choice Requires="wps">
                  <w:drawing>
                    <wp:anchor distT="0" distB="0" distL="114300" distR="114300" simplePos="0" relativeHeight="251659264" behindDoc="0" locked="0" layoutInCell="1" allowOverlap="1" wp14:anchorId="1495BA90" wp14:editId="4F22EDB8">
                      <wp:simplePos x="0" y="0"/>
                      <wp:positionH relativeFrom="column">
                        <wp:posOffset>34925</wp:posOffset>
                      </wp:positionH>
                      <wp:positionV relativeFrom="paragraph">
                        <wp:posOffset>263525</wp:posOffset>
                      </wp:positionV>
                      <wp:extent cx="2857500" cy="230582"/>
                      <wp:effectExtent l="0" t="0" r="0" b="0"/>
                      <wp:wrapNone/>
                      <wp:docPr id="2" name="Rectangle 2"/>
                      <wp:cNvGraphicFramePr/>
                      <a:graphic xmlns:a="http://schemas.openxmlformats.org/drawingml/2006/main">
                        <a:graphicData uri="http://schemas.microsoft.com/office/word/2010/wordprocessingShape">
                          <wps:wsp>
                            <wps:cNvSpPr/>
                            <wps:spPr>
                              <a:xfrm>
                                <a:off x="0" y="0"/>
                                <a:ext cx="2857500" cy="230582"/>
                              </a:xfrm>
                              <a:prstGeom prst="rect">
                                <a:avLst/>
                              </a:prstGeom>
                              <a:solidFill>
                                <a:srgbClr val="FFFF00">
                                  <a:alpha val="3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2.75pt;margin-top:20.75pt;width:225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" fillcolor="yellow" stroked="f" strokeweight="2pt">
                      <v:fill opacity="22873f"/>
                    </v:rect>
                  </w:pict>
                </mc:Fallback>
              </mc:AlternateContent>
            </w:r>
            <w:r>
              <w:rPr>
                <w:noProof/>
              </w:rPr>
              <w:drawing>
                <wp:inline distT="0" distB="0" distL="0" distR="0" wp14:anchorId="0A0689A8" wp14:editId="37DBB565">
                  <wp:extent cx="3086761" cy="524351"/>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3092003" cy="525241"/>
                          </a:xfrm>
                          <a:prstGeom prst="rect">
                            <a:avLst/>
                          </a:prstGeom>
                        </pic:spPr>
                      </pic:pic>
                    </a:graphicData>
                  </a:graphic>
                </wp:inline>
              </w:drawing>
            </w:r>
          </w:p>
          <w:p w:rsidR="006656D1" w:rsidRPr="00406630" w:rsidRDefault="006656D1" w:rsidP="00406630">
            <w:pPr>
              <w:pStyle w:val="BodyText"/>
              <w:ind w:left="0"/>
            </w:pPr>
            <w:r>
              <w:t>If the pathologist has approved the dispense of an expired blood product due to clinical necessity, then include a blood bank comment including the donor identification number, clinical reason for dispense, and approving pathologist.</w:t>
            </w:r>
          </w:p>
        </w:tc>
        <w:tc>
          <w:tcPr>
            <w:tcW w:w="2268" w:type="dxa"/>
          </w:tcPr>
          <w:p w:rsidR="00F64469" w:rsidRPr="002855B7" w:rsidRDefault="00F64469" w:rsidP="002855B7">
            <w:pPr>
              <w:pStyle w:val="Heading1"/>
              <w:numPr>
                <w:ilvl w:val="0"/>
                <w:numId w:val="0"/>
              </w:numPr>
              <w:outlineLvl w:val="0"/>
              <w:rPr>
                <w:b w:val="0"/>
                <w:caps w:val="0"/>
              </w:rPr>
            </w:pPr>
          </w:p>
        </w:tc>
      </w:tr>
      <w:tr w:rsidR="00F64469" w:rsidRPr="002855B7" w:rsidTr="007824FC">
        <w:tc>
          <w:tcPr>
            <w:tcW w:w="669" w:type="dxa"/>
          </w:tcPr>
          <w:p w:rsidR="00F64469" w:rsidRDefault="007D2DB7" w:rsidP="002855B7">
            <w:pPr>
              <w:pStyle w:val="Heading1"/>
              <w:numPr>
                <w:ilvl w:val="0"/>
                <w:numId w:val="0"/>
              </w:numPr>
              <w:outlineLvl w:val="0"/>
              <w:rPr>
                <w:b w:val="0"/>
                <w:caps w:val="0"/>
              </w:rPr>
            </w:pPr>
            <w:r>
              <w:rPr>
                <w:b w:val="0"/>
                <w:caps w:val="0"/>
              </w:rPr>
              <w:t>7</w:t>
            </w:r>
          </w:p>
        </w:tc>
        <w:tc>
          <w:tcPr>
            <w:tcW w:w="6639" w:type="dxa"/>
          </w:tcPr>
          <w:p w:rsidR="00F64469" w:rsidRDefault="00EA3C78" w:rsidP="002855B7">
            <w:pPr>
              <w:pStyle w:val="Heading1"/>
              <w:numPr>
                <w:ilvl w:val="0"/>
                <w:numId w:val="0"/>
              </w:numPr>
              <w:outlineLvl w:val="0"/>
              <w:rPr>
                <w:b w:val="0"/>
                <w:caps w:val="0"/>
              </w:rPr>
            </w:pPr>
            <w:r>
              <w:rPr>
                <w:b w:val="0"/>
                <w:caps w:val="0"/>
              </w:rPr>
              <w:t>To verify</w:t>
            </w:r>
            <w:r w:rsidR="00F64469">
              <w:rPr>
                <w:b w:val="0"/>
                <w:caps w:val="0"/>
              </w:rPr>
              <w:t xml:space="preserve"> that the blood bank band specimen is current </w:t>
            </w:r>
            <w:r>
              <w:rPr>
                <w:b w:val="0"/>
                <w:caps w:val="0"/>
              </w:rPr>
              <w:t>for red blood cells review</w:t>
            </w:r>
            <w:r w:rsidR="00AB253D">
              <w:rPr>
                <w:b w:val="0"/>
                <w:caps w:val="0"/>
              </w:rPr>
              <w:t xml:space="preserve"> the Crossmatch Expires date on the product ID tag</w:t>
            </w:r>
            <w:r w:rsidR="00343B1A">
              <w:rPr>
                <w:b w:val="0"/>
                <w:caps w:val="0"/>
              </w:rPr>
              <w:t>.</w:t>
            </w:r>
          </w:p>
          <w:p w:rsidR="0068077B" w:rsidRDefault="00343B1A" w:rsidP="00343B1A">
            <w:pPr>
              <w:pStyle w:val="BodyText"/>
              <w:ind w:left="0"/>
            </w:pPr>
            <w:r>
              <w:t>Note:  If the Crossmatch Expires date is highlighted, th</w:t>
            </w:r>
            <w:r w:rsidR="005E2B60">
              <w:t>en compare the date to the date on the computer.  If the crossmatch is expired, then notify the caregiver that the blood bank band has expired</w:t>
            </w:r>
            <w:r w:rsidR="002549E3">
              <w:t>.  The patient must be re-banded before crossmatch c</w:t>
            </w:r>
            <w:r w:rsidR="0068077B">
              <w:t>ompatible units may be issued.</w:t>
            </w:r>
          </w:p>
          <w:p w:rsidR="009E637B" w:rsidRDefault="00FE496A" w:rsidP="00343B1A">
            <w:pPr>
              <w:pStyle w:val="BodyText"/>
              <w:ind w:left="0"/>
            </w:pPr>
            <w:r>
              <w:rPr>
                <w:rFonts w:cs="Arial"/>
                <w:noProof/>
              </w:rPr>
              <mc:AlternateContent>
                <mc:Choice Requires="wps">
                  <w:drawing>
                    <wp:anchor distT="0" distB="0" distL="114300" distR="114300" simplePos="0" relativeHeight="251660288" behindDoc="0" locked="0" layoutInCell="1" allowOverlap="1" wp14:anchorId="1360E638" wp14:editId="076CB7E2">
                      <wp:simplePos x="0" y="0"/>
                      <wp:positionH relativeFrom="column">
                        <wp:posOffset>35028</wp:posOffset>
                      </wp:positionH>
                      <wp:positionV relativeFrom="paragraph">
                        <wp:posOffset>466090</wp:posOffset>
                      </wp:positionV>
                      <wp:extent cx="2854857" cy="256349"/>
                      <wp:effectExtent l="0" t="0" r="3175" b="0"/>
                      <wp:wrapNone/>
                      <wp:docPr id="3" name="Rectangle 3"/>
                      <wp:cNvGraphicFramePr/>
                      <a:graphic xmlns:a="http://schemas.openxmlformats.org/drawingml/2006/main">
                        <a:graphicData uri="http://schemas.microsoft.com/office/word/2010/wordprocessingShape">
                          <wps:wsp>
                            <wps:cNvSpPr/>
                            <wps:spPr>
                              <a:xfrm>
                                <a:off x="0" y="0"/>
                                <a:ext cx="2854857" cy="256349"/>
                              </a:xfrm>
                              <a:prstGeom prst="rect">
                                <a:avLst/>
                              </a:prstGeom>
                              <a:solidFill>
                                <a:srgbClr val="FFFF00">
                                  <a:alpha val="3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75pt;margin-top:36.7pt;width:224.8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" fillcolor="yellow" stroked="f" strokeweight="2pt">
                      <v:fill opacity="22873f"/>
                    </v:rect>
                  </w:pict>
                </mc:Fallback>
              </mc:AlternateContent>
            </w:r>
            <w:r w:rsidR="0068077B" w:rsidRPr="00560C86">
              <w:rPr>
                <w:rFonts w:cs="Arial"/>
                <w:noProof/>
                <w:highlight w:val="yellow"/>
              </w:rPr>
              <w:drawing>
                <wp:inline distT="0" distB="0" distL="0" distR="0" wp14:anchorId="70D6FBCA" wp14:editId="02867869">
                  <wp:extent cx="3314039" cy="724120"/>
                  <wp:effectExtent l="0" t="0" r="1270" b="0"/>
                  <wp:docPr id="28" name="Picture 28" descr="cid:image006.jpg@01D44F3B.D8E6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44F3B.D8E61890"/>
                          <pic:cNvPicPr>
                            <a:picLocks noChangeAspect="1" noChangeArrowheads="1"/>
                          </pic:cNvPicPr>
                        </pic:nvPicPr>
                        <pic:blipFill>
                          <a:blip r:embed="rId14" r:link="rId16">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314528" cy="724227"/>
                          </a:xfrm>
                          <a:prstGeom prst="rect">
                            <a:avLst/>
                          </a:prstGeom>
                          <a:noFill/>
                          <a:ln w="3175">
                            <a:noFill/>
                          </a:ln>
                        </pic:spPr>
                      </pic:pic>
                    </a:graphicData>
                  </a:graphic>
                </wp:inline>
              </w:drawing>
            </w:r>
          </w:p>
          <w:p w:rsidR="00343B1A" w:rsidRPr="00343B1A" w:rsidRDefault="002549E3" w:rsidP="00343B1A">
            <w:pPr>
              <w:pStyle w:val="BodyText"/>
              <w:ind w:left="0"/>
            </w:pPr>
            <w:r>
              <w:t xml:space="preserve">If it is an emergency, then </w:t>
            </w:r>
            <w:r w:rsidR="00C57A10">
              <w:t xml:space="preserve">refer to </w:t>
            </w:r>
            <w:r w:rsidR="00406630">
              <w:t xml:space="preserve">7540.BB.CC.320 Emergency Release of Products and/or </w:t>
            </w:r>
            <w:r w:rsidR="003D744C">
              <w:t>7540.BB.CC.007 Code Crimson – Massive Hemorrhage Event.</w:t>
            </w:r>
          </w:p>
        </w:tc>
        <w:tc>
          <w:tcPr>
            <w:tcW w:w="2268" w:type="dxa"/>
          </w:tcPr>
          <w:p w:rsidR="00406630" w:rsidRPr="00406630" w:rsidRDefault="00406630" w:rsidP="002855B7">
            <w:pPr>
              <w:pStyle w:val="Heading1"/>
              <w:numPr>
                <w:ilvl w:val="0"/>
                <w:numId w:val="0"/>
              </w:numPr>
              <w:outlineLvl w:val="0"/>
              <w:rPr>
                <w:b w:val="0"/>
                <w:caps w:val="0"/>
              </w:rPr>
            </w:pPr>
            <w:r w:rsidRPr="00406630">
              <w:rPr>
                <w:b w:val="0"/>
                <w:caps w:val="0"/>
              </w:rPr>
              <w:t>7540</w:t>
            </w:r>
            <w:proofErr w:type="gramStart"/>
            <w:r w:rsidRPr="00406630">
              <w:rPr>
                <w:b w:val="0"/>
                <w:caps w:val="0"/>
              </w:rPr>
              <w:t>.BB.CC.320</w:t>
            </w:r>
            <w:proofErr w:type="gramEnd"/>
            <w:r w:rsidRPr="00406630">
              <w:rPr>
                <w:b w:val="0"/>
                <w:caps w:val="0"/>
              </w:rPr>
              <w:t xml:space="preserve"> Emergency Release of Products</w:t>
            </w:r>
          </w:p>
          <w:p w:rsidR="00F64469" w:rsidRPr="003D744C" w:rsidRDefault="003D744C" w:rsidP="002855B7">
            <w:pPr>
              <w:pStyle w:val="Heading1"/>
              <w:numPr>
                <w:ilvl w:val="0"/>
                <w:numId w:val="0"/>
              </w:numPr>
              <w:outlineLvl w:val="0"/>
              <w:rPr>
                <w:b w:val="0"/>
                <w:caps w:val="0"/>
              </w:rPr>
            </w:pPr>
            <w:r w:rsidRPr="003D744C">
              <w:rPr>
                <w:b w:val="0"/>
                <w:caps w:val="0"/>
              </w:rPr>
              <w:t>7540</w:t>
            </w:r>
            <w:proofErr w:type="gramStart"/>
            <w:r w:rsidRPr="003D744C">
              <w:rPr>
                <w:b w:val="0"/>
                <w:caps w:val="0"/>
              </w:rPr>
              <w:t>.BB.CC.007</w:t>
            </w:r>
            <w:proofErr w:type="gramEnd"/>
            <w:r w:rsidRPr="003D744C">
              <w:rPr>
                <w:b w:val="0"/>
                <w:caps w:val="0"/>
              </w:rPr>
              <w:t xml:space="preserve"> Code Crimson – Massive Hemorrhage Event</w:t>
            </w:r>
          </w:p>
        </w:tc>
      </w:tr>
      <w:tr w:rsidR="009E637B" w:rsidRPr="002855B7" w:rsidTr="007824FC">
        <w:tc>
          <w:tcPr>
            <w:tcW w:w="669" w:type="dxa"/>
          </w:tcPr>
          <w:p w:rsidR="009E637B" w:rsidRDefault="009E637B" w:rsidP="002855B7">
            <w:pPr>
              <w:pStyle w:val="Heading1"/>
              <w:numPr>
                <w:ilvl w:val="0"/>
                <w:numId w:val="0"/>
              </w:numPr>
              <w:outlineLvl w:val="0"/>
              <w:rPr>
                <w:b w:val="0"/>
                <w:caps w:val="0"/>
              </w:rPr>
            </w:pPr>
            <w:r>
              <w:rPr>
                <w:b w:val="0"/>
                <w:caps w:val="0"/>
              </w:rPr>
              <w:t>8</w:t>
            </w:r>
          </w:p>
        </w:tc>
        <w:tc>
          <w:tcPr>
            <w:tcW w:w="6639" w:type="dxa"/>
          </w:tcPr>
          <w:p w:rsidR="009E637B" w:rsidRDefault="00EA3C78" w:rsidP="002855B7">
            <w:pPr>
              <w:pStyle w:val="Heading1"/>
              <w:numPr>
                <w:ilvl w:val="0"/>
                <w:numId w:val="0"/>
              </w:numPr>
              <w:outlineLvl w:val="0"/>
              <w:rPr>
                <w:b w:val="0"/>
                <w:caps w:val="0"/>
              </w:rPr>
            </w:pPr>
            <w:r>
              <w:rPr>
                <w:b w:val="0"/>
                <w:caps w:val="0"/>
              </w:rPr>
              <w:t xml:space="preserve">To verify the blood bank band specimen is current for non </w:t>
            </w:r>
            <w:proofErr w:type="spellStart"/>
            <w:r>
              <w:rPr>
                <w:b w:val="0"/>
                <w:caps w:val="0"/>
              </w:rPr>
              <w:t>crossmatched</w:t>
            </w:r>
            <w:proofErr w:type="spellEnd"/>
            <w:r>
              <w:rPr>
                <w:b w:val="0"/>
                <w:caps w:val="0"/>
              </w:rPr>
              <w:t xml:space="preserve"> products</w:t>
            </w:r>
            <w:r w:rsidR="00B8498B">
              <w:rPr>
                <w:b w:val="0"/>
                <w:caps w:val="0"/>
              </w:rPr>
              <w:t xml:space="preserve"> select the </w:t>
            </w:r>
            <w:r w:rsidR="00D55487">
              <w:rPr>
                <w:b w:val="0"/>
                <w:caps w:val="0"/>
              </w:rPr>
              <w:t>Computer Crossmatch Eligibility icon</w:t>
            </w:r>
            <w:r w:rsidR="00FE1065">
              <w:rPr>
                <w:b w:val="0"/>
                <w:caps w:val="0"/>
              </w:rPr>
              <w:t>.</w:t>
            </w:r>
          </w:p>
          <w:p w:rsidR="00FE1065" w:rsidRDefault="00FE1065" w:rsidP="00FE1065">
            <w:pPr>
              <w:pStyle w:val="BodyText"/>
              <w:ind w:left="0"/>
            </w:pPr>
            <w:r>
              <w:rPr>
                <w:noProof/>
              </w:rPr>
              <w:drawing>
                <wp:inline distT="0" distB="0" distL="0" distR="0" wp14:anchorId="03140D0B" wp14:editId="7BA34079">
                  <wp:extent cx="276225" cy="238125"/>
                  <wp:effectExtent l="19050" t="19050" r="28575"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6225" cy="238125"/>
                          </a:xfrm>
                          <a:prstGeom prst="rect">
                            <a:avLst/>
                          </a:prstGeom>
                          <a:ln>
                            <a:solidFill>
                              <a:schemeClr val="tx1"/>
                            </a:solidFill>
                          </a:ln>
                        </pic:spPr>
                      </pic:pic>
                    </a:graphicData>
                  </a:graphic>
                </wp:inline>
              </w:drawing>
            </w:r>
          </w:p>
          <w:p w:rsidR="00564B5B" w:rsidRDefault="00FE1065" w:rsidP="00FE1065">
            <w:pPr>
              <w:pStyle w:val="BodyText"/>
              <w:ind w:left="0"/>
            </w:pPr>
            <w:r>
              <w:t xml:space="preserve">The drawn date must be within the acceptable requirements for a current specimen. </w:t>
            </w:r>
            <w:r w:rsidR="00564B5B">
              <w:t xml:space="preserve"> </w:t>
            </w:r>
            <w:r>
              <w:t xml:space="preserve">The draw date is day 0 and the blood bank band specimen will expire on day 3 at 2359. </w:t>
            </w:r>
          </w:p>
          <w:p w:rsidR="00564B5B" w:rsidRDefault="00FE1065" w:rsidP="00FE1065">
            <w:pPr>
              <w:pStyle w:val="BodyText"/>
              <w:ind w:left="0"/>
            </w:pPr>
            <w:r>
              <w:t xml:space="preserve">For example: </w:t>
            </w:r>
          </w:p>
          <w:p w:rsidR="00FE1065" w:rsidRDefault="00FE1065" w:rsidP="00AC5B81">
            <w:pPr>
              <w:pStyle w:val="BodyText"/>
              <w:spacing w:before="0" w:after="0"/>
              <w:ind w:left="0"/>
            </w:pPr>
            <w:r>
              <w:t>Drawn Date</w:t>
            </w:r>
            <w:r w:rsidR="00564B5B">
              <w:t>: 01/01/2019 0700</w:t>
            </w:r>
          </w:p>
          <w:p w:rsidR="00564B5B" w:rsidRPr="00FE1065" w:rsidRDefault="00564B5B" w:rsidP="00AC5B81">
            <w:pPr>
              <w:pStyle w:val="BodyText"/>
              <w:spacing w:before="0"/>
              <w:ind w:left="0"/>
            </w:pPr>
            <w:r>
              <w:t>Expiration Date: 01/04/19 2359</w:t>
            </w:r>
          </w:p>
        </w:tc>
        <w:tc>
          <w:tcPr>
            <w:tcW w:w="2268" w:type="dxa"/>
          </w:tcPr>
          <w:p w:rsidR="009E637B" w:rsidRPr="00406630" w:rsidRDefault="009E637B" w:rsidP="002855B7">
            <w:pPr>
              <w:pStyle w:val="Heading1"/>
              <w:numPr>
                <w:ilvl w:val="0"/>
                <w:numId w:val="0"/>
              </w:numPr>
              <w:outlineLvl w:val="0"/>
              <w:rPr>
                <w:b w:val="0"/>
                <w:caps w:val="0"/>
              </w:rPr>
            </w:pPr>
          </w:p>
        </w:tc>
      </w:tr>
      <w:tr w:rsidR="0047744E" w:rsidRPr="002855B7" w:rsidTr="007824FC">
        <w:tc>
          <w:tcPr>
            <w:tcW w:w="669" w:type="dxa"/>
          </w:tcPr>
          <w:p w:rsidR="0047744E" w:rsidRDefault="00803663" w:rsidP="002855B7">
            <w:pPr>
              <w:pStyle w:val="Heading1"/>
              <w:numPr>
                <w:ilvl w:val="0"/>
                <w:numId w:val="0"/>
              </w:numPr>
              <w:outlineLvl w:val="0"/>
              <w:rPr>
                <w:b w:val="0"/>
                <w:caps w:val="0"/>
              </w:rPr>
            </w:pPr>
            <w:r>
              <w:rPr>
                <w:b w:val="0"/>
                <w:caps w:val="0"/>
              </w:rPr>
              <w:t>9</w:t>
            </w:r>
          </w:p>
        </w:tc>
        <w:tc>
          <w:tcPr>
            <w:tcW w:w="6639" w:type="dxa"/>
          </w:tcPr>
          <w:p w:rsidR="0047744E" w:rsidRDefault="00C4740A" w:rsidP="002855B7">
            <w:pPr>
              <w:pStyle w:val="Heading1"/>
              <w:numPr>
                <w:ilvl w:val="0"/>
                <w:numId w:val="0"/>
              </w:numPr>
              <w:outlineLvl w:val="0"/>
              <w:rPr>
                <w:b w:val="0"/>
                <w:caps w:val="0"/>
              </w:rPr>
            </w:pPr>
            <w:r>
              <w:rPr>
                <w:b w:val="0"/>
                <w:caps w:val="0"/>
              </w:rPr>
              <w:t xml:space="preserve">To review the original order for an inpatient select the product requisition in </w:t>
            </w:r>
            <w:r w:rsidR="00E85CD5">
              <w:rPr>
                <w:b w:val="0"/>
                <w:caps w:val="0"/>
              </w:rPr>
              <w:t xml:space="preserve">Order Result Viewer or in </w:t>
            </w:r>
            <w:proofErr w:type="spellStart"/>
            <w:r w:rsidR="00E85CD5">
              <w:rPr>
                <w:b w:val="0"/>
                <w:caps w:val="0"/>
              </w:rPr>
              <w:t>Powerchart</w:t>
            </w:r>
            <w:proofErr w:type="spellEnd"/>
            <w:r w:rsidR="00E85CD5">
              <w:rPr>
                <w:b w:val="0"/>
                <w:caps w:val="0"/>
              </w:rPr>
              <w:t xml:space="preserve"> under Orders/Plans and Blood Bank. </w:t>
            </w:r>
            <w:r w:rsidR="008C7850">
              <w:rPr>
                <w:b w:val="0"/>
                <w:caps w:val="0"/>
              </w:rPr>
              <w:t xml:space="preserve"> </w:t>
            </w:r>
            <w:r w:rsidR="00E85CD5">
              <w:rPr>
                <w:b w:val="0"/>
                <w:caps w:val="0"/>
              </w:rPr>
              <w:t>Review the order for special transfusion requirements</w:t>
            </w:r>
            <w:r w:rsidR="008C7850">
              <w:rPr>
                <w:b w:val="0"/>
                <w:caps w:val="0"/>
              </w:rPr>
              <w:t>, date needed, number of units, and indication for transfusion.</w:t>
            </w:r>
          </w:p>
        </w:tc>
        <w:tc>
          <w:tcPr>
            <w:tcW w:w="2268" w:type="dxa"/>
          </w:tcPr>
          <w:p w:rsidR="0047744E" w:rsidRPr="00406630" w:rsidRDefault="0047744E" w:rsidP="002855B7">
            <w:pPr>
              <w:pStyle w:val="Heading1"/>
              <w:numPr>
                <w:ilvl w:val="0"/>
                <w:numId w:val="0"/>
              </w:numPr>
              <w:outlineLvl w:val="0"/>
              <w:rPr>
                <w:b w:val="0"/>
                <w:caps w:val="0"/>
              </w:rPr>
            </w:pPr>
          </w:p>
        </w:tc>
      </w:tr>
      <w:tr w:rsidR="00261347" w:rsidRPr="002855B7" w:rsidTr="007824FC">
        <w:tc>
          <w:tcPr>
            <w:tcW w:w="669" w:type="dxa"/>
          </w:tcPr>
          <w:p w:rsidR="00261347" w:rsidRDefault="00803663" w:rsidP="002855B7">
            <w:pPr>
              <w:pStyle w:val="Heading1"/>
              <w:numPr>
                <w:ilvl w:val="0"/>
                <w:numId w:val="0"/>
              </w:numPr>
              <w:outlineLvl w:val="0"/>
              <w:rPr>
                <w:b w:val="0"/>
                <w:caps w:val="0"/>
              </w:rPr>
            </w:pPr>
            <w:r>
              <w:rPr>
                <w:b w:val="0"/>
                <w:caps w:val="0"/>
              </w:rPr>
              <w:lastRenderedPageBreak/>
              <w:t>10</w:t>
            </w:r>
          </w:p>
        </w:tc>
        <w:tc>
          <w:tcPr>
            <w:tcW w:w="6639" w:type="dxa"/>
          </w:tcPr>
          <w:p w:rsidR="000A7B34" w:rsidRDefault="00261347" w:rsidP="002855B7">
            <w:pPr>
              <w:pStyle w:val="Heading1"/>
              <w:numPr>
                <w:ilvl w:val="0"/>
                <w:numId w:val="0"/>
              </w:numPr>
              <w:outlineLvl w:val="0"/>
              <w:rPr>
                <w:b w:val="0"/>
                <w:caps w:val="0"/>
              </w:rPr>
            </w:pPr>
            <w:proofErr w:type="gramStart"/>
            <w:r>
              <w:rPr>
                <w:b w:val="0"/>
                <w:caps w:val="0"/>
              </w:rPr>
              <w:t>To review the original order for an outpatient obtain a copy of the original order from th</w:t>
            </w:r>
            <w:r w:rsidR="00A45B72">
              <w:rPr>
                <w:b w:val="0"/>
                <w:caps w:val="0"/>
              </w:rPr>
              <w:t>e outpatient transfusion service or review the scanned order (if available) in Cerner.</w:t>
            </w:r>
            <w:proofErr w:type="gramEnd"/>
            <w:r w:rsidR="00A45B72">
              <w:rPr>
                <w:b w:val="0"/>
                <w:caps w:val="0"/>
              </w:rPr>
              <w:t xml:space="preserve">  </w:t>
            </w:r>
            <w:r w:rsidR="000A7B34">
              <w:rPr>
                <w:b w:val="0"/>
                <w:caps w:val="0"/>
              </w:rPr>
              <w:t>Review the order for special transfusion requirements, date needed, number of units, and indication for transfusion.</w:t>
            </w:r>
          </w:p>
          <w:p w:rsidR="00261347" w:rsidRDefault="000A7B34" w:rsidP="002855B7">
            <w:pPr>
              <w:pStyle w:val="Heading1"/>
              <w:numPr>
                <w:ilvl w:val="0"/>
                <w:numId w:val="0"/>
              </w:numPr>
              <w:outlineLvl w:val="0"/>
              <w:rPr>
                <w:b w:val="0"/>
                <w:caps w:val="0"/>
              </w:rPr>
            </w:pPr>
            <w:r>
              <w:rPr>
                <w:b w:val="0"/>
                <w:caps w:val="0"/>
              </w:rPr>
              <w:t xml:space="preserve">Note: </w:t>
            </w:r>
            <w:r w:rsidR="00A45B72">
              <w:rPr>
                <w:b w:val="0"/>
                <w:caps w:val="0"/>
              </w:rPr>
              <w:t>To view the scanned order in Cerner select the Order Result Viewer application, select the Mode Menu and choose Flowsheet</w:t>
            </w:r>
            <w:proofErr w:type="gramStart"/>
            <w:r w:rsidR="00A45B72">
              <w:rPr>
                <w:b w:val="0"/>
                <w:caps w:val="0"/>
              </w:rPr>
              <w:t xml:space="preserve">. </w:t>
            </w:r>
            <w:proofErr w:type="gramEnd"/>
            <w:r w:rsidR="00061AD4">
              <w:rPr>
                <w:b w:val="0"/>
                <w:caps w:val="0"/>
              </w:rPr>
              <w:t>The scanned order will be visible under Transcription or HIM Documents as a Physician Order or Orders Scanned</w:t>
            </w:r>
            <w:proofErr w:type="gramStart"/>
            <w:r w:rsidR="00061AD4">
              <w:rPr>
                <w:b w:val="0"/>
                <w:caps w:val="0"/>
              </w:rPr>
              <w:t xml:space="preserve">. </w:t>
            </w:r>
            <w:proofErr w:type="gramEnd"/>
            <w:r w:rsidR="00061AD4">
              <w:rPr>
                <w:b w:val="0"/>
                <w:caps w:val="0"/>
              </w:rPr>
              <w:t>Verify the correct order is being viewed by reviewing the signature date.</w:t>
            </w:r>
          </w:p>
        </w:tc>
        <w:tc>
          <w:tcPr>
            <w:tcW w:w="2268" w:type="dxa"/>
          </w:tcPr>
          <w:p w:rsidR="00261347" w:rsidRPr="00406630" w:rsidRDefault="00261347" w:rsidP="002855B7">
            <w:pPr>
              <w:pStyle w:val="Heading1"/>
              <w:numPr>
                <w:ilvl w:val="0"/>
                <w:numId w:val="0"/>
              </w:numPr>
              <w:outlineLvl w:val="0"/>
              <w:rPr>
                <w:b w:val="0"/>
                <w:caps w:val="0"/>
              </w:rPr>
            </w:pPr>
          </w:p>
        </w:tc>
      </w:tr>
      <w:tr w:rsidR="007D2DB7" w:rsidRPr="002855B7" w:rsidTr="007824FC">
        <w:tc>
          <w:tcPr>
            <w:tcW w:w="669" w:type="dxa"/>
          </w:tcPr>
          <w:p w:rsidR="007D2DB7" w:rsidRDefault="00803663" w:rsidP="002855B7">
            <w:pPr>
              <w:pStyle w:val="Heading1"/>
              <w:numPr>
                <w:ilvl w:val="0"/>
                <w:numId w:val="0"/>
              </w:numPr>
              <w:outlineLvl w:val="0"/>
              <w:rPr>
                <w:b w:val="0"/>
                <w:caps w:val="0"/>
              </w:rPr>
            </w:pPr>
            <w:r>
              <w:rPr>
                <w:b w:val="0"/>
                <w:caps w:val="0"/>
              </w:rPr>
              <w:t>11</w:t>
            </w:r>
          </w:p>
        </w:tc>
        <w:tc>
          <w:tcPr>
            <w:tcW w:w="6639" w:type="dxa"/>
          </w:tcPr>
          <w:p w:rsidR="007D2DB7" w:rsidRDefault="007D2DB7" w:rsidP="002855B7">
            <w:pPr>
              <w:pStyle w:val="Heading1"/>
              <w:numPr>
                <w:ilvl w:val="0"/>
                <w:numId w:val="0"/>
              </w:numPr>
              <w:outlineLvl w:val="0"/>
              <w:rPr>
                <w:b w:val="0"/>
                <w:caps w:val="0"/>
              </w:rPr>
            </w:pPr>
            <w:r>
              <w:rPr>
                <w:b w:val="0"/>
                <w:caps w:val="0"/>
              </w:rPr>
              <w:t xml:space="preserve">If a discrepancy if found, then do not dispense the blood product until the discrepancy is resolved.  </w:t>
            </w:r>
            <w:proofErr w:type="gramStart"/>
            <w:r>
              <w:rPr>
                <w:b w:val="0"/>
                <w:caps w:val="0"/>
              </w:rPr>
              <w:t xml:space="preserve">Report significant discrepancies (i.e. ABO incompatibility, </w:t>
            </w:r>
            <w:r w:rsidR="00221060">
              <w:rPr>
                <w:b w:val="0"/>
                <w:caps w:val="0"/>
              </w:rPr>
              <w:t>patient misidentification) to the transfusion service area supervisor or blood bank lead immediately.</w:t>
            </w:r>
            <w:proofErr w:type="gramEnd"/>
          </w:p>
        </w:tc>
        <w:tc>
          <w:tcPr>
            <w:tcW w:w="2268" w:type="dxa"/>
          </w:tcPr>
          <w:p w:rsidR="007D2DB7" w:rsidRPr="00406630" w:rsidRDefault="007D2DB7" w:rsidP="002855B7">
            <w:pPr>
              <w:pStyle w:val="Heading1"/>
              <w:numPr>
                <w:ilvl w:val="0"/>
                <w:numId w:val="0"/>
              </w:numPr>
              <w:outlineLvl w:val="0"/>
              <w:rPr>
                <w:b w:val="0"/>
                <w:caps w:val="0"/>
              </w:rPr>
            </w:pPr>
          </w:p>
        </w:tc>
      </w:tr>
      <w:tr w:rsidR="00221060" w:rsidRPr="002855B7" w:rsidTr="007824FC">
        <w:tc>
          <w:tcPr>
            <w:tcW w:w="669" w:type="dxa"/>
          </w:tcPr>
          <w:p w:rsidR="00221060" w:rsidRDefault="00803663" w:rsidP="002855B7">
            <w:pPr>
              <w:pStyle w:val="Heading1"/>
              <w:numPr>
                <w:ilvl w:val="0"/>
                <w:numId w:val="0"/>
              </w:numPr>
              <w:outlineLvl w:val="0"/>
              <w:rPr>
                <w:b w:val="0"/>
                <w:caps w:val="0"/>
              </w:rPr>
            </w:pPr>
            <w:r>
              <w:rPr>
                <w:b w:val="0"/>
                <w:caps w:val="0"/>
              </w:rPr>
              <w:t>12</w:t>
            </w:r>
          </w:p>
        </w:tc>
        <w:tc>
          <w:tcPr>
            <w:tcW w:w="6639" w:type="dxa"/>
          </w:tcPr>
          <w:p w:rsidR="00221060" w:rsidRDefault="00221060" w:rsidP="002855B7">
            <w:pPr>
              <w:pStyle w:val="Heading1"/>
              <w:numPr>
                <w:ilvl w:val="0"/>
                <w:numId w:val="0"/>
              </w:numPr>
              <w:outlineLvl w:val="0"/>
              <w:rPr>
                <w:b w:val="0"/>
                <w:caps w:val="0"/>
              </w:rPr>
            </w:pPr>
            <w:r>
              <w:rPr>
                <w:b w:val="0"/>
                <w:caps w:val="0"/>
              </w:rPr>
              <w:t>Perform a visual inspection of the blood product.</w:t>
            </w:r>
          </w:p>
        </w:tc>
        <w:tc>
          <w:tcPr>
            <w:tcW w:w="2268" w:type="dxa"/>
          </w:tcPr>
          <w:p w:rsidR="00221060" w:rsidRPr="00406630" w:rsidRDefault="00221060" w:rsidP="002855B7">
            <w:pPr>
              <w:pStyle w:val="Heading1"/>
              <w:numPr>
                <w:ilvl w:val="0"/>
                <w:numId w:val="0"/>
              </w:numPr>
              <w:outlineLvl w:val="0"/>
              <w:rPr>
                <w:b w:val="0"/>
                <w:caps w:val="0"/>
              </w:rPr>
            </w:pPr>
            <w:r>
              <w:rPr>
                <w:b w:val="0"/>
                <w:caps w:val="0"/>
              </w:rPr>
              <w:t>7540</w:t>
            </w:r>
            <w:proofErr w:type="gramStart"/>
            <w:r>
              <w:rPr>
                <w:b w:val="0"/>
                <w:caps w:val="0"/>
              </w:rPr>
              <w:t>.BB.CC.312</w:t>
            </w:r>
            <w:proofErr w:type="gramEnd"/>
            <w:r>
              <w:rPr>
                <w:b w:val="0"/>
                <w:caps w:val="0"/>
              </w:rPr>
              <w:t xml:space="preserve"> </w:t>
            </w:r>
            <w:r w:rsidR="00134BD2">
              <w:rPr>
                <w:b w:val="0"/>
                <w:caps w:val="0"/>
              </w:rPr>
              <w:t xml:space="preserve">Visual Inspection of Blood Components and </w:t>
            </w:r>
            <w:proofErr w:type="spellStart"/>
            <w:r w:rsidR="00134BD2">
              <w:rPr>
                <w:b w:val="0"/>
                <w:caps w:val="0"/>
              </w:rPr>
              <w:t>RhIg</w:t>
            </w:r>
            <w:proofErr w:type="spellEnd"/>
          </w:p>
        </w:tc>
      </w:tr>
      <w:tr w:rsidR="00221060" w:rsidRPr="002855B7" w:rsidTr="007824FC">
        <w:tc>
          <w:tcPr>
            <w:tcW w:w="669" w:type="dxa"/>
          </w:tcPr>
          <w:p w:rsidR="00221060" w:rsidRDefault="00134BD2" w:rsidP="002855B7">
            <w:pPr>
              <w:pStyle w:val="Heading1"/>
              <w:numPr>
                <w:ilvl w:val="0"/>
                <w:numId w:val="0"/>
              </w:numPr>
              <w:outlineLvl w:val="0"/>
              <w:rPr>
                <w:b w:val="0"/>
                <w:caps w:val="0"/>
              </w:rPr>
            </w:pPr>
            <w:r>
              <w:rPr>
                <w:b w:val="0"/>
                <w:caps w:val="0"/>
              </w:rPr>
              <w:t>1</w:t>
            </w:r>
            <w:r w:rsidR="00803663">
              <w:rPr>
                <w:b w:val="0"/>
                <w:caps w:val="0"/>
              </w:rPr>
              <w:t>3</w:t>
            </w:r>
          </w:p>
        </w:tc>
        <w:tc>
          <w:tcPr>
            <w:tcW w:w="6639" w:type="dxa"/>
          </w:tcPr>
          <w:p w:rsidR="00221060" w:rsidRDefault="00134BD2" w:rsidP="002855B7">
            <w:pPr>
              <w:pStyle w:val="Heading1"/>
              <w:numPr>
                <w:ilvl w:val="0"/>
                <w:numId w:val="0"/>
              </w:numPr>
              <w:outlineLvl w:val="0"/>
              <w:rPr>
                <w:b w:val="0"/>
                <w:caps w:val="0"/>
              </w:rPr>
            </w:pPr>
            <w:r>
              <w:rPr>
                <w:b w:val="0"/>
                <w:caps w:val="0"/>
              </w:rPr>
              <w:t>If no discrepancies were found and the visual inspection is acceptable, then select save.</w:t>
            </w:r>
          </w:p>
        </w:tc>
        <w:tc>
          <w:tcPr>
            <w:tcW w:w="2268" w:type="dxa"/>
          </w:tcPr>
          <w:p w:rsidR="00221060" w:rsidRDefault="00221060" w:rsidP="002855B7">
            <w:pPr>
              <w:pStyle w:val="Heading1"/>
              <w:numPr>
                <w:ilvl w:val="0"/>
                <w:numId w:val="0"/>
              </w:numPr>
              <w:outlineLvl w:val="0"/>
              <w:rPr>
                <w:b w:val="0"/>
                <w:caps w:val="0"/>
              </w:rPr>
            </w:pPr>
          </w:p>
        </w:tc>
      </w:tr>
      <w:tr w:rsidR="00134BD2" w:rsidRPr="002855B7" w:rsidTr="007824FC">
        <w:tc>
          <w:tcPr>
            <w:tcW w:w="669" w:type="dxa"/>
          </w:tcPr>
          <w:p w:rsidR="00134BD2" w:rsidRDefault="00134BD2" w:rsidP="002855B7">
            <w:pPr>
              <w:pStyle w:val="Heading1"/>
              <w:numPr>
                <w:ilvl w:val="0"/>
                <w:numId w:val="0"/>
              </w:numPr>
              <w:outlineLvl w:val="0"/>
              <w:rPr>
                <w:b w:val="0"/>
                <w:caps w:val="0"/>
              </w:rPr>
            </w:pPr>
            <w:r>
              <w:rPr>
                <w:b w:val="0"/>
                <w:caps w:val="0"/>
              </w:rPr>
              <w:t>1</w:t>
            </w:r>
            <w:r w:rsidR="00803663">
              <w:rPr>
                <w:b w:val="0"/>
                <w:caps w:val="0"/>
              </w:rPr>
              <w:t>4</w:t>
            </w:r>
          </w:p>
        </w:tc>
        <w:tc>
          <w:tcPr>
            <w:tcW w:w="6639" w:type="dxa"/>
          </w:tcPr>
          <w:p w:rsidR="0044591E" w:rsidRDefault="00134BD2" w:rsidP="00991202">
            <w:pPr>
              <w:pStyle w:val="Heading1"/>
              <w:numPr>
                <w:ilvl w:val="0"/>
                <w:numId w:val="0"/>
              </w:numPr>
              <w:spacing w:after="0"/>
              <w:outlineLvl w:val="0"/>
              <w:rPr>
                <w:b w:val="0"/>
                <w:caps w:val="0"/>
              </w:rPr>
            </w:pPr>
            <w:r>
              <w:rPr>
                <w:b w:val="0"/>
                <w:caps w:val="0"/>
              </w:rPr>
              <w:t xml:space="preserve">Document </w:t>
            </w:r>
            <w:r w:rsidR="000177FF">
              <w:rPr>
                <w:b w:val="0"/>
                <w:caps w:val="0"/>
              </w:rPr>
              <w:t xml:space="preserve">the </w:t>
            </w:r>
            <w:r w:rsidR="00991202">
              <w:rPr>
                <w:b w:val="0"/>
                <w:caps w:val="0"/>
              </w:rPr>
              <w:t>following:</w:t>
            </w:r>
          </w:p>
          <w:p w:rsidR="0044591E" w:rsidRDefault="0044591E" w:rsidP="00991202">
            <w:pPr>
              <w:pStyle w:val="Heading1"/>
              <w:numPr>
                <w:ilvl w:val="0"/>
                <w:numId w:val="9"/>
              </w:numPr>
              <w:spacing w:before="0" w:after="0"/>
              <w:ind w:left="231" w:hanging="231"/>
              <w:outlineLvl w:val="0"/>
              <w:rPr>
                <w:b w:val="0"/>
                <w:caps w:val="0"/>
              </w:rPr>
            </w:pPr>
            <w:r>
              <w:rPr>
                <w:b w:val="0"/>
                <w:caps w:val="0"/>
              </w:rPr>
              <w:t>P</w:t>
            </w:r>
            <w:r w:rsidR="000177FF">
              <w:rPr>
                <w:b w:val="0"/>
                <w:caps w:val="0"/>
              </w:rPr>
              <w:t>hys</w:t>
            </w:r>
            <w:r>
              <w:rPr>
                <w:b w:val="0"/>
                <w:caps w:val="0"/>
              </w:rPr>
              <w:t>ician ordering the transfusion</w:t>
            </w:r>
          </w:p>
          <w:p w:rsidR="0044591E" w:rsidRDefault="0044591E" w:rsidP="00991202">
            <w:pPr>
              <w:pStyle w:val="Heading1"/>
              <w:numPr>
                <w:ilvl w:val="0"/>
                <w:numId w:val="9"/>
              </w:numPr>
              <w:spacing w:before="0" w:after="0"/>
              <w:ind w:left="231" w:hanging="231"/>
              <w:outlineLvl w:val="0"/>
              <w:rPr>
                <w:b w:val="0"/>
                <w:caps w:val="0"/>
              </w:rPr>
            </w:pPr>
            <w:r>
              <w:rPr>
                <w:b w:val="0"/>
                <w:caps w:val="0"/>
              </w:rPr>
              <w:t xml:space="preserve">Reason </w:t>
            </w:r>
          </w:p>
          <w:p w:rsidR="0044591E" w:rsidRDefault="0044591E" w:rsidP="00991202">
            <w:pPr>
              <w:pStyle w:val="Heading1"/>
              <w:numPr>
                <w:ilvl w:val="0"/>
                <w:numId w:val="9"/>
              </w:numPr>
              <w:spacing w:before="0" w:after="0"/>
              <w:ind w:left="231" w:hanging="231"/>
              <w:outlineLvl w:val="0"/>
              <w:rPr>
                <w:b w:val="0"/>
                <w:caps w:val="0"/>
              </w:rPr>
            </w:pPr>
            <w:r>
              <w:rPr>
                <w:b w:val="0"/>
                <w:caps w:val="0"/>
              </w:rPr>
              <w:t>Visual inspection</w:t>
            </w:r>
            <w:r w:rsidR="00843AF3">
              <w:rPr>
                <w:b w:val="0"/>
                <w:caps w:val="0"/>
              </w:rPr>
              <w:t xml:space="preserve"> (defaulted to OK)</w:t>
            </w:r>
          </w:p>
          <w:p w:rsidR="0044591E" w:rsidRDefault="0044591E" w:rsidP="00991202">
            <w:pPr>
              <w:pStyle w:val="Heading1"/>
              <w:numPr>
                <w:ilvl w:val="0"/>
                <w:numId w:val="9"/>
              </w:numPr>
              <w:spacing w:before="0" w:after="0"/>
              <w:ind w:left="231" w:hanging="231"/>
              <w:outlineLvl w:val="0"/>
              <w:rPr>
                <w:b w:val="0"/>
                <w:caps w:val="0"/>
              </w:rPr>
            </w:pPr>
            <w:r>
              <w:rPr>
                <w:b w:val="0"/>
                <w:caps w:val="0"/>
              </w:rPr>
              <w:t>Courier</w:t>
            </w:r>
          </w:p>
          <w:p w:rsidR="0044591E" w:rsidRDefault="0044591E" w:rsidP="00991202">
            <w:pPr>
              <w:pStyle w:val="Heading1"/>
              <w:numPr>
                <w:ilvl w:val="0"/>
                <w:numId w:val="9"/>
              </w:numPr>
              <w:spacing w:before="0" w:after="0"/>
              <w:ind w:left="231" w:hanging="231"/>
              <w:outlineLvl w:val="0"/>
              <w:rPr>
                <w:b w:val="0"/>
                <w:caps w:val="0"/>
              </w:rPr>
            </w:pPr>
            <w:r>
              <w:rPr>
                <w:b w:val="0"/>
                <w:caps w:val="0"/>
              </w:rPr>
              <w:t>Location</w:t>
            </w:r>
            <w:r w:rsidR="00843AF3">
              <w:rPr>
                <w:b w:val="0"/>
                <w:caps w:val="0"/>
              </w:rPr>
              <w:t xml:space="preserve"> (defaulted to current location)</w:t>
            </w:r>
          </w:p>
          <w:p w:rsidR="0044591E" w:rsidRDefault="0044591E" w:rsidP="00991202">
            <w:pPr>
              <w:pStyle w:val="Heading1"/>
              <w:numPr>
                <w:ilvl w:val="0"/>
                <w:numId w:val="9"/>
              </w:numPr>
              <w:spacing w:before="0" w:after="0"/>
              <w:ind w:left="231" w:hanging="231"/>
              <w:outlineLvl w:val="0"/>
              <w:rPr>
                <w:b w:val="0"/>
                <w:caps w:val="0"/>
              </w:rPr>
            </w:pPr>
            <w:r>
              <w:rPr>
                <w:b w:val="0"/>
                <w:caps w:val="0"/>
              </w:rPr>
              <w:t>Cooler (if indicated)</w:t>
            </w:r>
          </w:p>
          <w:p w:rsidR="00A9452B" w:rsidRDefault="000177FF" w:rsidP="00991202">
            <w:pPr>
              <w:pStyle w:val="Heading1"/>
              <w:numPr>
                <w:ilvl w:val="0"/>
                <w:numId w:val="9"/>
              </w:numPr>
              <w:spacing w:before="0" w:after="0"/>
              <w:ind w:left="231" w:hanging="231"/>
              <w:outlineLvl w:val="0"/>
              <w:rPr>
                <w:b w:val="0"/>
                <w:caps w:val="0"/>
              </w:rPr>
            </w:pPr>
            <w:r>
              <w:rPr>
                <w:b w:val="0"/>
                <w:caps w:val="0"/>
              </w:rPr>
              <w:t>Blood bank ID</w:t>
            </w:r>
            <w:r w:rsidR="00A9452B">
              <w:rPr>
                <w:b w:val="0"/>
                <w:caps w:val="0"/>
              </w:rPr>
              <w:t xml:space="preserve"> (if indicated)</w:t>
            </w:r>
          </w:p>
          <w:p w:rsidR="001529A1" w:rsidRDefault="001529A1" w:rsidP="001529A1">
            <w:pPr>
              <w:pStyle w:val="BodyText"/>
              <w:ind w:left="0"/>
            </w:pPr>
            <w:r>
              <w:rPr>
                <w:noProof/>
              </w:rPr>
              <w:drawing>
                <wp:inline distT="0" distB="0" distL="0" distR="0" wp14:anchorId="4B0F83EE" wp14:editId="2D45299D">
                  <wp:extent cx="1940118" cy="2186609"/>
                  <wp:effectExtent l="0" t="0" r="317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sharpenSoften amount="25000"/>
                                    </a14:imgEffect>
                                    <a14:imgEffect>
                                      <a14:brightnessContrast bright="-20000" contrast="40000"/>
                                    </a14:imgEffect>
                                  </a14:imgLayer>
                                </a14:imgProps>
                              </a:ext>
                            </a:extLst>
                          </a:blip>
                          <a:stretch>
                            <a:fillRect/>
                          </a:stretch>
                        </pic:blipFill>
                        <pic:spPr>
                          <a:xfrm>
                            <a:off x="0" y="0"/>
                            <a:ext cx="1940118" cy="2186609"/>
                          </a:xfrm>
                          <a:prstGeom prst="rect">
                            <a:avLst/>
                          </a:prstGeom>
                        </pic:spPr>
                      </pic:pic>
                    </a:graphicData>
                  </a:graphic>
                </wp:inline>
              </w:drawing>
            </w:r>
          </w:p>
          <w:p w:rsidR="00BF75E1" w:rsidRPr="00BF75E1" w:rsidRDefault="00A9452B" w:rsidP="00BF75E1">
            <w:pPr>
              <w:pStyle w:val="Heading1"/>
              <w:numPr>
                <w:ilvl w:val="0"/>
                <w:numId w:val="0"/>
              </w:numPr>
              <w:spacing w:before="0" w:after="0"/>
              <w:outlineLvl w:val="0"/>
              <w:rPr>
                <w:b w:val="0"/>
                <w:caps w:val="0"/>
              </w:rPr>
            </w:pPr>
            <w:r>
              <w:rPr>
                <w:b w:val="0"/>
                <w:caps w:val="0"/>
              </w:rPr>
              <w:t>Select the OK button.</w:t>
            </w:r>
          </w:p>
        </w:tc>
        <w:tc>
          <w:tcPr>
            <w:tcW w:w="2268" w:type="dxa"/>
          </w:tcPr>
          <w:p w:rsidR="00134BD2" w:rsidRDefault="00134BD2" w:rsidP="002855B7">
            <w:pPr>
              <w:pStyle w:val="Heading1"/>
              <w:numPr>
                <w:ilvl w:val="0"/>
                <w:numId w:val="0"/>
              </w:numPr>
              <w:outlineLvl w:val="0"/>
              <w:rPr>
                <w:b w:val="0"/>
                <w:caps w:val="0"/>
              </w:rPr>
            </w:pPr>
          </w:p>
        </w:tc>
      </w:tr>
      <w:tr w:rsidR="00C44C7D" w:rsidRPr="002855B7" w:rsidTr="007824FC">
        <w:tc>
          <w:tcPr>
            <w:tcW w:w="669" w:type="dxa"/>
          </w:tcPr>
          <w:p w:rsidR="00C44C7D" w:rsidRDefault="00C44C7D" w:rsidP="00222B2D">
            <w:pPr>
              <w:pStyle w:val="Heading1"/>
              <w:keepNext/>
              <w:keepLines/>
              <w:numPr>
                <w:ilvl w:val="0"/>
                <w:numId w:val="0"/>
              </w:numPr>
              <w:outlineLvl w:val="0"/>
              <w:rPr>
                <w:b w:val="0"/>
                <w:caps w:val="0"/>
              </w:rPr>
            </w:pPr>
            <w:r>
              <w:rPr>
                <w:b w:val="0"/>
                <w:caps w:val="0"/>
              </w:rPr>
              <w:lastRenderedPageBreak/>
              <w:t>1</w:t>
            </w:r>
            <w:r w:rsidR="00803663">
              <w:rPr>
                <w:b w:val="0"/>
                <w:caps w:val="0"/>
              </w:rPr>
              <w:t>5</w:t>
            </w:r>
          </w:p>
        </w:tc>
        <w:tc>
          <w:tcPr>
            <w:tcW w:w="6639" w:type="dxa"/>
          </w:tcPr>
          <w:p w:rsidR="00C44C7D" w:rsidRDefault="00C44C7D" w:rsidP="00222B2D">
            <w:pPr>
              <w:pStyle w:val="Heading1"/>
              <w:keepNext/>
              <w:keepLines/>
              <w:numPr>
                <w:ilvl w:val="0"/>
                <w:numId w:val="0"/>
              </w:numPr>
              <w:outlineLvl w:val="0"/>
              <w:rPr>
                <w:b w:val="0"/>
                <w:caps w:val="0"/>
              </w:rPr>
            </w:pPr>
            <w:r>
              <w:rPr>
                <w:b w:val="0"/>
                <w:caps w:val="0"/>
              </w:rPr>
              <w:t xml:space="preserve">If the Dispense Packing List printed, then attach it to the </w:t>
            </w:r>
            <w:r w:rsidR="006E692A">
              <w:rPr>
                <w:b w:val="0"/>
                <w:caps w:val="0"/>
              </w:rPr>
              <w:t>product request form and compare to the transfusion log.</w:t>
            </w:r>
          </w:p>
          <w:p w:rsidR="00193394" w:rsidRPr="00193394" w:rsidRDefault="00193394" w:rsidP="00222B2D">
            <w:pPr>
              <w:pStyle w:val="BodyText"/>
              <w:keepNext/>
              <w:keepLines/>
              <w:ind w:left="0"/>
            </w:pPr>
            <w:r>
              <w:t xml:space="preserve">Note: The transfusion log will be automatically printed </w:t>
            </w:r>
            <w:r w:rsidR="00B652BC">
              <w:t>each day at 0235.</w:t>
            </w:r>
          </w:p>
        </w:tc>
        <w:tc>
          <w:tcPr>
            <w:tcW w:w="2268" w:type="dxa"/>
          </w:tcPr>
          <w:p w:rsidR="00C44C7D" w:rsidRDefault="00C44C7D" w:rsidP="002855B7">
            <w:pPr>
              <w:pStyle w:val="Heading1"/>
              <w:numPr>
                <w:ilvl w:val="0"/>
                <w:numId w:val="0"/>
              </w:numPr>
              <w:outlineLvl w:val="0"/>
              <w:rPr>
                <w:b w:val="0"/>
                <w:caps w:val="0"/>
              </w:rPr>
            </w:pPr>
          </w:p>
        </w:tc>
      </w:tr>
    </w:tbl>
    <w:p w:rsidR="00116123" w:rsidRDefault="00551F56" w:rsidP="00116123">
      <w:pPr>
        <w:pStyle w:val="Heading1"/>
      </w:pPr>
      <w:sdt>
        <w:sdtPr>
          <w:alias w:val="Define Terms Below Using Heading Styles 2 &amp; 8"/>
          <w:tag w:val="Define Terms Below Using Heading Styles 2 "/>
          <w:id w:val="-921869262"/>
        </w:sdtPr>
        <w:sdtEndPr/>
        <w:sdtContent>
          <w:r w:rsidR="00116123">
            <w:t xml:space="preserve">Definitions: </w:t>
          </w:r>
        </w:sdtContent>
      </w:sdt>
    </w:p>
    <w:p w:rsidR="00211F30" w:rsidRPr="007B1E86" w:rsidRDefault="0054563F" w:rsidP="001E027A">
      <w:pPr>
        <w:pStyle w:val="Heading2"/>
      </w:pPr>
      <w:r>
        <w:t>LIS: Laboratory information systems</w:t>
      </w:r>
    </w:p>
    <w:p w:rsidR="001C0868" w:rsidRDefault="00551F56" w:rsidP="0061185A">
      <w:pPr>
        <w:pStyle w:val="Heading1"/>
      </w:pPr>
      <w:sdt>
        <w:sdtPr>
          <w:alias w:val="Type References Below. Can Insert Hyperlinks"/>
          <w:tag w:val="Type References Below. Can Insert Hyperlinks"/>
          <w:id w:val="1452977074"/>
          <w:lock w:val="sdtContentLocked"/>
        </w:sdtPr>
        <w:sdtEndPr/>
        <w:sdtContent>
          <w:r w:rsidR="003E2386">
            <w:t>References</w:t>
          </w:r>
          <w:r w:rsidR="00075AFD">
            <w:t>:</w:t>
          </w:r>
        </w:sdtContent>
      </w:sdt>
      <w:r w:rsidR="00EE04DD">
        <w:t xml:space="preserve">  </w:t>
      </w:r>
    </w:p>
    <w:p w:rsidR="00E25FA3" w:rsidRPr="00400DBA" w:rsidRDefault="00E25FA3" w:rsidP="00E25FA3">
      <w:pPr>
        <w:pStyle w:val="Heading2"/>
      </w:pPr>
      <w:r w:rsidRPr="000526EB">
        <w:rPr>
          <w:shd w:val="clear" w:color="auto" w:fill="FFFFFF"/>
        </w:rPr>
        <w:t>Fung, M. K. (Current Edition).</w:t>
      </w:r>
      <w:r w:rsidR="00BF75E1">
        <w:rPr>
          <w:shd w:val="clear" w:color="auto" w:fill="FFFFFF"/>
        </w:rPr>
        <w:t xml:space="preserve"> </w:t>
      </w:r>
      <w:r w:rsidRPr="000526EB">
        <w:rPr>
          <w:i/>
          <w:iCs/>
        </w:rPr>
        <w:t>Technical manual</w:t>
      </w:r>
      <w:r w:rsidRPr="000526EB">
        <w:rPr>
          <w:shd w:val="clear" w:color="auto" w:fill="FFFFFF"/>
        </w:rPr>
        <w:t>. Bethesda, MD: AABB</w:t>
      </w:r>
      <w:r>
        <w:rPr>
          <w:color w:val="333333"/>
          <w:shd w:val="clear" w:color="auto" w:fill="FFFFFF"/>
        </w:rPr>
        <w:t>.</w:t>
      </w:r>
    </w:p>
    <w:p w:rsidR="0093465B" w:rsidRPr="00196F03" w:rsidRDefault="00E25FA3" w:rsidP="00863249">
      <w:pPr>
        <w:pStyle w:val="Heading2"/>
      </w:pPr>
      <w:r w:rsidRPr="00D113FE">
        <w:rPr>
          <w:i/>
        </w:rPr>
        <w:t>Standards</w:t>
      </w:r>
      <w:r w:rsidRPr="00FD09DF">
        <w:rPr>
          <w:i/>
        </w:rPr>
        <w:t xml:space="preserve"> for Blood Banks and Transfusion Services</w:t>
      </w:r>
      <w:r>
        <w:t xml:space="preserve"> (Current Edition)</w:t>
      </w:r>
      <w:proofErr w:type="gramStart"/>
      <w:r>
        <w:t xml:space="preserve">. </w:t>
      </w:r>
      <w:proofErr w:type="gramEnd"/>
      <w:r>
        <w:t>Bethesda, MD: AABB.</w:t>
      </w:r>
    </w:p>
    <w:p w:rsidR="001A2F29" w:rsidRDefault="00551F56" w:rsidP="00197704">
      <w:pPr>
        <w:pStyle w:val="Heading1"/>
      </w:pPr>
      <w:sdt>
        <w:sdtPr>
          <w:alias w:val="Type Below Using Heading Styles 2 or 8"/>
          <w:tag w:val="Type Below Using Heading Styles 2 or 8"/>
          <w:id w:val="1056815312"/>
          <w:lock w:val="sdtContentLocked"/>
        </w:sdtPr>
        <w:sdtEndPr/>
        <w:sdtContent>
          <w:r w:rsidR="003E2386">
            <w:t>associated Documents</w:t>
          </w:r>
          <w:r w:rsidR="00075AFD">
            <w:t>:</w:t>
          </w:r>
        </w:sdtContent>
      </w:sdt>
      <w:r w:rsidR="00EE04DD">
        <w:t xml:space="preserve">  </w:t>
      </w:r>
    </w:p>
    <w:p w:rsidR="00116123" w:rsidRDefault="00B95913" w:rsidP="00C05C24">
      <w:pPr>
        <w:pStyle w:val="Heading2"/>
      </w:pPr>
      <w:r w:rsidRPr="003D744C">
        <w:t>7540</w:t>
      </w:r>
      <w:proofErr w:type="gramStart"/>
      <w:r w:rsidRPr="003D744C">
        <w:t>.BB.CC.007</w:t>
      </w:r>
      <w:proofErr w:type="gramEnd"/>
      <w:r w:rsidRPr="003D744C">
        <w:t xml:space="preserve"> Code Crimson – Massive Hemorrhage Event</w:t>
      </w:r>
    </w:p>
    <w:p w:rsidR="00863249" w:rsidRDefault="00863249" w:rsidP="00863249">
      <w:pPr>
        <w:pStyle w:val="Heading2"/>
      </w:pPr>
      <w:r w:rsidRPr="00863249">
        <w:t>7540</w:t>
      </w:r>
      <w:proofErr w:type="gramStart"/>
      <w:r>
        <w:t>.BB.CC.312</w:t>
      </w:r>
      <w:proofErr w:type="gramEnd"/>
      <w:r>
        <w:t xml:space="preserve"> Visual Inspection of Blood Components and </w:t>
      </w:r>
      <w:proofErr w:type="spellStart"/>
      <w:r>
        <w:t>RhIg</w:t>
      </w:r>
      <w:proofErr w:type="spellEnd"/>
    </w:p>
    <w:p w:rsidR="00C05C24" w:rsidRPr="00406630" w:rsidRDefault="00C05C24" w:rsidP="00C05C24">
      <w:pPr>
        <w:pStyle w:val="Heading2"/>
      </w:pPr>
      <w:r w:rsidRPr="00406630">
        <w:t>7540</w:t>
      </w:r>
      <w:proofErr w:type="gramStart"/>
      <w:r w:rsidRPr="00406630">
        <w:t>.BB.CC.320</w:t>
      </w:r>
      <w:proofErr w:type="gramEnd"/>
      <w:r w:rsidRPr="00406630">
        <w:t xml:space="preserve"> Emergency Release of Products</w:t>
      </w:r>
    </w:p>
    <w:p w:rsidR="00C05C24" w:rsidRPr="00116123" w:rsidRDefault="00C05C24" w:rsidP="00C05C24">
      <w:pPr>
        <w:pStyle w:val="Heading2"/>
      </w:pPr>
      <w:r>
        <w:t>7540</w:t>
      </w:r>
      <w:proofErr w:type="gramStart"/>
      <w:r>
        <w:t>.BB.CC.511</w:t>
      </w:r>
      <w:proofErr w:type="gramEnd"/>
      <w:r>
        <w:t xml:space="preserve"> Dispensing Blood Products in Cerner</w:t>
      </w:r>
    </w:p>
    <w:p w:rsidR="00116123" w:rsidRDefault="00551F56" w:rsidP="00116123">
      <w:pPr>
        <w:pStyle w:val="Heading1"/>
      </w:pPr>
      <w:sdt>
        <w:sdtPr>
          <w:alias w:val="Define Terms Below Using Heading Styles 2 &amp; 8"/>
          <w:tag w:val="Define Terms Below Using Heading Styles 2 "/>
          <w:id w:val="658274822"/>
        </w:sdtPr>
        <w:sdtEndPr/>
        <w:sdtContent>
          <w:r w:rsidR="00116123">
            <w:t xml:space="preserve">Appendixes: </w:t>
          </w:r>
        </w:sdtContent>
      </w:sdt>
    </w:p>
    <w:p w:rsidR="006E692A" w:rsidRDefault="00C377CF" w:rsidP="00863249">
      <w:pPr>
        <w:pStyle w:val="Heading2"/>
      </w:pPr>
      <w:r>
        <w:t xml:space="preserve">7500-205 </w:t>
      </w:r>
      <w:r w:rsidR="006823B7">
        <w:t xml:space="preserve">MRMC </w:t>
      </w:r>
      <w:r w:rsidR="00863249">
        <w:t>Request for Blood Products form</w:t>
      </w:r>
    </w:p>
    <w:p w:rsidR="006823B7" w:rsidRDefault="00C377CF" w:rsidP="00863249">
      <w:pPr>
        <w:pStyle w:val="Heading2"/>
      </w:pPr>
      <w:r>
        <w:t xml:space="preserve">5-7500-136 </w:t>
      </w:r>
      <w:r w:rsidR="006823B7">
        <w:t>AGCH Request for Blood Products form</w:t>
      </w:r>
    </w:p>
    <w:p w:rsidR="00E76818" w:rsidRDefault="00E76818" w:rsidP="00863249">
      <w:pPr>
        <w:pStyle w:val="Heading2"/>
      </w:pPr>
      <w:r>
        <w:t>6-7500-68 FHMC Request for Blood Products form</w:t>
      </w:r>
    </w:p>
    <w:p w:rsidR="00C167CF" w:rsidRPr="003F3C37" w:rsidRDefault="006E692A" w:rsidP="003A1C85">
      <w:pPr>
        <w:tabs>
          <w:tab w:val="clear" w:pos="7320"/>
        </w:tabs>
        <w:spacing w:after="120" w:line="276" w:lineRule="auto"/>
        <w:ind w:left="0"/>
      </w:pPr>
      <w:r>
        <w:br w:type="page"/>
      </w:r>
      <w:r>
        <w:lastRenderedPageBreak/>
        <w:t>Appendix A:</w:t>
      </w:r>
      <w:r w:rsidR="00A13AAE">
        <w:t xml:space="preserve"> 7500-205</w:t>
      </w:r>
      <w:r>
        <w:t xml:space="preserve"> </w:t>
      </w:r>
      <w:r w:rsidR="006823B7">
        <w:t xml:space="preserve">MRMC </w:t>
      </w:r>
      <w:r>
        <w:t>Request for Blood Products form</w:t>
      </w:r>
    </w:p>
    <w:p w:rsidR="003F3C37" w:rsidRDefault="006E2671">
      <w:pPr>
        <w:tabs>
          <w:tab w:val="clear" w:pos="7320"/>
        </w:tabs>
        <w:spacing w:after="200" w:line="276" w:lineRule="auto"/>
        <w:ind w:left="0"/>
        <w:rPr>
          <w:rFonts w:ascii="Cambria" w:eastAsia="MS ??" w:hAnsi="Cambria"/>
          <w:sz w:val="20"/>
          <w:szCs w:val="20"/>
        </w:rPr>
      </w:pPr>
      <w:r>
        <w:rPr>
          <w:noProof/>
        </w:rPr>
        <w:drawing>
          <wp:inline distT="0" distB="0" distL="0" distR="0" wp14:anchorId="4571BEAC" wp14:editId="37AC970A">
            <wp:extent cx="5943600" cy="809442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4938" cy="8096250"/>
                    </a:xfrm>
                    <a:prstGeom prst="rect">
                      <a:avLst/>
                    </a:prstGeom>
                  </pic:spPr>
                </pic:pic>
              </a:graphicData>
            </a:graphic>
          </wp:inline>
        </w:drawing>
      </w:r>
    </w:p>
    <w:p w:rsidR="006823B7" w:rsidRDefault="006823B7" w:rsidP="003A1C85">
      <w:pPr>
        <w:tabs>
          <w:tab w:val="clear" w:pos="7320"/>
        </w:tabs>
        <w:spacing w:after="120"/>
        <w:ind w:left="0"/>
        <w:rPr>
          <w:rFonts w:cs="Arial"/>
          <w:szCs w:val="22"/>
        </w:rPr>
      </w:pPr>
      <w:r w:rsidRPr="006823B7">
        <w:rPr>
          <w:rFonts w:eastAsia="MS ??" w:cs="Arial"/>
          <w:szCs w:val="22"/>
        </w:rPr>
        <w:lastRenderedPageBreak/>
        <w:t xml:space="preserve">Appendix B: </w:t>
      </w:r>
      <w:r w:rsidR="00A13AAE">
        <w:rPr>
          <w:rFonts w:eastAsia="MS ??" w:cs="Arial"/>
          <w:szCs w:val="22"/>
        </w:rPr>
        <w:t xml:space="preserve">5-7500-68 </w:t>
      </w:r>
      <w:r w:rsidRPr="006823B7">
        <w:rPr>
          <w:rFonts w:eastAsia="MS ??" w:cs="Arial"/>
          <w:szCs w:val="22"/>
        </w:rPr>
        <w:t xml:space="preserve">AGCH </w:t>
      </w:r>
      <w:r w:rsidRPr="006823B7">
        <w:rPr>
          <w:rFonts w:cs="Arial"/>
          <w:szCs w:val="22"/>
        </w:rPr>
        <w:t>Request for Blood Products form</w:t>
      </w:r>
    </w:p>
    <w:p w:rsidR="006823B7" w:rsidRDefault="006652F6" w:rsidP="00C167CF">
      <w:pPr>
        <w:tabs>
          <w:tab w:val="clear" w:pos="7320"/>
        </w:tabs>
        <w:ind w:left="0"/>
        <w:rPr>
          <w:rFonts w:ascii="Cambria" w:eastAsia="MS ??" w:hAnsi="Cambria"/>
          <w:sz w:val="20"/>
          <w:szCs w:val="20"/>
        </w:rPr>
      </w:pPr>
      <w:bookmarkStart w:id="0" w:name="_GoBack"/>
      <w:r>
        <w:rPr>
          <w:noProof/>
        </w:rPr>
        <w:drawing>
          <wp:inline distT="0" distB="0" distL="0" distR="0" wp14:anchorId="3E4535C4" wp14:editId="44221760">
            <wp:extent cx="5857875" cy="8096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857875" cy="8096250"/>
                    </a:xfrm>
                    <a:prstGeom prst="rect">
                      <a:avLst/>
                    </a:prstGeom>
                  </pic:spPr>
                </pic:pic>
              </a:graphicData>
            </a:graphic>
          </wp:inline>
        </w:drawing>
      </w:r>
      <w:bookmarkEnd w:id="0"/>
    </w:p>
    <w:p w:rsidR="003A1C85" w:rsidRDefault="003A1C85">
      <w:pPr>
        <w:tabs>
          <w:tab w:val="clear" w:pos="7320"/>
        </w:tabs>
        <w:spacing w:after="200" w:line="276" w:lineRule="auto"/>
        <w:ind w:left="0"/>
        <w:rPr>
          <w:rFonts w:ascii="Cambria" w:eastAsia="MS ??" w:hAnsi="Cambria"/>
          <w:sz w:val="20"/>
          <w:szCs w:val="20"/>
        </w:rPr>
      </w:pPr>
      <w:r>
        <w:rPr>
          <w:rFonts w:ascii="Cambria" w:eastAsia="MS ??" w:hAnsi="Cambria"/>
          <w:sz w:val="20"/>
          <w:szCs w:val="20"/>
        </w:rPr>
        <w:br w:type="page"/>
      </w:r>
    </w:p>
    <w:p w:rsidR="00A13AAE" w:rsidRDefault="00551F56" w:rsidP="003A1C85">
      <w:pPr>
        <w:tabs>
          <w:tab w:val="clear" w:pos="7320"/>
        </w:tabs>
        <w:spacing w:after="120"/>
        <w:ind w:left="0"/>
        <w:rPr>
          <w:rFonts w:eastAsia="MS ??" w:cs="Arial"/>
          <w:szCs w:val="22"/>
        </w:rPr>
      </w:pPr>
      <w:r>
        <w:rPr>
          <w:rFonts w:eastAsia="MS ??" w:cs="Arial"/>
          <w:szCs w:val="22"/>
        </w:rPr>
        <w:lastRenderedPageBreak/>
        <w:t>Appendix C</w:t>
      </w:r>
      <w:r w:rsidR="00C377CF" w:rsidRPr="006823B7">
        <w:rPr>
          <w:rFonts w:eastAsia="MS ??" w:cs="Arial"/>
          <w:szCs w:val="22"/>
        </w:rPr>
        <w:t>:</w:t>
      </w:r>
      <w:r w:rsidR="00A13AAE">
        <w:rPr>
          <w:rFonts w:eastAsia="MS ??" w:cs="Arial"/>
          <w:szCs w:val="22"/>
        </w:rPr>
        <w:t xml:space="preserve"> 6-7500-68 FHM</w:t>
      </w:r>
      <w:r w:rsidR="00E76818">
        <w:rPr>
          <w:rFonts w:eastAsia="MS ??" w:cs="Arial"/>
          <w:szCs w:val="22"/>
        </w:rPr>
        <w:t>C</w:t>
      </w:r>
      <w:r w:rsidR="00A13AAE" w:rsidRPr="006823B7">
        <w:rPr>
          <w:rFonts w:eastAsia="MS ??" w:cs="Arial"/>
          <w:szCs w:val="22"/>
        </w:rPr>
        <w:t xml:space="preserve"> </w:t>
      </w:r>
      <w:r w:rsidR="00A13AAE" w:rsidRPr="006823B7">
        <w:rPr>
          <w:rFonts w:cs="Arial"/>
          <w:szCs w:val="22"/>
        </w:rPr>
        <w:t>Request for Blood Products form</w:t>
      </w:r>
    </w:p>
    <w:p w:rsidR="00A13AAE" w:rsidRPr="00A13AAE" w:rsidRDefault="00551F56" w:rsidP="00C377CF">
      <w:pPr>
        <w:tabs>
          <w:tab w:val="clear" w:pos="7320"/>
        </w:tabs>
        <w:ind w:left="0"/>
        <w:rPr>
          <w:rFonts w:cs="Arial"/>
          <w:szCs w:val="22"/>
        </w:rPr>
      </w:pPr>
      <w:r>
        <w:rPr>
          <w:noProof/>
        </w:rPr>
        <w:drawing>
          <wp:inline distT="0" distB="0" distL="0" distR="0" wp14:anchorId="302B849B" wp14:editId="3C469F35">
            <wp:extent cx="5591175" cy="8105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591175" cy="8105775"/>
                    </a:xfrm>
                    <a:prstGeom prst="rect">
                      <a:avLst/>
                    </a:prstGeom>
                  </pic:spPr>
                </pic:pic>
              </a:graphicData>
            </a:graphic>
          </wp:inline>
        </w:drawing>
      </w:r>
    </w:p>
    <w:sectPr w:rsidR="00A13AAE" w:rsidRPr="00A13AAE" w:rsidSect="00CF6DAA">
      <w:headerReference w:type="default" r:id="rId23"/>
      <w:footerReference w:type="default" r:id="rId24"/>
      <w:pgSz w:w="12240" w:h="15840"/>
      <w:pgMar w:top="72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3FA" w:rsidRDefault="003533FA" w:rsidP="00BC345C">
      <w:r>
        <w:separator/>
      </w:r>
    </w:p>
  </w:endnote>
  <w:endnote w:type="continuationSeparator" w:id="0">
    <w:p w:rsidR="003533FA" w:rsidRDefault="003533FA" w:rsidP="00BC345C">
      <w:r>
        <w:continuationSeparator/>
      </w:r>
    </w:p>
  </w:endnote>
  <w:endnote w:type="continuationNotice" w:id="1">
    <w:p w:rsidR="003533FA" w:rsidRDefault="003533FA" w:rsidP="00BC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3" w:rsidRDefault="00551F56" w:rsidP="007F3552">
    <w:pPr>
      <w:ind w:left="0"/>
    </w:pPr>
    <w:sdt>
      <w:sdtPr>
        <w:alias w:val="Type Title in Field on Right"/>
        <w:tag w:val="Type Title in Field on Right"/>
        <w:id w:val="10961316"/>
        <w:lock w:val="sdtContentLocked"/>
        <w:placeholder>
          <w:docPart w:val="977C24B680234825A54EFFD6BA69E7F3"/>
        </w:placeholder>
        <w:text/>
      </w:sdtPr>
      <w:sdtEndPr/>
      <w:sdtContent>
        <w:r w:rsidR="00116123" w:rsidRPr="007B4916">
          <w:rPr>
            <w:sz w:val="20"/>
          </w:rPr>
          <w:t>Subject:</w:t>
        </w:r>
      </w:sdtContent>
    </w:sdt>
    <w:r w:rsidR="00116123">
      <w:t xml:space="preserve"> </w:t>
    </w:r>
    <w:sdt>
      <w:sdtPr>
        <w:rPr>
          <w:rStyle w:val="ZF1"/>
        </w:rPr>
        <w:alias w:val="Title here"/>
        <w:tag w:val="Title here"/>
        <w:id w:val="-125005213"/>
        <w:lock w:val="sdtLocked"/>
        <w:text w:multiLine="1"/>
      </w:sdtPr>
      <w:sdtEndPr>
        <w:rPr>
          <w:rStyle w:val="DefaultParagraphFont"/>
          <w:sz w:val="22"/>
        </w:rPr>
      </w:sdtEndPr>
      <w:sdtContent>
        <w:r w:rsidR="00B95913">
          <w:rPr>
            <w:rStyle w:val="ZF1"/>
          </w:rPr>
          <w:t>7540</w:t>
        </w:r>
        <w:proofErr w:type="gramStart"/>
        <w:r w:rsidR="00B95913">
          <w:rPr>
            <w:rStyle w:val="ZF1"/>
          </w:rPr>
          <w:t>.BB.CC.319</w:t>
        </w:r>
        <w:proofErr w:type="gramEnd"/>
        <w:r w:rsidR="00B95913">
          <w:rPr>
            <w:rStyle w:val="ZF1"/>
          </w:rPr>
          <w:t xml:space="preserve"> Issuing Blood Products – Single Person Check</w:t>
        </w:r>
      </w:sdtContent>
    </w:sdt>
    <w:r w:rsidR="00116123">
      <w:tab/>
    </w:r>
    <w:r w:rsidR="00116123">
      <w:tab/>
    </w:r>
    <w:r w:rsidR="00116123" w:rsidRPr="007B4916">
      <w:rPr>
        <w:sz w:val="20"/>
      </w:rPr>
      <w:t xml:space="preserve">Page </w:t>
    </w:r>
    <w:r w:rsidR="00116123" w:rsidRPr="007B4916">
      <w:rPr>
        <w:sz w:val="20"/>
      </w:rPr>
      <w:fldChar w:fldCharType="begin"/>
    </w:r>
    <w:r w:rsidR="00116123" w:rsidRPr="007B4916">
      <w:rPr>
        <w:sz w:val="20"/>
      </w:rPr>
      <w:instrText xml:space="preserve"> PAGE  \* Arabic  \* MERGEFORMAT </w:instrText>
    </w:r>
    <w:r w:rsidR="00116123" w:rsidRPr="007B4916">
      <w:rPr>
        <w:sz w:val="20"/>
      </w:rPr>
      <w:fldChar w:fldCharType="separate"/>
    </w:r>
    <w:r>
      <w:rPr>
        <w:noProof/>
        <w:sz w:val="20"/>
      </w:rPr>
      <w:t>4</w:t>
    </w:r>
    <w:r w:rsidR="00116123" w:rsidRPr="007B4916">
      <w:rPr>
        <w:sz w:val="20"/>
      </w:rPr>
      <w:fldChar w:fldCharType="end"/>
    </w:r>
    <w:r w:rsidR="00116123" w:rsidRPr="007B4916">
      <w:rPr>
        <w:sz w:val="20"/>
      </w:rPr>
      <w:t xml:space="preserve"> of </w:t>
    </w:r>
    <w:r w:rsidR="00116123" w:rsidRPr="007B4916">
      <w:rPr>
        <w:noProof/>
        <w:sz w:val="20"/>
      </w:rPr>
      <w:fldChar w:fldCharType="begin"/>
    </w:r>
    <w:r w:rsidR="00116123" w:rsidRPr="007B4916">
      <w:rPr>
        <w:noProof/>
        <w:sz w:val="20"/>
      </w:rPr>
      <w:instrText xml:space="preserve"> NUMPAGES  \* Arabic  \* MERGEFORMAT </w:instrText>
    </w:r>
    <w:r w:rsidR="00116123" w:rsidRPr="007B4916">
      <w:rPr>
        <w:noProof/>
        <w:sz w:val="20"/>
      </w:rPr>
      <w:fldChar w:fldCharType="separate"/>
    </w:r>
    <w:r>
      <w:rPr>
        <w:noProof/>
        <w:sz w:val="20"/>
      </w:rPr>
      <w:t>8</w:t>
    </w:r>
    <w:r w:rsidR="00116123" w:rsidRPr="007B4916">
      <w:rPr>
        <w:noProof/>
        <w:sz w:val="20"/>
      </w:rPr>
      <w:fldChar w:fldCharType="end"/>
    </w:r>
  </w:p>
  <w:p w:rsidR="00116123" w:rsidRDefault="00551F56" w:rsidP="007F3552">
    <w:pPr>
      <w:ind w:left="0"/>
    </w:pPr>
    <w:sdt>
      <w:sdtPr>
        <w:alias w:val="Type in field on right"/>
        <w:tag w:val="Type in field on right"/>
        <w:id w:val="-1771005620"/>
        <w:lock w:val="sdtContentLocked"/>
        <w:showingPlcHdr/>
        <w:text/>
      </w:sdtPr>
      <w:sdtEndPr/>
      <w:sdtContent>
        <w:r w:rsidR="00116123" w:rsidRPr="007B4916">
          <w:rPr>
            <w:sz w:val="18"/>
          </w:rPr>
          <w:t>Date Reviewed/Revised/Effective:</w:t>
        </w:r>
      </w:sdtContent>
    </w:sdt>
    <w:r w:rsidR="00116123">
      <w:t xml:space="preserve"> </w:t>
    </w:r>
    <w:sdt>
      <w:sdtPr>
        <w:rPr>
          <w:rStyle w:val="ZF2"/>
        </w:rPr>
        <w:alias w:val="Type review/revision/effective date here"/>
        <w:tag w:val="Type review/revision/effective date here"/>
        <w:id w:val="-1596085155"/>
        <w:lock w:val="sdtLocked"/>
        <w:text w:multiLine="1"/>
      </w:sdtPr>
      <w:sdtEndPr>
        <w:rPr>
          <w:rStyle w:val="DefaultParagraphFont"/>
          <w:sz w:val="22"/>
        </w:rPr>
      </w:sdtEndPr>
      <w:sdtContent>
        <w:r w:rsidR="00932B8C">
          <w:rPr>
            <w:rStyle w:val="ZF2"/>
          </w:rPr>
          <w:t>10/25</w:t>
        </w:r>
        <w:r w:rsidR="00A13AAE">
          <w:rPr>
            <w:rStyle w:val="ZF2"/>
          </w:rPr>
          <w:t>/2019</w:t>
        </w:r>
      </w:sdtContent>
    </w:sdt>
    <w:r w:rsidR="0011612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3FA" w:rsidRDefault="003533FA" w:rsidP="00BC345C">
      <w:r>
        <w:separator/>
      </w:r>
    </w:p>
  </w:footnote>
  <w:footnote w:type="continuationSeparator" w:id="0">
    <w:p w:rsidR="003533FA" w:rsidRDefault="003533FA" w:rsidP="00BC345C">
      <w:r>
        <w:continuationSeparator/>
      </w:r>
    </w:p>
  </w:footnote>
  <w:footnote w:type="continuationNotice" w:id="1">
    <w:p w:rsidR="003533FA" w:rsidRDefault="003533FA" w:rsidP="00BC34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3" w:rsidRDefault="00116123" w:rsidP="007E00E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F5D"/>
    <w:multiLevelType w:val="hybridMultilevel"/>
    <w:tmpl w:val="79E47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9E7AF5"/>
    <w:multiLevelType w:val="hybridMultilevel"/>
    <w:tmpl w:val="CA8ACC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nsid w:val="0BE57223"/>
    <w:multiLevelType w:val="hybridMultilevel"/>
    <w:tmpl w:val="0A68A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D31689"/>
    <w:multiLevelType w:val="hybridMultilevel"/>
    <w:tmpl w:val="6028533E"/>
    <w:lvl w:ilvl="0" w:tplc="A9A0E9FE">
      <w:numFmt w:val="bullet"/>
      <w:lvlText w:val=""/>
      <w:lvlJc w:val="left"/>
      <w:pPr>
        <w:ind w:left="720" w:hanging="360"/>
      </w:pPr>
      <w:rPr>
        <w:rFonts w:ascii="Symbol" w:eastAsia="Times New Roman" w:hAnsi="Symbol" w:cs="Arial" w:hint="default"/>
      </w:rPr>
    </w:lvl>
    <w:lvl w:ilvl="1" w:tplc="56266BD8">
      <w:start w:val="1"/>
      <w:numFmt w:val="bullet"/>
      <w:lvlText w:val="o"/>
      <w:lvlJc w:val="left"/>
      <w:pPr>
        <w:ind w:left="1440" w:hanging="360"/>
      </w:pPr>
      <w:rPr>
        <w:rFonts w:ascii="Courier New" w:hAnsi="Courier New" w:cs="Courier New" w:hint="default"/>
      </w:rPr>
    </w:lvl>
    <w:lvl w:ilvl="2" w:tplc="D26E3EB6">
      <w:start w:val="1"/>
      <w:numFmt w:val="bullet"/>
      <w:lvlText w:val=""/>
      <w:lvlJc w:val="left"/>
      <w:pPr>
        <w:ind w:left="2160" w:hanging="360"/>
      </w:pPr>
      <w:rPr>
        <w:rFonts w:ascii="Wingdings" w:hAnsi="Wingdings" w:hint="default"/>
      </w:rPr>
    </w:lvl>
    <w:lvl w:ilvl="3" w:tplc="5E8822C8">
      <w:start w:val="1"/>
      <w:numFmt w:val="bullet"/>
      <w:lvlText w:val=""/>
      <w:lvlJc w:val="left"/>
      <w:pPr>
        <w:ind w:left="2880" w:hanging="360"/>
      </w:pPr>
      <w:rPr>
        <w:rFonts w:ascii="Symbol" w:hAnsi="Symbol" w:hint="default"/>
      </w:rPr>
    </w:lvl>
    <w:lvl w:ilvl="4" w:tplc="C9E26B54">
      <w:start w:val="1"/>
      <w:numFmt w:val="bullet"/>
      <w:lvlText w:val="o"/>
      <w:lvlJc w:val="left"/>
      <w:pPr>
        <w:ind w:left="3600" w:hanging="360"/>
      </w:pPr>
      <w:rPr>
        <w:rFonts w:ascii="Courier New" w:hAnsi="Courier New" w:cs="Courier New" w:hint="default"/>
      </w:rPr>
    </w:lvl>
    <w:lvl w:ilvl="5" w:tplc="D1785FCA">
      <w:start w:val="1"/>
      <w:numFmt w:val="bullet"/>
      <w:lvlText w:val=""/>
      <w:lvlJc w:val="left"/>
      <w:pPr>
        <w:ind w:left="4320" w:hanging="360"/>
      </w:pPr>
      <w:rPr>
        <w:rFonts w:ascii="Wingdings" w:hAnsi="Wingdings" w:hint="default"/>
      </w:rPr>
    </w:lvl>
    <w:lvl w:ilvl="6" w:tplc="510A839A">
      <w:start w:val="1"/>
      <w:numFmt w:val="bullet"/>
      <w:lvlText w:val=""/>
      <w:lvlJc w:val="left"/>
      <w:pPr>
        <w:ind w:left="5040" w:hanging="360"/>
      </w:pPr>
      <w:rPr>
        <w:rFonts w:ascii="Symbol" w:hAnsi="Symbol" w:hint="default"/>
      </w:rPr>
    </w:lvl>
    <w:lvl w:ilvl="7" w:tplc="2B2C9988">
      <w:start w:val="1"/>
      <w:numFmt w:val="bullet"/>
      <w:lvlText w:val="o"/>
      <w:lvlJc w:val="left"/>
      <w:pPr>
        <w:ind w:left="5760" w:hanging="360"/>
      </w:pPr>
      <w:rPr>
        <w:rFonts w:ascii="Courier New" w:hAnsi="Courier New" w:cs="Courier New" w:hint="default"/>
      </w:rPr>
    </w:lvl>
    <w:lvl w:ilvl="8" w:tplc="8BF8413C">
      <w:start w:val="1"/>
      <w:numFmt w:val="bullet"/>
      <w:lvlText w:val=""/>
      <w:lvlJc w:val="left"/>
      <w:pPr>
        <w:ind w:left="6480" w:hanging="360"/>
      </w:pPr>
      <w:rPr>
        <w:rFonts w:ascii="Wingdings" w:hAnsi="Wingdings" w:hint="default"/>
      </w:rPr>
    </w:lvl>
  </w:abstractNum>
  <w:abstractNum w:abstractNumId="4">
    <w:nsid w:val="41C7410F"/>
    <w:multiLevelType w:val="multilevel"/>
    <w:tmpl w:val="903E2250"/>
    <w:lvl w:ilvl="0">
      <w:start w:val="1"/>
      <w:numFmt w:val="upperRoman"/>
      <w:pStyle w:val="Heading1"/>
      <w:lvlText w:val="%1."/>
      <w:lvlJc w:val="left"/>
      <w:pPr>
        <w:ind w:left="360" w:hanging="360"/>
      </w:pPr>
      <w:rPr>
        <w:rFonts w:ascii="Arial" w:hAnsi="Arial" w:hint="default"/>
        <w:b/>
        <w:i w:val="0"/>
        <w:sz w:val="22"/>
      </w:rPr>
    </w:lvl>
    <w:lvl w:ilvl="1">
      <w:start w:val="1"/>
      <w:numFmt w:val="upperLetter"/>
      <w:pStyle w:val="Heading2"/>
      <w:lvlText w:val="%2."/>
      <w:lvlJc w:val="left"/>
      <w:pPr>
        <w:ind w:left="720" w:hanging="360"/>
      </w:pPr>
      <w:rPr>
        <w:rFonts w:ascii="Arial" w:hAnsi="Arial" w:hint="default"/>
        <w:sz w:val="22"/>
      </w:rPr>
    </w:lvl>
    <w:lvl w:ilvl="2">
      <w:start w:val="1"/>
      <w:numFmt w:val="decimal"/>
      <w:pStyle w:val="Heading3"/>
      <w:lvlText w:val="%3."/>
      <w:lvlJc w:val="left"/>
      <w:pPr>
        <w:ind w:left="1080" w:hanging="360"/>
      </w:pPr>
      <w:rPr>
        <w:rFonts w:ascii="Arial" w:hAnsi="Arial" w:hint="default"/>
        <w:sz w:val="22"/>
      </w:rPr>
    </w:lvl>
    <w:lvl w:ilvl="3">
      <w:start w:val="1"/>
      <w:numFmt w:val="lowerLetter"/>
      <w:pStyle w:val="Heading4"/>
      <w:lvlText w:val="%4)"/>
      <w:lvlJc w:val="left"/>
      <w:pPr>
        <w:ind w:left="1440" w:hanging="360"/>
      </w:pPr>
      <w:rPr>
        <w:rFonts w:ascii="Arial" w:hAnsi="Arial" w:hint="default"/>
        <w:sz w:val="22"/>
      </w:rPr>
    </w:lvl>
    <w:lvl w:ilvl="4">
      <w:start w:val="1"/>
      <w:numFmt w:val="decimal"/>
      <w:pStyle w:val="Heading5"/>
      <w:lvlText w:val="%5)"/>
      <w:lvlJc w:val="left"/>
      <w:pPr>
        <w:ind w:left="1800" w:hanging="360"/>
      </w:pPr>
      <w:rPr>
        <w:rFonts w:ascii="Arial" w:hAnsi="Arial" w:hint="default"/>
        <w:sz w:val="22"/>
      </w:rPr>
    </w:lvl>
    <w:lvl w:ilvl="5">
      <w:start w:val="1"/>
      <w:numFmt w:val="lowerLetter"/>
      <w:pStyle w:val="Heading6"/>
      <w:lvlText w:val="%6."/>
      <w:lvlJc w:val="left"/>
      <w:pPr>
        <w:ind w:left="2160" w:hanging="360"/>
      </w:pPr>
      <w:rPr>
        <w:rFonts w:ascii="Arial" w:hAnsi="Arial" w:hint="default"/>
        <w:sz w:val="22"/>
      </w:rPr>
    </w:lvl>
    <w:lvl w:ilvl="6">
      <w:start w:val="1"/>
      <w:numFmt w:val="lowerRoman"/>
      <w:pStyle w:val="Heading7"/>
      <w:lvlText w:val="%7."/>
      <w:lvlJc w:val="left"/>
      <w:pPr>
        <w:ind w:left="2520" w:hanging="360"/>
      </w:pPr>
      <w:rPr>
        <w:rFonts w:ascii="Arial" w:hAnsi="Arial" w:hint="default"/>
        <w:sz w:val="22"/>
      </w:rPr>
    </w:lvl>
    <w:lvl w:ilvl="7">
      <w:start w:val="1"/>
      <w:numFmt w:val="decimal"/>
      <w:pStyle w:val="Heading8"/>
      <w:lvlText w:val="%8."/>
      <w:lvlJc w:val="left"/>
      <w:pPr>
        <w:ind w:left="720" w:hanging="360"/>
      </w:pPr>
      <w:rPr>
        <w:rFonts w:ascii="Arial" w:hAnsi="Arial" w:hint="default"/>
        <w:sz w:val="22"/>
      </w:rPr>
    </w:lvl>
    <w:lvl w:ilvl="8">
      <w:start w:val="1"/>
      <w:numFmt w:val="upperLetter"/>
      <w:pStyle w:val="Heading9"/>
      <w:lvlText w:val="%9."/>
      <w:lvlJc w:val="left"/>
      <w:pPr>
        <w:ind w:left="1080" w:hanging="360"/>
      </w:pPr>
      <w:rPr>
        <w:rFonts w:ascii="Arial" w:hAnsi="Arial" w:hint="default"/>
        <w:sz w:val="22"/>
      </w:rPr>
    </w:lvl>
  </w:abstractNum>
  <w:abstractNum w:abstractNumId="5">
    <w:nsid w:val="704B34A2"/>
    <w:multiLevelType w:val="hybridMultilevel"/>
    <w:tmpl w:val="F22C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246E30"/>
    <w:multiLevelType w:val="hybridMultilevel"/>
    <w:tmpl w:val="D572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2"/>
  </w:num>
  <w:num w:numId="7">
    <w:abstractNumId w:val="4"/>
  </w:num>
  <w:num w:numId="8">
    <w:abstractNumId w:val="0"/>
  </w:num>
  <w:num w:numId="9">
    <w:abstractNumId w:val="5"/>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9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1"/>
  <w:defaultTabStop w:val="720"/>
  <w:doNotShadeFormData/>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3FA"/>
    <w:rsid w:val="00001E32"/>
    <w:rsid w:val="00004BD1"/>
    <w:rsid w:val="000177FF"/>
    <w:rsid w:val="000217D9"/>
    <w:rsid w:val="0002329F"/>
    <w:rsid w:val="000234E1"/>
    <w:rsid w:val="00024F5F"/>
    <w:rsid w:val="0002767C"/>
    <w:rsid w:val="00027AF5"/>
    <w:rsid w:val="00033322"/>
    <w:rsid w:val="000412E9"/>
    <w:rsid w:val="00043381"/>
    <w:rsid w:val="00043DCD"/>
    <w:rsid w:val="00044F22"/>
    <w:rsid w:val="000470F9"/>
    <w:rsid w:val="0005026E"/>
    <w:rsid w:val="000505B4"/>
    <w:rsid w:val="00051C5D"/>
    <w:rsid w:val="00052673"/>
    <w:rsid w:val="00060BD2"/>
    <w:rsid w:val="000613E7"/>
    <w:rsid w:val="00061AD4"/>
    <w:rsid w:val="00062A7E"/>
    <w:rsid w:val="00065F9F"/>
    <w:rsid w:val="000678A8"/>
    <w:rsid w:val="00070994"/>
    <w:rsid w:val="00071A90"/>
    <w:rsid w:val="00071D16"/>
    <w:rsid w:val="0007422A"/>
    <w:rsid w:val="00075AFD"/>
    <w:rsid w:val="00076A75"/>
    <w:rsid w:val="00077A7D"/>
    <w:rsid w:val="00081ED6"/>
    <w:rsid w:val="00086066"/>
    <w:rsid w:val="000900A7"/>
    <w:rsid w:val="00092806"/>
    <w:rsid w:val="00093461"/>
    <w:rsid w:val="000A15FD"/>
    <w:rsid w:val="000A1C4E"/>
    <w:rsid w:val="000A2C3A"/>
    <w:rsid w:val="000A311F"/>
    <w:rsid w:val="000A4FCF"/>
    <w:rsid w:val="000A65EE"/>
    <w:rsid w:val="000A7B34"/>
    <w:rsid w:val="000B10C5"/>
    <w:rsid w:val="000B1A10"/>
    <w:rsid w:val="000B1A8E"/>
    <w:rsid w:val="000B1DCA"/>
    <w:rsid w:val="000B2630"/>
    <w:rsid w:val="000B3805"/>
    <w:rsid w:val="000B67ED"/>
    <w:rsid w:val="000B7992"/>
    <w:rsid w:val="000C17D7"/>
    <w:rsid w:val="000C4E8A"/>
    <w:rsid w:val="000C5D57"/>
    <w:rsid w:val="000C7585"/>
    <w:rsid w:val="000C76AC"/>
    <w:rsid w:val="000C7EFD"/>
    <w:rsid w:val="000D0094"/>
    <w:rsid w:val="000D1212"/>
    <w:rsid w:val="000D2B0F"/>
    <w:rsid w:val="000D4471"/>
    <w:rsid w:val="000E0857"/>
    <w:rsid w:val="000E0904"/>
    <w:rsid w:val="000E31C9"/>
    <w:rsid w:val="000E65AE"/>
    <w:rsid w:val="000E74C1"/>
    <w:rsid w:val="000F0169"/>
    <w:rsid w:val="000F2EDF"/>
    <w:rsid w:val="000F4759"/>
    <w:rsid w:val="000F6C8F"/>
    <w:rsid w:val="00101BC0"/>
    <w:rsid w:val="00104D92"/>
    <w:rsid w:val="00104EDE"/>
    <w:rsid w:val="0011243D"/>
    <w:rsid w:val="00115085"/>
    <w:rsid w:val="00116123"/>
    <w:rsid w:val="0011719F"/>
    <w:rsid w:val="001175E1"/>
    <w:rsid w:val="00120A32"/>
    <w:rsid w:val="00121FF4"/>
    <w:rsid w:val="0012247B"/>
    <w:rsid w:val="00126604"/>
    <w:rsid w:val="00126C09"/>
    <w:rsid w:val="0012756F"/>
    <w:rsid w:val="001332BF"/>
    <w:rsid w:val="00134BD2"/>
    <w:rsid w:val="00135698"/>
    <w:rsid w:val="0013595E"/>
    <w:rsid w:val="00136570"/>
    <w:rsid w:val="00145501"/>
    <w:rsid w:val="0015118F"/>
    <w:rsid w:val="001521E8"/>
    <w:rsid w:val="001529A1"/>
    <w:rsid w:val="00152A68"/>
    <w:rsid w:val="00152DD9"/>
    <w:rsid w:val="0015530D"/>
    <w:rsid w:val="001557FD"/>
    <w:rsid w:val="00161E20"/>
    <w:rsid w:val="001637A7"/>
    <w:rsid w:val="001639FA"/>
    <w:rsid w:val="001656C3"/>
    <w:rsid w:val="0016787E"/>
    <w:rsid w:val="00171135"/>
    <w:rsid w:val="001732D9"/>
    <w:rsid w:val="00177B4A"/>
    <w:rsid w:val="00180C4C"/>
    <w:rsid w:val="00183120"/>
    <w:rsid w:val="001838C1"/>
    <w:rsid w:val="001856C2"/>
    <w:rsid w:val="001859EC"/>
    <w:rsid w:val="00187B64"/>
    <w:rsid w:val="00191965"/>
    <w:rsid w:val="00193394"/>
    <w:rsid w:val="00193532"/>
    <w:rsid w:val="001941B8"/>
    <w:rsid w:val="00196B2F"/>
    <w:rsid w:val="00196F03"/>
    <w:rsid w:val="00197704"/>
    <w:rsid w:val="00197B24"/>
    <w:rsid w:val="001A0286"/>
    <w:rsid w:val="001A2352"/>
    <w:rsid w:val="001A2F29"/>
    <w:rsid w:val="001A7CEC"/>
    <w:rsid w:val="001B3971"/>
    <w:rsid w:val="001C0868"/>
    <w:rsid w:val="001C0C98"/>
    <w:rsid w:val="001C2FB8"/>
    <w:rsid w:val="001C3A49"/>
    <w:rsid w:val="001C4266"/>
    <w:rsid w:val="001C4DBC"/>
    <w:rsid w:val="001C5689"/>
    <w:rsid w:val="001C6B0D"/>
    <w:rsid w:val="001D20D7"/>
    <w:rsid w:val="001E027A"/>
    <w:rsid w:val="001E161C"/>
    <w:rsid w:val="001E2220"/>
    <w:rsid w:val="001F12CC"/>
    <w:rsid w:val="001F23A1"/>
    <w:rsid w:val="001F313E"/>
    <w:rsid w:val="001F39AA"/>
    <w:rsid w:val="001F3C76"/>
    <w:rsid w:val="00200312"/>
    <w:rsid w:val="002015A3"/>
    <w:rsid w:val="002036A5"/>
    <w:rsid w:val="002042DB"/>
    <w:rsid w:val="002047AF"/>
    <w:rsid w:val="00205AD6"/>
    <w:rsid w:val="002074DD"/>
    <w:rsid w:val="002108A7"/>
    <w:rsid w:val="00210C83"/>
    <w:rsid w:val="00210E01"/>
    <w:rsid w:val="00211F30"/>
    <w:rsid w:val="00212322"/>
    <w:rsid w:val="0021361E"/>
    <w:rsid w:val="002164DB"/>
    <w:rsid w:val="00220CD3"/>
    <w:rsid w:val="00221060"/>
    <w:rsid w:val="002218AC"/>
    <w:rsid w:val="00222B2D"/>
    <w:rsid w:val="0022337E"/>
    <w:rsid w:val="00223B17"/>
    <w:rsid w:val="0022412F"/>
    <w:rsid w:val="00224BD1"/>
    <w:rsid w:val="00224E23"/>
    <w:rsid w:val="00230A57"/>
    <w:rsid w:val="00231A32"/>
    <w:rsid w:val="002325DC"/>
    <w:rsid w:val="002344B4"/>
    <w:rsid w:val="00240480"/>
    <w:rsid w:val="002429B8"/>
    <w:rsid w:val="00243946"/>
    <w:rsid w:val="00244121"/>
    <w:rsid w:val="00244F4B"/>
    <w:rsid w:val="002467EE"/>
    <w:rsid w:val="00251550"/>
    <w:rsid w:val="002549E3"/>
    <w:rsid w:val="00261347"/>
    <w:rsid w:val="00265569"/>
    <w:rsid w:val="00266DAC"/>
    <w:rsid w:val="00270C51"/>
    <w:rsid w:val="00272050"/>
    <w:rsid w:val="002721A3"/>
    <w:rsid w:val="00280848"/>
    <w:rsid w:val="00280E6E"/>
    <w:rsid w:val="002855B7"/>
    <w:rsid w:val="00290456"/>
    <w:rsid w:val="00290B39"/>
    <w:rsid w:val="0029108B"/>
    <w:rsid w:val="002A1160"/>
    <w:rsid w:val="002A38F7"/>
    <w:rsid w:val="002A6FCC"/>
    <w:rsid w:val="002B24EC"/>
    <w:rsid w:val="002B4931"/>
    <w:rsid w:val="002B50EE"/>
    <w:rsid w:val="002B7A6D"/>
    <w:rsid w:val="002C17AC"/>
    <w:rsid w:val="002C3075"/>
    <w:rsid w:val="002D1605"/>
    <w:rsid w:val="002D2341"/>
    <w:rsid w:val="002D5692"/>
    <w:rsid w:val="002E0775"/>
    <w:rsid w:val="002E3B3E"/>
    <w:rsid w:val="002E507A"/>
    <w:rsid w:val="002E7A4E"/>
    <w:rsid w:val="002F0CB1"/>
    <w:rsid w:val="002F251A"/>
    <w:rsid w:val="002F28B6"/>
    <w:rsid w:val="00300401"/>
    <w:rsid w:val="00300B94"/>
    <w:rsid w:val="003022D3"/>
    <w:rsid w:val="003027CB"/>
    <w:rsid w:val="00306DD8"/>
    <w:rsid w:val="00310775"/>
    <w:rsid w:val="003123F7"/>
    <w:rsid w:val="003146B8"/>
    <w:rsid w:val="00315464"/>
    <w:rsid w:val="00321A50"/>
    <w:rsid w:val="00323AA1"/>
    <w:rsid w:val="003249F6"/>
    <w:rsid w:val="00324DB3"/>
    <w:rsid w:val="0032585D"/>
    <w:rsid w:val="00326BF3"/>
    <w:rsid w:val="003274D9"/>
    <w:rsid w:val="00331F07"/>
    <w:rsid w:val="00332693"/>
    <w:rsid w:val="0033410F"/>
    <w:rsid w:val="003366F5"/>
    <w:rsid w:val="00343B1A"/>
    <w:rsid w:val="00345CDE"/>
    <w:rsid w:val="00350E08"/>
    <w:rsid w:val="0035282C"/>
    <w:rsid w:val="003533FA"/>
    <w:rsid w:val="003619CA"/>
    <w:rsid w:val="003741D4"/>
    <w:rsid w:val="0037538B"/>
    <w:rsid w:val="003754B2"/>
    <w:rsid w:val="003836F7"/>
    <w:rsid w:val="0038505E"/>
    <w:rsid w:val="00386C43"/>
    <w:rsid w:val="00390380"/>
    <w:rsid w:val="003928FF"/>
    <w:rsid w:val="003932D4"/>
    <w:rsid w:val="00393C4A"/>
    <w:rsid w:val="003A1105"/>
    <w:rsid w:val="003A1C85"/>
    <w:rsid w:val="003A7FD1"/>
    <w:rsid w:val="003B20FB"/>
    <w:rsid w:val="003B37DF"/>
    <w:rsid w:val="003C0859"/>
    <w:rsid w:val="003C3EBC"/>
    <w:rsid w:val="003C4C2F"/>
    <w:rsid w:val="003C679D"/>
    <w:rsid w:val="003D0E0E"/>
    <w:rsid w:val="003D2689"/>
    <w:rsid w:val="003D3D26"/>
    <w:rsid w:val="003D744C"/>
    <w:rsid w:val="003E0D0D"/>
    <w:rsid w:val="003E10B4"/>
    <w:rsid w:val="003E1A0E"/>
    <w:rsid w:val="003E2386"/>
    <w:rsid w:val="003F11F2"/>
    <w:rsid w:val="003F3C37"/>
    <w:rsid w:val="003F49E6"/>
    <w:rsid w:val="003F5C20"/>
    <w:rsid w:val="00401D56"/>
    <w:rsid w:val="00404EF9"/>
    <w:rsid w:val="00406630"/>
    <w:rsid w:val="00410935"/>
    <w:rsid w:val="00415776"/>
    <w:rsid w:val="00416AAB"/>
    <w:rsid w:val="00417676"/>
    <w:rsid w:val="0042016E"/>
    <w:rsid w:val="00421584"/>
    <w:rsid w:val="00425608"/>
    <w:rsid w:val="004342AA"/>
    <w:rsid w:val="0043714B"/>
    <w:rsid w:val="00440AAE"/>
    <w:rsid w:val="00441074"/>
    <w:rsid w:val="00443989"/>
    <w:rsid w:val="00443ECC"/>
    <w:rsid w:val="0044591E"/>
    <w:rsid w:val="00454874"/>
    <w:rsid w:val="004637A1"/>
    <w:rsid w:val="004640D3"/>
    <w:rsid w:val="00467296"/>
    <w:rsid w:val="004678A5"/>
    <w:rsid w:val="00470D3E"/>
    <w:rsid w:val="00471D80"/>
    <w:rsid w:val="00472704"/>
    <w:rsid w:val="00474978"/>
    <w:rsid w:val="0047744E"/>
    <w:rsid w:val="004778C7"/>
    <w:rsid w:val="00482189"/>
    <w:rsid w:val="00485F3D"/>
    <w:rsid w:val="00487D63"/>
    <w:rsid w:val="00492DD8"/>
    <w:rsid w:val="00494298"/>
    <w:rsid w:val="00495B79"/>
    <w:rsid w:val="004A7085"/>
    <w:rsid w:val="004A7533"/>
    <w:rsid w:val="004A7CE3"/>
    <w:rsid w:val="004B0B7D"/>
    <w:rsid w:val="004B157B"/>
    <w:rsid w:val="004B1C04"/>
    <w:rsid w:val="004B2E8F"/>
    <w:rsid w:val="004B3A82"/>
    <w:rsid w:val="004B7127"/>
    <w:rsid w:val="004C04B8"/>
    <w:rsid w:val="004C5BA2"/>
    <w:rsid w:val="004C77FE"/>
    <w:rsid w:val="004D0137"/>
    <w:rsid w:val="004D2113"/>
    <w:rsid w:val="004D415F"/>
    <w:rsid w:val="004E4954"/>
    <w:rsid w:val="004F1174"/>
    <w:rsid w:val="004F3220"/>
    <w:rsid w:val="004F3E61"/>
    <w:rsid w:val="004F4DF8"/>
    <w:rsid w:val="004F54A7"/>
    <w:rsid w:val="004F61BD"/>
    <w:rsid w:val="004F65F1"/>
    <w:rsid w:val="004F75B1"/>
    <w:rsid w:val="005072A8"/>
    <w:rsid w:val="00507E1C"/>
    <w:rsid w:val="005103CE"/>
    <w:rsid w:val="00511A28"/>
    <w:rsid w:val="00515423"/>
    <w:rsid w:val="0051689F"/>
    <w:rsid w:val="005234A3"/>
    <w:rsid w:val="0052378A"/>
    <w:rsid w:val="00526AF7"/>
    <w:rsid w:val="00530B1B"/>
    <w:rsid w:val="00530D48"/>
    <w:rsid w:val="00536519"/>
    <w:rsid w:val="00536795"/>
    <w:rsid w:val="00537CC2"/>
    <w:rsid w:val="00541159"/>
    <w:rsid w:val="0054269B"/>
    <w:rsid w:val="00542E7D"/>
    <w:rsid w:val="00543E94"/>
    <w:rsid w:val="00544385"/>
    <w:rsid w:val="0054563F"/>
    <w:rsid w:val="0054643C"/>
    <w:rsid w:val="00547D72"/>
    <w:rsid w:val="00550DDE"/>
    <w:rsid w:val="00551D1D"/>
    <w:rsid w:val="00551F56"/>
    <w:rsid w:val="0055225A"/>
    <w:rsid w:val="005522C4"/>
    <w:rsid w:val="00552B05"/>
    <w:rsid w:val="00553487"/>
    <w:rsid w:val="005548E5"/>
    <w:rsid w:val="00557091"/>
    <w:rsid w:val="0056000B"/>
    <w:rsid w:val="005607EE"/>
    <w:rsid w:val="00561466"/>
    <w:rsid w:val="00561C0F"/>
    <w:rsid w:val="00561E4A"/>
    <w:rsid w:val="00564B5B"/>
    <w:rsid w:val="00571A6C"/>
    <w:rsid w:val="00572E04"/>
    <w:rsid w:val="005808C4"/>
    <w:rsid w:val="00581E59"/>
    <w:rsid w:val="00581FA6"/>
    <w:rsid w:val="005847C3"/>
    <w:rsid w:val="0058751F"/>
    <w:rsid w:val="00587F92"/>
    <w:rsid w:val="00590CA6"/>
    <w:rsid w:val="00595249"/>
    <w:rsid w:val="00597202"/>
    <w:rsid w:val="005A0DB8"/>
    <w:rsid w:val="005A110B"/>
    <w:rsid w:val="005A4B9D"/>
    <w:rsid w:val="005A5260"/>
    <w:rsid w:val="005A5A24"/>
    <w:rsid w:val="005A5F70"/>
    <w:rsid w:val="005A67FA"/>
    <w:rsid w:val="005B5D1D"/>
    <w:rsid w:val="005B7A7B"/>
    <w:rsid w:val="005B7FC8"/>
    <w:rsid w:val="005C336B"/>
    <w:rsid w:val="005C5811"/>
    <w:rsid w:val="005C6B4D"/>
    <w:rsid w:val="005C7465"/>
    <w:rsid w:val="005C7944"/>
    <w:rsid w:val="005D104B"/>
    <w:rsid w:val="005D27A5"/>
    <w:rsid w:val="005E09D3"/>
    <w:rsid w:val="005E2B60"/>
    <w:rsid w:val="005E37C5"/>
    <w:rsid w:val="005E6FB6"/>
    <w:rsid w:val="005F4426"/>
    <w:rsid w:val="005F45CB"/>
    <w:rsid w:val="005F4F43"/>
    <w:rsid w:val="005F7413"/>
    <w:rsid w:val="006025C8"/>
    <w:rsid w:val="006026DA"/>
    <w:rsid w:val="00603880"/>
    <w:rsid w:val="00610243"/>
    <w:rsid w:val="0061185A"/>
    <w:rsid w:val="006124C5"/>
    <w:rsid w:val="00612B25"/>
    <w:rsid w:val="006200A0"/>
    <w:rsid w:val="00625E20"/>
    <w:rsid w:val="00626F11"/>
    <w:rsid w:val="00630757"/>
    <w:rsid w:val="00630AC0"/>
    <w:rsid w:val="006329D0"/>
    <w:rsid w:val="0063776A"/>
    <w:rsid w:val="00642C65"/>
    <w:rsid w:val="00644ADC"/>
    <w:rsid w:val="006474BE"/>
    <w:rsid w:val="00654306"/>
    <w:rsid w:val="00655171"/>
    <w:rsid w:val="0066245E"/>
    <w:rsid w:val="00664667"/>
    <w:rsid w:val="006652F6"/>
    <w:rsid w:val="006656D1"/>
    <w:rsid w:val="00666956"/>
    <w:rsid w:val="00667460"/>
    <w:rsid w:val="00667578"/>
    <w:rsid w:val="00672FD5"/>
    <w:rsid w:val="006744BA"/>
    <w:rsid w:val="006758AC"/>
    <w:rsid w:val="006763EE"/>
    <w:rsid w:val="00677B90"/>
    <w:rsid w:val="0068077B"/>
    <w:rsid w:val="006823B7"/>
    <w:rsid w:val="00683243"/>
    <w:rsid w:val="00683CE2"/>
    <w:rsid w:val="00692299"/>
    <w:rsid w:val="00693807"/>
    <w:rsid w:val="006A1283"/>
    <w:rsid w:val="006A19E1"/>
    <w:rsid w:val="006A3FC5"/>
    <w:rsid w:val="006A62B5"/>
    <w:rsid w:val="006A766E"/>
    <w:rsid w:val="006B0274"/>
    <w:rsid w:val="006B0B05"/>
    <w:rsid w:val="006B1EE3"/>
    <w:rsid w:val="006B31B9"/>
    <w:rsid w:val="006B397C"/>
    <w:rsid w:val="006B6924"/>
    <w:rsid w:val="006B77F2"/>
    <w:rsid w:val="006B7986"/>
    <w:rsid w:val="006C0853"/>
    <w:rsid w:val="006C1397"/>
    <w:rsid w:val="006C5D4D"/>
    <w:rsid w:val="006C67F9"/>
    <w:rsid w:val="006E10F8"/>
    <w:rsid w:val="006E2671"/>
    <w:rsid w:val="006E2CC7"/>
    <w:rsid w:val="006E5480"/>
    <w:rsid w:val="006E692A"/>
    <w:rsid w:val="006F1B30"/>
    <w:rsid w:val="006F2713"/>
    <w:rsid w:val="0070505C"/>
    <w:rsid w:val="00705970"/>
    <w:rsid w:val="007142AB"/>
    <w:rsid w:val="00721898"/>
    <w:rsid w:val="00721D2D"/>
    <w:rsid w:val="0072230A"/>
    <w:rsid w:val="007345ED"/>
    <w:rsid w:val="00735AA3"/>
    <w:rsid w:val="0073646C"/>
    <w:rsid w:val="0073688D"/>
    <w:rsid w:val="00742C42"/>
    <w:rsid w:val="00743ABC"/>
    <w:rsid w:val="00745E3C"/>
    <w:rsid w:val="00750A28"/>
    <w:rsid w:val="00750B07"/>
    <w:rsid w:val="00751302"/>
    <w:rsid w:val="00753458"/>
    <w:rsid w:val="00754663"/>
    <w:rsid w:val="00754865"/>
    <w:rsid w:val="00756E19"/>
    <w:rsid w:val="00761ED6"/>
    <w:rsid w:val="00763A46"/>
    <w:rsid w:val="00770160"/>
    <w:rsid w:val="00771BF4"/>
    <w:rsid w:val="00773F20"/>
    <w:rsid w:val="00775235"/>
    <w:rsid w:val="00775440"/>
    <w:rsid w:val="0077744A"/>
    <w:rsid w:val="00781F33"/>
    <w:rsid w:val="007824FC"/>
    <w:rsid w:val="00784781"/>
    <w:rsid w:val="00784CB1"/>
    <w:rsid w:val="00785D86"/>
    <w:rsid w:val="00792390"/>
    <w:rsid w:val="007975A1"/>
    <w:rsid w:val="007A2057"/>
    <w:rsid w:val="007A571A"/>
    <w:rsid w:val="007A5A17"/>
    <w:rsid w:val="007A6CE2"/>
    <w:rsid w:val="007A7201"/>
    <w:rsid w:val="007B1E86"/>
    <w:rsid w:val="007B3317"/>
    <w:rsid w:val="007B35B4"/>
    <w:rsid w:val="007B4876"/>
    <w:rsid w:val="007B4916"/>
    <w:rsid w:val="007B6E89"/>
    <w:rsid w:val="007C1686"/>
    <w:rsid w:val="007C4792"/>
    <w:rsid w:val="007C5049"/>
    <w:rsid w:val="007C77B9"/>
    <w:rsid w:val="007D093E"/>
    <w:rsid w:val="007D1CAF"/>
    <w:rsid w:val="007D2DB7"/>
    <w:rsid w:val="007D5B21"/>
    <w:rsid w:val="007E00E7"/>
    <w:rsid w:val="007E1D27"/>
    <w:rsid w:val="007E46D4"/>
    <w:rsid w:val="007E7C00"/>
    <w:rsid w:val="007F0A78"/>
    <w:rsid w:val="007F2E9C"/>
    <w:rsid w:val="007F3552"/>
    <w:rsid w:val="007F634A"/>
    <w:rsid w:val="007F6E4F"/>
    <w:rsid w:val="00801CAF"/>
    <w:rsid w:val="00803395"/>
    <w:rsid w:val="00803663"/>
    <w:rsid w:val="00807845"/>
    <w:rsid w:val="00811915"/>
    <w:rsid w:val="00813A7B"/>
    <w:rsid w:val="00816295"/>
    <w:rsid w:val="00824217"/>
    <w:rsid w:val="008266BC"/>
    <w:rsid w:val="00830EA1"/>
    <w:rsid w:val="008346F6"/>
    <w:rsid w:val="008418A1"/>
    <w:rsid w:val="008419CC"/>
    <w:rsid w:val="00843AF3"/>
    <w:rsid w:val="00846476"/>
    <w:rsid w:val="00847276"/>
    <w:rsid w:val="00852239"/>
    <w:rsid w:val="00852C6C"/>
    <w:rsid w:val="00861D4E"/>
    <w:rsid w:val="00863249"/>
    <w:rsid w:val="008661FF"/>
    <w:rsid w:val="00871139"/>
    <w:rsid w:val="0087347C"/>
    <w:rsid w:val="00875CBB"/>
    <w:rsid w:val="00882820"/>
    <w:rsid w:val="0088637A"/>
    <w:rsid w:val="008865DA"/>
    <w:rsid w:val="00887210"/>
    <w:rsid w:val="00895660"/>
    <w:rsid w:val="00896BE3"/>
    <w:rsid w:val="00896E1A"/>
    <w:rsid w:val="008A2568"/>
    <w:rsid w:val="008A3CD4"/>
    <w:rsid w:val="008B1F8C"/>
    <w:rsid w:val="008B5DF2"/>
    <w:rsid w:val="008B76DC"/>
    <w:rsid w:val="008C2775"/>
    <w:rsid w:val="008C7454"/>
    <w:rsid w:val="008C7850"/>
    <w:rsid w:val="008D2B1D"/>
    <w:rsid w:val="008D2CEE"/>
    <w:rsid w:val="008D30B9"/>
    <w:rsid w:val="008D4356"/>
    <w:rsid w:val="008D4DF5"/>
    <w:rsid w:val="008D5776"/>
    <w:rsid w:val="008D5CF8"/>
    <w:rsid w:val="008F0A99"/>
    <w:rsid w:val="008F182F"/>
    <w:rsid w:val="008F2BCA"/>
    <w:rsid w:val="008F381E"/>
    <w:rsid w:val="008F5CEC"/>
    <w:rsid w:val="008F7DC2"/>
    <w:rsid w:val="00900B17"/>
    <w:rsid w:val="00910715"/>
    <w:rsid w:val="0091082C"/>
    <w:rsid w:val="009172F9"/>
    <w:rsid w:val="0091799A"/>
    <w:rsid w:val="00917DBF"/>
    <w:rsid w:val="00921D1D"/>
    <w:rsid w:val="009237B9"/>
    <w:rsid w:val="00926945"/>
    <w:rsid w:val="00930E21"/>
    <w:rsid w:val="00932B8C"/>
    <w:rsid w:val="00934625"/>
    <w:rsid w:val="0093465B"/>
    <w:rsid w:val="009359FE"/>
    <w:rsid w:val="00937110"/>
    <w:rsid w:val="00942E7F"/>
    <w:rsid w:val="00944D52"/>
    <w:rsid w:val="00953A92"/>
    <w:rsid w:val="009540C4"/>
    <w:rsid w:val="009552A4"/>
    <w:rsid w:val="00955F8B"/>
    <w:rsid w:val="0095737C"/>
    <w:rsid w:val="0096077B"/>
    <w:rsid w:val="009611D3"/>
    <w:rsid w:val="00962939"/>
    <w:rsid w:val="00966938"/>
    <w:rsid w:val="00972331"/>
    <w:rsid w:val="0097274F"/>
    <w:rsid w:val="00973244"/>
    <w:rsid w:val="009820F3"/>
    <w:rsid w:val="00985A8B"/>
    <w:rsid w:val="00991202"/>
    <w:rsid w:val="0099143F"/>
    <w:rsid w:val="0099355C"/>
    <w:rsid w:val="00994B8D"/>
    <w:rsid w:val="00995A1F"/>
    <w:rsid w:val="00996235"/>
    <w:rsid w:val="009A176F"/>
    <w:rsid w:val="009A2623"/>
    <w:rsid w:val="009A28B6"/>
    <w:rsid w:val="009A2E64"/>
    <w:rsid w:val="009A31C1"/>
    <w:rsid w:val="009B0930"/>
    <w:rsid w:val="009B1F2D"/>
    <w:rsid w:val="009B3919"/>
    <w:rsid w:val="009B59BB"/>
    <w:rsid w:val="009B7BF7"/>
    <w:rsid w:val="009C251E"/>
    <w:rsid w:val="009C2EDB"/>
    <w:rsid w:val="009C44D8"/>
    <w:rsid w:val="009D479E"/>
    <w:rsid w:val="009E1F0E"/>
    <w:rsid w:val="009E2BD6"/>
    <w:rsid w:val="009E352D"/>
    <w:rsid w:val="009E637B"/>
    <w:rsid w:val="009F074D"/>
    <w:rsid w:val="009F1A62"/>
    <w:rsid w:val="009F27A1"/>
    <w:rsid w:val="009F7DBD"/>
    <w:rsid w:val="00A01DD0"/>
    <w:rsid w:val="00A04EC6"/>
    <w:rsid w:val="00A05727"/>
    <w:rsid w:val="00A10CCC"/>
    <w:rsid w:val="00A1147C"/>
    <w:rsid w:val="00A13AAE"/>
    <w:rsid w:val="00A141CD"/>
    <w:rsid w:val="00A14627"/>
    <w:rsid w:val="00A15222"/>
    <w:rsid w:val="00A15897"/>
    <w:rsid w:val="00A175B7"/>
    <w:rsid w:val="00A20397"/>
    <w:rsid w:val="00A20486"/>
    <w:rsid w:val="00A2132F"/>
    <w:rsid w:val="00A2374A"/>
    <w:rsid w:val="00A247B0"/>
    <w:rsid w:val="00A27E02"/>
    <w:rsid w:val="00A307F1"/>
    <w:rsid w:val="00A31251"/>
    <w:rsid w:val="00A32E4D"/>
    <w:rsid w:val="00A33BC6"/>
    <w:rsid w:val="00A33D24"/>
    <w:rsid w:val="00A40B1C"/>
    <w:rsid w:val="00A418A2"/>
    <w:rsid w:val="00A42C41"/>
    <w:rsid w:val="00A445CE"/>
    <w:rsid w:val="00A45B72"/>
    <w:rsid w:val="00A46EB1"/>
    <w:rsid w:val="00A47345"/>
    <w:rsid w:val="00A537D4"/>
    <w:rsid w:val="00A53FAE"/>
    <w:rsid w:val="00A63E5D"/>
    <w:rsid w:val="00A73997"/>
    <w:rsid w:val="00A85C77"/>
    <w:rsid w:val="00A924E3"/>
    <w:rsid w:val="00A9452B"/>
    <w:rsid w:val="00A94BEB"/>
    <w:rsid w:val="00A9666F"/>
    <w:rsid w:val="00A97BEC"/>
    <w:rsid w:val="00AB0E4E"/>
    <w:rsid w:val="00AB253D"/>
    <w:rsid w:val="00AB3E86"/>
    <w:rsid w:val="00AB51AB"/>
    <w:rsid w:val="00AC1A7F"/>
    <w:rsid w:val="00AC5B81"/>
    <w:rsid w:val="00AD2484"/>
    <w:rsid w:val="00AD35B6"/>
    <w:rsid w:val="00AD35DF"/>
    <w:rsid w:val="00AD35F4"/>
    <w:rsid w:val="00AD7C1F"/>
    <w:rsid w:val="00AD7DD2"/>
    <w:rsid w:val="00AE1618"/>
    <w:rsid w:val="00AE43F6"/>
    <w:rsid w:val="00AE47EF"/>
    <w:rsid w:val="00AE6564"/>
    <w:rsid w:val="00AE69DE"/>
    <w:rsid w:val="00AE6FE9"/>
    <w:rsid w:val="00AF2B05"/>
    <w:rsid w:val="00AF32C4"/>
    <w:rsid w:val="00AF3B99"/>
    <w:rsid w:val="00AF7C3A"/>
    <w:rsid w:val="00B01BF3"/>
    <w:rsid w:val="00B03F81"/>
    <w:rsid w:val="00B05AA8"/>
    <w:rsid w:val="00B143F7"/>
    <w:rsid w:val="00B17355"/>
    <w:rsid w:val="00B17D9F"/>
    <w:rsid w:val="00B21238"/>
    <w:rsid w:val="00B216C3"/>
    <w:rsid w:val="00B227A0"/>
    <w:rsid w:val="00B22A5C"/>
    <w:rsid w:val="00B24462"/>
    <w:rsid w:val="00B31711"/>
    <w:rsid w:val="00B318DE"/>
    <w:rsid w:val="00B31C2B"/>
    <w:rsid w:val="00B37940"/>
    <w:rsid w:val="00B40250"/>
    <w:rsid w:val="00B40650"/>
    <w:rsid w:val="00B52D07"/>
    <w:rsid w:val="00B553DA"/>
    <w:rsid w:val="00B56C79"/>
    <w:rsid w:val="00B57BDC"/>
    <w:rsid w:val="00B652BC"/>
    <w:rsid w:val="00B74281"/>
    <w:rsid w:val="00B752F9"/>
    <w:rsid w:val="00B75812"/>
    <w:rsid w:val="00B769EF"/>
    <w:rsid w:val="00B77137"/>
    <w:rsid w:val="00B774C2"/>
    <w:rsid w:val="00B8498B"/>
    <w:rsid w:val="00B910C0"/>
    <w:rsid w:val="00B928C5"/>
    <w:rsid w:val="00B93272"/>
    <w:rsid w:val="00B942CE"/>
    <w:rsid w:val="00B95548"/>
    <w:rsid w:val="00B95913"/>
    <w:rsid w:val="00B95CA5"/>
    <w:rsid w:val="00B975A2"/>
    <w:rsid w:val="00BA2CAF"/>
    <w:rsid w:val="00BA4E31"/>
    <w:rsid w:val="00BA7034"/>
    <w:rsid w:val="00BA71C2"/>
    <w:rsid w:val="00BA7B6E"/>
    <w:rsid w:val="00BB326A"/>
    <w:rsid w:val="00BB4C82"/>
    <w:rsid w:val="00BB645D"/>
    <w:rsid w:val="00BC1F96"/>
    <w:rsid w:val="00BC229F"/>
    <w:rsid w:val="00BC345C"/>
    <w:rsid w:val="00BC53B4"/>
    <w:rsid w:val="00BC612B"/>
    <w:rsid w:val="00BD0DC1"/>
    <w:rsid w:val="00BD15CE"/>
    <w:rsid w:val="00BD26B7"/>
    <w:rsid w:val="00BD443E"/>
    <w:rsid w:val="00BD503C"/>
    <w:rsid w:val="00BE33DD"/>
    <w:rsid w:val="00BE6008"/>
    <w:rsid w:val="00BE610F"/>
    <w:rsid w:val="00BE7AF5"/>
    <w:rsid w:val="00BF297A"/>
    <w:rsid w:val="00BF388E"/>
    <w:rsid w:val="00BF396A"/>
    <w:rsid w:val="00BF5981"/>
    <w:rsid w:val="00BF658B"/>
    <w:rsid w:val="00BF75E1"/>
    <w:rsid w:val="00C009FB"/>
    <w:rsid w:val="00C05B1D"/>
    <w:rsid w:val="00C05C24"/>
    <w:rsid w:val="00C0636C"/>
    <w:rsid w:val="00C07757"/>
    <w:rsid w:val="00C11899"/>
    <w:rsid w:val="00C12975"/>
    <w:rsid w:val="00C13C73"/>
    <w:rsid w:val="00C167CF"/>
    <w:rsid w:val="00C204C3"/>
    <w:rsid w:val="00C229AD"/>
    <w:rsid w:val="00C24F3A"/>
    <w:rsid w:val="00C25EF4"/>
    <w:rsid w:val="00C30277"/>
    <w:rsid w:val="00C308DD"/>
    <w:rsid w:val="00C31193"/>
    <w:rsid w:val="00C341FD"/>
    <w:rsid w:val="00C34782"/>
    <w:rsid w:val="00C34F82"/>
    <w:rsid w:val="00C36935"/>
    <w:rsid w:val="00C377CF"/>
    <w:rsid w:val="00C44C7D"/>
    <w:rsid w:val="00C4740A"/>
    <w:rsid w:val="00C51FB7"/>
    <w:rsid w:val="00C53BC3"/>
    <w:rsid w:val="00C54A78"/>
    <w:rsid w:val="00C5520C"/>
    <w:rsid w:val="00C55429"/>
    <w:rsid w:val="00C57A10"/>
    <w:rsid w:val="00C64FFE"/>
    <w:rsid w:val="00C70248"/>
    <w:rsid w:val="00C71D93"/>
    <w:rsid w:val="00C7319F"/>
    <w:rsid w:val="00C732B7"/>
    <w:rsid w:val="00C870C7"/>
    <w:rsid w:val="00C87308"/>
    <w:rsid w:val="00C90462"/>
    <w:rsid w:val="00C9239B"/>
    <w:rsid w:val="00C92CC5"/>
    <w:rsid w:val="00C930F9"/>
    <w:rsid w:val="00C93C1F"/>
    <w:rsid w:val="00C9462C"/>
    <w:rsid w:val="00C94AAA"/>
    <w:rsid w:val="00C95DA5"/>
    <w:rsid w:val="00CA4C3F"/>
    <w:rsid w:val="00CA7660"/>
    <w:rsid w:val="00CB0685"/>
    <w:rsid w:val="00CB4787"/>
    <w:rsid w:val="00CB48B3"/>
    <w:rsid w:val="00CB56B9"/>
    <w:rsid w:val="00CB69E2"/>
    <w:rsid w:val="00CB7402"/>
    <w:rsid w:val="00CC5C91"/>
    <w:rsid w:val="00CD0A3C"/>
    <w:rsid w:val="00CD5062"/>
    <w:rsid w:val="00CD534E"/>
    <w:rsid w:val="00CD7AB7"/>
    <w:rsid w:val="00CE4BE2"/>
    <w:rsid w:val="00CF0AB7"/>
    <w:rsid w:val="00CF359D"/>
    <w:rsid w:val="00CF5236"/>
    <w:rsid w:val="00CF6DAA"/>
    <w:rsid w:val="00D027CE"/>
    <w:rsid w:val="00D04C9E"/>
    <w:rsid w:val="00D0637F"/>
    <w:rsid w:val="00D14030"/>
    <w:rsid w:val="00D149DF"/>
    <w:rsid w:val="00D157E9"/>
    <w:rsid w:val="00D17770"/>
    <w:rsid w:val="00D1786A"/>
    <w:rsid w:val="00D17F00"/>
    <w:rsid w:val="00D23B50"/>
    <w:rsid w:val="00D279CB"/>
    <w:rsid w:val="00D27B31"/>
    <w:rsid w:val="00D31076"/>
    <w:rsid w:val="00D31279"/>
    <w:rsid w:val="00D363BE"/>
    <w:rsid w:val="00D40827"/>
    <w:rsid w:val="00D40BFF"/>
    <w:rsid w:val="00D4174B"/>
    <w:rsid w:val="00D41868"/>
    <w:rsid w:val="00D43729"/>
    <w:rsid w:val="00D43EC5"/>
    <w:rsid w:val="00D46BE6"/>
    <w:rsid w:val="00D506D2"/>
    <w:rsid w:val="00D51433"/>
    <w:rsid w:val="00D53F76"/>
    <w:rsid w:val="00D55487"/>
    <w:rsid w:val="00D560A7"/>
    <w:rsid w:val="00D605DB"/>
    <w:rsid w:val="00D60CFE"/>
    <w:rsid w:val="00D62949"/>
    <w:rsid w:val="00D64D5B"/>
    <w:rsid w:val="00D670EF"/>
    <w:rsid w:val="00D67AFD"/>
    <w:rsid w:val="00D70752"/>
    <w:rsid w:val="00D71435"/>
    <w:rsid w:val="00D745BF"/>
    <w:rsid w:val="00D833EF"/>
    <w:rsid w:val="00D85019"/>
    <w:rsid w:val="00D85816"/>
    <w:rsid w:val="00D8667A"/>
    <w:rsid w:val="00D87796"/>
    <w:rsid w:val="00D9312B"/>
    <w:rsid w:val="00D94EF2"/>
    <w:rsid w:val="00D9679C"/>
    <w:rsid w:val="00DA1F1B"/>
    <w:rsid w:val="00DA4FAD"/>
    <w:rsid w:val="00DA7582"/>
    <w:rsid w:val="00DA7C66"/>
    <w:rsid w:val="00DB0E51"/>
    <w:rsid w:val="00DB5C15"/>
    <w:rsid w:val="00DB7966"/>
    <w:rsid w:val="00DC0D3A"/>
    <w:rsid w:val="00DC2804"/>
    <w:rsid w:val="00DC558C"/>
    <w:rsid w:val="00DD0EC5"/>
    <w:rsid w:val="00DD294C"/>
    <w:rsid w:val="00DD64AA"/>
    <w:rsid w:val="00DE0F45"/>
    <w:rsid w:val="00DE2B2F"/>
    <w:rsid w:val="00DE5D8A"/>
    <w:rsid w:val="00DF0BA7"/>
    <w:rsid w:val="00DF5845"/>
    <w:rsid w:val="00E01359"/>
    <w:rsid w:val="00E01D7F"/>
    <w:rsid w:val="00E04022"/>
    <w:rsid w:val="00E046B0"/>
    <w:rsid w:val="00E119F5"/>
    <w:rsid w:val="00E16CBC"/>
    <w:rsid w:val="00E222FC"/>
    <w:rsid w:val="00E2427F"/>
    <w:rsid w:val="00E25FA3"/>
    <w:rsid w:val="00E26290"/>
    <w:rsid w:val="00E30AB8"/>
    <w:rsid w:val="00E33E29"/>
    <w:rsid w:val="00E4193A"/>
    <w:rsid w:val="00E43BB0"/>
    <w:rsid w:val="00E46053"/>
    <w:rsid w:val="00E46580"/>
    <w:rsid w:val="00E5421B"/>
    <w:rsid w:val="00E55E43"/>
    <w:rsid w:val="00E5648C"/>
    <w:rsid w:val="00E571D8"/>
    <w:rsid w:val="00E60700"/>
    <w:rsid w:val="00E615CD"/>
    <w:rsid w:val="00E62CE7"/>
    <w:rsid w:val="00E64605"/>
    <w:rsid w:val="00E70B55"/>
    <w:rsid w:val="00E713DE"/>
    <w:rsid w:val="00E74A27"/>
    <w:rsid w:val="00E75A21"/>
    <w:rsid w:val="00E76818"/>
    <w:rsid w:val="00E77C02"/>
    <w:rsid w:val="00E800D2"/>
    <w:rsid w:val="00E81850"/>
    <w:rsid w:val="00E85120"/>
    <w:rsid w:val="00E85CD5"/>
    <w:rsid w:val="00E9085C"/>
    <w:rsid w:val="00E91B2A"/>
    <w:rsid w:val="00E963CB"/>
    <w:rsid w:val="00E964A7"/>
    <w:rsid w:val="00EA02B3"/>
    <w:rsid w:val="00EA19D4"/>
    <w:rsid w:val="00EA1FA8"/>
    <w:rsid w:val="00EA3C78"/>
    <w:rsid w:val="00EA5CC7"/>
    <w:rsid w:val="00EA6C44"/>
    <w:rsid w:val="00EB0863"/>
    <w:rsid w:val="00EB227F"/>
    <w:rsid w:val="00EB2ADD"/>
    <w:rsid w:val="00EB34D2"/>
    <w:rsid w:val="00EB6A7A"/>
    <w:rsid w:val="00EC0F4E"/>
    <w:rsid w:val="00EC19D5"/>
    <w:rsid w:val="00EC41A4"/>
    <w:rsid w:val="00EC5CF0"/>
    <w:rsid w:val="00EC6D3B"/>
    <w:rsid w:val="00EC7FB2"/>
    <w:rsid w:val="00ED1D54"/>
    <w:rsid w:val="00ED2727"/>
    <w:rsid w:val="00ED29A8"/>
    <w:rsid w:val="00ED41E6"/>
    <w:rsid w:val="00ED49D0"/>
    <w:rsid w:val="00ED6BBD"/>
    <w:rsid w:val="00EE0226"/>
    <w:rsid w:val="00EE04DD"/>
    <w:rsid w:val="00EE0F2D"/>
    <w:rsid w:val="00EE4BE1"/>
    <w:rsid w:val="00EE52E7"/>
    <w:rsid w:val="00EE5E47"/>
    <w:rsid w:val="00EE778E"/>
    <w:rsid w:val="00EF2ADD"/>
    <w:rsid w:val="00EF2BCA"/>
    <w:rsid w:val="00EF2C91"/>
    <w:rsid w:val="00EF492D"/>
    <w:rsid w:val="00F005CE"/>
    <w:rsid w:val="00F007EC"/>
    <w:rsid w:val="00F02560"/>
    <w:rsid w:val="00F06917"/>
    <w:rsid w:val="00F0799C"/>
    <w:rsid w:val="00F107A0"/>
    <w:rsid w:val="00F1429C"/>
    <w:rsid w:val="00F2185C"/>
    <w:rsid w:val="00F2349D"/>
    <w:rsid w:val="00F255A6"/>
    <w:rsid w:val="00F268F0"/>
    <w:rsid w:val="00F31B54"/>
    <w:rsid w:val="00F31CC6"/>
    <w:rsid w:val="00F31F6B"/>
    <w:rsid w:val="00F34251"/>
    <w:rsid w:val="00F364D0"/>
    <w:rsid w:val="00F40836"/>
    <w:rsid w:val="00F420FE"/>
    <w:rsid w:val="00F44131"/>
    <w:rsid w:val="00F454B3"/>
    <w:rsid w:val="00F45FA3"/>
    <w:rsid w:val="00F53341"/>
    <w:rsid w:val="00F54F98"/>
    <w:rsid w:val="00F56031"/>
    <w:rsid w:val="00F57A8D"/>
    <w:rsid w:val="00F64469"/>
    <w:rsid w:val="00F64A25"/>
    <w:rsid w:val="00F653CC"/>
    <w:rsid w:val="00F653DC"/>
    <w:rsid w:val="00F7468E"/>
    <w:rsid w:val="00F759C6"/>
    <w:rsid w:val="00F762D0"/>
    <w:rsid w:val="00F80925"/>
    <w:rsid w:val="00F8124D"/>
    <w:rsid w:val="00F87136"/>
    <w:rsid w:val="00F90D90"/>
    <w:rsid w:val="00F93C15"/>
    <w:rsid w:val="00F951C7"/>
    <w:rsid w:val="00F95321"/>
    <w:rsid w:val="00F953D8"/>
    <w:rsid w:val="00FA01D6"/>
    <w:rsid w:val="00FA08F1"/>
    <w:rsid w:val="00FA368F"/>
    <w:rsid w:val="00FA39EE"/>
    <w:rsid w:val="00FB0F57"/>
    <w:rsid w:val="00FB3BB1"/>
    <w:rsid w:val="00FB424C"/>
    <w:rsid w:val="00FB4854"/>
    <w:rsid w:val="00FC24FA"/>
    <w:rsid w:val="00FC3395"/>
    <w:rsid w:val="00FC432E"/>
    <w:rsid w:val="00FC5A57"/>
    <w:rsid w:val="00FD3F08"/>
    <w:rsid w:val="00FD59EE"/>
    <w:rsid w:val="00FD6055"/>
    <w:rsid w:val="00FD7948"/>
    <w:rsid w:val="00FE04B6"/>
    <w:rsid w:val="00FE1065"/>
    <w:rsid w:val="00FE1575"/>
    <w:rsid w:val="00FE2CFA"/>
    <w:rsid w:val="00FE2EFB"/>
    <w:rsid w:val="00FE496A"/>
    <w:rsid w:val="00FE57B0"/>
    <w:rsid w:val="00FE63E7"/>
    <w:rsid w:val="00FE656B"/>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A15FD"/>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7C5049"/>
    <w:pPr>
      <w:numPr>
        <w:numId w:val="1"/>
      </w:numPr>
      <w:tabs>
        <w:tab w:val="clear" w:pos="7320"/>
      </w:tabs>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outlineLvl w:val="1"/>
    </w:pPr>
  </w:style>
  <w:style w:type="paragraph" w:styleId="Heading3">
    <w:name w:val="heading 3"/>
    <w:basedOn w:val="Normal"/>
    <w:link w:val="Heading3Char"/>
    <w:uiPriority w:val="4"/>
    <w:qFormat/>
    <w:rsid w:val="00EA1FA8"/>
    <w:pPr>
      <w:numPr>
        <w:ilvl w:val="2"/>
        <w:numId w:val="1"/>
      </w:numPr>
      <w:spacing w:before="120" w:after="12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049"/>
    <w:rPr>
      <w:rFonts w:ascii="Arial" w:eastAsia="Times New Roman" w:hAnsi="Arial" w:cs="Times New Roman"/>
      <w:b/>
      <w:caps/>
      <w:szCs w:val="24"/>
    </w:rPr>
  </w:style>
  <w:style w:type="paragraph" w:styleId="Header">
    <w:name w:val="header"/>
    <w:basedOn w:val="Normal"/>
    <w:link w:val="HeaderChar"/>
    <w:semiHidden/>
    <w:qFormat/>
    <w:rsid w:val="00470D3E"/>
    <w:pPr>
      <w:tabs>
        <w:tab w:val="center" w:pos="4680"/>
        <w:tab w:val="right" w:pos="9360"/>
      </w:tabs>
    </w:pPr>
  </w:style>
  <w:style w:type="character" w:customStyle="1" w:styleId="HeaderChar">
    <w:name w:val="Header Char"/>
    <w:basedOn w:val="DefaultParagraphFont"/>
    <w:link w:val="Header"/>
    <w:semiHidden/>
    <w:rsid w:val="00C30277"/>
    <w:rPr>
      <w:rFonts w:ascii="Arial" w:eastAsia="Times New Roman" w:hAnsi="Arial" w:cs="Times New Roman"/>
      <w:szCs w:val="24"/>
    </w:rPr>
  </w:style>
  <w:style w:type="paragraph" w:styleId="Title">
    <w:name w:val="Title"/>
    <w:basedOn w:val="Normal"/>
    <w:link w:val="TitleChar"/>
    <w:qFormat/>
    <w:rsid w:val="00692299"/>
    <w:pPr>
      <w:tabs>
        <w:tab w:val="clear" w:pos="7320"/>
      </w:tabs>
      <w:ind w:left="0"/>
      <w:jc w:val="center"/>
    </w:pPr>
    <w:rPr>
      <w:b/>
    </w:rPr>
  </w:style>
  <w:style w:type="character" w:customStyle="1" w:styleId="TitleChar">
    <w:name w:val="Title Char"/>
    <w:basedOn w:val="DefaultParagraphFont"/>
    <w:link w:val="Title"/>
    <w:rsid w:val="00692299"/>
    <w:rPr>
      <w:rFonts w:ascii="Arial" w:eastAsia="Times New Roman" w:hAnsi="Arial" w:cs="Times New Roman"/>
      <w:b/>
      <w:szCs w:val="24"/>
    </w:rPr>
  </w:style>
  <w:style w:type="paragraph" w:styleId="ListParagraph">
    <w:name w:val="List Paragraph"/>
    <w:basedOn w:val="Normal"/>
    <w:uiPriority w:val="34"/>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7B1E86"/>
    <w:pPr>
      <w:spacing w:before="120" w:after="120"/>
      <w:ind w:left="720"/>
    </w:pPr>
  </w:style>
  <w:style w:type="character" w:customStyle="1" w:styleId="BodyText2Char">
    <w:name w:val="Body Text 2 Char"/>
    <w:basedOn w:val="DefaultParagraphFont"/>
    <w:link w:val="BodyText2"/>
    <w:uiPriority w:val="3"/>
    <w:rsid w:val="007B1E86"/>
    <w:rPr>
      <w:rFonts w:ascii="Arial" w:eastAsia="Times New Roman" w:hAnsi="Arial" w:cs="Times New Roman"/>
      <w:szCs w:val="24"/>
    </w:rPr>
  </w:style>
  <w:style w:type="paragraph" w:styleId="BodyText3">
    <w:name w:val="Body Text 3"/>
    <w:basedOn w:val="Normal"/>
    <w:link w:val="BodyText3Char"/>
    <w:uiPriority w:val="5"/>
    <w:rsid w:val="007B1E86"/>
    <w:pPr>
      <w:spacing w:before="120" w:after="120"/>
      <w:ind w:left="1080"/>
    </w:pPr>
    <w:rPr>
      <w:szCs w:val="16"/>
    </w:rPr>
  </w:style>
  <w:style w:type="character" w:customStyle="1" w:styleId="BodyText3Char">
    <w:name w:val="Body Text 3 Char"/>
    <w:basedOn w:val="DefaultParagraphFont"/>
    <w:link w:val="BodyText3"/>
    <w:uiPriority w:val="5"/>
    <w:rsid w:val="007B1E86"/>
    <w:rPr>
      <w:rFonts w:ascii="Arial" w:eastAsia="Times New Roman" w:hAnsi="Arial" w:cs="Times New Roman"/>
      <w:szCs w:val="16"/>
    </w:rPr>
  </w:style>
  <w:style w:type="paragraph" w:customStyle="1" w:styleId="BodyText4">
    <w:name w:val="Body Text 4"/>
    <w:basedOn w:val="Normal"/>
    <w:uiPriority w:val="7"/>
    <w:qFormat/>
    <w:rsid w:val="007B1E86"/>
    <w:pPr>
      <w:spacing w:before="120" w:after="120"/>
      <w:ind w:left="1440"/>
    </w:pPr>
  </w:style>
  <w:style w:type="paragraph" w:customStyle="1" w:styleId="BodyText5">
    <w:name w:val="Body Text 5"/>
    <w:basedOn w:val="Normal"/>
    <w:uiPriority w:val="9"/>
    <w:qFormat/>
    <w:rsid w:val="007B1E86"/>
    <w:pPr>
      <w:spacing w:before="120" w:after="120"/>
      <w:ind w:left="1800"/>
    </w:pPr>
  </w:style>
  <w:style w:type="paragraph" w:customStyle="1" w:styleId="BodyText6">
    <w:name w:val="Body Text 6"/>
    <w:basedOn w:val="Normal"/>
    <w:uiPriority w:val="11"/>
    <w:qFormat/>
    <w:rsid w:val="007B1E86"/>
    <w:pPr>
      <w:spacing w:before="120" w:after="120"/>
      <w:ind w:left="2160"/>
    </w:pPr>
  </w:style>
  <w:style w:type="paragraph" w:customStyle="1" w:styleId="BodyText7">
    <w:name w:val="Body Text 7"/>
    <w:basedOn w:val="Heading7"/>
    <w:uiPriority w:val="13"/>
    <w:qFormat/>
    <w:rsid w:val="007B1E86"/>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4640D3"/>
    <w:rPr>
      <w:rFonts w:ascii="Arial" w:hAnsi="Arial"/>
      <w:sz w:val="22"/>
    </w:rPr>
  </w:style>
  <w:style w:type="character" w:customStyle="1" w:styleId="ZF1">
    <w:name w:val="ZF1"/>
    <w:basedOn w:val="DefaultParagraphFont"/>
    <w:uiPriority w:val="1"/>
    <w:rsid w:val="004640D3"/>
    <w:rPr>
      <w:rFonts w:ascii="Arial" w:hAnsi="Arial"/>
      <w:sz w:val="20"/>
    </w:rPr>
  </w:style>
  <w:style w:type="character" w:customStyle="1" w:styleId="ZF2">
    <w:name w:val="ZF2"/>
    <w:basedOn w:val="DefaultParagraphFont"/>
    <w:uiPriority w:val="1"/>
    <w:rsid w:val="004640D3"/>
    <w:rPr>
      <w:rFonts w:ascii="Arial" w:hAnsi="Arial"/>
      <w:sz w:val="18"/>
    </w:rPr>
  </w:style>
  <w:style w:type="table" w:customStyle="1" w:styleId="TableGrid1">
    <w:name w:val="Table Grid1"/>
    <w:basedOn w:val="TableNormal"/>
    <w:next w:val="TableGrid"/>
    <w:rsid w:val="0011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33FA"/>
    <w:rPr>
      <w:rFonts w:ascii="Tahoma" w:hAnsi="Tahoma" w:cs="Tahoma"/>
      <w:sz w:val="16"/>
      <w:szCs w:val="16"/>
    </w:rPr>
  </w:style>
  <w:style w:type="character" w:customStyle="1" w:styleId="BalloonTextChar">
    <w:name w:val="Balloon Text Char"/>
    <w:basedOn w:val="DefaultParagraphFont"/>
    <w:link w:val="BalloonText"/>
    <w:uiPriority w:val="99"/>
    <w:semiHidden/>
    <w:rsid w:val="003533F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A15FD"/>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7C5049"/>
    <w:pPr>
      <w:numPr>
        <w:numId w:val="1"/>
      </w:numPr>
      <w:tabs>
        <w:tab w:val="clear" w:pos="7320"/>
      </w:tabs>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outlineLvl w:val="1"/>
    </w:pPr>
  </w:style>
  <w:style w:type="paragraph" w:styleId="Heading3">
    <w:name w:val="heading 3"/>
    <w:basedOn w:val="Normal"/>
    <w:link w:val="Heading3Char"/>
    <w:uiPriority w:val="4"/>
    <w:qFormat/>
    <w:rsid w:val="00EA1FA8"/>
    <w:pPr>
      <w:numPr>
        <w:ilvl w:val="2"/>
        <w:numId w:val="1"/>
      </w:numPr>
      <w:spacing w:before="120" w:after="12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049"/>
    <w:rPr>
      <w:rFonts w:ascii="Arial" w:eastAsia="Times New Roman" w:hAnsi="Arial" w:cs="Times New Roman"/>
      <w:b/>
      <w:caps/>
      <w:szCs w:val="24"/>
    </w:rPr>
  </w:style>
  <w:style w:type="paragraph" w:styleId="Header">
    <w:name w:val="header"/>
    <w:basedOn w:val="Normal"/>
    <w:link w:val="HeaderChar"/>
    <w:semiHidden/>
    <w:qFormat/>
    <w:rsid w:val="00470D3E"/>
    <w:pPr>
      <w:tabs>
        <w:tab w:val="center" w:pos="4680"/>
        <w:tab w:val="right" w:pos="9360"/>
      </w:tabs>
    </w:pPr>
  </w:style>
  <w:style w:type="character" w:customStyle="1" w:styleId="HeaderChar">
    <w:name w:val="Header Char"/>
    <w:basedOn w:val="DefaultParagraphFont"/>
    <w:link w:val="Header"/>
    <w:semiHidden/>
    <w:rsid w:val="00C30277"/>
    <w:rPr>
      <w:rFonts w:ascii="Arial" w:eastAsia="Times New Roman" w:hAnsi="Arial" w:cs="Times New Roman"/>
      <w:szCs w:val="24"/>
    </w:rPr>
  </w:style>
  <w:style w:type="paragraph" w:styleId="Title">
    <w:name w:val="Title"/>
    <w:basedOn w:val="Normal"/>
    <w:link w:val="TitleChar"/>
    <w:qFormat/>
    <w:rsid w:val="00692299"/>
    <w:pPr>
      <w:tabs>
        <w:tab w:val="clear" w:pos="7320"/>
      </w:tabs>
      <w:ind w:left="0"/>
      <w:jc w:val="center"/>
    </w:pPr>
    <w:rPr>
      <w:b/>
    </w:rPr>
  </w:style>
  <w:style w:type="character" w:customStyle="1" w:styleId="TitleChar">
    <w:name w:val="Title Char"/>
    <w:basedOn w:val="DefaultParagraphFont"/>
    <w:link w:val="Title"/>
    <w:rsid w:val="00692299"/>
    <w:rPr>
      <w:rFonts w:ascii="Arial" w:eastAsia="Times New Roman" w:hAnsi="Arial" w:cs="Times New Roman"/>
      <w:b/>
      <w:szCs w:val="24"/>
    </w:rPr>
  </w:style>
  <w:style w:type="paragraph" w:styleId="ListParagraph">
    <w:name w:val="List Paragraph"/>
    <w:basedOn w:val="Normal"/>
    <w:uiPriority w:val="34"/>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7B1E86"/>
    <w:pPr>
      <w:spacing w:before="120" w:after="120"/>
      <w:ind w:left="720"/>
    </w:pPr>
  </w:style>
  <w:style w:type="character" w:customStyle="1" w:styleId="BodyText2Char">
    <w:name w:val="Body Text 2 Char"/>
    <w:basedOn w:val="DefaultParagraphFont"/>
    <w:link w:val="BodyText2"/>
    <w:uiPriority w:val="3"/>
    <w:rsid w:val="007B1E86"/>
    <w:rPr>
      <w:rFonts w:ascii="Arial" w:eastAsia="Times New Roman" w:hAnsi="Arial" w:cs="Times New Roman"/>
      <w:szCs w:val="24"/>
    </w:rPr>
  </w:style>
  <w:style w:type="paragraph" w:styleId="BodyText3">
    <w:name w:val="Body Text 3"/>
    <w:basedOn w:val="Normal"/>
    <w:link w:val="BodyText3Char"/>
    <w:uiPriority w:val="5"/>
    <w:rsid w:val="007B1E86"/>
    <w:pPr>
      <w:spacing w:before="120" w:after="120"/>
      <w:ind w:left="1080"/>
    </w:pPr>
    <w:rPr>
      <w:szCs w:val="16"/>
    </w:rPr>
  </w:style>
  <w:style w:type="character" w:customStyle="1" w:styleId="BodyText3Char">
    <w:name w:val="Body Text 3 Char"/>
    <w:basedOn w:val="DefaultParagraphFont"/>
    <w:link w:val="BodyText3"/>
    <w:uiPriority w:val="5"/>
    <w:rsid w:val="007B1E86"/>
    <w:rPr>
      <w:rFonts w:ascii="Arial" w:eastAsia="Times New Roman" w:hAnsi="Arial" w:cs="Times New Roman"/>
      <w:szCs w:val="16"/>
    </w:rPr>
  </w:style>
  <w:style w:type="paragraph" w:customStyle="1" w:styleId="BodyText4">
    <w:name w:val="Body Text 4"/>
    <w:basedOn w:val="Normal"/>
    <w:uiPriority w:val="7"/>
    <w:qFormat/>
    <w:rsid w:val="007B1E86"/>
    <w:pPr>
      <w:spacing w:before="120" w:after="120"/>
      <w:ind w:left="1440"/>
    </w:pPr>
  </w:style>
  <w:style w:type="paragraph" w:customStyle="1" w:styleId="BodyText5">
    <w:name w:val="Body Text 5"/>
    <w:basedOn w:val="Normal"/>
    <w:uiPriority w:val="9"/>
    <w:qFormat/>
    <w:rsid w:val="007B1E86"/>
    <w:pPr>
      <w:spacing w:before="120" w:after="120"/>
      <w:ind w:left="1800"/>
    </w:pPr>
  </w:style>
  <w:style w:type="paragraph" w:customStyle="1" w:styleId="BodyText6">
    <w:name w:val="Body Text 6"/>
    <w:basedOn w:val="Normal"/>
    <w:uiPriority w:val="11"/>
    <w:qFormat/>
    <w:rsid w:val="007B1E86"/>
    <w:pPr>
      <w:spacing w:before="120" w:after="120"/>
      <w:ind w:left="2160"/>
    </w:pPr>
  </w:style>
  <w:style w:type="paragraph" w:customStyle="1" w:styleId="BodyText7">
    <w:name w:val="Body Text 7"/>
    <w:basedOn w:val="Heading7"/>
    <w:uiPriority w:val="13"/>
    <w:qFormat/>
    <w:rsid w:val="007B1E86"/>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4640D3"/>
    <w:rPr>
      <w:rFonts w:ascii="Arial" w:hAnsi="Arial"/>
      <w:sz w:val="22"/>
    </w:rPr>
  </w:style>
  <w:style w:type="character" w:customStyle="1" w:styleId="ZF1">
    <w:name w:val="ZF1"/>
    <w:basedOn w:val="DefaultParagraphFont"/>
    <w:uiPriority w:val="1"/>
    <w:rsid w:val="004640D3"/>
    <w:rPr>
      <w:rFonts w:ascii="Arial" w:hAnsi="Arial"/>
      <w:sz w:val="20"/>
    </w:rPr>
  </w:style>
  <w:style w:type="character" w:customStyle="1" w:styleId="ZF2">
    <w:name w:val="ZF2"/>
    <w:basedOn w:val="DefaultParagraphFont"/>
    <w:uiPriority w:val="1"/>
    <w:rsid w:val="004640D3"/>
    <w:rPr>
      <w:rFonts w:ascii="Arial" w:hAnsi="Arial"/>
      <w:sz w:val="18"/>
    </w:rPr>
  </w:style>
  <w:style w:type="table" w:customStyle="1" w:styleId="TableGrid1">
    <w:name w:val="Table Grid1"/>
    <w:basedOn w:val="TableNormal"/>
    <w:next w:val="TableGrid"/>
    <w:rsid w:val="0011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33FA"/>
    <w:rPr>
      <w:rFonts w:ascii="Tahoma" w:hAnsi="Tahoma" w:cs="Tahoma"/>
      <w:sz w:val="16"/>
      <w:szCs w:val="16"/>
    </w:rPr>
  </w:style>
  <w:style w:type="character" w:customStyle="1" w:styleId="BalloonTextChar">
    <w:name w:val="Balloon Text Char"/>
    <w:basedOn w:val="DefaultParagraphFont"/>
    <w:link w:val="BalloonText"/>
    <w:uiPriority w:val="99"/>
    <w:semiHidden/>
    <w:rsid w:val="003533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14966">
      <w:bodyDiv w:val="1"/>
      <w:marLeft w:val="0"/>
      <w:marRight w:val="0"/>
      <w:marTop w:val="0"/>
      <w:marBottom w:val="0"/>
      <w:divBdr>
        <w:top w:val="none" w:sz="0" w:space="0" w:color="auto"/>
        <w:left w:val="none" w:sz="0" w:space="0" w:color="auto"/>
        <w:bottom w:val="none" w:sz="0" w:space="0" w:color="auto"/>
        <w:right w:val="none" w:sz="0" w:space="0" w:color="auto"/>
      </w:divBdr>
    </w:div>
    <w:div w:id="1186746399">
      <w:bodyDiv w:val="1"/>
      <w:marLeft w:val="0"/>
      <w:marRight w:val="0"/>
      <w:marTop w:val="0"/>
      <w:marBottom w:val="0"/>
      <w:divBdr>
        <w:top w:val="none" w:sz="0" w:space="0" w:color="auto"/>
        <w:left w:val="none" w:sz="0" w:space="0" w:color="auto"/>
        <w:bottom w:val="none" w:sz="0" w:space="0" w:color="auto"/>
        <w:right w:val="none" w:sz="0" w:space="0" w:color="auto"/>
      </w:divBdr>
    </w:div>
    <w:div w:id="1810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image" Target="media/image6.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6.jpg@01D44F3B.D8E61890"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footer" Target="footer1.xml"/><Relationship Id="rId5" Type="http://schemas.openxmlformats.org/officeDocument/2006/relationships/settings" Target="settings.xml"/><Relationship Id="rId15" Type="http://schemas.microsoft.com/office/2007/relationships/hdphoto" Target="media/hdphoto3.wdp"/><Relationship Id="rId23" Type="http://schemas.openxmlformats.org/officeDocument/2006/relationships/header" Target="header1.xml"/><Relationship Id="rId10" Type="http://schemas.openxmlformats.org/officeDocument/2006/relationships/image" Target="media/image2.png"/><Relationship Id="rId19" Type="http://schemas.microsoft.com/office/2007/relationships/hdphoto" Target="media/hdphoto4.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9.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Lab\Policies%20and%20Procedures\Laboratory%20CCSA%20Procedure%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B4788FD2504072848B97D09AD33EC6"/>
        <w:category>
          <w:name w:val="General"/>
          <w:gallery w:val="placeholder"/>
        </w:category>
        <w:types>
          <w:type w:val="bbPlcHdr"/>
        </w:types>
        <w:behaviors>
          <w:behavior w:val="content"/>
        </w:behaviors>
        <w:guid w:val="{A1C1DBE2-6DFE-42A3-A005-F6CCB923EC7C}"/>
      </w:docPartPr>
      <w:docPartBody>
        <w:p w:rsidR="00B32793" w:rsidRDefault="00094DE7">
          <w:pPr>
            <w:pStyle w:val="4BB4788FD2504072848B97D09AD33EC6"/>
          </w:pPr>
          <w:r w:rsidRPr="007132AF">
            <w:rPr>
              <w:rStyle w:val="PlaceholderText"/>
            </w:rPr>
            <w:t>Click here to enter text.</w:t>
          </w:r>
        </w:p>
      </w:docPartBody>
    </w:docPart>
    <w:docPart>
      <w:docPartPr>
        <w:name w:val="977C24B680234825A54EFFD6BA69E7F3"/>
        <w:category>
          <w:name w:val="General"/>
          <w:gallery w:val="placeholder"/>
        </w:category>
        <w:types>
          <w:type w:val="bbPlcHdr"/>
        </w:types>
        <w:behaviors>
          <w:behavior w:val="content"/>
        </w:behaviors>
        <w:guid w:val="{DFC3BD72-FFED-4721-AB04-5644DDBF69CD}"/>
      </w:docPartPr>
      <w:docPartBody>
        <w:p w:rsidR="00B32793" w:rsidRDefault="00094DE7" w:rsidP="00094DE7">
          <w:pPr>
            <w:pStyle w:val="977C24B680234825A54EFFD6BA69E7F31"/>
          </w:pPr>
          <w:r w:rsidRPr="00FE5687">
            <w:rPr>
              <w:rStyle w:val="PlaceholderText"/>
              <w:rFonts w:eastAsiaTheme="minorHAnsi"/>
            </w:rPr>
            <w:t>Click here to enter text.</w:t>
          </w:r>
        </w:p>
      </w:docPartBody>
    </w:docPart>
    <w:docPart>
      <w:docPartPr>
        <w:name w:val="D41A90F0BE5B48BEACB9175F4FE55B8F"/>
        <w:category>
          <w:name w:val="General"/>
          <w:gallery w:val="placeholder"/>
        </w:category>
        <w:types>
          <w:type w:val="bbPlcHdr"/>
        </w:types>
        <w:behaviors>
          <w:behavior w:val="content"/>
        </w:behaviors>
        <w:guid w:val="{2F543BE7-CD1B-490F-A31F-F5E49FD4F5AF}"/>
      </w:docPartPr>
      <w:docPartBody>
        <w:p w:rsidR="00B32793" w:rsidRDefault="00094DE7">
          <w:pPr>
            <w:pStyle w:val="D41A90F0BE5B48BEACB9175F4FE55B8F"/>
          </w:pPr>
          <w:r w:rsidRPr="007132AF">
            <w:rPr>
              <w:rStyle w:val="PlaceholderText"/>
            </w:rPr>
            <w:t>Click here to enter text.</w:t>
          </w:r>
        </w:p>
      </w:docPartBody>
    </w:docPart>
    <w:docPart>
      <w:docPartPr>
        <w:name w:val="14BC297DE9E3439E9C5ED313A1A20BE8"/>
        <w:category>
          <w:name w:val="General"/>
          <w:gallery w:val="placeholder"/>
        </w:category>
        <w:types>
          <w:type w:val="bbPlcHdr"/>
        </w:types>
        <w:behaviors>
          <w:behavior w:val="content"/>
        </w:behaviors>
        <w:guid w:val="{185D2C3A-F8C4-4CCA-A3D0-6DBBA7EA7406}"/>
      </w:docPartPr>
      <w:docPartBody>
        <w:p w:rsidR="00B32793" w:rsidRDefault="00094DE7" w:rsidP="00094DE7">
          <w:pPr>
            <w:pStyle w:val="14BC297DE9E3439E9C5ED313A1A20BE81"/>
          </w:pPr>
          <w:r w:rsidRPr="00FE5687">
            <w:rPr>
              <w:rStyle w:val="PlaceholderText"/>
              <w:rFonts w:eastAsiaTheme="minorHAnsi"/>
            </w:rPr>
            <w:t>Click here to enter text.</w:t>
          </w:r>
        </w:p>
      </w:docPartBody>
    </w:docPart>
    <w:docPart>
      <w:docPartPr>
        <w:name w:val="92D41CE7ACB84390B9D690992F1255CA"/>
        <w:category>
          <w:name w:val="General"/>
          <w:gallery w:val="placeholder"/>
        </w:category>
        <w:types>
          <w:type w:val="bbPlcHdr"/>
        </w:types>
        <w:behaviors>
          <w:behavior w:val="content"/>
        </w:behaviors>
        <w:guid w:val="{4ECC2E40-347F-4DB7-927D-E22AFEFFEC05}"/>
      </w:docPartPr>
      <w:docPartBody>
        <w:p w:rsidR="00B32793" w:rsidRDefault="00094DE7">
          <w:pPr>
            <w:pStyle w:val="92D41CE7ACB84390B9D690992F1255CA"/>
          </w:pPr>
          <w:r w:rsidRPr="007132AF">
            <w:rPr>
              <w:rStyle w:val="PlaceholderText"/>
            </w:rPr>
            <w:t>Click here to enter text.</w:t>
          </w:r>
        </w:p>
      </w:docPartBody>
    </w:docPart>
    <w:docPart>
      <w:docPartPr>
        <w:name w:val="1B82BAE185574E6188A4958DFD5184F3"/>
        <w:category>
          <w:name w:val="General"/>
          <w:gallery w:val="placeholder"/>
        </w:category>
        <w:types>
          <w:type w:val="bbPlcHdr"/>
        </w:types>
        <w:behaviors>
          <w:behavior w:val="content"/>
        </w:behaviors>
        <w:guid w:val="{9E6AA7F4-AF67-4640-AFDB-ACFDACC0AD51}"/>
      </w:docPartPr>
      <w:docPartBody>
        <w:p w:rsidR="00B32793" w:rsidRDefault="00094DE7" w:rsidP="00094DE7">
          <w:pPr>
            <w:pStyle w:val="1B82BAE185574E6188A4958DFD5184F31"/>
          </w:pPr>
          <w:r w:rsidRPr="00FE5687">
            <w:rPr>
              <w:rStyle w:val="PlaceholderText"/>
              <w:rFonts w:eastAsiaTheme="minorHAnsi"/>
            </w:rPr>
            <w:t>Click here to enter text.</w:t>
          </w:r>
        </w:p>
      </w:docPartBody>
    </w:docPart>
    <w:docPart>
      <w:docPartPr>
        <w:name w:val="3741C0D6734B40A9AD90B5DB642D90F4"/>
        <w:category>
          <w:name w:val="General"/>
          <w:gallery w:val="placeholder"/>
        </w:category>
        <w:types>
          <w:type w:val="bbPlcHdr"/>
        </w:types>
        <w:behaviors>
          <w:behavior w:val="content"/>
        </w:behaviors>
        <w:guid w:val="{170F9AD9-46CD-4FF0-8F53-C4FC0A1A9E30}"/>
      </w:docPartPr>
      <w:docPartBody>
        <w:p w:rsidR="00B32793" w:rsidRDefault="00094DE7" w:rsidP="00094DE7">
          <w:pPr>
            <w:pStyle w:val="3741C0D6734B40A9AD90B5DB642D90F41"/>
          </w:pPr>
          <w:r>
            <w:rPr>
              <w:b/>
              <w:sz w:val="18"/>
            </w:rPr>
            <w:t>Applies 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E7"/>
    <w:rsid w:val="00094DE7"/>
    <w:rsid w:val="00B32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DE7"/>
    <w:rPr>
      <w:color w:val="808080"/>
    </w:rPr>
  </w:style>
  <w:style w:type="paragraph" w:customStyle="1" w:styleId="4BB4788FD2504072848B97D09AD33EC6">
    <w:name w:val="4BB4788FD2504072848B97D09AD33EC6"/>
  </w:style>
  <w:style w:type="paragraph" w:customStyle="1" w:styleId="977C24B680234825A54EFFD6BA69E7F3">
    <w:name w:val="977C24B680234825A54EFFD6BA69E7F3"/>
  </w:style>
  <w:style w:type="paragraph" w:customStyle="1" w:styleId="D41A90F0BE5B48BEACB9175F4FE55B8F">
    <w:name w:val="D41A90F0BE5B48BEACB9175F4FE55B8F"/>
  </w:style>
  <w:style w:type="paragraph" w:customStyle="1" w:styleId="14BC297DE9E3439E9C5ED313A1A20BE8">
    <w:name w:val="14BC297DE9E3439E9C5ED313A1A20BE8"/>
  </w:style>
  <w:style w:type="paragraph" w:customStyle="1" w:styleId="92D41CE7ACB84390B9D690992F1255CA">
    <w:name w:val="92D41CE7ACB84390B9D690992F1255CA"/>
  </w:style>
  <w:style w:type="paragraph" w:customStyle="1" w:styleId="1B82BAE185574E6188A4958DFD5184F3">
    <w:name w:val="1B82BAE185574E6188A4958DFD5184F3"/>
  </w:style>
  <w:style w:type="paragraph" w:customStyle="1" w:styleId="3741C0D6734B40A9AD90B5DB642D90F4">
    <w:name w:val="3741C0D6734B40A9AD90B5DB642D90F4"/>
  </w:style>
  <w:style w:type="paragraph" w:customStyle="1" w:styleId="49B6AF7DC92341A48E767FAE33D45D41">
    <w:name w:val="49B6AF7DC92341A48E767FAE33D45D41"/>
  </w:style>
  <w:style w:type="paragraph" w:customStyle="1" w:styleId="3BA77B966050421E8D52E241EA0AC433">
    <w:name w:val="3BA77B966050421E8D52E241EA0AC433"/>
  </w:style>
  <w:style w:type="paragraph" w:customStyle="1" w:styleId="32A053D361B84390A6335C21A8E4D8F2">
    <w:name w:val="32A053D361B84390A6335C21A8E4D8F2"/>
  </w:style>
  <w:style w:type="paragraph" w:customStyle="1" w:styleId="279739B7CB4144F3A941490B34F1AB64">
    <w:name w:val="279739B7CB4144F3A941490B34F1AB64"/>
  </w:style>
  <w:style w:type="paragraph" w:customStyle="1" w:styleId="AF1EC75F899D450B96CE2EF52DFBEB3C">
    <w:name w:val="AF1EC75F899D450B96CE2EF52DFBEB3C"/>
  </w:style>
  <w:style w:type="paragraph" w:customStyle="1" w:styleId="6DEF34170C004AE5845179236DA6C555">
    <w:name w:val="6DEF34170C004AE5845179236DA6C555"/>
  </w:style>
  <w:style w:type="paragraph" w:customStyle="1" w:styleId="3586589FA71A474B905BA3389E387CBA">
    <w:name w:val="3586589FA71A474B905BA3389E387CBA"/>
  </w:style>
  <w:style w:type="paragraph" w:customStyle="1" w:styleId="9CEF50BC4E0041B681B560881C208903">
    <w:name w:val="9CEF50BC4E0041B681B560881C208903"/>
  </w:style>
  <w:style w:type="paragraph" w:customStyle="1" w:styleId="C399D581D82F4806AA34205EEFD37FCC">
    <w:name w:val="C399D581D82F4806AA34205EEFD37FCC"/>
  </w:style>
  <w:style w:type="paragraph" w:customStyle="1" w:styleId="407DB034816C45119DE7D4C96F169953">
    <w:name w:val="407DB034816C45119DE7D4C96F169953"/>
  </w:style>
  <w:style w:type="paragraph" w:customStyle="1" w:styleId="97438EAAF0A1497098D19368D5959208">
    <w:name w:val="97438EAAF0A1497098D19368D5959208"/>
  </w:style>
  <w:style w:type="paragraph" w:customStyle="1" w:styleId="19F29F6E227743D8AA92CAAA37168EC4">
    <w:name w:val="19F29F6E227743D8AA92CAAA37168EC4"/>
  </w:style>
  <w:style w:type="paragraph" w:customStyle="1" w:styleId="7C72DD23000242F4944A66B5FDDD34C3">
    <w:name w:val="7C72DD23000242F4944A66B5FDDD34C3"/>
  </w:style>
  <w:style w:type="paragraph" w:customStyle="1" w:styleId="64D6722281854654AA649489CCCF8E13">
    <w:name w:val="64D6722281854654AA649489CCCF8E13"/>
  </w:style>
  <w:style w:type="paragraph" w:customStyle="1" w:styleId="633F35450A3C46BEBE1DD9EF31561AFC">
    <w:name w:val="633F35450A3C46BEBE1DD9EF31561AFC"/>
  </w:style>
  <w:style w:type="paragraph" w:customStyle="1" w:styleId="B1BCCA327493478192BA403000CC7CF9">
    <w:name w:val="B1BCCA327493478192BA403000CC7CF9"/>
  </w:style>
  <w:style w:type="paragraph" w:customStyle="1" w:styleId="A8BB71AFFDFF494AA56748F0660F7D43">
    <w:name w:val="A8BB71AFFDFF494AA56748F0660F7D43"/>
  </w:style>
  <w:style w:type="paragraph" w:customStyle="1" w:styleId="09B124F92C74456793F7578CDC850C52">
    <w:name w:val="09B124F92C74456793F7578CDC850C52"/>
  </w:style>
  <w:style w:type="paragraph" w:customStyle="1" w:styleId="52FC192A2CEB496E88C191A5973EE666">
    <w:name w:val="52FC192A2CEB496E88C191A5973EE666"/>
  </w:style>
  <w:style w:type="paragraph" w:customStyle="1" w:styleId="7EEDCF2CEDB445898DC209FF44FAD4ED">
    <w:name w:val="7EEDCF2CEDB445898DC209FF44FAD4ED"/>
  </w:style>
  <w:style w:type="paragraph" w:customStyle="1" w:styleId="9129257676CD4E05A67B768E5F5A7C96">
    <w:name w:val="9129257676CD4E05A67B768E5F5A7C96"/>
  </w:style>
  <w:style w:type="paragraph" w:customStyle="1" w:styleId="977C24B680234825A54EFFD6BA69E7F31">
    <w:name w:val="977C24B680234825A54EFFD6BA69E7F31"/>
    <w:rsid w:val="00094DE7"/>
    <w:pPr>
      <w:tabs>
        <w:tab w:val="left" w:pos="7320"/>
      </w:tabs>
      <w:spacing w:after="0" w:line="240" w:lineRule="auto"/>
      <w:ind w:left="360"/>
    </w:pPr>
    <w:rPr>
      <w:rFonts w:ascii="Arial" w:eastAsia="Times New Roman" w:hAnsi="Arial" w:cs="Times New Roman"/>
      <w:szCs w:val="24"/>
    </w:rPr>
  </w:style>
  <w:style w:type="paragraph" w:customStyle="1" w:styleId="14BC297DE9E3439E9C5ED313A1A20BE81">
    <w:name w:val="14BC297DE9E3439E9C5ED313A1A20BE81"/>
    <w:rsid w:val="00094DE7"/>
    <w:pPr>
      <w:tabs>
        <w:tab w:val="left" w:pos="7320"/>
      </w:tabs>
      <w:spacing w:after="0" w:line="240" w:lineRule="auto"/>
      <w:ind w:left="360"/>
    </w:pPr>
    <w:rPr>
      <w:rFonts w:ascii="Arial" w:eastAsia="Times New Roman" w:hAnsi="Arial" w:cs="Times New Roman"/>
      <w:szCs w:val="24"/>
    </w:rPr>
  </w:style>
  <w:style w:type="paragraph" w:customStyle="1" w:styleId="1B82BAE185574E6188A4958DFD5184F31">
    <w:name w:val="1B82BAE185574E6188A4958DFD5184F31"/>
    <w:rsid w:val="00094DE7"/>
    <w:pPr>
      <w:tabs>
        <w:tab w:val="left" w:pos="7320"/>
      </w:tabs>
      <w:spacing w:after="0" w:line="240" w:lineRule="auto"/>
      <w:ind w:left="360"/>
    </w:pPr>
    <w:rPr>
      <w:rFonts w:ascii="Arial" w:eastAsia="Times New Roman" w:hAnsi="Arial" w:cs="Times New Roman"/>
      <w:szCs w:val="24"/>
    </w:rPr>
  </w:style>
  <w:style w:type="paragraph" w:customStyle="1" w:styleId="3741C0D6734B40A9AD90B5DB642D90F41">
    <w:name w:val="3741C0D6734B40A9AD90B5DB642D90F41"/>
    <w:rsid w:val="00094DE7"/>
    <w:pPr>
      <w:tabs>
        <w:tab w:val="left" w:pos="7320"/>
      </w:tabs>
      <w:spacing w:after="0" w:line="240" w:lineRule="auto"/>
      <w:ind w:left="360"/>
    </w:pPr>
    <w:rPr>
      <w:rFonts w:ascii="Arial" w:eastAsia="Times New Roman" w:hAnsi="Arial" w:cs="Times New Roman"/>
      <w:szCs w:val="24"/>
    </w:rPr>
  </w:style>
  <w:style w:type="paragraph" w:customStyle="1" w:styleId="49B6AF7DC92341A48E767FAE33D45D411">
    <w:name w:val="49B6AF7DC92341A48E767FAE33D45D411"/>
    <w:rsid w:val="00094DE7"/>
    <w:pPr>
      <w:tabs>
        <w:tab w:val="left" w:pos="7320"/>
      </w:tabs>
      <w:spacing w:after="0" w:line="240" w:lineRule="auto"/>
      <w:ind w:left="360"/>
    </w:pPr>
    <w:rPr>
      <w:rFonts w:ascii="Arial" w:eastAsia="Times New Roman" w:hAnsi="Arial" w:cs="Times New Roman"/>
      <w:szCs w:val="24"/>
    </w:rPr>
  </w:style>
  <w:style w:type="paragraph" w:customStyle="1" w:styleId="3BA77B966050421E8D52E241EA0AC4331">
    <w:name w:val="3BA77B966050421E8D52E241EA0AC4331"/>
    <w:rsid w:val="00094DE7"/>
    <w:pPr>
      <w:tabs>
        <w:tab w:val="left" w:pos="7320"/>
      </w:tabs>
      <w:spacing w:after="0" w:line="240" w:lineRule="auto"/>
      <w:ind w:left="360"/>
    </w:pPr>
    <w:rPr>
      <w:rFonts w:ascii="Arial" w:eastAsia="Times New Roman" w:hAnsi="Arial" w:cs="Times New Roman"/>
      <w:szCs w:val="24"/>
    </w:rPr>
  </w:style>
  <w:style w:type="paragraph" w:customStyle="1" w:styleId="32A053D361B84390A6335C21A8E4D8F21">
    <w:name w:val="32A053D361B84390A6335C21A8E4D8F21"/>
    <w:rsid w:val="00094DE7"/>
    <w:pPr>
      <w:tabs>
        <w:tab w:val="left" w:pos="7320"/>
      </w:tabs>
      <w:spacing w:after="0" w:line="240" w:lineRule="auto"/>
      <w:ind w:left="360"/>
    </w:pPr>
    <w:rPr>
      <w:rFonts w:ascii="Arial" w:eastAsia="Times New Roman" w:hAnsi="Arial" w:cs="Times New Roman"/>
      <w:szCs w:val="24"/>
    </w:rPr>
  </w:style>
  <w:style w:type="paragraph" w:customStyle="1" w:styleId="A8BB71AFFDFF494AA56748F0660F7D431">
    <w:name w:val="A8BB71AFFDFF494AA56748F0660F7D431"/>
    <w:rsid w:val="00094DE7"/>
    <w:pPr>
      <w:numPr>
        <w:numId w:val="1"/>
      </w:numPr>
      <w:tabs>
        <w:tab w:val="clear" w:pos="360"/>
      </w:tabs>
      <w:spacing w:before="120" w:after="120" w:line="240" w:lineRule="auto"/>
      <w:ind w:left="360" w:hanging="360"/>
      <w:outlineLvl w:val="0"/>
    </w:pPr>
    <w:rPr>
      <w:rFonts w:ascii="Arial" w:eastAsia="Times New Roman" w:hAnsi="Arial" w:cs="Times New Roman"/>
      <w:b/>
      <w:caps/>
      <w:szCs w:val="24"/>
    </w:rPr>
  </w:style>
  <w:style w:type="paragraph" w:customStyle="1" w:styleId="97438EAAF0A1497098D19368D59592081">
    <w:name w:val="97438EAAF0A1497098D19368D59592081"/>
    <w:rsid w:val="00094DE7"/>
    <w:pPr>
      <w:tabs>
        <w:tab w:val="left" w:pos="7320"/>
      </w:tabs>
      <w:spacing w:after="0" w:line="240" w:lineRule="auto"/>
      <w:ind w:left="360"/>
    </w:pPr>
    <w:rPr>
      <w:rFonts w:ascii="Arial" w:eastAsia="Times New Roman" w:hAnsi="Arial" w:cs="Times New Roman"/>
      <w:szCs w:val="24"/>
    </w:rPr>
  </w:style>
  <w:style w:type="paragraph" w:customStyle="1" w:styleId="C399D581D82F4806AA34205EEFD37FCC1">
    <w:name w:val="C399D581D82F4806AA34205EEFD37FCC1"/>
    <w:rsid w:val="00094DE7"/>
    <w:pPr>
      <w:tabs>
        <w:tab w:val="left" w:pos="7320"/>
      </w:tabs>
      <w:spacing w:after="0" w:line="240" w:lineRule="auto"/>
      <w:ind w:left="360"/>
    </w:pPr>
    <w:rPr>
      <w:rFonts w:ascii="Arial" w:eastAsia="Times New Roman" w:hAnsi="Arial" w:cs="Times New Roman"/>
      <w:szCs w:val="24"/>
    </w:rPr>
  </w:style>
  <w:style w:type="paragraph" w:customStyle="1" w:styleId="407DB034816C45119DE7D4C96F1699531">
    <w:name w:val="407DB034816C45119DE7D4C96F1699531"/>
    <w:rsid w:val="00094DE7"/>
    <w:pPr>
      <w:tabs>
        <w:tab w:val="left" w:pos="7320"/>
      </w:tabs>
      <w:spacing w:after="0" w:line="240" w:lineRule="auto"/>
      <w:ind w:left="360"/>
    </w:pPr>
    <w:rPr>
      <w:rFonts w:ascii="Arial" w:eastAsia="Times New Roman" w:hAnsi="Arial"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DE7"/>
    <w:rPr>
      <w:color w:val="808080"/>
    </w:rPr>
  </w:style>
  <w:style w:type="paragraph" w:customStyle="1" w:styleId="4BB4788FD2504072848B97D09AD33EC6">
    <w:name w:val="4BB4788FD2504072848B97D09AD33EC6"/>
  </w:style>
  <w:style w:type="paragraph" w:customStyle="1" w:styleId="977C24B680234825A54EFFD6BA69E7F3">
    <w:name w:val="977C24B680234825A54EFFD6BA69E7F3"/>
  </w:style>
  <w:style w:type="paragraph" w:customStyle="1" w:styleId="D41A90F0BE5B48BEACB9175F4FE55B8F">
    <w:name w:val="D41A90F0BE5B48BEACB9175F4FE55B8F"/>
  </w:style>
  <w:style w:type="paragraph" w:customStyle="1" w:styleId="14BC297DE9E3439E9C5ED313A1A20BE8">
    <w:name w:val="14BC297DE9E3439E9C5ED313A1A20BE8"/>
  </w:style>
  <w:style w:type="paragraph" w:customStyle="1" w:styleId="92D41CE7ACB84390B9D690992F1255CA">
    <w:name w:val="92D41CE7ACB84390B9D690992F1255CA"/>
  </w:style>
  <w:style w:type="paragraph" w:customStyle="1" w:styleId="1B82BAE185574E6188A4958DFD5184F3">
    <w:name w:val="1B82BAE185574E6188A4958DFD5184F3"/>
  </w:style>
  <w:style w:type="paragraph" w:customStyle="1" w:styleId="3741C0D6734B40A9AD90B5DB642D90F4">
    <w:name w:val="3741C0D6734B40A9AD90B5DB642D90F4"/>
  </w:style>
  <w:style w:type="paragraph" w:customStyle="1" w:styleId="49B6AF7DC92341A48E767FAE33D45D41">
    <w:name w:val="49B6AF7DC92341A48E767FAE33D45D41"/>
  </w:style>
  <w:style w:type="paragraph" w:customStyle="1" w:styleId="3BA77B966050421E8D52E241EA0AC433">
    <w:name w:val="3BA77B966050421E8D52E241EA0AC433"/>
  </w:style>
  <w:style w:type="paragraph" w:customStyle="1" w:styleId="32A053D361B84390A6335C21A8E4D8F2">
    <w:name w:val="32A053D361B84390A6335C21A8E4D8F2"/>
  </w:style>
  <w:style w:type="paragraph" w:customStyle="1" w:styleId="279739B7CB4144F3A941490B34F1AB64">
    <w:name w:val="279739B7CB4144F3A941490B34F1AB64"/>
  </w:style>
  <w:style w:type="paragraph" w:customStyle="1" w:styleId="AF1EC75F899D450B96CE2EF52DFBEB3C">
    <w:name w:val="AF1EC75F899D450B96CE2EF52DFBEB3C"/>
  </w:style>
  <w:style w:type="paragraph" w:customStyle="1" w:styleId="6DEF34170C004AE5845179236DA6C555">
    <w:name w:val="6DEF34170C004AE5845179236DA6C555"/>
  </w:style>
  <w:style w:type="paragraph" w:customStyle="1" w:styleId="3586589FA71A474B905BA3389E387CBA">
    <w:name w:val="3586589FA71A474B905BA3389E387CBA"/>
  </w:style>
  <w:style w:type="paragraph" w:customStyle="1" w:styleId="9CEF50BC4E0041B681B560881C208903">
    <w:name w:val="9CEF50BC4E0041B681B560881C208903"/>
  </w:style>
  <w:style w:type="paragraph" w:customStyle="1" w:styleId="C399D581D82F4806AA34205EEFD37FCC">
    <w:name w:val="C399D581D82F4806AA34205EEFD37FCC"/>
  </w:style>
  <w:style w:type="paragraph" w:customStyle="1" w:styleId="407DB034816C45119DE7D4C96F169953">
    <w:name w:val="407DB034816C45119DE7D4C96F169953"/>
  </w:style>
  <w:style w:type="paragraph" w:customStyle="1" w:styleId="97438EAAF0A1497098D19368D5959208">
    <w:name w:val="97438EAAF0A1497098D19368D5959208"/>
  </w:style>
  <w:style w:type="paragraph" w:customStyle="1" w:styleId="19F29F6E227743D8AA92CAAA37168EC4">
    <w:name w:val="19F29F6E227743D8AA92CAAA37168EC4"/>
  </w:style>
  <w:style w:type="paragraph" w:customStyle="1" w:styleId="7C72DD23000242F4944A66B5FDDD34C3">
    <w:name w:val="7C72DD23000242F4944A66B5FDDD34C3"/>
  </w:style>
  <w:style w:type="paragraph" w:customStyle="1" w:styleId="64D6722281854654AA649489CCCF8E13">
    <w:name w:val="64D6722281854654AA649489CCCF8E13"/>
  </w:style>
  <w:style w:type="paragraph" w:customStyle="1" w:styleId="633F35450A3C46BEBE1DD9EF31561AFC">
    <w:name w:val="633F35450A3C46BEBE1DD9EF31561AFC"/>
  </w:style>
  <w:style w:type="paragraph" w:customStyle="1" w:styleId="B1BCCA327493478192BA403000CC7CF9">
    <w:name w:val="B1BCCA327493478192BA403000CC7CF9"/>
  </w:style>
  <w:style w:type="paragraph" w:customStyle="1" w:styleId="A8BB71AFFDFF494AA56748F0660F7D43">
    <w:name w:val="A8BB71AFFDFF494AA56748F0660F7D43"/>
  </w:style>
  <w:style w:type="paragraph" w:customStyle="1" w:styleId="09B124F92C74456793F7578CDC850C52">
    <w:name w:val="09B124F92C74456793F7578CDC850C52"/>
  </w:style>
  <w:style w:type="paragraph" w:customStyle="1" w:styleId="52FC192A2CEB496E88C191A5973EE666">
    <w:name w:val="52FC192A2CEB496E88C191A5973EE666"/>
  </w:style>
  <w:style w:type="paragraph" w:customStyle="1" w:styleId="7EEDCF2CEDB445898DC209FF44FAD4ED">
    <w:name w:val="7EEDCF2CEDB445898DC209FF44FAD4ED"/>
  </w:style>
  <w:style w:type="paragraph" w:customStyle="1" w:styleId="9129257676CD4E05A67B768E5F5A7C96">
    <w:name w:val="9129257676CD4E05A67B768E5F5A7C96"/>
  </w:style>
  <w:style w:type="paragraph" w:customStyle="1" w:styleId="977C24B680234825A54EFFD6BA69E7F31">
    <w:name w:val="977C24B680234825A54EFFD6BA69E7F31"/>
    <w:rsid w:val="00094DE7"/>
    <w:pPr>
      <w:tabs>
        <w:tab w:val="left" w:pos="7320"/>
      </w:tabs>
      <w:spacing w:after="0" w:line="240" w:lineRule="auto"/>
      <w:ind w:left="360"/>
    </w:pPr>
    <w:rPr>
      <w:rFonts w:ascii="Arial" w:eastAsia="Times New Roman" w:hAnsi="Arial" w:cs="Times New Roman"/>
      <w:szCs w:val="24"/>
    </w:rPr>
  </w:style>
  <w:style w:type="paragraph" w:customStyle="1" w:styleId="14BC297DE9E3439E9C5ED313A1A20BE81">
    <w:name w:val="14BC297DE9E3439E9C5ED313A1A20BE81"/>
    <w:rsid w:val="00094DE7"/>
    <w:pPr>
      <w:tabs>
        <w:tab w:val="left" w:pos="7320"/>
      </w:tabs>
      <w:spacing w:after="0" w:line="240" w:lineRule="auto"/>
      <w:ind w:left="360"/>
    </w:pPr>
    <w:rPr>
      <w:rFonts w:ascii="Arial" w:eastAsia="Times New Roman" w:hAnsi="Arial" w:cs="Times New Roman"/>
      <w:szCs w:val="24"/>
    </w:rPr>
  </w:style>
  <w:style w:type="paragraph" w:customStyle="1" w:styleId="1B82BAE185574E6188A4958DFD5184F31">
    <w:name w:val="1B82BAE185574E6188A4958DFD5184F31"/>
    <w:rsid w:val="00094DE7"/>
    <w:pPr>
      <w:tabs>
        <w:tab w:val="left" w:pos="7320"/>
      </w:tabs>
      <w:spacing w:after="0" w:line="240" w:lineRule="auto"/>
      <w:ind w:left="360"/>
    </w:pPr>
    <w:rPr>
      <w:rFonts w:ascii="Arial" w:eastAsia="Times New Roman" w:hAnsi="Arial" w:cs="Times New Roman"/>
      <w:szCs w:val="24"/>
    </w:rPr>
  </w:style>
  <w:style w:type="paragraph" w:customStyle="1" w:styleId="3741C0D6734B40A9AD90B5DB642D90F41">
    <w:name w:val="3741C0D6734B40A9AD90B5DB642D90F41"/>
    <w:rsid w:val="00094DE7"/>
    <w:pPr>
      <w:tabs>
        <w:tab w:val="left" w:pos="7320"/>
      </w:tabs>
      <w:spacing w:after="0" w:line="240" w:lineRule="auto"/>
      <w:ind w:left="360"/>
    </w:pPr>
    <w:rPr>
      <w:rFonts w:ascii="Arial" w:eastAsia="Times New Roman" w:hAnsi="Arial" w:cs="Times New Roman"/>
      <w:szCs w:val="24"/>
    </w:rPr>
  </w:style>
  <w:style w:type="paragraph" w:customStyle="1" w:styleId="49B6AF7DC92341A48E767FAE33D45D411">
    <w:name w:val="49B6AF7DC92341A48E767FAE33D45D411"/>
    <w:rsid w:val="00094DE7"/>
    <w:pPr>
      <w:tabs>
        <w:tab w:val="left" w:pos="7320"/>
      </w:tabs>
      <w:spacing w:after="0" w:line="240" w:lineRule="auto"/>
      <w:ind w:left="360"/>
    </w:pPr>
    <w:rPr>
      <w:rFonts w:ascii="Arial" w:eastAsia="Times New Roman" w:hAnsi="Arial" w:cs="Times New Roman"/>
      <w:szCs w:val="24"/>
    </w:rPr>
  </w:style>
  <w:style w:type="paragraph" w:customStyle="1" w:styleId="3BA77B966050421E8D52E241EA0AC4331">
    <w:name w:val="3BA77B966050421E8D52E241EA0AC4331"/>
    <w:rsid w:val="00094DE7"/>
    <w:pPr>
      <w:tabs>
        <w:tab w:val="left" w:pos="7320"/>
      </w:tabs>
      <w:spacing w:after="0" w:line="240" w:lineRule="auto"/>
      <w:ind w:left="360"/>
    </w:pPr>
    <w:rPr>
      <w:rFonts w:ascii="Arial" w:eastAsia="Times New Roman" w:hAnsi="Arial" w:cs="Times New Roman"/>
      <w:szCs w:val="24"/>
    </w:rPr>
  </w:style>
  <w:style w:type="paragraph" w:customStyle="1" w:styleId="32A053D361B84390A6335C21A8E4D8F21">
    <w:name w:val="32A053D361B84390A6335C21A8E4D8F21"/>
    <w:rsid w:val="00094DE7"/>
    <w:pPr>
      <w:tabs>
        <w:tab w:val="left" w:pos="7320"/>
      </w:tabs>
      <w:spacing w:after="0" w:line="240" w:lineRule="auto"/>
      <w:ind w:left="360"/>
    </w:pPr>
    <w:rPr>
      <w:rFonts w:ascii="Arial" w:eastAsia="Times New Roman" w:hAnsi="Arial" w:cs="Times New Roman"/>
      <w:szCs w:val="24"/>
    </w:rPr>
  </w:style>
  <w:style w:type="paragraph" w:customStyle="1" w:styleId="A8BB71AFFDFF494AA56748F0660F7D431">
    <w:name w:val="A8BB71AFFDFF494AA56748F0660F7D431"/>
    <w:rsid w:val="00094DE7"/>
    <w:pPr>
      <w:numPr>
        <w:numId w:val="1"/>
      </w:numPr>
      <w:tabs>
        <w:tab w:val="clear" w:pos="360"/>
      </w:tabs>
      <w:spacing w:before="120" w:after="120" w:line="240" w:lineRule="auto"/>
      <w:ind w:left="360" w:hanging="360"/>
      <w:outlineLvl w:val="0"/>
    </w:pPr>
    <w:rPr>
      <w:rFonts w:ascii="Arial" w:eastAsia="Times New Roman" w:hAnsi="Arial" w:cs="Times New Roman"/>
      <w:b/>
      <w:caps/>
      <w:szCs w:val="24"/>
    </w:rPr>
  </w:style>
  <w:style w:type="paragraph" w:customStyle="1" w:styleId="97438EAAF0A1497098D19368D59592081">
    <w:name w:val="97438EAAF0A1497098D19368D59592081"/>
    <w:rsid w:val="00094DE7"/>
    <w:pPr>
      <w:tabs>
        <w:tab w:val="left" w:pos="7320"/>
      </w:tabs>
      <w:spacing w:after="0" w:line="240" w:lineRule="auto"/>
      <w:ind w:left="360"/>
    </w:pPr>
    <w:rPr>
      <w:rFonts w:ascii="Arial" w:eastAsia="Times New Roman" w:hAnsi="Arial" w:cs="Times New Roman"/>
      <w:szCs w:val="24"/>
    </w:rPr>
  </w:style>
  <w:style w:type="paragraph" w:customStyle="1" w:styleId="C399D581D82F4806AA34205EEFD37FCC1">
    <w:name w:val="C399D581D82F4806AA34205EEFD37FCC1"/>
    <w:rsid w:val="00094DE7"/>
    <w:pPr>
      <w:tabs>
        <w:tab w:val="left" w:pos="7320"/>
      </w:tabs>
      <w:spacing w:after="0" w:line="240" w:lineRule="auto"/>
      <w:ind w:left="360"/>
    </w:pPr>
    <w:rPr>
      <w:rFonts w:ascii="Arial" w:eastAsia="Times New Roman" w:hAnsi="Arial" w:cs="Times New Roman"/>
      <w:szCs w:val="24"/>
    </w:rPr>
  </w:style>
  <w:style w:type="paragraph" w:customStyle="1" w:styleId="407DB034816C45119DE7D4C96F1699531">
    <w:name w:val="407DB034816C45119DE7D4C96F1699531"/>
    <w:rsid w:val="00094DE7"/>
    <w:pPr>
      <w:tabs>
        <w:tab w:val="left" w:pos="7320"/>
      </w:tabs>
      <w:spacing w:after="0" w:line="240" w:lineRule="auto"/>
      <w:ind w:left="360"/>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D0EE-CD27-490E-936E-0B21C474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Laboratory CCSA Procedure  Template.dotx</Template>
  <TotalTime>0</TotalTime>
  <Pages>8</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2019-10-11T15:14:00Z</dcterms:created>
  <dcterms:modified xsi:type="dcterms:W3CDTF">2019-10-28T22:03:00Z</dcterms:modified>
</cp:coreProperties>
</file>