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DD" w:rsidRDefault="00BE33DD" w:rsidP="00D43EC5">
      <w:pPr>
        <w:pStyle w:val="Title"/>
      </w:pPr>
    </w:p>
    <w:p w:rsidR="009540C4" w:rsidRDefault="00D31076" w:rsidP="00D31076">
      <w:pPr>
        <w:pStyle w:val="Title"/>
      </w:pPr>
      <w:r w:rsidRPr="00541F00">
        <w:t>Procedure</w:t>
      </w:r>
      <w:r w:rsidRPr="00A73997">
        <w:t xml:space="preserve"> </w:t>
      </w:r>
      <w:r>
        <w:br/>
      </w:r>
      <w:r w:rsidRPr="00A73997">
        <w:t>Dignity Health Central Coast Service Area</w:t>
      </w:r>
    </w:p>
    <w:p w:rsidR="00D31076" w:rsidRPr="00BE7AF5" w:rsidRDefault="00D31076" w:rsidP="009540C4">
      <w:pPr>
        <w:ind w:left="0"/>
        <w:jc w:val="center"/>
        <w:rPr>
          <w:rStyle w:val="TitleChar"/>
          <w:b w:val="0"/>
        </w:rPr>
      </w:pPr>
    </w:p>
    <w:p w:rsidR="0061185A" w:rsidRDefault="00975F53" w:rsidP="006025C8">
      <w:pPr>
        <w:tabs>
          <w:tab w:val="clear" w:pos="7320"/>
          <w:tab w:val="left" w:pos="6180"/>
        </w:tabs>
        <w:spacing w:line="360" w:lineRule="auto"/>
        <w:ind w:left="0"/>
      </w:pPr>
      <w:sdt>
        <w:sdtPr>
          <w:rPr>
            <w:b/>
          </w:rPr>
          <w:alias w:val="Type Title in Field on Right"/>
          <w:tag w:val="Type Title in Field on Right"/>
          <w:id w:val="1281069417"/>
          <w:lock w:val="sdtContentLocked"/>
          <w:placeholder>
            <w:docPart w:val="58FC67C2E3A447CDA44E0936D0544728"/>
          </w:placeholder>
        </w:sdtPr>
        <w:sdtEndPr>
          <w:rPr>
            <w:b w:val="0"/>
          </w:rPr>
        </w:sdtEndPr>
        <w:sdtContent>
          <w:r w:rsidR="0061185A" w:rsidRPr="00A247B0">
            <w:rPr>
              <w:b/>
            </w:rPr>
            <w:t>SUBJECT</w:t>
          </w:r>
          <w:r w:rsidR="0061185A" w:rsidRPr="00EC6D3B">
            <w:t>:</w:t>
          </w:r>
        </w:sdtContent>
      </w:sdt>
      <w:r w:rsidR="0061185A">
        <w:t xml:space="preserve"> </w:t>
      </w:r>
      <w:sdt>
        <w:sdtPr>
          <w:rPr>
            <w:rStyle w:val="ZH1"/>
          </w:rPr>
          <w:alias w:val="Type Title Here"/>
          <w:tag w:val="Type Title Here"/>
          <w:id w:val="1360863306"/>
          <w:lock w:val="sdtLocked"/>
          <w:placeholder>
            <w:docPart w:val="3633A42F67834BDCB8144B23C7F44554"/>
          </w:placeholder>
          <w:text w:multiLine="1"/>
        </w:sdtPr>
        <w:sdtEndPr>
          <w:rPr>
            <w:rStyle w:val="DefaultParagraphFont"/>
          </w:rPr>
        </w:sdtEndPr>
        <w:sdtContent>
          <w:r w:rsidR="00BB560B">
            <w:rPr>
              <w:rStyle w:val="ZH1"/>
            </w:rPr>
            <w:t xml:space="preserve">Beckman </w:t>
          </w:r>
          <w:proofErr w:type="spellStart"/>
          <w:r w:rsidR="00BB560B">
            <w:rPr>
              <w:rStyle w:val="ZH1"/>
            </w:rPr>
            <w:t>DxH</w:t>
          </w:r>
          <w:proofErr w:type="spellEnd"/>
          <w:r w:rsidR="00BB560B">
            <w:rPr>
              <w:rStyle w:val="ZH1"/>
            </w:rPr>
            <w:t xml:space="preserve"> </w:t>
          </w:r>
          <w:proofErr w:type="spellStart"/>
          <w:r w:rsidR="009E7C6D">
            <w:rPr>
              <w:rStyle w:val="ZH1"/>
            </w:rPr>
            <w:t>Slidemaker</w:t>
          </w:r>
          <w:proofErr w:type="spellEnd"/>
          <w:r w:rsidR="009E7C6D">
            <w:rPr>
              <w:rStyle w:val="ZH1"/>
            </w:rPr>
            <w:t xml:space="preserve"> </w:t>
          </w:r>
          <w:proofErr w:type="spellStart"/>
          <w:r w:rsidR="009E7C6D">
            <w:rPr>
              <w:rStyle w:val="ZH1"/>
            </w:rPr>
            <w:t>Stainer</w:t>
          </w:r>
          <w:proofErr w:type="spellEnd"/>
          <w:r w:rsidR="009E7C6D">
            <w:rPr>
              <w:rStyle w:val="ZH1"/>
            </w:rPr>
            <w:t xml:space="preserve"> </w:t>
          </w:r>
        </w:sdtContent>
      </w:sdt>
    </w:p>
    <w:p w:rsidR="00197704" w:rsidRDefault="00975F53" w:rsidP="00543E94">
      <w:pPr>
        <w:tabs>
          <w:tab w:val="clear" w:pos="7320"/>
        </w:tabs>
        <w:spacing w:line="360" w:lineRule="auto"/>
        <w:ind w:left="0"/>
      </w:pPr>
      <w:sdt>
        <w:sdtPr>
          <w:rPr>
            <w:b/>
          </w:rPr>
          <w:alias w:val="Type in field on right"/>
          <w:tag w:val="Type in field on right"/>
          <w:id w:val="1938952114"/>
          <w:lock w:val="sdtContentLocked"/>
          <w:placeholder>
            <w:docPart w:val="F6E6910E52134D99B5DED851EC4016B2"/>
          </w:placeholder>
        </w:sdtPr>
        <w:sdtEndPr>
          <w:rPr>
            <w:b w:val="0"/>
          </w:rPr>
        </w:sdtEndPr>
        <w:sdtContent>
          <w:r w:rsidR="0061185A">
            <w:rPr>
              <w:b/>
            </w:rPr>
            <w:t>ORIGIN</w:t>
          </w:r>
          <w:r w:rsidR="0061185A" w:rsidRPr="00EC6D3B">
            <w:t>:</w:t>
          </w:r>
        </w:sdtContent>
      </w:sdt>
      <w:r w:rsidR="0061185A">
        <w:t xml:space="preserve"> </w:t>
      </w:r>
      <w:sdt>
        <w:sdtPr>
          <w:rPr>
            <w:rStyle w:val="ZH1"/>
          </w:rPr>
          <w:alias w:val="Where does it live/ which dept is responsible for it?"/>
          <w:tag w:val="Where does it live/ which dept is responsible for it?"/>
          <w:id w:val="1650331819"/>
          <w:lock w:val="sdtLocked"/>
          <w:placeholder>
            <w:docPart w:val="C2B0CAE27A8540C986535AD44798D1AA"/>
          </w:placeholder>
          <w:text w:multiLine="1"/>
        </w:sdtPr>
        <w:sdtEndPr>
          <w:rPr>
            <w:rStyle w:val="DefaultParagraphFont"/>
          </w:rPr>
        </w:sdtEndPr>
        <w:sdtContent>
          <w:r w:rsidR="00BB560B">
            <w:rPr>
              <w:rStyle w:val="ZH1"/>
            </w:rPr>
            <w:t>Hematology</w:t>
          </w:r>
        </w:sdtContent>
      </w:sdt>
      <w:r w:rsidR="006025C8">
        <w:tab/>
      </w:r>
    </w:p>
    <w:p w:rsidR="00543E94" w:rsidRDefault="00975F53" w:rsidP="00543E94">
      <w:pPr>
        <w:tabs>
          <w:tab w:val="clear" w:pos="7320"/>
        </w:tabs>
        <w:ind w:left="0"/>
      </w:pPr>
      <w:sdt>
        <w:sdtPr>
          <w:rPr>
            <w:b/>
          </w:rPr>
          <w:alias w:val="Type in field on right"/>
          <w:tag w:val="Type in field on right"/>
          <w:id w:val="-807008372"/>
          <w:lock w:val="sdtContentLocked"/>
          <w:placeholder>
            <w:docPart w:val="19A18725F0C74C8D90CE151228FE4EEF"/>
          </w:placeholder>
        </w:sdtPr>
        <w:sdtEndPr>
          <w:rPr>
            <w:b w:val="0"/>
          </w:rPr>
        </w:sdtEndPr>
        <w:sdtContent>
          <w:r w:rsidR="00543E94">
            <w:rPr>
              <w:b/>
            </w:rPr>
            <w:t>NUMBER</w:t>
          </w:r>
          <w:r w:rsidR="00543E94" w:rsidRPr="00EC6D3B">
            <w:t>:</w:t>
          </w:r>
        </w:sdtContent>
      </w:sdt>
      <w:r w:rsidR="00543E94">
        <w:t xml:space="preserve"> </w:t>
      </w:r>
      <w:sdt>
        <w:sdtPr>
          <w:rPr>
            <w:rStyle w:val="ZH1"/>
          </w:rPr>
          <w:alias w:val="Procedure Number"/>
          <w:tag w:val="Procedure Number"/>
          <w:id w:val="-988485447"/>
          <w:lock w:val="sdtLocked"/>
          <w:placeholder>
            <w:docPart w:val="E028AE34818941D68E04C3139C388656"/>
          </w:placeholder>
          <w:text w:multiLine="1"/>
        </w:sdtPr>
        <w:sdtEndPr>
          <w:rPr>
            <w:rStyle w:val="DefaultParagraphFont"/>
          </w:rPr>
        </w:sdtEndPr>
        <w:sdtContent>
          <w:r w:rsidR="00BB560B">
            <w:rPr>
              <w:rStyle w:val="ZH1"/>
            </w:rPr>
            <w:t>7500</w:t>
          </w:r>
          <w:proofErr w:type="gramStart"/>
          <w:r w:rsidR="00BB560B">
            <w:rPr>
              <w:rStyle w:val="ZH1"/>
            </w:rPr>
            <w:t>.H.</w:t>
          </w:r>
          <w:r w:rsidR="009E7C6D">
            <w:rPr>
              <w:rStyle w:val="ZH1"/>
            </w:rPr>
            <w:t>22</w:t>
          </w:r>
          <w:proofErr w:type="gramEnd"/>
        </w:sdtContent>
      </w:sdt>
      <w:r w:rsidR="00543E94">
        <w:tab/>
      </w:r>
    </w:p>
    <w:p w:rsidR="006025C8" w:rsidRDefault="006025C8" w:rsidP="006025C8">
      <w:pPr>
        <w:tabs>
          <w:tab w:val="clear" w:pos="7320"/>
        </w:tabs>
        <w:ind w:left="0"/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3420"/>
        <w:gridCol w:w="3420"/>
        <w:gridCol w:w="3060"/>
      </w:tblGrid>
      <w:tr w:rsidR="0061185A" w:rsidRPr="00871139" w:rsidTr="00197704">
        <w:trPr>
          <w:trHeight w:val="324"/>
        </w:trPr>
        <w:sdt>
          <w:sdtPr>
            <w:rPr>
              <w:b/>
              <w:sz w:val="18"/>
            </w:rPr>
            <w:id w:val="498015175"/>
            <w:lock w:val="sdtLocked"/>
            <w:placeholder>
              <w:docPart w:val="282E988642CA4805B72D6F6632696020"/>
            </w:placeholder>
            <w:showingPlcHdr/>
            <w:text/>
          </w:sdtPr>
          <w:sdtEndPr/>
          <w:sdtContent>
            <w:tc>
              <w:tcPr>
                <w:tcW w:w="9900" w:type="dxa"/>
                <w:gridSpan w:val="3"/>
                <w:tcBorders>
                  <w:bottom w:val="single" w:sz="4" w:space="0" w:color="auto"/>
                </w:tcBorders>
              </w:tcPr>
              <w:p w:rsidR="0061185A" w:rsidRPr="00871139" w:rsidRDefault="0061185A" w:rsidP="00197704">
                <w:pPr>
                  <w:ind w:left="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Applies to:</w:t>
                </w:r>
              </w:p>
            </w:tc>
          </w:sdtContent>
        </w:sdt>
      </w:tr>
      <w:tr w:rsidR="0061185A" w:rsidRPr="00CB0685" w:rsidTr="00197704">
        <w:trPr>
          <w:trHeight w:val="81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1185A" w:rsidRDefault="00975F53" w:rsidP="00197704">
            <w:pPr>
              <w:ind w:left="0"/>
              <w:rPr>
                <w:b/>
                <w:sz w:val="18"/>
              </w:rPr>
            </w:pPr>
            <w:sdt>
              <w:sdtPr>
                <w:rPr>
                  <w:b/>
                </w:rPr>
                <w:id w:val="15888114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60B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1185A" w:rsidRPr="00CB0685"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1743903590"/>
                <w:lock w:val="contentLocked"/>
                <w:showingPlcHdr/>
                <w:text/>
              </w:sdtPr>
              <w:sdtEndPr>
                <w:rPr>
                  <w:bCs/>
                </w:rPr>
              </w:sdtEndPr>
              <w:sdtContent>
                <w:r w:rsidR="0061185A" w:rsidRPr="005755CE">
                  <w:rPr>
                    <w:rStyle w:val="PlaceholderText"/>
                    <w:rFonts w:cs="Arial"/>
                    <w:color w:val="auto"/>
                    <w:sz w:val="18"/>
                    <w:szCs w:val="18"/>
                  </w:rPr>
                  <w:t>Santa Maria Campus,</w:t>
                </w:r>
              </w:sdtContent>
            </w:sdt>
            <w:r w:rsidR="0061185A" w:rsidRPr="00CB0685">
              <w:rPr>
                <w:b/>
                <w:sz w:val="18"/>
              </w:rPr>
              <w:t xml:space="preserve"> </w:t>
            </w:r>
          </w:p>
          <w:p w:rsidR="0061185A" w:rsidRPr="00CB0685" w:rsidRDefault="00975F53" w:rsidP="00197704">
            <w:pPr>
              <w:ind w:left="324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-337084488"/>
                <w:lock w:val="contentLocked"/>
                <w:showingPlcHdr/>
                <w:text/>
              </w:sdtPr>
              <w:sdtEndPr>
                <w:rPr>
                  <w:bCs/>
                </w:rPr>
              </w:sdtEndPr>
              <w:sdtContent>
                <w:r w:rsidR="0061185A" w:rsidRPr="00CB0685">
                  <w:rPr>
                    <w:sz w:val="18"/>
                  </w:rPr>
                  <w:t>Marian Regional Medical Center</w:t>
                </w:r>
              </w:sdtContent>
            </w:sdt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185A" w:rsidRPr="00CB0685" w:rsidRDefault="00975F53" w:rsidP="00197704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-94006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5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1185A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-357047061"/>
                <w:lock w:val="contentLocked"/>
                <w:showingPlcHdr/>
              </w:sdtPr>
              <w:sdtEndPr>
                <w:rPr>
                  <w:b w:val="0"/>
                </w:rPr>
              </w:sdtEndPr>
              <w:sdtContent>
                <w:r w:rsidR="0061185A" w:rsidRPr="00CB0685">
                  <w:rPr>
                    <w:sz w:val="18"/>
                  </w:rPr>
                  <w:t>Arroyo Grande Campus,</w:t>
                </w:r>
              </w:sdtContent>
            </w:sdt>
            <w:r w:rsidR="0061185A" w:rsidRPr="00CB0685">
              <w:rPr>
                <w:b/>
                <w:sz w:val="18"/>
              </w:rPr>
              <w:t xml:space="preserve">  </w:t>
            </w:r>
          </w:p>
          <w:p w:rsidR="0061185A" w:rsidRPr="00CB0685" w:rsidRDefault="00975F53" w:rsidP="00197704">
            <w:pPr>
              <w:ind w:left="324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76758865"/>
                <w:lock w:val="contentLocked"/>
              </w:sdtPr>
              <w:sdtEndPr>
                <w:rPr>
                  <w:b w:val="0"/>
                </w:rPr>
              </w:sdtEndPr>
              <w:sdtContent>
                <w:r w:rsidR="0061185A" w:rsidRPr="00CB0685">
                  <w:rPr>
                    <w:sz w:val="18"/>
                  </w:rPr>
                  <w:t>Marian Regional Medical Center</w:t>
                </w:r>
              </w:sdtContent>
            </w:sdt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185A" w:rsidRPr="00CB0685" w:rsidRDefault="00975F53" w:rsidP="00197704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207647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5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1185A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1881048085"/>
                <w:lock w:val="contentLocked"/>
              </w:sdtPr>
              <w:sdtEndPr>
                <w:rPr>
                  <w:b w:val="0"/>
                </w:rPr>
              </w:sdtEndPr>
              <w:sdtContent>
                <w:r w:rsidR="0061185A" w:rsidRPr="00CB0685">
                  <w:rPr>
                    <w:sz w:val="18"/>
                  </w:rPr>
                  <w:t>French Hospital Medical Center</w:t>
                </w:r>
              </w:sdtContent>
            </w:sdt>
          </w:p>
        </w:tc>
      </w:tr>
      <w:tr w:rsidR="0061185A" w:rsidRPr="00CB0685" w:rsidTr="00197704">
        <w:trPr>
          <w:trHeight w:val="431"/>
        </w:trPr>
        <w:tc>
          <w:tcPr>
            <w:tcW w:w="3420" w:type="dxa"/>
            <w:tcBorders>
              <w:top w:val="nil"/>
              <w:right w:val="nil"/>
            </w:tcBorders>
          </w:tcPr>
          <w:p w:rsidR="0061185A" w:rsidRPr="00CB0685" w:rsidRDefault="00975F53" w:rsidP="00197704">
            <w:pPr>
              <w:ind w:left="0"/>
              <w:rPr>
                <w:b/>
                <w:sz w:val="18"/>
              </w:rPr>
            </w:pPr>
            <w:sdt>
              <w:sdtPr>
                <w:rPr>
                  <w:b/>
                </w:rPr>
                <w:id w:val="-86689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5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1185A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1950730159"/>
                <w:lock w:val="contentLocked"/>
              </w:sdtPr>
              <w:sdtEndPr>
                <w:rPr>
                  <w:b w:val="0"/>
                </w:rPr>
              </w:sdtEndPr>
              <w:sdtContent>
                <w:r w:rsidR="0061185A" w:rsidRPr="00CB0685">
                  <w:rPr>
                    <w:sz w:val="18"/>
                  </w:rPr>
                  <w:t>St. John’s Pleasant Valley Hospital</w:t>
                </w:r>
              </w:sdtContent>
            </w:sdt>
          </w:p>
        </w:tc>
        <w:tc>
          <w:tcPr>
            <w:tcW w:w="6480" w:type="dxa"/>
            <w:gridSpan w:val="2"/>
            <w:tcBorders>
              <w:top w:val="nil"/>
              <w:left w:val="nil"/>
            </w:tcBorders>
          </w:tcPr>
          <w:p w:rsidR="0061185A" w:rsidRPr="00CB0685" w:rsidRDefault="00975F53" w:rsidP="00197704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-105385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5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1185A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2089963564"/>
                <w:lock w:val="contentLocked"/>
              </w:sdtPr>
              <w:sdtEndPr>
                <w:rPr>
                  <w:b w:val="0"/>
                </w:rPr>
              </w:sdtEndPr>
              <w:sdtContent>
                <w:r w:rsidR="0061185A" w:rsidRPr="00CB0685">
                  <w:rPr>
                    <w:sz w:val="18"/>
                  </w:rPr>
                  <w:t>St. John’s Regional Medical Center</w:t>
                </w:r>
              </w:sdtContent>
            </w:sdt>
          </w:p>
        </w:tc>
      </w:tr>
    </w:tbl>
    <w:p w:rsidR="00A247B0" w:rsidRDefault="00A247B0" w:rsidP="004B0B7D">
      <w:pPr>
        <w:ind w:left="0"/>
      </w:pPr>
    </w:p>
    <w:p w:rsidR="00116123" w:rsidRDefault="00975F53" w:rsidP="00116123">
      <w:pPr>
        <w:pStyle w:val="Heading1"/>
      </w:pPr>
      <w:sdt>
        <w:sdtPr>
          <w:alias w:val="Define Terms Below Using Heading Styles 2 &amp; 8"/>
          <w:tag w:val="Define Terms Below Using Heading Styles 2 "/>
          <w:id w:val="1915969531"/>
        </w:sdtPr>
        <w:sdtEndPr/>
        <w:sdtContent>
          <w:r w:rsidR="00116123">
            <w:t xml:space="preserve">Principle: </w:t>
          </w:r>
        </w:sdtContent>
      </w:sdt>
    </w:p>
    <w:p w:rsidR="00116123" w:rsidRDefault="00BB560B" w:rsidP="00116123">
      <w:pPr>
        <w:pStyle w:val="BodyText"/>
      </w:pPr>
      <w:proofErr w:type="gramStart"/>
      <w:r w:rsidRPr="00BB560B">
        <w:t xml:space="preserve">To </w:t>
      </w:r>
      <w:r w:rsidR="00CE3B13">
        <w:t>provide</w:t>
      </w:r>
      <w:r w:rsidR="00F272EC">
        <w:t xml:space="preserve"> </w:t>
      </w:r>
      <w:r w:rsidR="00CE3B13">
        <w:t xml:space="preserve">instructions for </w:t>
      </w:r>
      <w:r w:rsidR="00F272EC">
        <w:t>slide making and staining</w:t>
      </w:r>
      <w:r w:rsidR="008D7226">
        <w:t xml:space="preserve"> </w:t>
      </w:r>
      <w:r w:rsidR="00F272EC">
        <w:t xml:space="preserve">on the </w:t>
      </w:r>
      <w:proofErr w:type="spellStart"/>
      <w:r w:rsidR="00F272EC">
        <w:t>DxH</w:t>
      </w:r>
      <w:proofErr w:type="spellEnd"/>
      <w:r w:rsidR="00F272EC">
        <w:t xml:space="preserve"> </w:t>
      </w:r>
      <w:proofErr w:type="spellStart"/>
      <w:r w:rsidR="00F272EC">
        <w:t>Slidemaker</w:t>
      </w:r>
      <w:proofErr w:type="spellEnd"/>
      <w:r w:rsidR="00F272EC">
        <w:t xml:space="preserve"> </w:t>
      </w:r>
      <w:proofErr w:type="spellStart"/>
      <w:r w:rsidR="00F272EC">
        <w:t>Stainer</w:t>
      </w:r>
      <w:proofErr w:type="spellEnd"/>
      <w:r w:rsidR="00F272EC">
        <w:t>.</w:t>
      </w:r>
      <w:proofErr w:type="gramEnd"/>
      <w:r w:rsidR="00CE3B13">
        <w:t xml:space="preserve"> </w:t>
      </w:r>
    </w:p>
    <w:p w:rsidR="00CE3B13" w:rsidRDefault="00CE3B13" w:rsidP="00CE3B13">
      <w:pPr>
        <w:pStyle w:val="Heading1"/>
      </w:pPr>
      <w:r>
        <w:t>Clinical utility:</w:t>
      </w:r>
    </w:p>
    <w:p w:rsidR="00CE3B13" w:rsidRDefault="00CE3B13" w:rsidP="00CE3B13">
      <w:pPr>
        <w:pStyle w:val="BodyText"/>
      </w:pPr>
      <w:r>
        <w:t xml:space="preserve">The </w:t>
      </w:r>
      <w:proofErr w:type="spellStart"/>
      <w:r>
        <w:t>DxH</w:t>
      </w:r>
      <w:proofErr w:type="spellEnd"/>
      <w:r>
        <w:t xml:space="preserve"> </w:t>
      </w:r>
      <w:proofErr w:type="spellStart"/>
      <w:r w:rsidR="00F272EC">
        <w:t>Slidemaker</w:t>
      </w:r>
      <w:proofErr w:type="spellEnd"/>
      <w:r w:rsidR="00F272EC">
        <w:t xml:space="preserve"> </w:t>
      </w:r>
      <w:proofErr w:type="spellStart"/>
      <w:r w:rsidR="00F272EC">
        <w:t>Stainer</w:t>
      </w:r>
      <w:proofErr w:type="spellEnd"/>
      <w:r w:rsidR="00F272EC">
        <w:t xml:space="preserve"> (SMS) </w:t>
      </w:r>
      <w:r>
        <w:t xml:space="preserve">is a </w:t>
      </w:r>
      <w:r w:rsidR="00F272EC">
        <w:t>full</w:t>
      </w:r>
      <w:r w:rsidR="00E07F48">
        <w:t>y</w:t>
      </w:r>
      <w:r w:rsidR="00F272EC">
        <w:t xml:space="preserve"> automated slide preparation and staining device that aspirates a blood sample, makes a smear, and delivers </w:t>
      </w:r>
      <w:r w:rsidR="001E21A3">
        <w:t xml:space="preserve">fixatives, </w:t>
      </w:r>
      <w:r w:rsidR="00F272EC">
        <w:t>stain</w:t>
      </w:r>
      <w:r w:rsidR="001E21A3">
        <w:t>s, buffers and stains</w:t>
      </w:r>
      <w:r w:rsidR="00F272EC">
        <w:t xml:space="preserve"> according to user preferences. </w:t>
      </w:r>
      <w:r>
        <w:t xml:space="preserve"> </w:t>
      </w:r>
      <w:r w:rsidR="00F272EC">
        <w:t>Microscopic examination of the stained blood smears can be helpful in determining the hematologic status of a patient</w:t>
      </w:r>
      <w:r>
        <w:t>.</w:t>
      </w:r>
    </w:p>
    <w:p w:rsidR="00116123" w:rsidRDefault="00975F53" w:rsidP="00116123">
      <w:pPr>
        <w:pStyle w:val="Heading1"/>
      </w:pPr>
      <w:sdt>
        <w:sdtPr>
          <w:alias w:val="Define Terms Below Using Heading Styles 2 &amp; 8"/>
          <w:tag w:val="Define Terms Below Using Heading Styles 2 "/>
          <w:id w:val="-1804154160"/>
        </w:sdtPr>
        <w:sdtEndPr/>
        <w:sdtContent>
          <w:r w:rsidR="00116123">
            <w:t xml:space="preserve">Specimen Collection: </w:t>
          </w:r>
        </w:sdtContent>
      </w:sdt>
    </w:p>
    <w:p w:rsidR="00116123" w:rsidRPr="00116123" w:rsidRDefault="00BB560B" w:rsidP="00BB560B">
      <w:pPr>
        <w:pStyle w:val="BodyText"/>
      </w:pPr>
      <w:r>
        <w:t>If a specimen has been refrigerated, allow it to equilibrate slowly to room temperature (15</w:t>
      </w:r>
      <w:r>
        <w:rPr>
          <w:rFonts w:cs="Arial"/>
        </w:rPr>
        <w:t>º</w:t>
      </w:r>
      <w:r>
        <w:t>C to 30</w:t>
      </w:r>
      <w:r>
        <w:rPr>
          <w:rFonts w:cs="Arial"/>
        </w:rPr>
        <w:t>º</w:t>
      </w:r>
      <w:r>
        <w:t>C) before analysis</w:t>
      </w:r>
      <w:r w:rsidR="00F272EC">
        <w:t xml:space="preserve"> and smear</w:t>
      </w:r>
      <w:r w:rsidR="00E81FD0">
        <w:t xml:space="preserve"> preparation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2610"/>
        <w:gridCol w:w="1764"/>
        <w:gridCol w:w="1476"/>
        <w:gridCol w:w="1952"/>
      </w:tblGrid>
      <w:tr w:rsidR="00116123" w:rsidRPr="005D3686" w:rsidTr="00E81FD0">
        <w:tc>
          <w:tcPr>
            <w:tcW w:w="1548" w:type="dxa"/>
            <w:shd w:val="clear" w:color="auto" w:fill="auto"/>
          </w:tcPr>
          <w:p w:rsidR="00116123" w:rsidRPr="005D3686" w:rsidRDefault="00116123" w:rsidP="00116123">
            <w:pPr>
              <w:ind w:left="0"/>
              <w:jc w:val="center"/>
            </w:pPr>
            <w:r w:rsidRPr="005D3686">
              <w:t>Sample Type</w:t>
            </w:r>
          </w:p>
        </w:tc>
        <w:tc>
          <w:tcPr>
            <w:tcW w:w="2610" w:type="dxa"/>
            <w:shd w:val="clear" w:color="auto" w:fill="auto"/>
          </w:tcPr>
          <w:p w:rsidR="00116123" w:rsidRPr="005D3686" w:rsidRDefault="00116123" w:rsidP="00116123">
            <w:pPr>
              <w:ind w:left="0"/>
              <w:jc w:val="center"/>
            </w:pPr>
            <w:r w:rsidRPr="005D3686">
              <w:t>Container</w:t>
            </w:r>
          </w:p>
        </w:tc>
        <w:tc>
          <w:tcPr>
            <w:tcW w:w="1764" w:type="dxa"/>
            <w:shd w:val="clear" w:color="auto" w:fill="auto"/>
          </w:tcPr>
          <w:p w:rsidR="00116123" w:rsidRPr="005D3686" w:rsidRDefault="00E81FD0" w:rsidP="00116123">
            <w:pPr>
              <w:ind w:left="0"/>
              <w:jc w:val="center"/>
            </w:pPr>
            <w:r>
              <w:t>Reagents</w:t>
            </w:r>
          </w:p>
        </w:tc>
        <w:tc>
          <w:tcPr>
            <w:tcW w:w="1476" w:type="dxa"/>
          </w:tcPr>
          <w:p w:rsidR="00116123" w:rsidRPr="005D3686" w:rsidRDefault="00116123" w:rsidP="00116123">
            <w:pPr>
              <w:ind w:left="0"/>
              <w:jc w:val="center"/>
            </w:pPr>
            <w:r>
              <w:t>Storage Temperature</w:t>
            </w:r>
          </w:p>
        </w:tc>
        <w:tc>
          <w:tcPr>
            <w:tcW w:w="1952" w:type="dxa"/>
            <w:shd w:val="clear" w:color="auto" w:fill="auto"/>
          </w:tcPr>
          <w:p w:rsidR="00116123" w:rsidRPr="005D3686" w:rsidRDefault="00116123" w:rsidP="00116123">
            <w:pPr>
              <w:ind w:left="0"/>
              <w:jc w:val="center"/>
            </w:pPr>
            <w:r w:rsidRPr="005D3686">
              <w:t>Stability</w:t>
            </w:r>
          </w:p>
        </w:tc>
      </w:tr>
      <w:tr w:rsidR="00116123" w:rsidRPr="005D3686" w:rsidTr="00E81FD0">
        <w:trPr>
          <w:trHeight w:val="607"/>
        </w:trPr>
        <w:tc>
          <w:tcPr>
            <w:tcW w:w="1548" w:type="dxa"/>
            <w:shd w:val="clear" w:color="auto" w:fill="auto"/>
          </w:tcPr>
          <w:p w:rsidR="00116123" w:rsidRPr="005D3686" w:rsidRDefault="00BB560B" w:rsidP="00116123">
            <w:pPr>
              <w:ind w:left="0"/>
              <w:jc w:val="center"/>
            </w:pPr>
            <w:r>
              <w:t>Whole blood</w:t>
            </w:r>
          </w:p>
        </w:tc>
        <w:tc>
          <w:tcPr>
            <w:tcW w:w="2610" w:type="dxa"/>
            <w:shd w:val="clear" w:color="auto" w:fill="auto"/>
          </w:tcPr>
          <w:p w:rsidR="00116123" w:rsidRDefault="00BB560B" w:rsidP="00116123">
            <w:pPr>
              <w:ind w:left="0"/>
              <w:jc w:val="center"/>
            </w:pPr>
            <w:r>
              <w:t>EDTA purple top</w:t>
            </w:r>
          </w:p>
          <w:p w:rsidR="00BB560B" w:rsidRDefault="00BB560B" w:rsidP="00116123">
            <w:pPr>
              <w:ind w:left="0"/>
              <w:jc w:val="center"/>
            </w:pPr>
            <w:r>
              <w:t>EDTA pink top</w:t>
            </w:r>
          </w:p>
          <w:p w:rsidR="00BB560B" w:rsidRPr="005D3686" w:rsidRDefault="00BB560B" w:rsidP="00116123">
            <w:pPr>
              <w:ind w:left="0"/>
              <w:jc w:val="center"/>
            </w:pPr>
            <w:r>
              <w:t>Sodium citrate blue top</w:t>
            </w:r>
          </w:p>
        </w:tc>
        <w:tc>
          <w:tcPr>
            <w:tcW w:w="1764" w:type="dxa"/>
            <w:shd w:val="clear" w:color="auto" w:fill="auto"/>
          </w:tcPr>
          <w:p w:rsidR="00116123" w:rsidRDefault="00E81FD0" w:rsidP="00116123">
            <w:pPr>
              <w:ind w:left="0"/>
              <w:jc w:val="center"/>
            </w:pPr>
            <w:proofErr w:type="spellStart"/>
            <w:r>
              <w:t>TruColor</w:t>
            </w:r>
            <w:proofErr w:type="spellEnd"/>
            <w:r>
              <w:t xml:space="preserve"> Wright-Giemsa Stain</w:t>
            </w:r>
          </w:p>
          <w:p w:rsidR="00E81FD0" w:rsidRDefault="00E81FD0" w:rsidP="00116123">
            <w:pPr>
              <w:ind w:left="0"/>
              <w:jc w:val="center"/>
            </w:pPr>
            <w:r>
              <w:t xml:space="preserve"> (A50832)</w:t>
            </w:r>
          </w:p>
          <w:p w:rsidR="00E81FD0" w:rsidRDefault="00E81FD0" w:rsidP="00116123">
            <w:pPr>
              <w:ind w:left="0"/>
              <w:jc w:val="center"/>
            </w:pPr>
            <w:r>
              <w:t>Wright-Giemsa Buffer (7547181)</w:t>
            </w:r>
          </w:p>
          <w:p w:rsidR="000F26BE" w:rsidRDefault="000F26BE" w:rsidP="000F26BE">
            <w:pPr>
              <w:ind w:left="0"/>
              <w:jc w:val="center"/>
            </w:pPr>
            <w:r>
              <w:t xml:space="preserve">Methanol </w:t>
            </w:r>
            <w:r>
              <w:rPr>
                <w:rFonts w:cs="Arial"/>
              </w:rPr>
              <w:t>≥</w:t>
            </w:r>
            <w:r>
              <w:t>99.8%</w:t>
            </w:r>
          </w:p>
          <w:p w:rsidR="00622CDD" w:rsidRDefault="00622CDD" w:rsidP="000F26BE">
            <w:pPr>
              <w:ind w:left="0"/>
              <w:jc w:val="center"/>
            </w:pPr>
            <w:r>
              <w:t>Clipped Slides</w:t>
            </w:r>
          </w:p>
          <w:p w:rsidR="000D189A" w:rsidRPr="005D3686" w:rsidRDefault="000D189A" w:rsidP="000F26BE">
            <w:pPr>
              <w:ind w:left="0"/>
              <w:jc w:val="center"/>
            </w:pPr>
            <w:r>
              <w:t>Deionized Water</w:t>
            </w:r>
          </w:p>
        </w:tc>
        <w:tc>
          <w:tcPr>
            <w:tcW w:w="1476" w:type="dxa"/>
          </w:tcPr>
          <w:p w:rsidR="00116123" w:rsidRPr="005D3686" w:rsidRDefault="009E7C6D" w:rsidP="00116123">
            <w:pPr>
              <w:ind w:left="0"/>
            </w:pPr>
            <w:r>
              <w:t>Rm Temp</w:t>
            </w:r>
          </w:p>
        </w:tc>
        <w:tc>
          <w:tcPr>
            <w:tcW w:w="1952" w:type="dxa"/>
            <w:shd w:val="clear" w:color="auto" w:fill="auto"/>
          </w:tcPr>
          <w:p w:rsidR="00116123" w:rsidRDefault="009E7C6D" w:rsidP="00116123">
            <w:pPr>
              <w:ind w:left="0"/>
            </w:pPr>
            <w:r>
              <w:t>Prepare smears within 4 hours of collection</w:t>
            </w:r>
          </w:p>
          <w:p w:rsidR="00A1149A" w:rsidRPr="005D3686" w:rsidRDefault="00A1149A" w:rsidP="00116123">
            <w:pPr>
              <w:ind w:left="0"/>
            </w:pPr>
          </w:p>
        </w:tc>
      </w:tr>
    </w:tbl>
    <w:p w:rsidR="00116123" w:rsidRPr="00116123" w:rsidRDefault="00116123" w:rsidP="00116123">
      <w:pPr>
        <w:pStyle w:val="BodyText"/>
      </w:pPr>
    </w:p>
    <w:sdt>
      <w:sdtPr>
        <w:rPr>
          <w:b w:val="0"/>
          <w:caps w:val="0"/>
        </w:rPr>
        <w:alias w:val="Define Terms Below Using Heading Styles 2 &amp; 8"/>
        <w:tag w:val="Define Terms Below Using Heading Styles 2 "/>
        <w:id w:val="-21634133"/>
      </w:sdtPr>
      <w:sdtEndPr/>
      <w:sdtContent>
        <w:p w:rsidR="00622CDD" w:rsidRDefault="00622CDD" w:rsidP="00116123">
          <w:pPr>
            <w:pStyle w:val="Heading1"/>
          </w:pPr>
          <w:r>
            <w:t>Calibration:</w:t>
          </w:r>
        </w:p>
        <w:p w:rsidR="00622CDD" w:rsidRPr="00622CDD" w:rsidRDefault="00AA26A1" w:rsidP="00622CDD">
          <w:pPr>
            <w:pStyle w:val="BodyText"/>
          </w:pPr>
          <w:r>
            <w:t>N</w:t>
          </w:r>
          <w:r w:rsidR="00622CDD">
            <w:t xml:space="preserve">o laboratory calibration procedures </w:t>
          </w:r>
          <w:r>
            <w:t xml:space="preserve">are </w:t>
          </w:r>
          <w:r w:rsidR="00622CDD">
            <w:t>required for the SMS.</w:t>
          </w:r>
        </w:p>
        <w:p w:rsidR="00E4027F" w:rsidRDefault="00E4027F" w:rsidP="00116123">
          <w:pPr>
            <w:pStyle w:val="Heading1"/>
          </w:pPr>
          <w:r>
            <w:t>Daily Maintenance:</w:t>
          </w:r>
        </w:p>
        <w:p w:rsidR="00AB5AA8" w:rsidRDefault="00AB5AA8" w:rsidP="00AA26A1">
          <w:pPr>
            <w:pStyle w:val="Heading2"/>
          </w:pPr>
          <w:r>
            <w:t xml:space="preserve">Shutdown </w:t>
          </w:r>
          <w:r w:rsidR="001356AC">
            <w:t>is automatically scheduled to be</w:t>
          </w:r>
          <w:r>
            <w:t xml:space="preserve"> performed daily.</w:t>
          </w:r>
          <w:r w:rsidR="003D0A0E">
            <w:t xml:space="preserve"> Shutdown can also be performed </w:t>
          </w:r>
          <w:r w:rsidR="001356AC">
            <w:t>manually.</w:t>
          </w:r>
        </w:p>
        <w:p w:rsidR="001356AC" w:rsidRDefault="00FA584B" w:rsidP="001356AC">
          <w:pPr>
            <w:pStyle w:val="Heading3"/>
          </w:pPr>
          <w:r>
            <w:lastRenderedPageBreak/>
            <w:t>To perform manual shutdown s</w:t>
          </w:r>
          <w:r w:rsidR="001356AC">
            <w:t xml:space="preserve">elect </w:t>
          </w:r>
          <w:r w:rsidR="001356AC" w:rsidRPr="001A2D46">
            <w:rPr>
              <w:noProof/>
            </w:rPr>
            <w:drawing>
              <wp:inline distT="0" distB="0" distL="0" distR="0" wp14:anchorId="6084F7A9" wp14:editId="681E0B13">
                <wp:extent cx="314325" cy="284988"/>
                <wp:effectExtent l="0" t="0" r="0" b="127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374" cy="2904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356AC">
            <w:t xml:space="preserve"> </w:t>
          </w:r>
        </w:p>
        <w:p w:rsidR="001356AC" w:rsidRDefault="001356AC" w:rsidP="001356AC">
          <w:pPr>
            <w:pStyle w:val="Heading3"/>
          </w:pPr>
          <w:r>
            <w:t xml:space="preserve">From the Daily Checks Screen, select </w:t>
          </w:r>
          <w:r w:rsidRPr="001356AC">
            <w:rPr>
              <w:b/>
            </w:rPr>
            <w:t>Shutdown</w:t>
          </w:r>
          <w:r>
            <w:t>.</w:t>
          </w:r>
        </w:p>
        <w:p w:rsidR="001356AC" w:rsidRDefault="001356AC" w:rsidP="001356AC">
          <w:pPr>
            <w:pStyle w:val="Heading3"/>
          </w:pPr>
          <w:r>
            <w:t>Select the desired instrument to be shutdown.</w:t>
          </w:r>
        </w:p>
        <w:p w:rsidR="001356AC" w:rsidRDefault="001356AC" w:rsidP="001356AC">
          <w:pPr>
            <w:pStyle w:val="Heading3"/>
          </w:pPr>
          <w:r>
            <w:t xml:space="preserve">Select the </w:t>
          </w:r>
          <w:r w:rsidRPr="001356AC">
            <w:rPr>
              <w:b/>
            </w:rPr>
            <w:t xml:space="preserve">Perform Daily Checks </w:t>
          </w:r>
          <w:proofErr w:type="gramStart"/>
          <w:r w:rsidRPr="001356AC">
            <w:rPr>
              <w:b/>
            </w:rPr>
            <w:t>After</w:t>
          </w:r>
          <w:proofErr w:type="gramEnd"/>
          <w:r w:rsidRPr="001356AC">
            <w:rPr>
              <w:b/>
            </w:rPr>
            <w:t xml:space="preserve"> Shutdown</w:t>
          </w:r>
          <w:r w:rsidR="006A1ECA">
            <w:t xml:space="preserve"> to automatically begin Daily C</w:t>
          </w:r>
          <w:r>
            <w:t>heck</w:t>
          </w:r>
          <w:r w:rsidR="006A1ECA">
            <w:t xml:space="preserve">s </w:t>
          </w:r>
          <w:r>
            <w:t>af</w:t>
          </w:r>
          <w:r w:rsidR="006A1ECA">
            <w:t>t</w:t>
          </w:r>
          <w:r>
            <w:t>er Shutdown.</w:t>
          </w:r>
        </w:p>
        <w:p w:rsidR="001A2D46" w:rsidRDefault="001A2D46" w:rsidP="00AA26A1">
          <w:pPr>
            <w:pStyle w:val="Heading2"/>
          </w:pPr>
          <w:r>
            <w:t>Daily checks is configured to run automatically after a shutdown. Daily checks can also be performed by</w:t>
          </w:r>
          <w:r w:rsidR="00AB5AA8">
            <w:t xml:space="preserve"> initiating the process manually</w:t>
          </w:r>
          <w:r>
            <w:t>.</w:t>
          </w:r>
        </w:p>
        <w:p w:rsidR="001A2D46" w:rsidRDefault="001A2D46" w:rsidP="001A2D46">
          <w:pPr>
            <w:pStyle w:val="Heading3"/>
          </w:pPr>
          <w:r>
            <w:t xml:space="preserve">Select </w:t>
          </w:r>
          <w:r>
            <w:rPr>
              <w:noProof/>
            </w:rPr>
            <w:t xml:space="preserve"> </w:t>
          </w:r>
          <w:r w:rsidRPr="001A2D46">
            <w:rPr>
              <w:noProof/>
            </w:rPr>
            <w:drawing>
              <wp:inline distT="0" distB="0" distL="0" distR="0" wp14:anchorId="639BBB55" wp14:editId="686E8724">
                <wp:extent cx="314325" cy="284988"/>
                <wp:effectExtent l="0" t="0" r="0" b="127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374" cy="2904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to display Daily Checks.</w:t>
          </w:r>
        </w:p>
        <w:p w:rsidR="001A2D46" w:rsidRDefault="001A2D46" w:rsidP="001A2D46">
          <w:pPr>
            <w:pStyle w:val="Heading3"/>
          </w:pPr>
          <w:r>
            <w:t xml:space="preserve">Select </w:t>
          </w:r>
          <w:r w:rsidRPr="001A2D46">
            <w:rPr>
              <w:b/>
            </w:rPr>
            <w:t>Daily Checks</w:t>
          </w:r>
          <w:r>
            <w:rPr>
              <w:b/>
            </w:rPr>
            <w:t xml:space="preserve"> </w:t>
          </w:r>
          <w:r>
            <w:t>from the local navigation bar.</w:t>
          </w:r>
        </w:p>
        <w:p w:rsidR="001A2D46" w:rsidRDefault="001A2D46" w:rsidP="001A2D46">
          <w:pPr>
            <w:pStyle w:val="Heading3"/>
            <w:rPr>
              <w:b/>
            </w:rPr>
          </w:pPr>
          <w:r>
            <w:t xml:space="preserve">Select </w:t>
          </w:r>
          <w:r w:rsidRPr="001A2D46">
            <w:rPr>
              <w:b/>
            </w:rPr>
            <w:t>OK</w:t>
          </w:r>
          <w:r>
            <w:rPr>
              <w:b/>
            </w:rPr>
            <w:t xml:space="preserve"> </w:t>
          </w:r>
          <w:r w:rsidR="00AB5AA8">
            <w:t xml:space="preserve">to run Daily Checks or Select </w:t>
          </w:r>
          <w:r w:rsidR="00AB5AA8" w:rsidRPr="00AB5AA8">
            <w:rPr>
              <w:b/>
            </w:rPr>
            <w:t>Cancel</w:t>
          </w:r>
        </w:p>
        <w:p w:rsidR="00AB5AA8" w:rsidRPr="00AB5AA8" w:rsidRDefault="00AB5AA8" w:rsidP="001A2D46">
          <w:pPr>
            <w:pStyle w:val="Heading3"/>
            <w:rPr>
              <w:b/>
            </w:rPr>
          </w:pPr>
          <w:r>
            <w:t xml:space="preserve">Review Daily Checks. If Daily Checks pass, the Review button is disabled. If any of the Daily checks do not pass, </w:t>
          </w:r>
          <w:r w:rsidRPr="00AB5AA8">
            <w:rPr>
              <w:noProof/>
              <w:highlight w:val="red"/>
              <w:shd w:val="clear" w:color="auto" w:fill="FF0000"/>
            </w:rPr>
            <w:drawing>
              <wp:inline distT="0" distB="0" distL="0" distR="0" wp14:anchorId="7343530E" wp14:editId="78D63E43">
                <wp:extent cx="314325" cy="284988"/>
                <wp:effectExtent l="0" t="0" r="0" b="127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374" cy="2904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is red.</w:t>
          </w:r>
        </w:p>
        <w:p w:rsidR="00AA26A1" w:rsidRPr="00AA26A1" w:rsidRDefault="00AA26A1" w:rsidP="00ED1F62">
          <w:pPr>
            <w:pStyle w:val="Heading2"/>
          </w:pPr>
          <w:r>
            <w:t xml:space="preserve">Clean </w:t>
          </w:r>
          <w:proofErr w:type="spellStart"/>
          <w:r>
            <w:t>Stainer</w:t>
          </w:r>
          <w:proofErr w:type="spellEnd"/>
          <w:r>
            <w:t xml:space="preserve"> Baths and Trays</w:t>
          </w:r>
        </w:p>
        <w:p w:rsidR="00E4027F" w:rsidRPr="009A1C62" w:rsidRDefault="001A2D46" w:rsidP="009A1C62">
          <w:pPr>
            <w:pStyle w:val="Heading3"/>
            <w:rPr>
              <w:b/>
            </w:rPr>
          </w:pPr>
          <w:r>
            <w:t>S</w:t>
          </w:r>
          <w:r w:rsidR="009A1C62">
            <w:t xml:space="preserve">elect </w:t>
          </w:r>
          <w:r w:rsidR="009A1C62" w:rsidRPr="009A1C62">
            <w:rPr>
              <w:b/>
            </w:rPr>
            <w:t>Menu</w:t>
          </w:r>
          <w:r w:rsidR="009A1C62">
            <w:t>&gt;</w:t>
          </w:r>
          <w:r w:rsidR="009A1C62" w:rsidRPr="009A1C62">
            <w:rPr>
              <w:b/>
            </w:rPr>
            <w:t>Diagnostics</w:t>
          </w:r>
          <w:r w:rsidR="009A1C62">
            <w:t>&gt;</w:t>
          </w:r>
          <w:proofErr w:type="spellStart"/>
          <w:r w:rsidR="009A1C62" w:rsidRPr="009A1C62">
            <w:rPr>
              <w:b/>
            </w:rPr>
            <w:t>Dx</w:t>
          </w:r>
          <w:proofErr w:type="spellEnd"/>
          <w:r w:rsidR="009A1C62" w:rsidRPr="009A1C62">
            <w:rPr>
              <w:b/>
            </w:rPr>
            <w:t xml:space="preserve"> Tools</w:t>
          </w:r>
          <w:r w:rsidR="009A1C62">
            <w:t>&gt;</w:t>
          </w:r>
          <w:r w:rsidR="009A1C62" w:rsidRPr="009A1C62">
            <w:rPr>
              <w:b/>
            </w:rPr>
            <w:t>Release SAM</w:t>
          </w:r>
        </w:p>
        <w:p w:rsidR="009A1C62" w:rsidRDefault="009A1C62" w:rsidP="009A1C62">
          <w:pPr>
            <w:pStyle w:val="Heading3"/>
          </w:pPr>
          <w:r>
            <w:t xml:space="preserve">Select </w:t>
          </w:r>
          <w:proofErr w:type="spellStart"/>
          <w:r w:rsidRPr="009A1C62">
            <w:rPr>
              <w:b/>
            </w:rPr>
            <w:t>Slidestainer</w:t>
          </w:r>
          <w:proofErr w:type="spellEnd"/>
          <w:r>
            <w:t xml:space="preserve"> tab.</w:t>
          </w:r>
        </w:p>
        <w:p w:rsidR="009A1C62" w:rsidRDefault="009A1C62" w:rsidP="009A1C62">
          <w:pPr>
            <w:pStyle w:val="Heading3"/>
          </w:pPr>
          <w:r>
            <w:t xml:space="preserve">Select the </w:t>
          </w:r>
          <w:r w:rsidRPr="009A1C62">
            <w:rPr>
              <w:b/>
            </w:rPr>
            <w:t xml:space="preserve">Fluidics </w:t>
          </w:r>
          <w:r>
            <w:t>option</w:t>
          </w:r>
        </w:p>
        <w:p w:rsidR="009A1C62" w:rsidRPr="009A1C62" w:rsidRDefault="009A1C62" w:rsidP="009A1C62">
          <w:pPr>
            <w:pStyle w:val="Heading3"/>
            <w:rPr>
              <w:b/>
            </w:rPr>
          </w:pPr>
          <w:r>
            <w:t xml:space="preserve">Select </w:t>
          </w:r>
          <w:r w:rsidRPr="009A1C62">
            <w:rPr>
              <w:b/>
            </w:rPr>
            <w:t>Drain and Flush All Baths</w:t>
          </w:r>
          <w:r>
            <w:rPr>
              <w:b/>
            </w:rPr>
            <w:t xml:space="preserve"> </w:t>
          </w:r>
          <w:r>
            <w:t>from the pull-down list.</w:t>
          </w:r>
        </w:p>
        <w:p w:rsidR="009A1C62" w:rsidRPr="001233C1" w:rsidRDefault="001233C1" w:rsidP="009A1C62">
          <w:pPr>
            <w:pStyle w:val="Heading3"/>
            <w:rPr>
              <w:b/>
            </w:rPr>
          </w:pPr>
          <w:r>
            <w:t xml:space="preserve">Select </w:t>
          </w:r>
          <w:r w:rsidRPr="001233C1">
            <w:rPr>
              <w:b/>
            </w:rPr>
            <w:t>Start</w:t>
          </w:r>
          <w:r>
            <w:rPr>
              <w:b/>
            </w:rPr>
            <w:t xml:space="preserve"> </w:t>
          </w:r>
          <w:r>
            <w:t xml:space="preserve">to begin draining the baths and </w:t>
          </w:r>
          <w:r w:rsidR="00AA26A1">
            <w:t xml:space="preserve">select </w:t>
          </w:r>
          <w:r w:rsidR="00AA26A1" w:rsidRPr="00AA26A1">
            <w:rPr>
              <w:b/>
            </w:rPr>
            <w:t>Finish</w:t>
          </w:r>
          <w:r w:rsidR="00AA26A1">
            <w:t xml:space="preserve"> when</w:t>
          </w:r>
          <w:r>
            <w:t xml:space="preserve"> prompt</w:t>
          </w:r>
          <w:r w:rsidR="00AA26A1">
            <w:t>ed</w:t>
          </w:r>
          <w:r>
            <w:t>.</w:t>
          </w:r>
        </w:p>
        <w:p w:rsidR="001233C1" w:rsidRPr="001233C1" w:rsidRDefault="001233C1" w:rsidP="009A1C62">
          <w:pPr>
            <w:pStyle w:val="Heading3"/>
            <w:rPr>
              <w:b/>
            </w:rPr>
          </w:pPr>
          <w:r>
            <w:t>Remove the Transport Shield and lift the Front Cover.</w:t>
          </w:r>
        </w:p>
        <w:p w:rsidR="001233C1" w:rsidRPr="001233C1" w:rsidRDefault="001233C1" w:rsidP="009A1C62">
          <w:pPr>
            <w:pStyle w:val="Heading3"/>
            <w:rPr>
              <w:b/>
            </w:rPr>
          </w:pPr>
          <w:r>
            <w:t>Move SAM to the right.</w:t>
          </w:r>
        </w:p>
        <w:p w:rsidR="001233C1" w:rsidRPr="001233C1" w:rsidRDefault="001233C1" w:rsidP="009A1C62">
          <w:pPr>
            <w:pStyle w:val="Heading3"/>
            <w:rPr>
              <w:b/>
            </w:rPr>
          </w:pPr>
          <w:r>
            <w:t xml:space="preserve">Remove </w:t>
          </w:r>
          <w:proofErr w:type="spellStart"/>
          <w:r>
            <w:t>stainer</w:t>
          </w:r>
          <w:proofErr w:type="spellEnd"/>
          <w:r>
            <w:t xml:space="preserve"> shield.</w:t>
          </w:r>
        </w:p>
        <w:p w:rsidR="001233C1" w:rsidRPr="009A1C62" w:rsidRDefault="001233C1" w:rsidP="009A1C62">
          <w:pPr>
            <w:pStyle w:val="Heading3"/>
            <w:rPr>
              <w:b/>
            </w:rPr>
          </w:pPr>
          <w:r>
            <w:t xml:space="preserve">Pull the bath tray release knob to lower the </w:t>
          </w:r>
          <w:proofErr w:type="spellStart"/>
          <w:r>
            <w:t>stainer</w:t>
          </w:r>
          <w:proofErr w:type="spellEnd"/>
          <w:r>
            <w:t xml:space="preserve"> bath tray.  </w:t>
          </w:r>
        </w:p>
        <w:p w:rsidR="00E4027F" w:rsidRDefault="00AA432A" w:rsidP="00E4027F">
          <w:pPr>
            <w:pStyle w:val="BodyText"/>
            <w:ind w:left="0"/>
            <w:rPr>
              <w:noProof/>
            </w:rPr>
          </w:pPr>
          <w:r>
            <w:rPr>
              <w:noProof/>
            </w:rPr>
            <w:t xml:space="preserve">                     </w:t>
          </w:r>
          <w:r>
            <w:rPr>
              <w:noProof/>
            </w:rPr>
            <w:drawing>
              <wp:inline distT="0" distB="0" distL="0" distR="0" wp14:anchorId="4E1F8C0C" wp14:editId="2B4C7E01">
                <wp:extent cx="3990975" cy="24955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0975" cy="2495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:rsidR="00AA432A" w:rsidRDefault="00AA432A" w:rsidP="00E4027F">
          <w:pPr>
            <w:pStyle w:val="BodyText"/>
            <w:ind w:left="0"/>
            <w:rPr>
              <w:noProof/>
            </w:rPr>
          </w:pPr>
        </w:p>
        <w:p w:rsidR="00AA432A" w:rsidRDefault="00AA26A1" w:rsidP="00AA432A">
          <w:pPr>
            <w:pStyle w:val="Heading3"/>
          </w:pPr>
          <w:r>
            <w:t>Once lowered, u</w:t>
          </w:r>
          <w:r w:rsidR="00AA432A">
            <w:t xml:space="preserve">se the handle to pull out the </w:t>
          </w:r>
          <w:proofErr w:type="spellStart"/>
          <w:r w:rsidR="00AA432A">
            <w:t>Stainer</w:t>
          </w:r>
          <w:proofErr w:type="spellEnd"/>
          <w:r w:rsidR="00AA432A">
            <w:t xml:space="preserve"> Drawer.</w:t>
          </w:r>
        </w:p>
        <w:p w:rsidR="00AA432A" w:rsidRDefault="00AA432A" w:rsidP="00AA432A">
          <w:pPr>
            <w:pStyle w:val="Heading3"/>
          </w:pPr>
          <w:r>
            <w:lastRenderedPageBreak/>
            <w:t>Lift up the bath tray and fill each bath with a small amount of methanol and let soak</w:t>
          </w:r>
        </w:p>
        <w:p w:rsidR="00AA432A" w:rsidRDefault="00AA432A" w:rsidP="00AA432A">
          <w:pPr>
            <w:pStyle w:val="Heading3"/>
          </w:pPr>
          <w:r>
            <w:t xml:space="preserve">Wipe tray and each bath with a lint-free cloth moistened with methanol to remove stain buildup. </w:t>
          </w:r>
        </w:p>
        <w:p w:rsidR="00AA432A" w:rsidRDefault="00AA432A" w:rsidP="00AA432A">
          <w:pPr>
            <w:pStyle w:val="Heading3"/>
            <w:numPr>
              <w:ilvl w:val="0"/>
              <w:numId w:val="0"/>
            </w:numPr>
            <w:ind w:left="720"/>
          </w:pPr>
          <w:r w:rsidRPr="00AA432A">
            <w:rPr>
              <w:b/>
            </w:rPr>
            <w:t xml:space="preserve">NOTE: </w:t>
          </w:r>
          <w:r>
            <w:rPr>
              <w:b/>
            </w:rPr>
            <w:t xml:space="preserve"> </w:t>
          </w:r>
          <w:r>
            <w:t xml:space="preserve">All baths must be dry before returning to </w:t>
          </w:r>
          <w:proofErr w:type="spellStart"/>
          <w:r>
            <w:t>Stainer</w:t>
          </w:r>
          <w:proofErr w:type="spellEnd"/>
          <w:r>
            <w:t xml:space="preserve"> Tray. Water may interfere with stain quality. </w:t>
          </w:r>
        </w:p>
        <w:p w:rsidR="00AA432A" w:rsidRDefault="00AA432A" w:rsidP="00AA432A">
          <w:pPr>
            <w:pStyle w:val="Heading3"/>
          </w:pPr>
          <w:r>
            <w:t xml:space="preserve">Return </w:t>
          </w:r>
          <w:proofErr w:type="spellStart"/>
          <w:r>
            <w:t>Stainer</w:t>
          </w:r>
          <w:proofErr w:type="spellEnd"/>
          <w:r>
            <w:t xml:space="preserve"> Bath Tray to the </w:t>
          </w:r>
          <w:proofErr w:type="spellStart"/>
          <w:r>
            <w:t>Stainer</w:t>
          </w:r>
          <w:proofErr w:type="spellEnd"/>
          <w:r>
            <w:t xml:space="preserve"> Drawer.</w:t>
          </w:r>
        </w:p>
        <w:p w:rsidR="00AA26A1" w:rsidRDefault="00AA26A1" w:rsidP="00AA432A">
          <w:pPr>
            <w:pStyle w:val="Heading3"/>
          </w:pPr>
          <w:r>
            <w:t xml:space="preserve">Push Stain Drawer </w:t>
          </w:r>
          <w:r w:rsidR="00FA3C14">
            <w:t xml:space="preserve">until it clicks </w:t>
          </w:r>
          <w:r>
            <w:t xml:space="preserve">into position. Do </w:t>
          </w:r>
          <w:r w:rsidR="00E07F48">
            <w:t>NOT</w:t>
          </w:r>
          <w:r>
            <w:t xml:space="preserve"> manually raise drawer. </w:t>
          </w:r>
        </w:p>
        <w:p w:rsidR="00AA26A1" w:rsidRDefault="00AA26A1" w:rsidP="00AA432A">
          <w:pPr>
            <w:pStyle w:val="Heading3"/>
          </w:pPr>
          <w:r>
            <w:t>Replace Stain shield, lower Front Cover, and replace Transport shield</w:t>
          </w:r>
          <w:r w:rsidR="00FA3C14">
            <w:t>.</w:t>
          </w:r>
        </w:p>
        <w:p w:rsidR="00FA3C14" w:rsidRPr="00AA432A" w:rsidRDefault="00221E14" w:rsidP="00AA432A">
          <w:pPr>
            <w:pStyle w:val="Heading3"/>
          </w:pPr>
          <w:r>
            <w:t xml:space="preserve">Under Diagnostics select </w:t>
          </w:r>
          <w:r w:rsidRPr="00221E14">
            <w:rPr>
              <w:b/>
            </w:rPr>
            <w:t>Finish</w:t>
          </w:r>
          <w:r>
            <w:t xml:space="preserve"> and p</w:t>
          </w:r>
          <w:r w:rsidR="00FA3C14">
            <w:t xml:space="preserve">lace the </w:t>
          </w:r>
          <w:r w:rsidR="00E1271F">
            <w:t>SMS O</w:t>
          </w:r>
          <w:r w:rsidR="00FA3C14">
            <w:t>nline to resume operation.</w:t>
          </w:r>
        </w:p>
        <w:p w:rsidR="00E4027F" w:rsidRDefault="00E4027F" w:rsidP="00116123">
          <w:pPr>
            <w:pStyle w:val="Heading1"/>
          </w:pPr>
          <w:r>
            <w:t>Weekly maintenance</w:t>
          </w:r>
          <w:r w:rsidR="00FA584B">
            <w:t xml:space="preserve"> (and daily)</w:t>
          </w:r>
          <w:r>
            <w:t>:</w:t>
          </w:r>
        </w:p>
        <w:p w:rsidR="00AA432A" w:rsidRDefault="00AA26A1" w:rsidP="00AA26A1">
          <w:pPr>
            <w:pStyle w:val="Heading2"/>
          </w:pPr>
          <w:r>
            <w:t xml:space="preserve">Manually Flushing Reagent Lines and </w:t>
          </w:r>
          <w:proofErr w:type="spellStart"/>
          <w:r>
            <w:t>Stainer</w:t>
          </w:r>
          <w:proofErr w:type="spellEnd"/>
        </w:p>
        <w:p w:rsidR="00AA26A1" w:rsidRDefault="00FA584B" w:rsidP="00AA26A1">
          <w:pPr>
            <w:pStyle w:val="Heading3"/>
          </w:pPr>
          <w:r>
            <w:t>Perform</w:t>
          </w:r>
          <w:r w:rsidR="00AA26A1">
            <w:t xml:space="preserve"> steps 1-5 under Daily Maintenance.</w:t>
          </w:r>
        </w:p>
        <w:p w:rsidR="00A2160F" w:rsidRDefault="00A2160F" w:rsidP="00AA26A1">
          <w:pPr>
            <w:pStyle w:val="Heading3"/>
          </w:pPr>
          <w:r>
            <w:t>Remove the pickup tube assembly from supp</w:t>
          </w:r>
          <w:r w:rsidR="00E1271F">
            <w:t>ly 2 and hold vertically upside-</w:t>
          </w:r>
          <w:r>
            <w:t>down using gauze to prevent dripping.</w:t>
          </w:r>
        </w:p>
        <w:p w:rsidR="00AA26A1" w:rsidRDefault="00A2160F" w:rsidP="00AA26A1">
          <w:pPr>
            <w:pStyle w:val="Heading3"/>
          </w:pPr>
          <w:r>
            <w:t xml:space="preserve">In the </w:t>
          </w:r>
          <w:r w:rsidRPr="00A2160F">
            <w:rPr>
              <w:b/>
            </w:rPr>
            <w:t>Fluidics</w:t>
          </w:r>
          <w:r>
            <w:t xml:space="preserve"> option box, select </w:t>
          </w:r>
          <w:r w:rsidRPr="00A2160F">
            <w:rPr>
              <w:b/>
            </w:rPr>
            <w:t>Fill Bath 2</w:t>
          </w:r>
          <w:r>
            <w:rPr>
              <w:b/>
            </w:rPr>
            <w:t xml:space="preserve"> </w:t>
          </w:r>
          <w:r w:rsidR="006A1ECA">
            <w:t xml:space="preserve">and select </w:t>
          </w:r>
          <w:r w:rsidR="006A1ECA">
            <w:rPr>
              <w:b/>
            </w:rPr>
            <w:t xml:space="preserve">Start </w:t>
          </w:r>
          <w:r>
            <w:t xml:space="preserve">to remove the reagent from the line. </w:t>
          </w:r>
        </w:p>
        <w:p w:rsidR="00A2160F" w:rsidRDefault="00A2160F" w:rsidP="00AA26A1">
          <w:pPr>
            <w:pStyle w:val="Heading3"/>
          </w:pPr>
          <w:r>
            <w:t xml:space="preserve">Wait 2 minutes and press </w:t>
          </w:r>
          <w:r w:rsidRPr="00A2160F">
            <w:rPr>
              <w:b/>
            </w:rPr>
            <w:t>Cancel</w:t>
          </w:r>
          <w:r>
            <w:t xml:space="preserve"> to stop the fill process.</w:t>
          </w:r>
        </w:p>
        <w:p w:rsidR="00A2160F" w:rsidRDefault="00A2160F" w:rsidP="00AA26A1">
          <w:pPr>
            <w:pStyle w:val="Heading3"/>
          </w:pPr>
          <w:r>
            <w:t xml:space="preserve">In the </w:t>
          </w:r>
          <w:r w:rsidRPr="00393F01">
            <w:rPr>
              <w:b/>
            </w:rPr>
            <w:t>Fluidics</w:t>
          </w:r>
          <w:r>
            <w:t xml:space="preserve"> option box, select </w:t>
          </w:r>
          <w:r w:rsidRPr="00A2160F">
            <w:rPr>
              <w:b/>
            </w:rPr>
            <w:t>Drain Bath 2</w:t>
          </w:r>
          <w:r w:rsidR="006A1ECA">
            <w:rPr>
              <w:b/>
            </w:rPr>
            <w:t xml:space="preserve"> </w:t>
          </w:r>
          <w:r w:rsidR="006A1ECA">
            <w:t xml:space="preserve">and select </w:t>
          </w:r>
          <w:r w:rsidR="006A1ECA">
            <w:rPr>
              <w:b/>
            </w:rPr>
            <w:t xml:space="preserve">Start. </w:t>
          </w:r>
          <w:r w:rsidR="006A1ECA">
            <w:t>Message will appear that ‘Drain/Fill is in progress. Please wait…’</w:t>
          </w:r>
          <w:proofErr w:type="gramStart"/>
          <w:r w:rsidR="006A1ECA">
            <w:t>.</w:t>
          </w:r>
          <w:r>
            <w:t>.</w:t>
          </w:r>
          <w:proofErr w:type="gramEnd"/>
          <w:r>
            <w:t xml:space="preserve"> </w:t>
          </w:r>
        </w:p>
        <w:p w:rsidR="00A2160F" w:rsidRDefault="006A1ECA" w:rsidP="00AA26A1">
          <w:pPr>
            <w:pStyle w:val="Heading3"/>
          </w:pPr>
          <w:r>
            <w:t>When progress message disappears, t</w:t>
          </w:r>
          <w:r w:rsidR="00A2160F">
            <w:t>ransfer pickup tube assembly to the Methanol cleaning bottle.</w:t>
          </w:r>
        </w:p>
        <w:p w:rsidR="00A2160F" w:rsidRPr="0052247E" w:rsidRDefault="00393F01" w:rsidP="00AA26A1">
          <w:pPr>
            <w:pStyle w:val="Heading3"/>
            <w:rPr>
              <w:b/>
            </w:rPr>
          </w:pPr>
          <w:r>
            <w:t xml:space="preserve">In the </w:t>
          </w:r>
          <w:r w:rsidRPr="00393F01">
            <w:rPr>
              <w:b/>
            </w:rPr>
            <w:t>Fluidics</w:t>
          </w:r>
          <w:r>
            <w:t xml:space="preserve"> option box, select </w:t>
          </w:r>
          <w:r w:rsidRPr="00393F01">
            <w:rPr>
              <w:b/>
            </w:rPr>
            <w:t>Fill Bath 2</w:t>
          </w:r>
          <w:r>
            <w:rPr>
              <w:b/>
            </w:rPr>
            <w:t xml:space="preserve"> </w:t>
          </w:r>
          <w:r>
            <w:t>and</w:t>
          </w:r>
          <w:r>
            <w:rPr>
              <w:b/>
            </w:rPr>
            <w:t xml:space="preserve"> </w:t>
          </w:r>
          <w:r>
            <w:t xml:space="preserve">select </w:t>
          </w:r>
          <w:r w:rsidRPr="00393F01">
            <w:rPr>
              <w:b/>
            </w:rPr>
            <w:t>Start</w:t>
          </w:r>
          <w:r>
            <w:t>.</w:t>
          </w:r>
        </w:p>
        <w:p w:rsidR="0052247E" w:rsidRPr="00393F01" w:rsidRDefault="0052247E" w:rsidP="00AA26A1">
          <w:pPr>
            <w:pStyle w:val="Heading3"/>
            <w:rPr>
              <w:b/>
            </w:rPr>
          </w:pPr>
          <w:r>
            <w:t xml:space="preserve">Wait 2 minutes and press </w:t>
          </w:r>
          <w:r w:rsidRPr="00A2160F">
            <w:rPr>
              <w:b/>
            </w:rPr>
            <w:t>Cancel</w:t>
          </w:r>
          <w:r>
            <w:t xml:space="preserve"> to stop the fill process.</w:t>
          </w:r>
        </w:p>
        <w:p w:rsidR="00393F01" w:rsidRDefault="00393F01" w:rsidP="00AA26A1">
          <w:pPr>
            <w:pStyle w:val="Heading3"/>
            <w:rPr>
              <w:b/>
            </w:rPr>
          </w:pPr>
          <w:r>
            <w:t xml:space="preserve">In the </w:t>
          </w:r>
          <w:r w:rsidRPr="00393F01">
            <w:rPr>
              <w:b/>
            </w:rPr>
            <w:t>Fluidics</w:t>
          </w:r>
          <w:r>
            <w:t xml:space="preserve"> option box, select </w:t>
          </w:r>
          <w:r w:rsidRPr="00393F01">
            <w:rPr>
              <w:b/>
            </w:rPr>
            <w:t>Drain Bath 2</w:t>
          </w:r>
          <w:r>
            <w:rPr>
              <w:b/>
            </w:rPr>
            <w:t xml:space="preserve"> </w:t>
          </w:r>
          <w:r w:rsidRPr="00393F01">
            <w:t>and select</w:t>
          </w:r>
          <w:r>
            <w:rPr>
              <w:b/>
            </w:rPr>
            <w:t xml:space="preserve"> Start.</w:t>
          </w:r>
        </w:p>
        <w:p w:rsidR="00393F01" w:rsidRPr="00393F01" w:rsidRDefault="003E3D86" w:rsidP="00AA26A1">
          <w:pPr>
            <w:pStyle w:val="Heading3"/>
            <w:rPr>
              <w:b/>
            </w:rPr>
          </w:pPr>
          <w:r>
            <w:t>When message disappears, use</w:t>
          </w:r>
          <w:r w:rsidR="00393F01">
            <w:t xml:space="preserve"> gauze </w:t>
          </w:r>
          <w:r>
            <w:t xml:space="preserve">to </w:t>
          </w:r>
          <w:r w:rsidR="00393F01">
            <w:t>remove the pickup tube assembly from the methanol cleaning bottle</w:t>
          </w:r>
          <w:r w:rsidR="00E1271F">
            <w:t>, hold upside-</w:t>
          </w:r>
          <w:r w:rsidR="0052247E">
            <w:t>down</w:t>
          </w:r>
          <w:r w:rsidR="00393F01">
            <w:t xml:space="preserve"> and select </w:t>
          </w:r>
          <w:r w:rsidR="00393F01" w:rsidRPr="00393F01">
            <w:rPr>
              <w:b/>
            </w:rPr>
            <w:t>Fill Bath 2</w:t>
          </w:r>
          <w:r w:rsidR="00995C11">
            <w:rPr>
              <w:b/>
            </w:rPr>
            <w:t xml:space="preserve"> </w:t>
          </w:r>
          <w:r w:rsidR="00995C11" w:rsidRPr="00995C11">
            <w:t>and select</w:t>
          </w:r>
          <w:r w:rsidR="00995C11">
            <w:rPr>
              <w:b/>
            </w:rPr>
            <w:t xml:space="preserve"> Start</w:t>
          </w:r>
          <w:r w:rsidR="00393F01">
            <w:t xml:space="preserve">, wait 2 minutes and select </w:t>
          </w:r>
          <w:r w:rsidR="00393F01" w:rsidRPr="00393F01">
            <w:rPr>
              <w:b/>
            </w:rPr>
            <w:t>Cancel</w:t>
          </w:r>
          <w:r w:rsidR="00393F01">
            <w:t>.</w:t>
          </w:r>
        </w:p>
        <w:p w:rsidR="00393F01" w:rsidRDefault="00393F01" w:rsidP="00AA26A1">
          <w:pPr>
            <w:pStyle w:val="Heading3"/>
            <w:rPr>
              <w:b/>
            </w:rPr>
          </w:pPr>
          <w:r>
            <w:t xml:space="preserve">Select </w:t>
          </w:r>
          <w:r w:rsidRPr="00393F01">
            <w:rPr>
              <w:b/>
            </w:rPr>
            <w:t>Drain Bath 2</w:t>
          </w:r>
        </w:p>
        <w:p w:rsidR="00A16AEF" w:rsidRDefault="003E3D86" w:rsidP="00AA26A1">
          <w:pPr>
            <w:pStyle w:val="Heading3"/>
            <w:rPr>
              <w:b/>
            </w:rPr>
          </w:pPr>
          <w:r>
            <w:t>When message disappears, t</w:t>
          </w:r>
          <w:r w:rsidR="00A16AEF">
            <w:t>ransfer reagent pickup tube assembly back to corresponding reagent supply.</w:t>
          </w:r>
        </w:p>
        <w:p w:rsidR="00393F01" w:rsidRPr="00BD340D" w:rsidRDefault="00A16AEF" w:rsidP="00AA26A1">
          <w:pPr>
            <w:pStyle w:val="Heading3"/>
            <w:rPr>
              <w:b/>
            </w:rPr>
          </w:pPr>
          <w:r>
            <w:t>R</w:t>
          </w:r>
          <w:r w:rsidR="0052247E">
            <w:t>epeat steps 1-12</w:t>
          </w:r>
          <w:r w:rsidR="00393F01">
            <w:t xml:space="preserve"> for </w:t>
          </w:r>
          <w:r w:rsidR="00BD340D">
            <w:t>other supply lines if needed.</w:t>
          </w:r>
        </w:p>
        <w:p w:rsidR="00BD340D" w:rsidRPr="00A16AEF" w:rsidRDefault="00BD340D" w:rsidP="00AA26A1">
          <w:pPr>
            <w:pStyle w:val="Heading3"/>
            <w:rPr>
              <w:b/>
            </w:rPr>
          </w:pPr>
          <w:r>
            <w:t>Continue with Daily Maintenance step</w:t>
          </w:r>
          <w:r w:rsidR="00A16AEF">
            <w:t>s</w:t>
          </w:r>
          <w:r w:rsidR="00FA3C14">
            <w:t xml:space="preserve"> 6-12</w:t>
          </w:r>
          <w:r>
            <w:t>.</w:t>
          </w:r>
        </w:p>
        <w:p w:rsidR="00A16AEF" w:rsidRDefault="00FA3C14" w:rsidP="00A16AEF">
          <w:pPr>
            <w:pStyle w:val="Heading2"/>
          </w:pPr>
          <w:r>
            <w:t xml:space="preserve">Clean </w:t>
          </w:r>
          <w:proofErr w:type="spellStart"/>
          <w:r>
            <w:t>Stainer</w:t>
          </w:r>
          <w:proofErr w:type="spellEnd"/>
          <w:r>
            <w:t xml:space="preserve"> Fill Probes, Drain Probes, and Level Sense Probes</w:t>
          </w:r>
        </w:p>
        <w:p w:rsidR="00FA3C14" w:rsidRDefault="00FA3C14" w:rsidP="00FA3C14">
          <w:pPr>
            <w:pStyle w:val="Heading3"/>
          </w:pPr>
          <w:r>
            <w:t xml:space="preserve">Before returning the </w:t>
          </w:r>
          <w:proofErr w:type="spellStart"/>
          <w:r>
            <w:t>Stainer</w:t>
          </w:r>
          <w:proofErr w:type="spellEnd"/>
          <w:r>
            <w:t xml:space="preserve"> bath tray, moisten a lint-free cloth with methanol and clean the fill probes, drain probes, level sense probes and any surfaces soiled with stain.</w:t>
          </w:r>
        </w:p>
        <w:p w:rsidR="00FA3C14" w:rsidRPr="00393F01" w:rsidRDefault="00FA3C14" w:rsidP="00FA3C14">
          <w:pPr>
            <w:pStyle w:val="Heading3"/>
          </w:pPr>
          <w:r>
            <w:t>Continue wi</w:t>
          </w:r>
          <w:r w:rsidR="003E3D86">
            <w:t>th Daily Maintenance steps 13</w:t>
          </w:r>
          <w:r w:rsidR="00C221ED">
            <w:t>-16</w:t>
          </w:r>
          <w:r>
            <w:t>.</w:t>
          </w:r>
        </w:p>
        <w:p w:rsidR="00E4027F" w:rsidRDefault="00AA432A" w:rsidP="00116123">
          <w:pPr>
            <w:pStyle w:val="Heading1"/>
          </w:pPr>
          <w:r>
            <w:t xml:space="preserve"> </w:t>
          </w:r>
          <w:r w:rsidR="00E4027F">
            <w:t xml:space="preserve">As needed maintenance: </w:t>
          </w:r>
        </w:p>
        <w:p w:rsidR="00E4027F" w:rsidRPr="00E4027F" w:rsidRDefault="00C221ED" w:rsidP="00E4027F">
          <w:pPr>
            <w:pStyle w:val="BodyText"/>
          </w:pPr>
          <w:r>
            <w:t>Refer to the Instructions for Use Manual for any As Needed Maintenance.</w:t>
          </w:r>
        </w:p>
        <w:p w:rsidR="00ED1F62" w:rsidRDefault="00116123" w:rsidP="00116123">
          <w:pPr>
            <w:pStyle w:val="Heading1"/>
          </w:pPr>
          <w:r>
            <w:lastRenderedPageBreak/>
            <w:t xml:space="preserve">Quality Control: </w:t>
          </w:r>
        </w:p>
        <w:p w:rsidR="00ED1F62" w:rsidRDefault="00ED1F62" w:rsidP="00ED1F62">
          <w:pPr>
            <w:pStyle w:val="Heading2"/>
          </w:pPr>
          <w:r>
            <w:t>Frequency</w:t>
          </w:r>
        </w:p>
        <w:p w:rsidR="00116123" w:rsidRPr="00ED1F62" w:rsidRDefault="00ED1F62" w:rsidP="00ED1F62">
          <w:pPr>
            <w:pStyle w:val="Heading3"/>
          </w:pPr>
          <w:r>
            <w:t>Each day of use</w:t>
          </w:r>
        </w:p>
      </w:sdtContent>
    </w:sdt>
    <w:p w:rsidR="00116123" w:rsidRDefault="00116123" w:rsidP="00116123">
      <w:pPr>
        <w:pStyle w:val="Heading2"/>
      </w:pPr>
      <w:r>
        <w:t>Quality Control Material</w:t>
      </w:r>
    </w:p>
    <w:p w:rsidR="00780D07" w:rsidRPr="0047041D" w:rsidRDefault="00780D07" w:rsidP="00780D07">
      <w:pPr>
        <w:pStyle w:val="Heading3"/>
        <w:rPr>
          <w:rFonts w:cs="Arial"/>
        </w:rPr>
      </w:pPr>
      <w:r w:rsidRPr="0047041D">
        <w:rPr>
          <w:rFonts w:cs="Arial"/>
        </w:rPr>
        <w:t>Select a CBC specimen with a WBC count of at least 15x10</w:t>
      </w:r>
      <w:r w:rsidRPr="0047041D">
        <w:rPr>
          <w:rFonts w:cs="Arial"/>
          <w:vertAlign w:val="superscript"/>
        </w:rPr>
        <w:t>9</w:t>
      </w:r>
      <w:r w:rsidRPr="0047041D">
        <w:rPr>
          <w:rFonts w:cs="Arial"/>
        </w:rPr>
        <w:t>.  Prepare a peripheral smear according to procedure.  Label the smear with a QC barcode and allow the slide to air dry.</w:t>
      </w:r>
    </w:p>
    <w:p w:rsidR="00BB560B" w:rsidRPr="0047041D" w:rsidRDefault="0047041D" w:rsidP="00ED1F62">
      <w:pPr>
        <w:pStyle w:val="Heading3"/>
      </w:pPr>
      <w:r w:rsidRPr="0047041D">
        <w:t>Stain the QC slide using the</w:t>
      </w:r>
      <w:r w:rsidR="00A16AEF" w:rsidRPr="0047041D">
        <w:t xml:space="preserve"> Stain Only Cycle to test the smear stain quality.</w:t>
      </w:r>
      <w:r w:rsidR="00A1149A" w:rsidRPr="0047041D">
        <w:t xml:space="preserve"> </w:t>
      </w:r>
    </w:p>
    <w:p w:rsidR="00BB560B" w:rsidRPr="0047041D" w:rsidRDefault="00A1149A" w:rsidP="00A1149A">
      <w:pPr>
        <w:pStyle w:val="Heading2"/>
        <w:rPr>
          <w:rStyle w:val="ZF1"/>
          <w:rFonts w:cs="Arial"/>
          <w:sz w:val="22"/>
          <w:szCs w:val="22"/>
        </w:rPr>
      </w:pPr>
      <w:r w:rsidRPr="0047041D">
        <w:rPr>
          <w:rStyle w:val="ZF1"/>
          <w:rFonts w:cs="Arial"/>
          <w:sz w:val="22"/>
          <w:szCs w:val="22"/>
        </w:rPr>
        <w:t>Performing Quality Control</w:t>
      </w:r>
    </w:p>
    <w:p w:rsidR="007D5B16" w:rsidRPr="007D5B16" w:rsidRDefault="007D5B16" w:rsidP="00E07F48">
      <w:pPr>
        <w:pStyle w:val="Heading3"/>
        <w:rPr>
          <w:rFonts w:eastAsia="MS Minngs"/>
        </w:rPr>
      </w:pPr>
      <w:r>
        <w:rPr>
          <w:rFonts w:eastAsia="MS Minngs"/>
        </w:rPr>
        <w:t>After staining p</w:t>
      </w:r>
      <w:r w:rsidRPr="007D5B16">
        <w:rPr>
          <w:rFonts w:eastAsia="MS Minngs"/>
        </w:rPr>
        <w:t xml:space="preserve">erform and record cell location QC according to procedure.  </w:t>
      </w:r>
    </w:p>
    <w:p w:rsidR="00FD2ECE" w:rsidRDefault="007D5B16" w:rsidP="00E07F48">
      <w:pPr>
        <w:pStyle w:val="Heading3"/>
      </w:pPr>
      <w:r>
        <w:t xml:space="preserve">Using a microscope observe a </w:t>
      </w:r>
      <w:r w:rsidRPr="007D5B16">
        <w:t>smear for proper staining, coloration, and good cell distribution</w:t>
      </w:r>
      <w:r w:rsidR="00FD2ECE">
        <w:t xml:space="preserve"> and record on </w:t>
      </w:r>
      <w:proofErr w:type="spellStart"/>
      <w:r w:rsidR="00FD2ECE">
        <w:t>CellaV</w:t>
      </w:r>
      <w:r>
        <w:t>ision</w:t>
      </w:r>
      <w:proofErr w:type="spellEnd"/>
      <w:r>
        <w:t>/</w:t>
      </w:r>
      <w:proofErr w:type="spellStart"/>
      <w:r>
        <w:t>Stainer</w:t>
      </w:r>
      <w:proofErr w:type="spellEnd"/>
      <w:r>
        <w:t xml:space="preserve"> Log.</w:t>
      </w:r>
      <w:r w:rsidRPr="007D5B16">
        <w:t xml:space="preserve"> </w:t>
      </w:r>
    </w:p>
    <w:p w:rsidR="007D5B16" w:rsidRPr="007D5B16" w:rsidRDefault="007D5B16" w:rsidP="00E07F48">
      <w:pPr>
        <w:pStyle w:val="Heading3"/>
      </w:pPr>
      <w:r w:rsidRPr="007D5B16">
        <w:t>Under the microscope</w:t>
      </w:r>
      <w:r w:rsidR="00FD2ECE">
        <w:t xml:space="preserve"> and on </w:t>
      </w:r>
      <w:proofErr w:type="spellStart"/>
      <w:r w:rsidR="00FD2ECE">
        <w:t>CellaVision</w:t>
      </w:r>
      <w:proofErr w:type="spellEnd"/>
      <w:r w:rsidRPr="007D5B16">
        <w:t xml:space="preserve">, properly stained blood films should have the following characteristics: </w:t>
      </w:r>
    </w:p>
    <w:p w:rsidR="007D5B16" w:rsidRPr="007D5B16" w:rsidRDefault="007D5B16" w:rsidP="00A44ED5">
      <w:pPr>
        <w:pStyle w:val="Heading4"/>
        <w:rPr>
          <w:rFonts w:eastAsia="MS Minngs"/>
        </w:rPr>
      </w:pPr>
      <w:r w:rsidRPr="007D5B16">
        <w:rPr>
          <w:rFonts w:eastAsia="MS Minngs"/>
        </w:rPr>
        <w:t>Red blood cells should be pinkish red in color</w:t>
      </w:r>
    </w:p>
    <w:p w:rsidR="007D5B16" w:rsidRPr="007D5B16" w:rsidRDefault="007D5B16" w:rsidP="007D5B16">
      <w:pPr>
        <w:pStyle w:val="Heading4"/>
      </w:pPr>
      <w:r w:rsidRPr="007D5B16">
        <w:t xml:space="preserve">Neutrophils should have nuclear chromatin that is purplish pink-showing dense and light areas clearly with cytoplasm showing </w:t>
      </w:r>
      <w:proofErr w:type="spellStart"/>
      <w:r w:rsidRPr="007D5B16">
        <w:t>azurophilic</w:t>
      </w:r>
      <w:proofErr w:type="spellEnd"/>
      <w:r w:rsidRPr="007D5B16">
        <w:t xml:space="preserve"> granules.</w:t>
      </w:r>
    </w:p>
    <w:p w:rsidR="007D5B16" w:rsidRPr="007D5B16" w:rsidRDefault="007D5B16" w:rsidP="007D5B16">
      <w:pPr>
        <w:pStyle w:val="Heading4"/>
      </w:pPr>
      <w:r w:rsidRPr="007D5B16">
        <w:t>Lymphocytes should have blue cytoplasm and purplish pink nuclear chromatin.</w:t>
      </w:r>
    </w:p>
    <w:p w:rsidR="007D5B16" w:rsidRPr="007D5B16" w:rsidRDefault="007D5B16" w:rsidP="007D5B16">
      <w:pPr>
        <w:pStyle w:val="Heading4"/>
      </w:pPr>
      <w:r w:rsidRPr="007D5B16">
        <w:t>Monocytes should have grayish cytoplasm and purplish pink nuclear chromatin.</w:t>
      </w:r>
    </w:p>
    <w:p w:rsidR="007D5B16" w:rsidRPr="007D5B16" w:rsidRDefault="007D5B16" w:rsidP="007D5B16">
      <w:pPr>
        <w:pStyle w:val="Heading4"/>
      </w:pPr>
      <w:r w:rsidRPr="007D5B16">
        <w:t>Eosinophils should have bright orange-red granulation.</w:t>
      </w:r>
    </w:p>
    <w:p w:rsidR="007D5B16" w:rsidRPr="007D5B16" w:rsidRDefault="007D5B16" w:rsidP="007D5B16">
      <w:pPr>
        <w:pStyle w:val="Heading4"/>
      </w:pPr>
      <w:r w:rsidRPr="007D5B16">
        <w:t>Basophils should appear with dark black staining large granules.</w:t>
      </w:r>
    </w:p>
    <w:p w:rsidR="00116123" w:rsidRDefault="00975F53" w:rsidP="00116123">
      <w:pPr>
        <w:pStyle w:val="Heading1"/>
      </w:pPr>
      <w:sdt>
        <w:sdtPr>
          <w:alias w:val="Define Terms Below Using Heading Styles 2 &amp; 8"/>
          <w:tag w:val="Define Terms Below Using Heading Styles 2 "/>
          <w:id w:val="-1450464193"/>
        </w:sdtPr>
        <w:sdtEndPr/>
        <w:sdtContent>
          <w:r w:rsidR="00116123">
            <w:t xml:space="preserve">Procedure: </w:t>
          </w:r>
        </w:sdtContent>
      </w:sdt>
    </w:p>
    <w:p w:rsidR="00BB077F" w:rsidRDefault="00BB077F" w:rsidP="00BB077F">
      <w:pPr>
        <w:pStyle w:val="Heading2"/>
      </w:pPr>
      <w:r>
        <w:t>Making and Staining Slides:</w:t>
      </w:r>
    </w:p>
    <w:p w:rsidR="00BB077F" w:rsidRPr="00EF68C4" w:rsidRDefault="00BB077F" w:rsidP="00BB077F">
      <w:pPr>
        <w:pStyle w:val="Heading3"/>
      </w:pPr>
      <w:r w:rsidRPr="00EF68C4">
        <w:t xml:space="preserve">From the </w:t>
      </w:r>
      <w:proofErr w:type="spellStart"/>
      <w:r w:rsidR="0052247E">
        <w:t>DxH</w:t>
      </w:r>
      <w:proofErr w:type="spellEnd"/>
      <w:r w:rsidR="0052247E">
        <w:t xml:space="preserve"> SMS </w:t>
      </w:r>
      <w:r w:rsidRPr="00EF68C4">
        <w:t xml:space="preserve">Status Screen, select </w:t>
      </w:r>
      <w:r w:rsidRPr="00BB077F">
        <w:rPr>
          <w:b/>
        </w:rPr>
        <w:t>Make Slide and Stain</w:t>
      </w:r>
      <w:r w:rsidRPr="00EF68C4">
        <w:t xml:space="preserve"> for the appl</w:t>
      </w:r>
      <w:r>
        <w:t>icable cassette or Single-Tube presentation</w:t>
      </w:r>
      <w:r w:rsidR="0052247E">
        <w:t xml:space="preserve"> or add or edit a test order from the Worklist Slides tab</w:t>
      </w:r>
      <w:proofErr w:type="gramStart"/>
      <w:r w:rsidR="0052247E">
        <w:t>.</w:t>
      </w:r>
      <w:r>
        <w:t>.</w:t>
      </w:r>
      <w:proofErr w:type="gramEnd"/>
    </w:p>
    <w:p w:rsidR="00BB077F" w:rsidRPr="00EF68C4" w:rsidRDefault="00BB077F" w:rsidP="00BB077F">
      <w:pPr>
        <w:pStyle w:val="Heading3"/>
      </w:pPr>
      <w:r w:rsidRPr="00EF68C4">
        <w:t xml:space="preserve">Select the </w:t>
      </w:r>
      <w:r>
        <w:t xml:space="preserve">Single-Tube Presentation icon </w:t>
      </w:r>
      <w:r w:rsidRPr="00EF68C4">
        <w:t>at the top of any screen</w:t>
      </w:r>
      <w:r>
        <w:t xml:space="preserve"> for single tube</w:t>
      </w:r>
      <w:r w:rsidRPr="00EF68C4">
        <w:t>.</w:t>
      </w:r>
    </w:p>
    <w:p w:rsidR="00BB077F" w:rsidRDefault="00BB077F" w:rsidP="00BB077F">
      <w:pPr>
        <w:pStyle w:val="Heading4"/>
      </w:pPr>
      <w:r>
        <w:t xml:space="preserve">From the Select Instrument dialog box, select the down arrow for the name of the instrument to place in single-tube processing mode and select </w:t>
      </w:r>
      <w:r w:rsidRPr="00C7771F">
        <w:rPr>
          <w:b/>
        </w:rPr>
        <w:t>OK</w:t>
      </w:r>
    </w:p>
    <w:p w:rsidR="00BB077F" w:rsidRDefault="00BB077F" w:rsidP="00BB077F">
      <w:pPr>
        <w:pStyle w:val="Heading4"/>
      </w:pPr>
      <w:r>
        <w:t>Place the specimen on the bar-code reader platform of the Single-Tube Presentation Station with the bar code facing the SPM to allow the Single-Tube Presentation Bar-Code Reader to scan the specimen label or use handheld scanner.</w:t>
      </w:r>
    </w:p>
    <w:p w:rsidR="00BB077F" w:rsidRDefault="00BB077F" w:rsidP="00BB077F">
      <w:pPr>
        <w:pStyle w:val="Heading4"/>
      </w:pPr>
      <w:r>
        <w:t xml:space="preserve">If the bar code label is unreadable enter the </w:t>
      </w:r>
      <w:r w:rsidRPr="005D5477">
        <w:rPr>
          <w:b/>
        </w:rPr>
        <w:t>Specimen Accession Number</w:t>
      </w:r>
      <w:r>
        <w:t xml:space="preserve"> and pres</w:t>
      </w:r>
      <w:r w:rsidR="0052247E">
        <w:t xml:space="preserve">s </w:t>
      </w:r>
      <w:r w:rsidRPr="005D5477">
        <w:rPr>
          <w:b/>
        </w:rPr>
        <w:t>Enter</w:t>
      </w:r>
      <w:r>
        <w:t>.</w:t>
      </w:r>
    </w:p>
    <w:p w:rsidR="00BB077F" w:rsidRDefault="00BB077F" w:rsidP="00BB077F">
      <w:pPr>
        <w:pStyle w:val="Heading4"/>
      </w:pPr>
      <w:r>
        <w:t>Verify the Specimen Accession Number and test request. Thoroughly mix the specimen.</w:t>
      </w:r>
      <w:r w:rsidR="0052247E">
        <w:t xml:space="preserve"> </w:t>
      </w:r>
    </w:p>
    <w:p w:rsidR="00337A2F" w:rsidRPr="00337A2F" w:rsidRDefault="00337A2F" w:rsidP="00337A2F">
      <w:pPr>
        <w:pStyle w:val="Heading3"/>
        <w:numPr>
          <w:ilvl w:val="0"/>
          <w:numId w:val="0"/>
        </w:numPr>
        <w:ind w:left="1080"/>
      </w:pPr>
      <w:r w:rsidRPr="00AA432A">
        <w:rPr>
          <w:b/>
        </w:rPr>
        <w:t xml:space="preserve">NOTE: </w:t>
      </w:r>
      <w:r>
        <w:rPr>
          <w:b/>
        </w:rPr>
        <w:t xml:space="preserve"> </w:t>
      </w:r>
      <w:r w:rsidRPr="00BB077F">
        <w:rPr>
          <w:b/>
        </w:rPr>
        <w:t>Make Slide and Stain</w:t>
      </w:r>
      <w:r>
        <w:rPr>
          <w:b/>
        </w:rPr>
        <w:t xml:space="preserve"> </w:t>
      </w:r>
      <w:r w:rsidRPr="00BE1075">
        <w:t>or</w:t>
      </w:r>
      <w:r>
        <w:rPr>
          <w:b/>
        </w:rPr>
        <w:t xml:space="preserve"> Make Slide </w:t>
      </w:r>
      <w:r>
        <w:t xml:space="preserve">can also be selected using </w:t>
      </w:r>
      <w:r w:rsidRPr="00337A2F">
        <w:rPr>
          <w:b/>
        </w:rPr>
        <w:t>EDIT ORDER</w:t>
      </w:r>
      <w:r>
        <w:rPr>
          <w:b/>
        </w:rPr>
        <w:t xml:space="preserve"> </w:t>
      </w:r>
    </w:p>
    <w:p w:rsidR="00337A2F" w:rsidRDefault="00337A2F" w:rsidP="00337A2F">
      <w:pPr>
        <w:pStyle w:val="Heading4"/>
        <w:numPr>
          <w:ilvl w:val="0"/>
          <w:numId w:val="0"/>
        </w:numPr>
        <w:ind w:left="1440"/>
      </w:pPr>
    </w:p>
    <w:p w:rsidR="00BB077F" w:rsidRDefault="00BB077F" w:rsidP="00BB077F">
      <w:pPr>
        <w:pStyle w:val="Heading4"/>
      </w:pPr>
      <w:r>
        <w:lastRenderedPageBreak/>
        <w:t xml:space="preserve">Place the specimen into the correct Single-tube position (Left side: closed or open tubes and Right side: open only – </w:t>
      </w:r>
      <w:proofErr w:type="spellStart"/>
      <w:r>
        <w:t>microtainer</w:t>
      </w:r>
      <w:proofErr w:type="spellEnd"/>
      <w:r>
        <w:t xml:space="preserve"> collection vial).</w:t>
      </w:r>
    </w:p>
    <w:p w:rsidR="00BB077F" w:rsidRDefault="00BB077F" w:rsidP="00BB077F">
      <w:pPr>
        <w:pStyle w:val="Heading4"/>
      </w:pPr>
      <w:r>
        <w:t>Do not place a closed tube or a 16mm diameter tube in the right position of the Single-tube Presentation Station. Doing so could result in an incomplete aspiration and an erroneous result.</w:t>
      </w:r>
    </w:p>
    <w:p w:rsidR="00BB077F" w:rsidRPr="00BB077F" w:rsidRDefault="00BB077F" w:rsidP="00BB077F">
      <w:pPr>
        <w:pStyle w:val="Heading4"/>
      </w:pPr>
      <w:r>
        <w:t xml:space="preserve">Retrieve the tube from Single-Tube Station. Select </w:t>
      </w:r>
      <w:r w:rsidRPr="005D5477">
        <w:rPr>
          <w:b/>
        </w:rPr>
        <w:t xml:space="preserve">Exit </w:t>
      </w:r>
      <w:r>
        <w:t xml:space="preserve">and </w:t>
      </w:r>
      <w:r w:rsidRPr="005D5477">
        <w:rPr>
          <w:b/>
        </w:rPr>
        <w:t>Yes</w:t>
      </w:r>
      <w:r>
        <w:rPr>
          <w:b/>
        </w:rPr>
        <w:t>.</w:t>
      </w:r>
    </w:p>
    <w:p w:rsidR="00BB077F" w:rsidRDefault="00BB077F" w:rsidP="00BB077F">
      <w:pPr>
        <w:pStyle w:val="Heading3"/>
      </w:pPr>
      <w:r>
        <w:t>Load cassette in input buffer for multiple tubes.</w:t>
      </w:r>
    </w:p>
    <w:p w:rsidR="00BB077F" w:rsidRDefault="0080388A" w:rsidP="00BB077F">
      <w:pPr>
        <w:pStyle w:val="Heading4"/>
      </w:pPr>
      <w:r>
        <w:t>After the SPM cycles the samples, ensure cassette(s) move to the SMS for processing</w:t>
      </w:r>
    </w:p>
    <w:p w:rsidR="0080388A" w:rsidRPr="00FA03E3" w:rsidRDefault="0080388A" w:rsidP="00BB077F">
      <w:pPr>
        <w:pStyle w:val="Heading4"/>
      </w:pPr>
      <w:r>
        <w:t>Completed cassettes are moved into the SMS Output Buffer.</w:t>
      </w:r>
    </w:p>
    <w:p w:rsidR="00BB077F" w:rsidRDefault="00BB077F" w:rsidP="00BB077F">
      <w:pPr>
        <w:pStyle w:val="Heading2"/>
      </w:pPr>
      <w:r>
        <w:t>Making Slides (No Staining):</w:t>
      </w:r>
    </w:p>
    <w:p w:rsidR="00BB077F" w:rsidRDefault="00BB077F" w:rsidP="00BB077F">
      <w:pPr>
        <w:pStyle w:val="Heading3"/>
      </w:pPr>
      <w:r w:rsidRPr="00EF68C4">
        <w:t xml:space="preserve">From the </w:t>
      </w:r>
      <w:proofErr w:type="spellStart"/>
      <w:r w:rsidR="00337A2F">
        <w:t>DxH</w:t>
      </w:r>
      <w:proofErr w:type="spellEnd"/>
      <w:r w:rsidR="00337A2F">
        <w:t xml:space="preserve"> SMS </w:t>
      </w:r>
      <w:r w:rsidRPr="00EF68C4">
        <w:t xml:space="preserve">Status Screen, select </w:t>
      </w:r>
      <w:r w:rsidRPr="0080388A">
        <w:rPr>
          <w:b/>
        </w:rPr>
        <w:t>Make Slide</w:t>
      </w:r>
      <w:r w:rsidRPr="00EF68C4">
        <w:t xml:space="preserve"> for the applicable casse</w:t>
      </w:r>
      <w:r>
        <w:t xml:space="preserve">tte or Single-Tube Presentation. </w:t>
      </w:r>
    </w:p>
    <w:p w:rsidR="00BB077F" w:rsidRDefault="00BB077F" w:rsidP="00BB077F">
      <w:pPr>
        <w:pStyle w:val="Heading3"/>
      </w:pPr>
      <w:r>
        <w:t>Load the specimens into specified presentation (cassette or single-tube).</w:t>
      </w:r>
    </w:p>
    <w:p w:rsidR="00FA03E3" w:rsidRDefault="0080388A" w:rsidP="00FA03E3">
      <w:pPr>
        <w:pStyle w:val="Heading3"/>
      </w:pPr>
      <w:r>
        <w:t xml:space="preserve">Continue </w:t>
      </w:r>
      <w:r w:rsidR="006D08A9">
        <w:t>with steps 2 or 3 under Making and Staining Slides.</w:t>
      </w:r>
      <w:r>
        <w:t xml:space="preserve"> </w:t>
      </w:r>
    </w:p>
    <w:p w:rsidR="00BB560B" w:rsidRDefault="0047041D" w:rsidP="001B65D5">
      <w:pPr>
        <w:pStyle w:val="Heading2"/>
      </w:pPr>
      <w:r>
        <w:t>Stain Only Cycle (staining manually prepared s</w:t>
      </w:r>
      <w:r w:rsidR="00E81FD0">
        <w:t>mears</w:t>
      </w:r>
      <w:r>
        <w:t>)</w:t>
      </w:r>
      <w:r w:rsidR="00ED1F62">
        <w:t>:</w:t>
      </w:r>
    </w:p>
    <w:p w:rsidR="00ED1F62" w:rsidRDefault="00ED1F62" w:rsidP="00ED1F62">
      <w:pPr>
        <w:pStyle w:val="Heading3"/>
      </w:pPr>
      <w:r>
        <w:t xml:space="preserve">Fill an empty basket with slides for a Stain </w:t>
      </w:r>
      <w:proofErr w:type="gramStart"/>
      <w:r>
        <w:t>Only</w:t>
      </w:r>
      <w:proofErr w:type="gramEnd"/>
      <w:r>
        <w:t xml:space="preserve"> cycle as follows:</w:t>
      </w:r>
    </w:p>
    <w:p w:rsidR="00E81FD0" w:rsidRDefault="00E81FD0" w:rsidP="00EF68C4">
      <w:pPr>
        <w:pStyle w:val="Heading5"/>
      </w:pPr>
      <w:r>
        <w:t>Load the slides with frosted end on top.</w:t>
      </w:r>
    </w:p>
    <w:p w:rsidR="00E81FD0" w:rsidRDefault="00E81FD0" w:rsidP="00E81FD0">
      <w:pPr>
        <w:pStyle w:val="Heading5"/>
      </w:pPr>
      <w:r>
        <w:t>Load all smears in the same direction facing the back of the next smear.</w:t>
      </w:r>
    </w:p>
    <w:p w:rsidR="00F272EC" w:rsidRDefault="00F272EC" w:rsidP="00F272EC">
      <w:pPr>
        <w:pStyle w:val="Heading5"/>
        <w:numPr>
          <w:ilvl w:val="0"/>
          <w:numId w:val="0"/>
        </w:numPr>
        <w:ind w:left="1800"/>
      </w:pPr>
      <w:r>
        <w:rPr>
          <w:noProof/>
        </w:rPr>
        <w:drawing>
          <wp:inline distT="0" distB="0" distL="0" distR="0" wp14:anchorId="0B4DFD75" wp14:editId="4A01329E">
            <wp:extent cx="1905000" cy="2000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F62" w:rsidRPr="00ED1F62" w:rsidRDefault="00ED1F62" w:rsidP="00ED1F62">
      <w:pPr>
        <w:pStyle w:val="Heading3"/>
      </w:pPr>
      <w:r w:rsidRPr="00ED1F62">
        <w:t>Open and pull out the I/O drawer.</w:t>
      </w:r>
    </w:p>
    <w:p w:rsidR="00ED1F62" w:rsidRPr="00ED1F62" w:rsidRDefault="00ED1F62" w:rsidP="00ED1F62">
      <w:pPr>
        <w:pStyle w:val="Heading3"/>
      </w:pPr>
      <w:r w:rsidRPr="00ED1F62">
        <w:t>Place the basket back in the I/O drawer in any position from 1 to 6.</w:t>
      </w:r>
    </w:p>
    <w:p w:rsidR="00ED1F62" w:rsidRPr="00ED1F62" w:rsidRDefault="00ED1F62" w:rsidP="00ED1F62">
      <w:pPr>
        <w:pStyle w:val="Heading3"/>
      </w:pPr>
      <w:r w:rsidRPr="00ED1F62">
        <w:t>Press the number where the basket is placed.</w:t>
      </w:r>
    </w:p>
    <w:p w:rsidR="00ED1F62" w:rsidRPr="00ED1F62" w:rsidRDefault="00ED1F62" w:rsidP="00ED1F62">
      <w:pPr>
        <w:pStyle w:val="Heading3"/>
      </w:pPr>
      <w:r w:rsidRPr="00ED1F62">
        <w:t xml:space="preserve">Push the drawer in for staining to begin. </w:t>
      </w:r>
    </w:p>
    <w:p w:rsidR="00ED1F62" w:rsidRPr="00ED1F62" w:rsidRDefault="00ED1F62" w:rsidP="00ED1F62">
      <w:pPr>
        <w:pStyle w:val="Heading3"/>
      </w:pPr>
      <w:r w:rsidRPr="00ED1F62">
        <w:t>Flashing green light indicates that staining is complete.</w:t>
      </w:r>
    </w:p>
    <w:p w:rsidR="00ED1F62" w:rsidRDefault="00E20B80" w:rsidP="00E20B80">
      <w:pPr>
        <w:pStyle w:val="Heading4"/>
        <w:numPr>
          <w:ilvl w:val="0"/>
          <w:numId w:val="0"/>
        </w:numPr>
        <w:ind w:left="360"/>
      </w:pPr>
      <w:r w:rsidRPr="00E20B80">
        <w:rPr>
          <w:b/>
        </w:rPr>
        <w:t>NOTE:</w:t>
      </w:r>
      <w:r>
        <w:t xml:space="preserve">  Do not stop the </w:t>
      </w:r>
      <w:proofErr w:type="spellStart"/>
      <w:r>
        <w:t>stainer</w:t>
      </w:r>
      <w:proofErr w:type="spellEnd"/>
      <w:r>
        <w:t xml:space="preserve"> from the Detail System Status screen. The </w:t>
      </w:r>
      <w:proofErr w:type="spellStart"/>
      <w:r>
        <w:t>stainer</w:t>
      </w:r>
      <w:proofErr w:type="spellEnd"/>
      <w:r>
        <w:t xml:space="preserve"> will        become inactive and slides that are staining will be interrupted without proper removal.</w:t>
      </w:r>
    </w:p>
    <w:sdt>
      <w:sdtPr>
        <w:rPr>
          <w:b w:val="0"/>
          <w:caps w:val="0"/>
        </w:rPr>
        <w:alias w:val="Qualitative Tests Only - Delete if not needed"/>
        <w:tag w:val="Qualitative Tests Only - Delete if not needed"/>
        <w:id w:val="996528399"/>
      </w:sdtPr>
      <w:sdtEndPr/>
      <w:sdtContent>
        <w:p w:rsidR="004B0260" w:rsidRDefault="00116123" w:rsidP="00116123">
          <w:pPr>
            <w:pStyle w:val="Heading1"/>
          </w:pPr>
          <w:r>
            <w:t xml:space="preserve">Results: </w:t>
          </w:r>
        </w:p>
        <w:p w:rsidR="004B0260" w:rsidRDefault="004B0260" w:rsidP="004B0260">
          <w:pPr>
            <w:pStyle w:val="Heading2"/>
          </w:pPr>
          <w:r>
            <w:t xml:space="preserve">Document maintenance and QC on </w:t>
          </w:r>
          <w:proofErr w:type="spellStart"/>
          <w:r>
            <w:t>Cellavision</w:t>
          </w:r>
          <w:proofErr w:type="spellEnd"/>
          <w:r>
            <w:t>/</w:t>
          </w:r>
          <w:proofErr w:type="spellStart"/>
          <w:r>
            <w:t>Stainer</w:t>
          </w:r>
          <w:proofErr w:type="spellEnd"/>
          <w:r>
            <w:t xml:space="preserve"> Log</w:t>
          </w:r>
        </w:p>
        <w:p w:rsidR="00116123" w:rsidRPr="004B0260" w:rsidRDefault="004B0260" w:rsidP="004B0260">
          <w:pPr>
            <w:pStyle w:val="Heading2"/>
          </w:pPr>
          <w:r>
            <w:t>Enter Cell Location in LIS</w:t>
          </w:r>
        </w:p>
      </w:sdtContent>
    </w:sdt>
    <w:bookmarkStart w:id="0" w:name="_GoBack"/>
    <w:bookmarkEnd w:id="0"/>
    <w:p w:rsidR="00116123" w:rsidRDefault="00975F53" w:rsidP="00116123">
      <w:pPr>
        <w:pStyle w:val="Heading1"/>
      </w:pPr>
      <w:sdt>
        <w:sdtPr>
          <w:alias w:val="Define Terms Below Using Heading Styles 2 &amp; 8"/>
          <w:tag w:val="Define Terms Below Using Heading Styles 2 "/>
          <w:id w:val="768967246"/>
        </w:sdtPr>
        <w:sdtEndPr/>
        <w:sdtContent>
          <w:r w:rsidR="00116123">
            <w:t xml:space="preserve">Limitation of Procedure: </w:t>
          </w:r>
        </w:sdtContent>
      </w:sdt>
    </w:p>
    <w:p w:rsidR="00BB560B" w:rsidRDefault="009E7C6D" w:rsidP="00BB560B">
      <w:pPr>
        <w:pStyle w:val="Heading2"/>
      </w:pPr>
      <w:r>
        <w:t>Morphological artifacts on the smear could be the result of prolonged storage or inadequate mixing of the blood sample</w:t>
      </w:r>
      <w:r w:rsidR="00BB560B">
        <w:t xml:space="preserve">. </w:t>
      </w:r>
    </w:p>
    <w:p w:rsidR="00BB560B" w:rsidRDefault="009E7C6D" w:rsidP="00BB560B">
      <w:pPr>
        <w:pStyle w:val="Heading2"/>
      </w:pPr>
      <w:r>
        <w:t>Mechanical problems could result in streaks or smears that are too short, too thick or too thin.</w:t>
      </w:r>
    </w:p>
    <w:p w:rsidR="00337A2F" w:rsidRDefault="00337A2F" w:rsidP="00BB560B">
      <w:pPr>
        <w:pStyle w:val="Heading2"/>
      </w:pPr>
      <w:r>
        <w:t>If peripheral smear finding do not reflect the CBC data; c</w:t>
      </w:r>
      <w:r w:rsidR="00BB560B">
        <w:t>heck for sample integrity</w:t>
      </w:r>
      <w:r>
        <w:t>,</w:t>
      </w:r>
      <w:r w:rsidR="00BB560B">
        <w:t xml:space="preserve"> proper labeling</w:t>
      </w:r>
      <w:r>
        <w:t xml:space="preserve"> and if necessary </w:t>
      </w:r>
      <w:r w:rsidR="00B252BC">
        <w:t xml:space="preserve">recollect </w:t>
      </w:r>
      <w:r>
        <w:t>specimen</w:t>
      </w:r>
      <w:r w:rsidR="00B252BC">
        <w:t>.</w:t>
      </w:r>
      <w:r w:rsidR="00BB560B">
        <w:t xml:space="preserve"> </w:t>
      </w:r>
    </w:p>
    <w:p w:rsidR="00BB560B" w:rsidRDefault="009E7C6D" w:rsidP="00BB560B">
      <w:pPr>
        <w:pStyle w:val="Heading2"/>
      </w:pPr>
      <w:r>
        <w:t>Sample characteristics such as low hematocrits, viscosity, and sample age maybe significant sources of variability</w:t>
      </w:r>
      <w:r w:rsidR="00BB560B">
        <w:t>.</w:t>
      </w:r>
    </w:p>
    <w:p w:rsidR="00BB560B" w:rsidRDefault="00BB560B" w:rsidP="00BB560B">
      <w:pPr>
        <w:pStyle w:val="Heading2"/>
      </w:pPr>
      <w:r>
        <w:t xml:space="preserve">Report </w:t>
      </w:r>
      <w:r w:rsidR="007D783C">
        <w:t xml:space="preserve">any </w:t>
      </w:r>
      <w:proofErr w:type="spellStart"/>
      <w:r w:rsidR="009E7C6D">
        <w:t>stainer</w:t>
      </w:r>
      <w:proofErr w:type="spellEnd"/>
      <w:r w:rsidR="00B252BC">
        <w:t xml:space="preserve"> issues in the </w:t>
      </w:r>
      <w:proofErr w:type="spellStart"/>
      <w:r w:rsidR="00B252BC">
        <w:t>DxH</w:t>
      </w:r>
      <w:proofErr w:type="spellEnd"/>
      <w:r>
        <w:t xml:space="preserve"> Log. Stating problem, corrections and any reference numbers assigned by service.</w:t>
      </w:r>
    </w:p>
    <w:p w:rsidR="00BB560B" w:rsidRPr="00116123" w:rsidRDefault="00BB560B" w:rsidP="00116123">
      <w:pPr>
        <w:pStyle w:val="BodyText"/>
      </w:pPr>
    </w:p>
    <w:p w:rsidR="001C0868" w:rsidRDefault="00975F53" w:rsidP="0061185A">
      <w:pPr>
        <w:pStyle w:val="Heading1"/>
      </w:pPr>
      <w:sdt>
        <w:sdtPr>
          <w:alias w:val="Type References Below. Can Insert Hyperlinks"/>
          <w:tag w:val="Type References Below. Can Insert Hyperlinks"/>
          <w:id w:val="1452977074"/>
          <w:lock w:val="sdtContentLocked"/>
        </w:sdtPr>
        <w:sdtEndPr/>
        <w:sdtContent>
          <w:r w:rsidR="003E2386">
            <w:t>References</w:t>
          </w:r>
          <w:r w:rsidR="00075AFD">
            <w:t>:</w:t>
          </w:r>
        </w:sdtContent>
      </w:sdt>
      <w:r w:rsidR="00EE04DD">
        <w:t xml:space="preserve">  </w:t>
      </w:r>
    </w:p>
    <w:p w:rsidR="0093465B" w:rsidRDefault="00BB560B" w:rsidP="00BB560B">
      <w:pPr>
        <w:pStyle w:val="Heading2"/>
      </w:pPr>
      <w:proofErr w:type="spellStart"/>
      <w:r>
        <w:t>UniCel</w:t>
      </w:r>
      <w:proofErr w:type="spellEnd"/>
      <w:r>
        <w:t xml:space="preserve">® </w:t>
      </w:r>
      <w:proofErr w:type="spellStart"/>
      <w:r>
        <w:t>DxH</w:t>
      </w:r>
      <w:proofErr w:type="spellEnd"/>
      <w:r w:rsidR="00047C7A">
        <w:t xml:space="preserve"> 900</w:t>
      </w:r>
      <w:r>
        <w:t xml:space="preserve"> Coulter® Cellular Analysis System</w:t>
      </w:r>
      <w:r w:rsidR="00047C7A">
        <w:t xml:space="preserve"> and </w:t>
      </w:r>
      <w:proofErr w:type="spellStart"/>
      <w:r w:rsidR="00047C7A">
        <w:t>Unicel</w:t>
      </w:r>
      <w:proofErr w:type="spellEnd"/>
      <w:r w:rsidR="00047C7A">
        <w:t xml:space="preserve"> </w:t>
      </w:r>
      <w:proofErr w:type="spellStart"/>
      <w:r w:rsidR="00047C7A">
        <w:t>DxH</w:t>
      </w:r>
      <w:proofErr w:type="spellEnd"/>
      <w:r w:rsidR="00047C7A">
        <w:t xml:space="preserve"> </w:t>
      </w:r>
      <w:proofErr w:type="spellStart"/>
      <w:r w:rsidR="00047C7A">
        <w:t>Slidemaker</w:t>
      </w:r>
      <w:proofErr w:type="spellEnd"/>
      <w:r w:rsidR="00047C7A">
        <w:t xml:space="preserve"> </w:t>
      </w:r>
      <w:proofErr w:type="spellStart"/>
      <w:r w:rsidR="00047C7A">
        <w:t>Stainer</w:t>
      </w:r>
      <w:proofErr w:type="spellEnd"/>
      <w:r w:rsidR="00047C7A">
        <w:t xml:space="preserve"> II Coulter Cellular Analysis System, Instructions for Use. Revision AB</w:t>
      </w:r>
      <w:r>
        <w:t xml:space="preserve"> (</w:t>
      </w:r>
      <w:r w:rsidR="00047C7A">
        <w:t>December 2017</w:t>
      </w:r>
      <w:r>
        <w:t>) System Manual.</w:t>
      </w:r>
    </w:p>
    <w:sectPr w:rsidR="0093465B" w:rsidSect="00CF6D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60B" w:rsidRDefault="00BB560B" w:rsidP="00BC345C">
      <w:r>
        <w:separator/>
      </w:r>
    </w:p>
  </w:endnote>
  <w:endnote w:type="continuationSeparator" w:id="0">
    <w:p w:rsidR="00BB560B" w:rsidRDefault="00BB560B" w:rsidP="00BC345C">
      <w:r>
        <w:continuationSeparator/>
      </w:r>
    </w:p>
  </w:endnote>
  <w:endnote w:type="continuationNotice" w:id="1">
    <w:p w:rsidR="00BB560B" w:rsidRDefault="00BB560B" w:rsidP="00BC3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E3" w:rsidRDefault="003D23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23" w:rsidRDefault="00975F53" w:rsidP="007F3552">
    <w:pPr>
      <w:ind w:left="0"/>
    </w:pPr>
    <w:sdt>
      <w:sdtPr>
        <w:alias w:val="Type Title in Field on Right"/>
        <w:tag w:val="Type Title in Field on Right"/>
        <w:id w:val="10961316"/>
        <w:lock w:val="sdtContentLocked"/>
        <w:placeholder>
          <w:docPart w:val="3633A42F67834BDCB8144B23C7F44554"/>
        </w:placeholder>
        <w:text/>
      </w:sdtPr>
      <w:sdtEndPr/>
      <w:sdtContent>
        <w:r w:rsidR="00116123" w:rsidRPr="007B4916">
          <w:rPr>
            <w:sz w:val="20"/>
          </w:rPr>
          <w:t>Subject:</w:t>
        </w:r>
      </w:sdtContent>
    </w:sdt>
    <w:r w:rsidR="00116123">
      <w:t xml:space="preserve"> </w:t>
    </w:r>
    <w:sdt>
      <w:sdtPr>
        <w:rPr>
          <w:rStyle w:val="ZF1"/>
        </w:rPr>
        <w:alias w:val="Title here"/>
        <w:tag w:val="Title here"/>
        <w:id w:val="-125005213"/>
        <w:lock w:val="sdtLocked"/>
        <w:text w:multiLine="1"/>
      </w:sdtPr>
      <w:sdtEndPr>
        <w:rPr>
          <w:rStyle w:val="DefaultParagraphFont"/>
          <w:sz w:val="22"/>
        </w:rPr>
      </w:sdtEndPr>
      <w:sdtContent>
        <w:r w:rsidR="009A1C62">
          <w:rPr>
            <w:rStyle w:val="ZF1"/>
          </w:rPr>
          <w:t xml:space="preserve">Beckman </w:t>
        </w:r>
        <w:proofErr w:type="spellStart"/>
        <w:r w:rsidR="009A1C62">
          <w:rPr>
            <w:rStyle w:val="ZF1"/>
          </w:rPr>
          <w:t>DxH</w:t>
        </w:r>
        <w:proofErr w:type="spellEnd"/>
        <w:r w:rsidR="009A1C62">
          <w:rPr>
            <w:rStyle w:val="ZF1"/>
          </w:rPr>
          <w:t xml:space="preserve"> </w:t>
        </w:r>
        <w:proofErr w:type="spellStart"/>
        <w:r w:rsidR="009A1C62">
          <w:rPr>
            <w:rStyle w:val="ZF1"/>
          </w:rPr>
          <w:t>Slidemaker</w:t>
        </w:r>
        <w:proofErr w:type="spellEnd"/>
        <w:r w:rsidR="009A1C62">
          <w:rPr>
            <w:rStyle w:val="ZF1"/>
          </w:rPr>
          <w:t xml:space="preserve"> </w:t>
        </w:r>
        <w:proofErr w:type="spellStart"/>
        <w:r w:rsidR="009A1C62">
          <w:rPr>
            <w:rStyle w:val="ZF1"/>
          </w:rPr>
          <w:t>Stainer</w:t>
        </w:r>
        <w:proofErr w:type="spellEnd"/>
      </w:sdtContent>
    </w:sdt>
    <w:r w:rsidR="00116123">
      <w:tab/>
    </w:r>
    <w:r w:rsidR="00116123">
      <w:tab/>
    </w:r>
    <w:r w:rsidR="00116123" w:rsidRPr="007B4916">
      <w:rPr>
        <w:sz w:val="20"/>
      </w:rPr>
      <w:t xml:space="preserve">Page </w:t>
    </w:r>
    <w:r w:rsidR="00116123" w:rsidRPr="007B4916">
      <w:rPr>
        <w:sz w:val="20"/>
      </w:rPr>
      <w:fldChar w:fldCharType="begin"/>
    </w:r>
    <w:r w:rsidR="00116123" w:rsidRPr="007B4916">
      <w:rPr>
        <w:sz w:val="20"/>
      </w:rPr>
      <w:instrText xml:space="preserve"> PAGE  \* Arabic  \* MERGEFORMAT </w:instrText>
    </w:r>
    <w:r w:rsidR="00116123" w:rsidRPr="007B4916">
      <w:rPr>
        <w:sz w:val="20"/>
      </w:rPr>
      <w:fldChar w:fldCharType="separate"/>
    </w:r>
    <w:r>
      <w:rPr>
        <w:noProof/>
        <w:sz w:val="20"/>
      </w:rPr>
      <w:t>6</w:t>
    </w:r>
    <w:r w:rsidR="00116123" w:rsidRPr="007B4916">
      <w:rPr>
        <w:sz w:val="20"/>
      </w:rPr>
      <w:fldChar w:fldCharType="end"/>
    </w:r>
    <w:r w:rsidR="00116123" w:rsidRPr="007B4916">
      <w:rPr>
        <w:sz w:val="20"/>
      </w:rPr>
      <w:t xml:space="preserve"> of </w:t>
    </w:r>
    <w:r w:rsidR="00116123" w:rsidRPr="007B4916">
      <w:rPr>
        <w:noProof/>
        <w:sz w:val="20"/>
      </w:rPr>
      <w:fldChar w:fldCharType="begin"/>
    </w:r>
    <w:r w:rsidR="00116123" w:rsidRPr="007B4916">
      <w:rPr>
        <w:noProof/>
        <w:sz w:val="20"/>
      </w:rPr>
      <w:instrText xml:space="preserve"> NUMPAGES  \* Arabic  \* MERGEFORMAT </w:instrText>
    </w:r>
    <w:r w:rsidR="00116123" w:rsidRPr="007B4916">
      <w:rPr>
        <w:noProof/>
        <w:sz w:val="20"/>
      </w:rPr>
      <w:fldChar w:fldCharType="separate"/>
    </w:r>
    <w:r>
      <w:rPr>
        <w:noProof/>
        <w:sz w:val="20"/>
      </w:rPr>
      <w:t>6</w:t>
    </w:r>
    <w:r w:rsidR="00116123" w:rsidRPr="007B4916">
      <w:rPr>
        <w:noProof/>
        <w:sz w:val="20"/>
      </w:rPr>
      <w:fldChar w:fldCharType="end"/>
    </w:r>
  </w:p>
  <w:p w:rsidR="00116123" w:rsidRDefault="00975F53" w:rsidP="007F3552">
    <w:pPr>
      <w:ind w:left="0"/>
    </w:pPr>
    <w:sdt>
      <w:sdtPr>
        <w:alias w:val="Type in field on right"/>
        <w:tag w:val="Type in field on right"/>
        <w:id w:val="-1771005620"/>
        <w:lock w:val="sdtContentLocked"/>
        <w:showingPlcHdr/>
        <w:text/>
      </w:sdtPr>
      <w:sdtEndPr/>
      <w:sdtContent>
        <w:r w:rsidR="00116123" w:rsidRPr="007B4916">
          <w:rPr>
            <w:sz w:val="18"/>
          </w:rPr>
          <w:t>Date Reviewed/Revised/Effective:</w:t>
        </w:r>
      </w:sdtContent>
    </w:sdt>
    <w:r w:rsidR="009A1C62">
      <w:rPr>
        <w:rStyle w:val="ZF2"/>
      </w:rPr>
      <w:t>10/10/2021</w:t>
    </w:r>
    <w:sdt>
      <w:sdtPr>
        <w:rPr>
          <w:rStyle w:val="ZF2"/>
        </w:rPr>
        <w:alias w:val="Type review/revision/effective date here"/>
        <w:tag w:val="Type review/revision/effective date here"/>
        <w:id w:val="-1596085155"/>
        <w:lock w:val="sdtLocked"/>
        <w:showingPlcHdr/>
        <w:text w:multiLine="1"/>
      </w:sdtPr>
      <w:sdtEndPr>
        <w:rPr>
          <w:rStyle w:val="DefaultParagraphFont"/>
          <w:sz w:val="22"/>
        </w:rPr>
      </w:sdtEndPr>
      <w:sdtContent>
        <w:r w:rsidR="009A1C62">
          <w:rPr>
            <w:rStyle w:val="ZF2"/>
          </w:rPr>
          <w:t xml:space="preserve">     </w:t>
        </w:r>
      </w:sdtContent>
    </w:sdt>
    <w:r w:rsidR="0011612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E3" w:rsidRDefault="003D23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60B" w:rsidRDefault="00BB560B" w:rsidP="00BC345C">
      <w:r>
        <w:separator/>
      </w:r>
    </w:p>
  </w:footnote>
  <w:footnote w:type="continuationSeparator" w:id="0">
    <w:p w:rsidR="00BB560B" w:rsidRDefault="00BB560B" w:rsidP="00BC345C">
      <w:r>
        <w:continuationSeparator/>
      </w:r>
    </w:p>
  </w:footnote>
  <w:footnote w:type="continuationNotice" w:id="1">
    <w:p w:rsidR="00BB560B" w:rsidRDefault="00BB560B" w:rsidP="00BC34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E3" w:rsidRDefault="003D23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3756517"/>
      <w:docPartObj>
        <w:docPartGallery w:val="Watermarks"/>
        <w:docPartUnique/>
      </w:docPartObj>
    </w:sdtPr>
    <w:sdtEndPr/>
    <w:sdtContent>
      <w:p w:rsidR="00116123" w:rsidRDefault="00975F53" w:rsidP="007E00E7">
        <w:pPr>
          <w:pStyle w:val="Header"/>
          <w:jc w:val="right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4577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E3" w:rsidRDefault="003D23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7AF5"/>
    <w:multiLevelType w:val="hybridMultilevel"/>
    <w:tmpl w:val="CA8ACC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D6F02"/>
    <w:multiLevelType w:val="hybridMultilevel"/>
    <w:tmpl w:val="1CEE5066"/>
    <w:lvl w:ilvl="0" w:tplc="CBE470CE">
      <w:start w:val="1"/>
      <w:numFmt w:val="upperLetter"/>
      <w:lvlText w:val="%1."/>
      <w:lvlJc w:val="left"/>
      <w:pPr>
        <w:ind w:left="1080" w:hanging="360"/>
      </w:pPr>
      <w:rPr>
        <w:rFonts w:ascii="Times New Roman" w:eastAsia="MS Minngs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0F15E2"/>
    <w:multiLevelType w:val="hybridMultilevel"/>
    <w:tmpl w:val="5A90A6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581206"/>
    <w:multiLevelType w:val="hybridMultilevel"/>
    <w:tmpl w:val="4676846A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39D31689"/>
    <w:multiLevelType w:val="hybridMultilevel"/>
    <w:tmpl w:val="6028533E"/>
    <w:lvl w:ilvl="0" w:tplc="A9A0E9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56266B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6E3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82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26B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785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A8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C99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F84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7410F"/>
    <w:multiLevelType w:val="multilevel"/>
    <w:tmpl w:val="9E4447F6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decimal"/>
      <w:pStyle w:val="Heading3"/>
      <w:lvlText w:val="%3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sz w:val="22"/>
      </w:rPr>
    </w:lvl>
    <w:lvl w:ilvl="3">
      <w:start w:val="1"/>
      <w:numFmt w:val="lowerLetter"/>
      <w:pStyle w:val="Heading4"/>
      <w:lvlText w:val="%4."/>
      <w:lvlJc w:val="left"/>
      <w:pPr>
        <w:ind w:left="1080" w:hanging="360"/>
      </w:pPr>
      <w:rPr>
        <w:rFonts w:ascii="Arial" w:eastAsiaTheme="majorEastAsia" w:hAnsi="Arial" w:cstheme="majorBidi"/>
        <w:sz w:val="22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ascii="Arial" w:eastAsiaTheme="majorEastAsia" w:hAnsi="Arial" w:cstheme="majorBidi"/>
        <w:sz w:val="22"/>
      </w:rPr>
    </w:lvl>
    <w:lvl w:ilvl="5">
      <w:start w:val="1"/>
      <w:numFmt w:val="lowerLetter"/>
      <w:pStyle w:val="Heading6"/>
      <w:lvlText w:val="%6."/>
      <w:lvlJc w:val="left"/>
      <w:pPr>
        <w:ind w:left="2160" w:hanging="360"/>
      </w:pPr>
      <w:rPr>
        <w:rFonts w:ascii="Arial" w:hAnsi="Arial" w:hint="default"/>
        <w:sz w:val="22"/>
      </w:rPr>
    </w:lvl>
    <w:lvl w:ilvl="6">
      <w:start w:val="1"/>
      <w:numFmt w:val="lowerRoman"/>
      <w:pStyle w:val="Heading7"/>
      <w:lvlText w:val="%7."/>
      <w:lvlJc w:val="left"/>
      <w:pPr>
        <w:ind w:left="2520" w:hanging="360"/>
      </w:pPr>
      <w:rPr>
        <w:rFonts w:ascii="Arial" w:hAnsi="Arial" w:hint="default"/>
        <w:sz w:val="22"/>
      </w:rPr>
    </w:lvl>
    <w:lvl w:ilvl="7">
      <w:start w:val="1"/>
      <w:numFmt w:val="decimal"/>
      <w:pStyle w:val="Heading8"/>
      <w:lvlText w:val="%8."/>
      <w:lvlJc w:val="left"/>
      <w:pPr>
        <w:ind w:left="720" w:hanging="360"/>
      </w:pPr>
      <w:rPr>
        <w:rFonts w:ascii="Arial" w:hAnsi="Arial" w:hint="default"/>
        <w:sz w:val="22"/>
      </w:rPr>
    </w:lvl>
    <w:lvl w:ilvl="8">
      <w:start w:val="1"/>
      <w:numFmt w:val="upperLetter"/>
      <w:pStyle w:val="Heading9"/>
      <w:lvlText w:val="%9."/>
      <w:lvlJc w:val="left"/>
      <w:pPr>
        <w:ind w:left="1080" w:hanging="360"/>
      </w:pPr>
      <w:rPr>
        <w:rFonts w:ascii="Arial" w:hAnsi="Arial" w:hint="default"/>
        <w:sz w:val="22"/>
      </w:rPr>
    </w:lvl>
  </w:abstractNum>
  <w:abstractNum w:abstractNumId="6">
    <w:nsid w:val="73246E30"/>
    <w:multiLevelType w:val="hybridMultilevel"/>
    <w:tmpl w:val="D572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7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9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1"/>
  <w:defaultTabStop w:val="720"/>
  <w:doNotShadeFormData/>
  <w:characterSpacingControl w:val="doNotCompress"/>
  <w:hdrShapeDefaults>
    <o:shapedefaults v:ext="edit" spidmax="24578"/>
    <o:shapelayout v:ext="edit">
      <o:idmap v:ext="edit" data="2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0B"/>
    <w:rsid w:val="00001E32"/>
    <w:rsid w:val="00004BD1"/>
    <w:rsid w:val="000217D9"/>
    <w:rsid w:val="00022B89"/>
    <w:rsid w:val="0002329F"/>
    <w:rsid w:val="000234E1"/>
    <w:rsid w:val="00024F5F"/>
    <w:rsid w:val="0002767C"/>
    <w:rsid w:val="00027AF5"/>
    <w:rsid w:val="00033322"/>
    <w:rsid w:val="00043DCD"/>
    <w:rsid w:val="00044F22"/>
    <w:rsid w:val="000470F9"/>
    <w:rsid w:val="00047C7A"/>
    <w:rsid w:val="0005026E"/>
    <w:rsid w:val="000505B4"/>
    <w:rsid w:val="00051C5D"/>
    <w:rsid w:val="00052673"/>
    <w:rsid w:val="00060BD2"/>
    <w:rsid w:val="000613E7"/>
    <w:rsid w:val="00062A7E"/>
    <w:rsid w:val="00065F9F"/>
    <w:rsid w:val="000678A8"/>
    <w:rsid w:val="00070994"/>
    <w:rsid w:val="00071A90"/>
    <w:rsid w:val="00071D16"/>
    <w:rsid w:val="0007422A"/>
    <w:rsid w:val="00075AFD"/>
    <w:rsid w:val="00076A75"/>
    <w:rsid w:val="00077A7D"/>
    <w:rsid w:val="00081ED6"/>
    <w:rsid w:val="00086066"/>
    <w:rsid w:val="000900A7"/>
    <w:rsid w:val="00090A09"/>
    <w:rsid w:val="00092806"/>
    <w:rsid w:val="000931B8"/>
    <w:rsid w:val="00093461"/>
    <w:rsid w:val="000A15FD"/>
    <w:rsid w:val="000A1C4E"/>
    <w:rsid w:val="000A2C3A"/>
    <w:rsid w:val="000A311F"/>
    <w:rsid w:val="000A4FCF"/>
    <w:rsid w:val="000A65EE"/>
    <w:rsid w:val="000B10C5"/>
    <w:rsid w:val="000B1A10"/>
    <w:rsid w:val="000B1A8E"/>
    <w:rsid w:val="000B1DCA"/>
    <w:rsid w:val="000B2630"/>
    <w:rsid w:val="000B3805"/>
    <w:rsid w:val="000B67ED"/>
    <w:rsid w:val="000B7992"/>
    <w:rsid w:val="000C17D7"/>
    <w:rsid w:val="000C4E8A"/>
    <w:rsid w:val="000C5D57"/>
    <w:rsid w:val="000C7585"/>
    <w:rsid w:val="000C76AC"/>
    <w:rsid w:val="000C7EFD"/>
    <w:rsid w:val="000D0094"/>
    <w:rsid w:val="000D189A"/>
    <w:rsid w:val="000D2B0F"/>
    <w:rsid w:val="000D4471"/>
    <w:rsid w:val="000E0904"/>
    <w:rsid w:val="000E31C9"/>
    <w:rsid w:val="000E65AE"/>
    <w:rsid w:val="000E74C1"/>
    <w:rsid w:val="000F0169"/>
    <w:rsid w:val="000F26BE"/>
    <w:rsid w:val="000F2EDF"/>
    <w:rsid w:val="000F4759"/>
    <w:rsid w:val="00101BC0"/>
    <w:rsid w:val="00104D92"/>
    <w:rsid w:val="00115085"/>
    <w:rsid w:val="00116123"/>
    <w:rsid w:val="0011719F"/>
    <w:rsid w:val="001175E1"/>
    <w:rsid w:val="00120A32"/>
    <w:rsid w:val="00121FF4"/>
    <w:rsid w:val="0012247B"/>
    <w:rsid w:val="001233C1"/>
    <w:rsid w:val="00126604"/>
    <w:rsid w:val="00126C09"/>
    <w:rsid w:val="0012756F"/>
    <w:rsid w:val="001332BF"/>
    <w:rsid w:val="00135698"/>
    <w:rsid w:val="001356AC"/>
    <w:rsid w:val="0013595E"/>
    <w:rsid w:val="00145501"/>
    <w:rsid w:val="0015118F"/>
    <w:rsid w:val="001521E8"/>
    <w:rsid w:val="00152A68"/>
    <w:rsid w:val="00152DD9"/>
    <w:rsid w:val="0015530D"/>
    <w:rsid w:val="001557FD"/>
    <w:rsid w:val="001637A7"/>
    <w:rsid w:val="001639FA"/>
    <w:rsid w:val="0016787E"/>
    <w:rsid w:val="00170457"/>
    <w:rsid w:val="00171135"/>
    <w:rsid w:val="001732D9"/>
    <w:rsid w:val="00180C4C"/>
    <w:rsid w:val="00183120"/>
    <w:rsid w:val="001838C1"/>
    <w:rsid w:val="001856C2"/>
    <w:rsid w:val="001859EC"/>
    <w:rsid w:val="00187B64"/>
    <w:rsid w:val="00191965"/>
    <w:rsid w:val="00193532"/>
    <w:rsid w:val="001936A9"/>
    <w:rsid w:val="001941B8"/>
    <w:rsid w:val="00196B2F"/>
    <w:rsid w:val="00196F03"/>
    <w:rsid w:val="00197704"/>
    <w:rsid w:val="00197B24"/>
    <w:rsid w:val="001A0286"/>
    <w:rsid w:val="001A2352"/>
    <w:rsid w:val="001A2D46"/>
    <w:rsid w:val="001A2F29"/>
    <w:rsid w:val="001A7CEC"/>
    <w:rsid w:val="001B3971"/>
    <w:rsid w:val="001B65D5"/>
    <w:rsid w:val="001C0868"/>
    <w:rsid w:val="001C0C98"/>
    <w:rsid w:val="001C2FB8"/>
    <w:rsid w:val="001C3A49"/>
    <w:rsid w:val="001C4DBC"/>
    <w:rsid w:val="001C5689"/>
    <w:rsid w:val="001C6B0D"/>
    <w:rsid w:val="001D20D7"/>
    <w:rsid w:val="001E161C"/>
    <w:rsid w:val="001E21A3"/>
    <w:rsid w:val="001E2220"/>
    <w:rsid w:val="001F23A1"/>
    <w:rsid w:val="001F313E"/>
    <w:rsid w:val="001F3C76"/>
    <w:rsid w:val="00200312"/>
    <w:rsid w:val="002015A3"/>
    <w:rsid w:val="002036A5"/>
    <w:rsid w:val="002042DB"/>
    <w:rsid w:val="002047AF"/>
    <w:rsid w:val="00205AD6"/>
    <w:rsid w:val="002074DD"/>
    <w:rsid w:val="002108A7"/>
    <w:rsid w:val="00210C83"/>
    <w:rsid w:val="00210E01"/>
    <w:rsid w:val="00211F30"/>
    <w:rsid w:val="00212322"/>
    <w:rsid w:val="0021361E"/>
    <w:rsid w:val="00220CD3"/>
    <w:rsid w:val="002218AC"/>
    <w:rsid w:val="00221E14"/>
    <w:rsid w:val="0022337E"/>
    <w:rsid w:val="00223B17"/>
    <w:rsid w:val="0022412F"/>
    <w:rsid w:val="00224E23"/>
    <w:rsid w:val="00230A57"/>
    <w:rsid w:val="00231A32"/>
    <w:rsid w:val="002325DC"/>
    <w:rsid w:val="00240480"/>
    <w:rsid w:val="002429B8"/>
    <w:rsid w:val="00243946"/>
    <w:rsid w:val="00244121"/>
    <w:rsid w:val="002467EE"/>
    <w:rsid w:val="00251550"/>
    <w:rsid w:val="00265569"/>
    <w:rsid w:val="00266DAC"/>
    <w:rsid w:val="00270C51"/>
    <w:rsid w:val="00272050"/>
    <w:rsid w:val="002721A3"/>
    <w:rsid w:val="00280848"/>
    <w:rsid w:val="00280E6E"/>
    <w:rsid w:val="002867B4"/>
    <w:rsid w:val="00290456"/>
    <w:rsid w:val="00290B39"/>
    <w:rsid w:val="0029108B"/>
    <w:rsid w:val="002A1160"/>
    <w:rsid w:val="002A38F7"/>
    <w:rsid w:val="002A6FCC"/>
    <w:rsid w:val="002B24EC"/>
    <w:rsid w:val="002B4931"/>
    <w:rsid w:val="002B50EE"/>
    <w:rsid w:val="002B7A6D"/>
    <w:rsid w:val="002C17AC"/>
    <w:rsid w:val="002C3075"/>
    <w:rsid w:val="002D1605"/>
    <w:rsid w:val="002D2341"/>
    <w:rsid w:val="002D5692"/>
    <w:rsid w:val="002E0775"/>
    <w:rsid w:val="002E3B3E"/>
    <w:rsid w:val="002E507A"/>
    <w:rsid w:val="002E7A4E"/>
    <w:rsid w:val="002F0CB1"/>
    <w:rsid w:val="002F251A"/>
    <w:rsid w:val="002F28B6"/>
    <w:rsid w:val="00300401"/>
    <w:rsid w:val="003022D3"/>
    <w:rsid w:val="003027CB"/>
    <w:rsid w:val="00306DD8"/>
    <w:rsid w:val="00310775"/>
    <w:rsid w:val="003123F7"/>
    <w:rsid w:val="003146B8"/>
    <w:rsid w:val="00315464"/>
    <w:rsid w:val="00321A50"/>
    <w:rsid w:val="00323AA1"/>
    <w:rsid w:val="003249F6"/>
    <w:rsid w:val="00324DB3"/>
    <w:rsid w:val="0032585D"/>
    <w:rsid w:val="00326BF3"/>
    <w:rsid w:val="003274D9"/>
    <w:rsid w:val="00331F07"/>
    <w:rsid w:val="00332693"/>
    <w:rsid w:val="0033410F"/>
    <w:rsid w:val="003366F5"/>
    <w:rsid w:val="00337A2F"/>
    <w:rsid w:val="00345CDE"/>
    <w:rsid w:val="00350E08"/>
    <w:rsid w:val="0035282C"/>
    <w:rsid w:val="003619CA"/>
    <w:rsid w:val="003741D4"/>
    <w:rsid w:val="0037538B"/>
    <w:rsid w:val="003754B2"/>
    <w:rsid w:val="003836F7"/>
    <w:rsid w:val="0038505E"/>
    <w:rsid w:val="00390380"/>
    <w:rsid w:val="003928FF"/>
    <w:rsid w:val="003932D4"/>
    <w:rsid w:val="00393C4A"/>
    <w:rsid w:val="00393F01"/>
    <w:rsid w:val="003A1105"/>
    <w:rsid w:val="003A7FD1"/>
    <w:rsid w:val="003B20FB"/>
    <w:rsid w:val="003B37DF"/>
    <w:rsid w:val="003C0859"/>
    <w:rsid w:val="003C3EBC"/>
    <w:rsid w:val="003C4C2F"/>
    <w:rsid w:val="003C679D"/>
    <w:rsid w:val="003D0A0E"/>
    <w:rsid w:val="003D0E0E"/>
    <w:rsid w:val="003D23E3"/>
    <w:rsid w:val="003D2689"/>
    <w:rsid w:val="003D3D26"/>
    <w:rsid w:val="003E0D0D"/>
    <w:rsid w:val="003E10B4"/>
    <w:rsid w:val="003E1A0E"/>
    <w:rsid w:val="003E2386"/>
    <w:rsid w:val="003E3D86"/>
    <w:rsid w:val="003F11F2"/>
    <w:rsid w:val="003F49E6"/>
    <w:rsid w:val="003F5C20"/>
    <w:rsid w:val="00401D56"/>
    <w:rsid w:val="00404EF9"/>
    <w:rsid w:val="00410935"/>
    <w:rsid w:val="00412617"/>
    <w:rsid w:val="00415776"/>
    <w:rsid w:val="00416AAB"/>
    <w:rsid w:val="00417676"/>
    <w:rsid w:val="0042016E"/>
    <w:rsid w:val="00421584"/>
    <w:rsid w:val="00425608"/>
    <w:rsid w:val="004342AA"/>
    <w:rsid w:val="0043714B"/>
    <w:rsid w:val="00440AAE"/>
    <w:rsid w:val="00443989"/>
    <w:rsid w:val="00454874"/>
    <w:rsid w:val="004637A1"/>
    <w:rsid w:val="004640D3"/>
    <w:rsid w:val="00467296"/>
    <w:rsid w:val="004678A5"/>
    <w:rsid w:val="0047041D"/>
    <w:rsid w:val="00470D3E"/>
    <w:rsid w:val="00471D80"/>
    <w:rsid w:val="0047247C"/>
    <w:rsid w:val="00472704"/>
    <w:rsid w:val="00474978"/>
    <w:rsid w:val="004778C7"/>
    <w:rsid w:val="00482189"/>
    <w:rsid w:val="00485F3D"/>
    <w:rsid w:val="00487D63"/>
    <w:rsid w:val="00492DD8"/>
    <w:rsid w:val="00494298"/>
    <w:rsid w:val="004A7085"/>
    <w:rsid w:val="004A7533"/>
    <w:rsid w:val="004A7CE3"/>
    <w:rsid w:val="004B0260"/>
    <w:rsid w:val="004B0B7D"/>
    <w:rsid w:val="004B157B"/>
    <w:rsid w:val="004B1C04"/>
    <w:rsid w:val="004B2E8F"/>
    <w:rsid w:val="004B3A82"/>
    <w:rsid w:val="004C04B8"/>
    <w:rsid w:val="004C5BA2"/>
    <w:rsid w:val="004D0137"/>
    <w:rsid w:val="004D2113"/>
    <w:rsid w:val="004D415F"/>
    <w:rsid w:val="004E4954"/>
    <w:rsid w:val="004F1174"/>
    <w:rsid w:val="004F3220"/>
    <w:rsid w:val="004F3E61"/>
    <w:rsid w:val="004F4DF8"/>
    <w:rsid w:val="004F54A7"/>
    <w:rsid w:val="004F61BD"/>
    <w:rsid w:val="004F65F1"/>
    <w:rsid w:val="004F75B1"/>
    <w:rsid w:val="005072A8"/>
    <w:rsid w:val="00507E1C"/>
    <w:rsid w:val="005103CE"/>
    <w:rsid w:val="00511A28"/>
    <w:rsid w:val="00515423"/>
    <w:rsid w:val="0051689F"/>
    <w:rsid w:val="0052247E"/>
    <w:rsid w:val="005234A3"/>
    <w:rsid w:val="0052378A"/>
    <w:rsid w:val="00526AF7"/>
    <w:rsid w:val="00530B1B"/>
    <w:rsid w:val="00530D48"/>
    <w:rsid w:val="00536519"/>
    <w:rsid w:val="00536795"/>
    <w:rsid w:val="00537CC2"/>
    <w:rsid w:val="00541159"/>
    <w:rsid w:val="0054269B"/>
    <w:rsid w:val="00542E7D"/>
    <w:rsid w:val="00543E94"/>
    <w:rsid w:val="00544385"/>
    <w:rsid w:val="0054643C"/>
    <w:rsid w:val="00547D72"/>
    <w:rsid w:val="00550DDE"/>
    <w:rsid w:val="00551D1D"/>
    <w:rsid w:val="0055225A"/>
    <w:rsid w:val="005522C4"/>
    <w:rsid w:val="00552B05"/>
    <w:rsid w:val="005548E5"/>
    <w:rsid w:val="00557091"/>
    <w:rsid w:val="0056000B"/>
    <w:rsid w:val="005607EE"/>
    <w:rsid w:val="00561466"/>
    <w:rsid w:val="00561C0F"/>
    <w:rsid w:val="00561E4A"/>
    <w:rsid w:val="00567722"/>
    <w:rsid w:val="00571A6C"/>
    <w:rsid w:val="00572E04"/>
    <w:rsid w:val="005808C4"/>
    <w:rsid w:val="00581E59"/>
    <w:rsid w:val="005847C3"/>
    <w:rsid w:val="0058751F"/>
    <w:rsid w:val="00587F92"/>
    <w:rsid w:val="00590CA6"/>
    <w:rsid w:val="00595249"/>
    <w:rsid w:val="00597202"/>
    <w:rsid w:val="005A0DB8"/>
    <w:rsid w:val="005A110B"/>
    <w:rsid w:val="005A4B9D"/>
    <w:rsid w:val="005A5F70"/>
    <w:rsid w:val="005B5D1D"/>
    <w:rsid w:val="005B7A7B"/>
    <w:rsid w:val="005B7FC8"/>
    <w:rsid w:val="005C336B"/>
    <w:rsid w:val="005C5811"/>
    <w:rsid w:val="005C7465"/>
    <w:rsid w:val="005C7944"/>
    <w:rsid w:val="005D104B"/>
    <w:rsid w:val="005D27A5"/>
    <w:rsid w:val="005D5477"/>
    <w:rsid w:val="005E09D3"/>
    <w:rsid w:val="005E37C5"/>
    <w:rsid w:val="005E6FB6"/>
    <w:rsid w:val="005F4426"/>
    <w:rsid w:val="005F45CB"/>
    <w:rsid w:val="005F4F43"/>
    <w:rsid w:val="005F7413"/>
    <w:rsid w:val="006025C8"/>
    <w:rsid w:val="006026DA"/>
    <w:rsid w:val="00603880"/>
    <w:rsid w:val="00610243"/>
    <w:rsid w:val="0061185A"/>
    <w:rsid w:val="006124C5"/>
    <w:rsid w:val="00612B25"/>
    <w:rsid w:val="006200A0"/>
    <w:rsid w:val="00622CDD"/>
    <w:rsid w:val="00625E20"/>
    <w:rsid w:val="00626F11"/>
    <w:rsid w:val="00630757"/>
    <w:rsid w:val="00630AC0"/>
    <w:rsid w:val="006329D0"/>
    <w:rsid w:val="0063776A"/>
    <w:rsid w:val="00642C65"/>
    <w:rsid w:val="006474BE"/>
    <w:rsid w:val="00654306"/>
    <w:rsid w:val="0066245E"/>
    <w:rsid w:val="00664667"/>
    <w:rsid w:val="00666956"/>
    <w:rsid w:val="00667460"/>
    <w:rsid w:val="00667578"/>
    <w:rsid w:val="00672FD5"/>
    <w:rsid w:val="006744BA"/>
    <w:rsid w:val="006758AC"/>
    <w:rsid w:val="006763EE"/>
    <w:rsid w:val="00677B90"/>
    <w:rsid w:val="00683243"/>
    <w:rsid w:val="00683CE2"/>
    <w:rsid w:val="00692299"/>
    <w:rsid w:val="00693807"/>
    <w:rsid w:val="006A1283"/>
    <w:rsid w:val="006A19E1"/>
    <w:rsid w:val="006A1ECA"/>
    <w:rsid w:val="006A3FC5"/>
    <w:rsid w:val="006A62B5"/>
    <w:rsid w:val="006A766E"/>
    <w:rsid w:val="006B0274"/>
    <w:rsid w:val="006B0B05"/>
    <w:rsid w:val="006B1EE3"/>
    <w:rsid w:val="006B397C"/>
    <w:rsid w:val="006B6924"/>
    <w:rsid w:val="006B77F2"/>
    <w:rsid w:val="006B7986"/>
    <w:rsid w:val="006C0853"/>
    <w:rsid w:val="006C1397"/>
    <w:rsid w:val="006C5D4D"/>
    <w:rsid w:val="006C67F9"/>
    <w:rsid w:val="006D08A9"/>
    <w:rsid w:val="006E2CC7"/>
    <w:rsid w:val="006E5480"/>
    <w:rsid w:val="006F1B30"/>
    <w:rsid w:val="006F2713"/>
    <w:rsid w:val="0070505C"/>
    <w:rsid w:val="00705970"/>
    <w:rsid w:val="007142AB"/>
    <w:rsid w:val="00721898"/>
    <w:rsid w:val="00721D2D"/>
    <w:rsid w:val="0072230A"/>
    <w:rsid w:val="007345ED"/>
    <w:rsid w:val="00735AA3"/>
    <w:rsid w:val="0073646C"/>
    <w:rsid w:val="0073688D"/>
    <w:rsid w:val="00742C42"/>
    <w:rsid w:val="00743ABC"/>
    <w:rsid w:val="00745E3C"/>
    <w:rsid w:val="00750A28"/>
    <w:rsid w:val="00750B07"/>
    <w:rsid w:val="00751302"/>
    <w:rsid w:val="00753458"/>
    <w:rsid w:val="00754663"/>
    <w:rsid w:val="00754865"/>
    <w:rsid w:val="0075637C"/>
    <w:rsid w:val="00756E19"/>
    <w:rsid w:val="00761ED6"/>
    <w:rsid w:val="00763A46"/>
    <w:rsid w:val="00770160"/>
    <w:rsid w:val="00771BF4"/>
    <w:rsid w:val="00773F20"/>
    <w:rsid w:val="00775235"/>
    <w:rsid w:val="00775440"/>
    <w:rsid w:val="0077744A"/>
    <w:rsid w:val="00780D07"/>
    <w:rsid w:val="00781F33"/>
    <w:rsid w:val="00784781"/>
    <w:rsid w:val="00784CB1"/>
    <w:rsid w:val="00785D86"/>
    <w:rsid w:val="00792390"/>
    <w:rsid w:val="007975A1"/>
    <w:rsid w:val="007A2057"/>
    <w:rsid w:val="007A571A"/>
    <w:rsid w:val="007A5A17"/>
    <w:rsid w:val="007A7201"/>
    <w:rsid w:val="007B1E86"/>
    <w:rsid w:val="007B3317"/>
    <w:rsid w:val="007B35B4"/>
    <w:rsid w:val="007B4876"/>
    <w:rsid w:val="007B4916"/>
    <w:rsid w:val="007B6E89"/>
    <w:rsid w:val="007C1686"/>
    <w:rsid w:val="007C4792"/>
    <w:rsid w:val="007C5049"/>
    <w:rsid w:val="007C77B9"/>
    <w:rsid w:val="007D093E"/>
    <w:rsid w:val="007D1CAF"/>
    <w:rsid w:val="007D5B16"/>
    <w:rsid w:val="007D5B21"/>
    <w:rsid w:val="007D783C"/>
    <w:rsid w:val="007E00E7"/>
    <w:rsid w:val="007E1D27"/>
    <w:rsid w:val="007E46D4"/>
    <w:rsid w:val="007E7C00"/>
    <w:rsid w:val="007F0A78"/>
    <w:rsid w:val="007F2E9C"/>
    <w:rsid w:val="007F3552"/>
    <w:rsid w:val="007F634A"/>
    <w:rsid w:val="007F6E4F"/>
    <w:rsid w:val="00801CAF"/>
    <w:rsid w:val="00803395"/>
    <w:rsid w:val="0080388A"/>
    <w:rsid w:val="00807845"/>
    <w:rsid w:val="00811915"/>
    <w:rsid w:val="00813A7B"/>
    <w:rsid w:val="00816295"/>
    <w:rsid w:val="00824217"/>
    <w:rsid w:val="008266BC"/>
    <w:rsid w:val="00830EA1"/>
    <w:rsid w:val="008346F6"/>
    <w:rsid w:val="008418A1"/>
    <w:rsid w:val="008419CC"/>
    <w:rsid w:val="00847276"/>
    <w:rsid w:val="00852239"/>
    <w:rsid w:val="00852C6C"/>
    <w:rsid w:val="00861D4E"/>
    <w:rsid w:val="00864AE0"/>
    <w:rsid w:val="008661FF"/>
    <w:rsid w:val="00871139"/>
    <w:rsid w:val="0087347C"/>
    <w:rsid w:val="00875CBB"/>
    <w:rsid w:val="00882820"/>
    <w:rsid w:val="0088637A"/>
    <w:rsid w:val="008865DA"/>
    <w:rsid w:val="00887210"/>
    <w:rsid w:val="00896BE3"/>
    <w:rsid w:val="00896E1A"/>
    <w:rsid w:val="008A2568"/>
    <w:rsid w:val="008A3CD4"/>
    <w:rsid w:val="008B5DF2"/>
    <w:rsid w:val="008C2775"/>
    <w:rsid w:val="008C7454"/>
    <w:rsid w:val="008D2B1D"/>
    <w:rsid w:val="008D2CEE"/>
    <w:rsid w:val="008D30B9"/>
    <w:rsid w:val="008D4356"/>
    <w:rsid w:val="008D4DF5"/>
    <w:rsid w:val="008D5776"/>
    <w:rsid w:val="008D5CF8"/>
    <w:rsid w:val="008D7226"/>
    <w:rsid w:val="008F182F"/>
    <w:rsid w:val="008F2BCA"/>
    <w:rsid w:val="008F381E"/>
    <w:rsid w:val="008F5CEC"/>
    <w:rsid w:val="008F7DC2"/>
    <w:rsid w:val="00900B17"/>
    <w:rsid w:val="00910715"/>
    <w:rsid w:val="0091082C"/>
    <w:rsid w:val="009172F9"/>
    <w:rsid w:val="0091799A"/>
    <w:rsid w:val="00917DBF"/>
    <w:rsid w:val="00921D1D"/>
    <w:rsid w:val="009237B9"/>
    <w:rsid w:val="00926945"/>
    <w:rsid w:val="00930E21"/>
    <w:rsid w:val="00934625"/>
    <w:rsid w:val="0093465B"/>
    <w:rsid w:val="009359FE"/>
    <w:rsid w:val="00937110"/>
    <w:rsid w:val="00942E7F"/>
    <w:rsid w:val="00944D52"/>
    <w:rsid w:val="00953A92"/>
    <w:rsid w:val="009540C4"/>
    <w:rsid w:val="009552A4"/>
    <w:rsid w:val="00955F8B"/>
    <w:rsid w:val="0095737C"/>
    <w:rsid w:val="0096077B"/>
    <w:rsid w:val="009611D3"/>
    <w:rsid w:val="00962939"/>
    <w:rsid w:val="00966938"/>
    <w:rsid w:val="00972331"/>
    <w:rsid w:val="0097274F"/>
    <w:rsid w:val="00973244"/>
    <w:rsid w:val="00975F53"/>
    <w:rsid w:val="009820F3"/>
    <w:rsid w:val="00985A8B"/>
    <w:rsid w:val="0099143F"/>
    <w:rsid w:val="00995A1F"/>
    <w:rsid w:val="00995C11"/>
    <w:rsid w:val="00996235"/>
    <w:rsid w:val="009A176F"/>
    <w:rsid w:val="009A1C62"/>
    <w:rsid w:val="009A2623"/>
    <w:rsid w:val="009A28B6"/>
    <w:rsid w:val="009A2E64"/>
    <w:rsid w:val="009A31C1"/>
    <w:rsid w:val="009B0930"/>
    <w:rsid w:val="009B1F2D"/>
    <w:rsid w:val="009B3919"/>
    <w:rsid w:val="009B59BB"/>
    <w:rsid w:val="009B7BF7"/>
    <w:rsid w:val="009C251E"/>
    <w:rsid w:val="009C2EDB"/>
    <w:rsid w:val="009C44D8"/>
    <w:rsid w:val="009D479E"/>
    <w:rsid w:val="009E1F0E"/>
    <w:rsid w:val="009E2BD6"/>
    <w:rsid w:val="009E352D"/>
    <w:rsid w:val="009E7C6D"/>
    <w:rsid w:val="009F074D"/>
    <w:rsid w:val="009F1A62"/>
    <w:rsid w:val="009F27A1"/>
    <w:rsid w:val="009F7DBD"/>
    <w:rsid w:val="00A01DD0"/>
    <w:rsid w:val="00A04EC6"/>
    <w:rsid w:val="00A05727"/>
    <w:rsid w:val="00A1147C"/>
    <w:rsid w:val="00A1149A"/>
    <w:rsid w:val="00A13024"/>
    <w:rsid w:val="00A141CD"/>
    <w:rsid w:val="00A14627"/>
    <w:rsid w:val="00A15222"/>
    <w:rsid w:val="00A15897"/>
    <w:rsid w:val="00A16AEF"/>
    <w:rsid w:val="00A175B7"/>
    <w:rsid w:val="00A20397"/>
    <w:rsid w:val="00A20486"/>
    <w:rsid w:val="00A2132F"/>
    <w:rsid w:val="00A2160F"/>
    <w:rsid w:val="00A2374A"/>
    <w:rsid w:val="00A247B0"/>
    <w:rsid w:val="00A27E02"/>
    <w:rsid w:val="00A307F1"/>
    <w:rsid w:val="00A32E4D"/>
    <w:rsid w:val="00A33BC6"/>
    <w:rsid w:val="00A33D24"/>
    <w:rsid w:val="00A418A2"/>
    <w:rsid w:val="00A42C41"/>
    <w:rsid w:val="00A445CE"/>
    <w:rsid w:val="00A44ED5"/>
    <w:rsid w:val="00A46EB1"/>
    <w:rsid w:val="00A47345"/>
    <w:rsid w:val="00A537D4"/>
    <w:rsid w:val="00A53FAE"/>
    <w:rsid w:val="00A63E5D"/>
    <w:rsid w:val="00A73997"/>
    <w:rsid w:val="00A85C77"/>
    <w:rsid w:val="00A924E3"/>
    <w:rsid w:val="00A94BEB"/>
    <w:rsid w:val="00A9666F"/>
    <w:rsid w:val="00A97BEC"/>
    <w:rsid w:val="00AA26A1"/>
    <w:rsid w:val="00AA432A"/>
    <w:rsid w:val="00AB0E4E"/>
    <w:rsid w:val="00AB3E86"/>
    <w:rsid w:val="00AB4499"/>
    <w:rsid w:val="00AB51AB"/>
    <w:rsid w:val="00AB5AA8"/>
    <w:rsid w:val="00AC1A7F"/>
    <w:rsid w:val="00AD2484"/>
    <w:rsid w:val="00AD35B6"/>
    <w:rsid w:val="00AD35DF"/>
    <w:rsid w:val="00AD35F4"/>
    <w:rsid w:val="00AD7DD2"/>
    <w:rsid w:val="00AE1618"/>
    <w:rsid w:val="00AE43F6"/>
    <w:rsid w:val="00AE47EF"/>
    <w:rsid w:val="00AE6564"/>
    <w:rsid w:val="00AE6FE9"/>
    <w:rsid w:val="00AF2B05"/>
    <w:rsid w:val="00AF30C3"/>
    <w:rsid w:val="00AF32C4"/>
    <w:rsid w:val="00AF3B99"/>
    <w:rsid w:val="00AF7C3A"/>
    <w:rsid w:val="00B01BF3"/>
    <w:rsid w:val="00B03F81"/>
    <w:rsid w:val="00B0465B"/>
    <w:rsid w:val="00B05AA8"/>
    <w:rsid w:val="00B143F7"/>
    <w:rsid w:val="00B15ECF"/>
    <w:rsid w:val="00B17355"/>
    <w:rsid w:val="00B17D9F"/>
    <w:rsid w:val="00B21238"/>
    <w:rsid w:val="00B216C3"/>
    <w:rsid w:val="00B227A0"/>
    <w:rsid w:val="00B22A5C"/>
    <w:rsid w:val="00B24462"/>
    <w:rsid w:val="00B252BC"/>
    <w:rsid w:val="00B31711"/>
    <w:rsid w:val="00B318DE"/>
    <w:rsid w:val="00B31C2B"/>
    <w:rsid w:val="00B37940"/>
    <w:rsid w:val="00B40250"/>
    <w:rsid w:val="00B40650"/>
    <w:rsid w:val="00B52D07"/>
    <w:rsid w:val="00B553DA"/>
    <w:rsid w:val="00B56C79"/>
    <w:rsid w:val="00B57BDC"/>
    <w:rsid w:val="00B752F9"/>
    <w:rsid w:val="00B75812"/>
    <w:rsid w:val="00B769EF"/>
    <w:rsid w:val="00B77137"/>
    <w:rsid w:val="00B910C0"/>
    <w:rsid w:val="00B928C5"/>
    <w:rsid w:val="00B93272"/>
    <w:rsid w:val="00B942CE"/>
    <w:rsid w:val="00B95548"/>
    <w:rsid w:val="00B95CA5"/>
    <w:rsid w:val="00B975A2"/>
    <w:rsid w:val="00BA2CAF"/>
    <w:rsid w:val="00BA4E31"/>
    <w:rsid w:val="00BA7034"/>
    <w:rsid w:val="00BA71C2"/>
    <w:rsid w:val="00BA7B6E"/>
    <w:rsid w:val="00BB077F"/>
    <w:rsid w:val="00BB326A"/>
    <w:rsid w:val="00BB4C82"/>
    <w:rsid w:val="00BB560B"/>
    <w:rsid w:val="00BB645D"/>
    <w:rsid w:val="00BC1F96"/>
    <w:rsid w:val="00BC229F"/>
    <w:rsid w:val="00BC345C"/>
    <w:rsid w:val="00BC53B4"/>
    <w:rsid w:val="00BC612B"/>
    <w:rsid w:val="00BD0DC1"/>
    <w:rsid w:val="00BD15CE"/>
    <w:rsid w:val="00BD26B7"/>
    <w:rsid w:val="00BD340D"/>
    <w:rsid w:val="00BD443E"/>
    <w:rsid w:val="00BD503C"/>
    <w:rsid w:val="00BE1075"/>
    <w:rsid w:val="00BE33DD"/>
    <w:rsid w:val="00BE6008"/>
    <w:rsid w:val="00BE610F"/>
    <w:rsid w:val="00BE7AF5"/>
    <w:rsid w:val="00BF297A"/>
    <w:rsid w:val="00BF388E"/>
    <w:rsid w:val="00BF396A"/>
    <w:rsid w:val="00BF5981"/>
    <w:rsid w:val="00BF658B"/>
    <w:rsid w:val="00C009FB"/>
    <w:rsid w:val="00C0636C"/>
    <w:rsid w:val="00C07757"/>
    <w:rsid w:val="00C11899"/>
    <w:rsid w:val="00C12975"/>
    <w:rsid w:val="00C13C73"/>
    <w:rsid w:val="00C204C3"/>
    <w:rsid w:val="00C221ED"/>
    <w:rsid w:val="00C229AD"/>
    <w:rsid w:val="00C24F3A"/>
    <w:rsid w:val="00C25EF4"/>
    <w:rsid w:val="00C30277"/>
    <w:rsid w:val="00C308DD"/>
    <w:rsid w:val="00C31193"/>
    <w:rsid w:val="00C341FD"/>
    <w:rsid w:val="00C34782"/>
    <w:rsid w:val="00C34F82"/>
    <w:rsid w:val="00C36935"/>
    <w:rsid w:val="00C51FB7"/>
    <w:rsid w:val="00C53BC3"/>
    <w:rsid w:val="00C54A78"/>
    <w:rsid w:val="00C55429"/>
    <w:rsid w:val="00C64FFE"/>
    <w:rsid w:val="00C70248"/>
    <w:rsid w:val="00C71D93"/>
    <w:rsid w:val="00C732B7"/>
    <w:rsid w:val="00C7771F"/>
    <w:rsid w:val="00C870C7"/>
    <w:rsid w:val="00C87308"/>
    <w:rsid w:val="00C90462"/>
    <w:rsid w:val="00C9239B"/>
    <w:rsid w:val="00C93C1F"/>
    <w:rsid w:val="00C9462C"/>
    <w:rsid w:val="00C95DA5"/>
    <w:rsid w:val="00CA4C3F"/>
    <w:rsid w:val="00CA7660"/>
    <w:rsid w:val="00CB0685"/>
    <w:rsid w:val="00CB4787"/>
    <w:rsid w:val="00CB48B3"/>
    <w:rsid w:val="00CB69E2"/>
    <w:rsid w:val="00CB7402"/>
    <w:rsid w:val="00CC643B"/>
    <w:rsid w:val="00CD0A3C"/>
    <w:rsid w:val="00CD5062"/>
    <w:rsid w:val="00CD534E"/>
    <w:rsid w:val="00CD7AB7"/>
    <w:rsid w:val="00CE3B13"/>
    <w:rsid w:val="00CE4BE2"/>
    <w:rsid w:val="00CF0AB7"/>
    <w:rsid w:val="00CF359D"/>
    <w:rsid w:val="00CF5236"/>
    <w:rsid w:val="00CF6DAA"/>
    <w:rsid w:val="00D027CE"/>
    <w:rsid w:val="00D04C9E"/>
    <w:rsid w:val="00D0637F"/>
    <w:rsid w:val="00D14030"/>
    <w:rsid w:val="00D149DF"/>
    <w:rsid w:val="00D157E9"/>
    <w:rsid w:val="00D17770"/>
    <w:rsid w:val="00D1786A"/>
    <w:rsid w:val="00D17F00"/>
    <w:rsid w:val="00D23EE9"/>
    <w:rsid w:val="00D27B31"/>
    <w:rsid w:val="00D31076"/>
    <w:rsid w:val="00D31279"/>
    <w:rsid w:val="00D312CF"/>
    <w:rsid w:val="00D363BE"/>
    <w:rsid w:val="00D40827"/>
    <w:rsid w:val="00D40BFF"/>
    <w:rsid w:val="00D41868"/>
    <w:rsid w:val="00D43729"/>
    <w:rsid w:val="00D43EC5"/>
    <w:rsid w:val="00D46BE6"/>
    <w:rsid w:val="00D506D2"/>
    <w:rsid w:val="00D51433"/>
    <w:rsid w:val="00D53F76"/>
    <w:rsid w:val="00D560A7"/>
    <w:rsid w:val="00D605DB"/>
    <w:rsid w:val="00D60CFE"/>
    <w:rsid w:val="00D62949"/>
    <w:rsid w:val="00D64D5B"/>
    <w:rsid w:val="00D670EF"/>
    <w:rsid w:val="00D67AFD"/>
    <w:rsid w:val="00D70752"/>
    <w:rsid w:val="00D71435"/>
    <w:rsid w:val="00D745BF"/>
    <w:rsid w:val="00D833EF"/>
    <w:rsid w:val="00D85019"/>
    <w:rsid w:val="00D85816"/>
    <w:rsid w:val="00D8667A"/>
    <w:rsid w:val="00D87796"/>
    <w:rsid w:val="00D9312B"/>
    <w:rsid w:val="00D94EF2"/>
    <w:rsid w:val="00D9679C"/>
    <w:rsid w:val="00DA1F1B"/>
    <w:rsid w:val="00DA4FAD"/>
    <w:rsid w:val="00DA7582"/>
    <w:rsid w:val="00DA7C66"/>
    <w:rsid w:val="00DB0E51"/>
    <w:rsid w:val="00DB5C15"/>
    <w:rsid w:val="00DB7966"/>
    <w:rsid w:val="00DC0D3A"/>
    <w:rsid w:val="00DC2804"/>
    <w:rsid w:val="00DC558C"/>
    <w:rsid w:val="00DD0EC5"/>
    <w:rsid w:val="00DD294C"/>
    <w:rsid w:val="00DD42B9"/>
    <w:rsid w:val="00DD64AA"/>
    <w:rsid w:val="00DE0F45"/>
    <w:rsid w:val="00DE2B2F"/>
    <w:rsid w:val="00DE5D8A"/>
    <w:rsid w:val="00DF0BA7"/>
    <w:rsid w:val="00DF2BC9"/>
    <w:rsid w:val="00DF5845"/>
    <w:rsid w:val="00E01359"/>
    <w:rsid w:val="00E01D7F"/>
    <w:rsid w:val="00E04022"/>
    <w:rsid w:val="00E046B0"/>
    <w:rsid w:val="00E07F48"/>
    <w:rsid w:val="00E119F5"/>
    <w:rsid w:val="00E1271F"/>
    <w:rsid w:val="00E16CBC"/>
    <w:rsid w:val="00E20B80"/>
    <w:rsid w:val="00E222FC"/>
    <w:rsid w:val="00E2427F"/>
    <w:rsid w:val="00E26290"/>
    <w:rsid w:val="00E30AB8"/>
    <w:rsid w:val="00E33E29"/>
    <w:rsid w:val="00E4027F"/>
    <w:rsid w:val="00E4193A"/>
    <w:rsid w:val="00E43BB0"/>
    <w:rsid w:val="00E46580"/>
    <w:rsid w:val="00E5421B"/>
    <w:rsid w:val="00E55E43"/>
    <w:rsid w:val="00E5648C"/>
    <w:rsid w:val="00E571D8"/>
    <w:rsid w:val="00E60700"/>
    <w:rsid w:val="00E615CD"/>
    <w:rsid w:val="00E62CE7"/>
    <w:rsid w:val="00E64605"/>
    <w:rsid w:val="00E70B55"/>
    <w:rsid w:val="00E713DE"/>
    <w:rsid w:val="00E73103"/>
    <w:rsid w:val="00E74A27"/>
    <w:rsid w:val="00E75A21"/>
    <w:rsid w:val="00E77C02"/>
    <w:rsid w:val="00E800D2"/>
    <w:rsid w:val="00E81850"/>
    <w:rsid w:val="00E81FD0"/>
    <w:rsid w:val="00E85120"/>
    <w:rsid w:val="00E9085C"/>
    <w:rsid w:val="00E91B2A"/>
    <w:rsid w:val="00E963CB"/>
    <w:rsid w:val="00E964A7"/>
    <w:rsid w:val="00EA02B3"/>
    <w:rsid w:val="00EA19D4"/>
    <w:rsid w:val="00EA1FA8"/>
    <w:rsid w:val="00EA5CC7"/>
    <w:rsid w:val="00EA6C44"/>
    <w:rsid w:val="00EB0863"/>
    <w:rsid w:val="00EB227F"/>
    <w:rsid w:val="00EB2ADD"/>
    <w:rsid w:val="00EB34D2"/>
    <w:rsid w:val="00EB6A7A"/>
    <w:rsid w:val="00EC0F4E"/>
    <w:rsid w:val="00EC19D5"/>
    <w:rsid w:val="00EC5CF0"/>
    <w:rsid w:val="00EC6D3B"/>
    <w:rsid w:val="00EC7FB2"/>
    <w:rsid w:val="00ED1F62"/>
    <w:rsid w:val="00ED2727"/>
    <w:rsid w:val="00ED29A8"/>
    <w:rsid w:val="00ED41E6"/>
    <w:rsid w:val="00ED49D0"/>
    <w:rsid w:val="00ED6BBD"/>
    <w:rsid w:val="00EE0226"/>
    <w:rsid w:val="00EE04DD"/>
    <w:rsid w:val="00EE4BE1"/>
    <w:rsid w:val="00EE52E7"/>
    <w:rsid w:val="00EE5E47"/>
    <w:rsid w:val="00EE778E"/>
    <w:rsid w:val="00EF2ADD"/>
    <w:rsid w:val="00EF2BCA"/>
    <w:rsid w:val="00EF2C91"/>
    <w:rsid w:val="00EF492D"/>
    <w:rsid w:val="00EF68C4"/>
    <w:rsid w:val="00F005CE"/>
    <w:rsid w:val="00F007EC"/>
    <w:rsid w:val="00F02560"/>
    <w:rsid w:val="00F06917"/>
    <w:rsid w:val="00F0799C"/>
    <w:rsid w:val="00F107A0"/>
    <w:rsid w:val="00F1429C"/>
    <w:rsid w:val="00F2349D"/>
    <w:rsid w:val="00F255A6"/>
    <w:rsid w:val="00F268F0"/>
    <w:rsid w:val="00F272EC"/>
    <w:rsid w:val="00F31B54"/>
    <w:rsid w:val="00F31F6B"/>
    <w:rsid w:val="00F32D90"/>
    <w:rsid w:val="00F34251"/>
    <w:rsid w:val="00F364D0"/>
    <w:rsid w:val="00F40836"/>
    <w:rsid w:val="00F420FE"/>
    <w:rsid w:val="00F44131"/>
    <w:rsid w:val="00F454B3"/>
    <w:rsid w:val="00F45FA3"/>
    <w:rsid w:val="00F53341"/>
    <w:rsid w:val="00F54F98"/>
    <w:rsid w:val="00F56031"/>
    <w:rsid w:val="00F57A8D"/>
    <w:rsid w:val="00F64A25"/>
    <w:rsid w:val="00F653CC"/>
    <w:rsid w:val="00F7468E"/>
    <w:rsid w:val="00F759C6"/>
    <w:rsid w:val="00F762D0"/>
    <w:rsid w:val="00F80925"/>
    <w:rsid w:val="00F8124D"/>
    <w:rsid w:val="00F87136"/>
    <w:rsid w:val="00F90D90"/>
    <w:rsid w:val="00F93C15"/>
    <w:rsid w:val="00F951C7"/>
    <w:rsid w:val="00F95321"/>
    <w:rsid w:val="00F953D8"/>
    <w:rsid w:val="00FA01D6"/>
    <w:rsid w:val="00FA03E3"/>
    <w:rsid w:val="00FA08F1"/>
    <w:rsid w:val="00FA368F"/>
    <w:rsid w:val="00FA39EE"/>
    <w:rsid w:val="00FA3C14"/>
    <w:rsid w:val="00FA584B"/>
    <w:rsid w:val="00FB3BB1"/>
    <w:rsid w:val="00FB424C"/>
    <w:rsid w:val="00FB4854"/>
    <w:rsid w:val="00FC24FA"/>
    <w:rsid w:val="00FC3395"/>
    <w:rsid w:val="00FD2ECE"/>
    <w:rsid w:val="00FD3F08"/>
    <w:rsid w:val="00FD59EE"/>
    <w:rsid w:val="00FD7948"/>
    <w:rsid w:val="00FE04B6"/>
    <w:rsid w:val="00FE1575"/>
    <w:rsid w:val="00FE2CFA"/>
    <w:rsid w:val="00FE2EFB"/>
    <w:rsid w:val="00FE57B0"/>
    <w:rsid w:val="00FE63E7"/>
    <w:rsid w:val="00FE656B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4" w:qFormat="1"/>
    <w:lsdException w:name="heading 4" w:uiPriority="6" w:qFormat="1"/>
    <w:lsdException w:name="heading 5" w:uiPriority="8" w:qFormat="1"/>
    <w:lsdException w:name="heading 6" w:uiPriority="10" w:qFormat="1"/>
    <w:lsdException w:name="heading 7" w:uiPriority="12" w:qFormat="1"/>
    <w:lsdException w:name="heading 8" w:uiPriority="14"/>
    <w:lsdException w:name="heading 9" w:uiPriority="1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uiPriority="11" w:unhideWhenUsed="0" w:qFormat="1"/>
    <w:lsdException w:name="Body Text 2" w:uiPriority="3"/>
    <w:lsdException w:name="Body Text 3" w:uiPriority="5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5F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rsid w:val="007C5049"/>
    <w:pPr>
      <w:numPr>
        <w:numId w:val="1"/>
      </w:numPr>
      <w:tabs>
        <w:tab w:val="clear" w:pos="7320"/>
      </w:tabs>
      <w:spacing w:before="120" w:after="120"/>
      <w:outlineLvl w:val="0"/>
    </w:pPr>
    <w:rPr>
      <w:b/>
      <w:caps/>
    </w:rPr>
  </w:style>
  <w:style w:type="paragraph" w:styleId="Heading2">
    <w:name w:val="heading 2"/>
    <w:basedOn w:val="Normal"/>
    <w:link w:val="Heading2Char"/>
    <w:uiPriority w:val="2"/>
    <w:qFormat/>
    <w:rsid w:val="009A31C1"/>
    <w:pPr>
      <w:numPr>
        <w:ilvl w:val="1"/>
        <w:numId w:val="1"/>
      </w:numPr>
      <w:spacing w:before="120" w:after="120"/>
      <w:outlineLvl w:val="1"/>
    </w:pPr>
  </w:style>
  <w:style w:type="paragraph" w:styleId="Heading3">
    <w:name w:val="heading 3"/>
    <w:basedOn w:val="Normal"/>
    <w:link w:val="Heading3Char"/>
    <w:uiPriority w:val="4"/>
    <w:qFormat/>
    <w:rsid w:val="00EA1FA8"/>
    <w:pPr>
      <w:numPr>
        <w:ilvl w:val="2"/>
        <w:numId w:val="1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uiPriority w:val="6"/>
    <w:qFormat/>
    <w:rsid w:val="00EA1FA8"/>
    <w:pPr>
      <w:numPr>
        <w:ilvl w:val="3"/>
        <w:numId w:val="1"/>
      </w:numPr>
      <w:tabs>
        <w:tab w:val="left" w:pos="1710"/>
      </w:tabs>
      <w:spacing w:before="120" w:after="120"/>
      <w:ind w:left="14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8"/>
    <w:qFormat/>
    <w:rsid w:val="000D2B0F"/>
    <w:pPr>
      <w:numPr>
        <w:ilvl w:val="4"/>
        <w:numId w:val="1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10"/>
    <w:qFormat/>
    <w:rsid w:val="000D2B0F"/>
    <w:pPr>
      <w:numPr>
        <w:ilvl w:val="5"/>
        <w:numId w:val="1"/>
      </w:numPr>
      <w:spacing w:before="120" w:after="12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12"/>
    <w:qFormat/>
    <w:rsid w:val="000D2B0F"/>
    <w:pPr>
      <w:numPr>
        <w:ilvl w:val="6"/>
        <w:numId w:val="1"/>
      </w:numPr>
      <w:spacing w:before="120" w:after="1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14"/>
    <w:rsid w:val="000D2B0F"/>
    <w:pPr>
      <w:numPr>
        <w:ilvl w:val="7"/>
        <w:numId w:val="1"/>
      </w:numPr>
      <w:spacing w:after="12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16"/>
    <w:qFormat/>
    <w:rsid w:val="000D2B0F"/>
    <w:pPr>
      <w:numPr>
        <w:ilvl w:val="8"/>
        <w:numId w:val="1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5049"/>
    <w:rPr>
      <w:rFonts w:ascii="Arial" w:eastAsia="Times New Roman" w:hAnsi="Arial" w:cs="Times New Roman"/>
      <w:b/>
      <w:caps/>
      <w:szCs w:val="24"/>
    </w:rPr>
  </w:style>
  <w:style w:type="paragraph" w:styleId="Header">
    <w:name w:val="header"/>
    <w:basedOn w:val="Normal"/>
    <w:link w:val="HeaderChar"/>
    <w:qFormat/>
    <w:rsid w:val="00470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277"/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link w:val="TitleChar"/>
    <w:qFormat/>
    <w:rsid w:val="00692299"/>
    <w:pPr>
      <w:tabs>
        <w:tab w:val="clear" w:pos="7320"/>
      </w:tabs>
      <w:ind w:left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92299"/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qFormat/>
    <w:rsid w:val="000E74C1"/>
    <w:pPr>
      <w:contextualSpacing/>
    </w:pPr>
  </w:style>
  <w:style w:type="table" w:styleId="TableGrid">
    <w:name w:val="Table Grid"/>
    <w:basedOn w:val="TableNormal"/>
    <w:uiPriority w:val="59"/>
    <w:rsid w:val="001A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1A2352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semiHidden/>
    <w:rsid w:val="001A2352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1A23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70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277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411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2"/>
    <w:rsid w:val="009A31C1"/>
    <w:rPr>
      <w:rFonts w:ascii="Arial" w:eastAsia="Times New Roman" w:hAnsi="Arial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EA1FA8"/>
    <w:rPr>
      <w:rFonts w:ascii="Arial" w:eastAsia="Times New Roman" w:hAnsi="Arial"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4D21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277"/>
    <w:rPr>
      <w:rFonts w:ascii="Consolas" w:eastAsia="Times New Roman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semiHidden/>
    <w:qFormat/>
    <w:rsid w:val="002721A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6"/>
    <w:rsid w:val="00EA1FA8"/>
    <w:rPr>
      <w:rFonts w:ascii="Arial" w:eastAsiaTheme="majorEastAsia" w:hAnsi="Arial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10"/>
    <w:rsid w:val="000D2B0F"/>
    <w:rPr>
      <w:rFonts w:ascii="Arial" w:eastAsiaTheme="majorEastAsia" w:hAnsi="Arial" w:cstheme="majorBidi"/>
      <w:szCs w:val="24"/>
    </w:rPr>
  </w:style>
  <w:style w:type="character" w:customStyle="1" w:styleId="Heading5Char">
    <w:name w:val="Heading 5 Char"/>
    <w:basedOn w:val="DefaultParagraphFont"/>
    <w:link w:val="Heading5"/>
    <w:uiPriority w:val="8"/>
    <w:rsid w:val="000D2B0F"/>
    <w:rPr>
      <w:rFonts w:ascii="Arial" w:eastAsiaTheme="majorEastAsia" w:hAnsi="Arial" w:cstheme="majorBidi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rsid w:val="000D2B0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0D2B0F"/>
    <w:rPr>
      <w:rFonts w:ascii="Arial" w:eastAsiaTheme="majorEastAsia" w:hAnsi="Arial" w:cstheme="majorBidi"/>
      <w:szCs w:val="21"/>
    </w:rPr>
  </w:style>
  <w:style w:type="character" w:customStyle="1" w:styleId="BoldSubjectText">
    <w:name w:val="Bold Subject Text"/>
    <w:basedOn w:val="Heading2Char"/>
    <w:uiPriority w:val="1"/>
    <w:semiHidden/>
    <w:rsid w:val="00581E59"/>
    <w:rPr>
      <w:rFonts w:ascii="Arial" w:eastAsiaTheme="majorEastAsia" w:hAnsi="Arial" w:cstheme="majorBidi"/>
      <w:b w:val="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B0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9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30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29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29F"/>
    <w:rPr>
      <w:vertAlign w:val="superscript"/>
    </w:rPr>
  </w:style>
  <w:style w:type="paragraph" w:styleId="BodyText">
    <w:name w:val="Body Text"/>
    <w:basedOn w:val="Normal"/>
    <w:link w:val="BodyTextChar"/>
    <w:uiPriority w:val="1"/>
    <w:rsid w:val="00BC345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C345C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uiPriority w:val="3"/>
    <w:rsid w:val="007B1E86"/>
    <w:pPr>
      <w:spacing w:before="120" w:after="120"/>
      <w:ind w:left="720"/>
    </w:pPr>
  </w:style>
  <w:style w:type="character" w:customStyle="1" w:styleId="BodyText2Char">
    <w:name w:val="Body Text 2 Char"/>
    <w:basedOn w:val="DefaultParagraphFont"/>
    <w:link w:val="BodyText2"/>
    <w:uiPriority w:val="3"/>
    <w:rsid w:val="007B1E86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uiPriority w:val="5"/>
    <w:rsid w:val="007B1E86"/>
    <w:pPr>
      <w:spacing w:before="120" w:after="120"/>
      <w:ind w:left="108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5"/>
    <w:rsid w:val="007B1E86"/>
    <w:rPr>
      <w:rFonts w:ascii="Arial" w:eastAsia="Times New Roman" w:hAnsi="Arial" w:cs="Times New Roman"/>
      <w:szCs w:val="16"/>
    </w:rPr>
  </w:style>
  <w:style w:type="paragraph" w:customStyle="1" w:styleId="BodyText4">
    <w:name w:val="Body Text 4"/>
    <w:basedOn w:val="Normal"/>
    <w:uiPriority w:val="7"/>
    <w:qFormat/>
    <w:rsid w:val="007B1E86"/>
    <w:pPr>
      <w:spacing w:before="120" w:after="120"/>
      <w:ind w:left="1440"/>
    </w:pPr>
  </w:style>
  <w:style w:type="paragraph" w:customStyle="1" w:styleId="BodyText5">
    <w:name w:val="Body Text 5"/>
    <w:basedOn w:val="Normal"/>
    <w:uiPriority w:val="9"/>
    <w:qFormat/>
    <w:rsid w:val="007B1E86"/>
    <w:pPr>
      <w:spacing w:before="120" w:after="120"/>
      <w:ind w:left="1800"/>
    </w:pPr>
  </w:style>
  <w:style w:type="paragraph" w:customStyle="1" w:styleId="BodyText6">
    <w:name w:val="Body Text 6"/>
    <w:basedOn w:val="Normal"/>
    <w:uiPriority w:val="11"/>
    <w:qFormat/>
    <w:rsid w:val="007B1E86"/>
    <w:pPr>
      <w:spacing w:before="120" w:after="120"/>
      <w:ind w:left="2160"/>
    </w:pPr>
  </w:style>
  <w:style w:type="paragraph" w:customStyle="1" w:styleId="BodyText7">
    <w:name w:val="Body Text 7"/>
    <w:basedOn w:val="Heading7"/>
    <w:uiPriority w:val="13"/>
    <w:qFormat/>
    <w:rsid w:val="007B1E86"/>
    <w:pPr>
      <w:numPr>
        <w:ilvl w:val="0"/>
        <w:numId w:val="0"/>
      </w:numPr>
      <w:ind w:left="2520"/>
    </w:pPr>
  </w:style>
  <w:style w:type="paragraph" w:styleId="NormalWeb">
    <w:name w:val="Normal (Web)"/>
    <w:basedOn w:val="Normal"/>
    <w:uiPriority w:val="99"/>
    <w:semiHidden/>
    <w:unhideWhenUsed/>
    <w:rsid w:val="006B7986"/>
    <w:rPr>
      <w:rFonts w:ascii="Times New Roman" w:hAnsi="Times New Roman"/>
      <w:sz w:val="24"/>
    </w:rPr>
  </w:style>
  <w:style w:type="paragraph" w:styleId="BodyTextIndent2">
    <w:name w:val="Body Text Indent 2"/>
    <w:basedOn w:val="BodyTextFirstIndent2"/>
    <w:link w:val="BodyTextIndent2Char"/>
    <w:uiPriority w:val="99"/>
    <w:semiHidden/>
    <w:rsid w:val="003A1105"/>
  </w:style>
  <w:style w:type="character" w:customStyle="1" w:styleId="Heading9Char">
    <w:name w:val="Heading 9 Char"/>
    <w:basedOn w:val="DefaultParagraphFont"/>
    <w:link w:val="Heading9"/>
    <w:uiPriority w:val="16"/>
    <w:rsid w:val="000D2B0F"/>
    <w:rPr>
      <w:rFonts w:ascii="Arial" w:eastAsia="Times New Roman" w:hAnsi="Arial" w:cs="Times New Roman"/>
      <w:szCs w:val="24"/>
    </w:rPr>
  </w:style>
  <w:style w:type="character" w:styleId="SubtleReference">
    <w:name w:val="Subtle Reference"/>
    <w:basedOn w:val="DefaultParagraphFont"/>
    <w:uiPriority w:val="31"/>
    <w:semiHidden/>
    <w:qFormat/>
    <w:rsid w:val="004A7533"/>
    <w:rPr>
      <w:smallCaps/>
      <w:color w:val="5A5A5A" w:themeColor="text1" w:themeTint="A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Normal"/>
    <w:link w:val="BodyTextFirstIndent2Char"/>
    <w:uiPriority w:val="99"/>
    <w:semiHidden/>
    <w:rsid w:val="003A1105"/>
    <w:pPr>
      <w:ind w:left="108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customStyle="1" w:styleId="Heading">
    <w:name w:val="Heading"/>
    <w:basedOn w:val="Normal"/>
    <w:link w:val="HeadingChar"/>
    <w:autoRedefine/>
    <w:semiHidden/>
    <w:qFormat/>
    <w:rsid w:val="001C4DBC"/>
    <w:pPr>
      <w:tabs>
        <w:tab w:val="left" w:pos="6408"/>
      </w:tabs>
      <w:spacing w:after="240"/>
      <w:ind w:left="0"/>
    </w:pPr>
    <w:rPr>
      <w:rFonts w:eastAsiaTheme="majorEastAsia"/>
      <w:b/>
    </w:rPr>
  </w:style>
  <w:style w:type="character" w:customStyle="1" w:styleId="HeadingChar">
    <w:name w:val="Heading Char"/>
    <w:basedOn w:val="DefaultParagraphFont"/>
    <w:link w:val="Heading"/>
    <w:semiHidden/>
    <w:rsid w:val="001C4DBC"/>
    <w:rPr>
      <w:rFonts w:ascii="Arial" w:eastAsiaTheme="majorEastAsia" w:hAnsi="Arial" w:cs="Times New Roman"/>
      <w:b/>
      <w:szCs w:val="24"/>
    </w:rPr>
  </w:style>
  <w:style w:type="paragraph" w:customStyle="1" w:styleId="Style9ptLeft0">
    <w:name w:val="Style 9 pt Left:  0&quot;"/>
    <w:basedOn w:val="Normal"/>
    <w:rsid w:val="00D60CFE"/>
    <w:pPr>
      <w:ind w:left="0"/>
    </w:pPr>
    <w:rPr>
      <w:sz w:val="18"/>
      <w:szCs w:val="20"/>
    </w:rPr>
  </w:style>
  <w:style w:type="character" w:customStyle="1" w:styleId="ZH1">
    <w:name w:val="ZH1"/>
    <w:basedOn w:val="DefaultParagraphFont"/>
    <w:uiPriority w:val="1"/>
    <w:rsid w:val="004640D3"/>
    <w:rPr>
      <w:rFonts w:ascii="Arial" w:hAnsi="Arial"/>
      <w:sz w:val="22"/>
    </w:rPr>
  </w:style>
  <w:style w:type="character" w:customStyle="1" w:styleId="ZF1">
    <w:name w:val="ZF1"/>
    <w:basedOn w:val="DefaultParagraphFont"/>
    <w:uiPriority w:val="1"/>
    <w:rsid w:val="004640D3"/>
    <w:rPr>
      <w:rFonts w:ascii="Arial" w:hAnsi="Arial"/>
      <w:sz w:val="20"/>
    </w:rPr>
  </w:style>
  <w:style w:type="character" w:customStyle="1" w:styleId="ZF2">
    <w:name w:val="ZF2"/>
    <w:basedOn w:val="DefaultParagraphFont"/>
    <w:uiPriority w:val="1"/>
    <w:rsid w:val="004640D3"/>
    <w:rPr>
      <w:rFonts w:ascii="Arial" w:hAnsi="Arial"/>
      <w:sz w:val="18"/>
    </w:rPr>
  </w:style>
  <w:style w:type="table" w:customStyle="1" w:styleId="TableGrid1">
    <w:name w:val="Table Grid1"/>
    <w:basedOn w:val="TableNormal"/>
    <w:next w:val="TableGrid"/>
    <w:rsid w:val="0011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5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6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4" w:qFormat="1"/>
    <w:lsdException w:name="heading 4" w:uiPriority="6" w:qFormat="1"/>
    <w:lsdException w:name="heading 5" w:uiPriority="8" w:qFormat="1"/>
    <w:lsdException w:name="heading 6" w:uiPriority="10" w:qFormat="1"/>
    <w:lsdException w:name="heading 7" w:uiPriority="12" w:qFormat="1"/>
    <w:lsdException w:name="heading 8" w:uiPriority="14"/>
    <w:lsdException w:name="heading 9" w:uiPriority="1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uiPriority="11" w:unhideWhenUsed="0" w:qFormat="1"/>
    <w:lsdException w:name="Body Text 2" w:uiPriority="3"/>
    <w:lsdException w:name="Body Text 3" w:uiPriority="5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5F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rsid w:val="007C5049"/>
    <w:pPr>
      <w:numPr>
        <w:numId w:val="1"/>
      </w:numPr>
      <w:tabs>
        <w:tab w:val="clear" w:pos="7320"/>
      </w:tabs>
      <w:spacing w:before="120" w:after="120"/>
      <w:outlineLvl w:val="0"/>
    </w:pPr>
    <w:rPr>
      <w:b/>
      <w:caps/>
    </w:rPr>
  </w:style>
  <w:style w:type="paragraph" w:styleId="Heading2">
    <w:name w:val="heading 2"/>
    <w:basedOn w:val="Normal"/>
    <w:link w:val="Heading2Char"/>
    <w:uiPriority w:val="2"/>
    <w:qFormat/>
    <w:rsid w:val="009A31C1"/>
    <w:pPr>
      <w:numPr>
        <w:ilvl w:val="1"/>
        <w:numId w:val="1"/>
      </w:numPr>
      <w:spacing w:before="120" w:after="120"/>
      <w:outlineLvl w:val="1"/>
    </w:pPr>
  </w:style>
  <w:style w:type="paragraph" w:styleId="Heading3">
    <w:name w:val="heading 3"/>
    <w:basedOn w:val="Normal"/>
    <w:link w:val="Heading3Char"/>
    <w:uiPriority w:val="4"/>
    <w:qFormat/>
    <w:rsid w:val="00EA1FA8"/>
    <w:pPr>
      <w:numPr>
        <w:ilvl w:val="2"/>
        <w:numId w:val="1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uiPriority w:val="6"/>
    <w:qFormat/>
    <w:rsid w:val="00EA1FA8"/>
    <w:pPr>
      <w:numPr>
        <w:ilvl w:val="3"/>
        <w:numId w:val="1"/>
      </w:numPr>
      <w:tabs>
        <w:tab w:val="left" w:pos="1710"/>
      </w:tabs>
      <w:spacing w:before="120" w:after="120"/>
      <w:ind w:left="14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8"/>
    <w:qFormat/>
    <w:rsid w:val="000D2B0F"/>
    <w:pPr>
      <w:numPr>
        <w:ilvl w:val="4"/>
        <w:numId w:val="1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10"/>
    <w:qFormat/>
    <w:rsid w:val="000D2B0F"/>
    <w:pPr>
      <w:numPr>
        <w:ilvl w:val="5"/>
        <w:numId w:val="1"/>
      </w:numPr>
      <w:spacing w:before="120" w:after="12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12"/>
    <w:qFormat/>
    <w:rsid w:val="000D2B0F"/>
    <w:pPr>
      <w:numPr>
        <w:ilvl w:val="6"/>
        <w:numId w:val="1"/>
      </w:numPr>
      <w:spacing w:before="120" w:after="1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14"/>
    <w:rsid w:val="000D2B0F"/>
    <w:pPr>
      <w:numPr>
        <w:ilvl w:val="7"/>
        <w:numId w:val="1"/>
      </w:numPr>
      <w:spacing w:after="12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16"/>
    <w:qFormat/>
    <w:rsid w:val="000D2B0F"/>
    <w:pPr>
      <w:numPr>
        <w:ilvl w:val="8"/>
        <w:numId w:val="1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5049"/>
    <w:rPr>
      <w:rFonts w:ascii="Arial" w:eastAsia="Times New Roman" w:hAnsi="Arial" w:cs="Times New Roman"/>
      <w:b/>
      <w:caps/>
      <w:szCs w:val="24"/>
    </w:rPr>
  </w:style>
  <w:style w:type="paragraph" w:styleId="Header">
    <w:name w:val="header"/>
    <w:basedOn w:val="Normal"/>
    <w:link w:val="HeaderChar"/>
    <w:qFormat/>
    <w:rsid w:val="00470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277"/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link w:val="TitleChar"/>
    <w:qFormat/>
    <w:rsid w:val="00692299"/>
    <w:pPr>
      <w:tabs>
        <w:tab w:val="clear" w:pos="7320"/>
      </w:tabs>
      <w:ind w:left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92299"/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qFormat/>
    <w:rsid w:val="000E74C1"/>
    <w:pPr>
      <w:contextualSpacing/>
    </w:pPr>
  </w:style>
  <w:style w:type="table" w:styleId="TableGrid">
    <w:name w:val="Table Grid"/>
    <w:basedOn w:val="TableNormal"/>
    <w:uiPriority w:val="59"/>
    <w:rsid w:val="001A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1A2352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semiHidden/>
    <w:rsid w:val="001A2352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1A23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70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277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411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2"/>
    <w:rsid w:val="009A31C1"/>
    <w:rPr>
      <w:rFonts w:ascii="Arial" w:eastAsia="Times New Roman" w:hAnsi="Arial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EA1FA8"/>
    <w:rPr>
      <w:rFonts w:ascii="Arial" w:eastAsia="Times New Roman" w:hAnsi="Arial"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4D21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277"/>
    <w:rPr>
      <w:rFonts w:ascii="Consolas" w:eastAsia="Times New Roman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semiHidden/>
    <w:qFormat/>
    <w:rsid w:val="002721A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6"/>
    <w:rsid w:val="00EA1FA8"/>
    <w:rPr>
      <w:rFonts w:ascii="Arial" w:eastAsiaTheme="majorEastAsia" w:hAnsi="Arial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10"/>
    <w:rsid w:val="000D2B0F"/>
    <w:rPr>
      <w:rFonts w:ascii="Arial" w:eastAsiaTheme="majorEastAsia" w:hAnsi="Arial" w:cstheme="majorBidi"/>
      <w:szCs w:val="24"/>
    </w:rPr>
  </w:style>
  <w:style w:type="character" w:customStyle="1" w:styleId="Heading5Char">
    <w:name w:val="Heading 5 Char"/>
    <w:basedOn w:val="DefaultParagraphFont"/>
    <w:link w:val="Heading5"/>
    <w:uiPriority w:val="8"/>
    <w:rsid w:val="000D2B0F"/>
    <w:rPr>
      <w:rFonts w:ascii="Arial" w:eastAsiaTheme="majorEastAsia" w:hAnsi="Arial" w:cstheme="majorBidi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rsid w:val="000D2B0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0D2B0F"/>
    <w:rPr>
      <w:rFonts w:ascii="Arial" w:eastAsiaTheme="majorEastAsia" w:hAnsi="Arial" w:cstheme="majorBidi"/>
      <w:szCs w:val="21"/>
    </w:rPr>
  </w:style>
  <w:style w:type="character" w:customStyle="1" w:styleId="BoldSubjectText">
    <w:name w:val="Bold Subject Text"/>
    <w:basedOn w:val="Heading2Char"/>
    <w:uiPriority w:val="1"/>
    <w:semiHidden/>
    <w:rsid w:val="00581E59"/>
    <w:rPr>
      <w:rFonts w:ascii="Arial" w:eastAsiaTheme="majorEastAsia" w:hAnsi="Arial" w:cstheme="majorBidi"/>
      <w:b w:val="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B0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9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30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29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29F"/>
    <w:rPr>
      <w:vertAlign w:val="superscript"/>
    </w:rPr>
  </w:style>
  <w:style w:type="paragraph" w:styleId="BodyText">
    <w:name w:val="Body Text"/>
    <w:basedOn w:val="Normal"/>
    <w:link w:val="BodyTextChar"/>
    <w:uiPriority w:val="1"/>
    <w:rsid w:val="00BC345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C345C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uiPriority w:val="3"/>
    <w:rsid w:val="007B1E86"/>
    <w:pPr>
      <w:spacing w:before="120" w:after="120"/>
      <w:ind w:left="720"/>
    </w:pPr>
  </w:style>
  <w:style w:type="character" w:customStyle="1" w:styleId="BodyText2Char">
    <w:name w:val="Body Text 2 Char"/>
    <w:basedOn w:val="DefaultParagraphFont"/>
    <w:link w:val="BodyText2"/>
    <w:uiPriority w:val="3"/>
    <w:rsid w:val="007B1E86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uiPriority w:val="5"/>
    <w:rsid w:val="007B1E86"/>
    <w:pPr>
      <w:spacing w:before="120" w:after="120"/>
      <w:ind w:left="108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5"/>
    <w:rsid w:val="007B1E86"/>
    <w:rPr>
      <w:rFonts w:ascii="Arial" w:eastAsia="Times New Roman" w:hAnsi="Arial" w:cs="Times New Roman"/>
      <w:szCs w:val="16"/>
    </w:rPr>
  </w:style>
  <w:style w:type="paragraph" w:customStyle="1" w:styleId="BodyText4">
    <w:name w:val="Body Text 4"/>
    <w:basedOn w:val="Normal"/>
    <w:uiPriority w:val="7"/>
    <w:qFormat/>
    <w:rsid w:val="007B1E86"/>
    <w:pPr>
      <w:spacing w:before="120" w:after="120"/>
      <w:ind w:left="1440"/>
    </w:pPr>
  </w:style>
  <w:style w:type="paragraph" w:customStyle="1" w:styleId="BodyText5">
    <w:name w:val="Body Text 5"/>
    <w:basedOn w:val="Normal"/>
    <w:uiPriority w:val="9"/>
    <w:qFormat/>
    <w:rsid w:val="007B1E86"/>
    <w:pPr>
      <w:spacing w:before="120" w:after="120"/>
      <w:ind w:left="1800"/>
    </w:pPr>
  </w:style>
  <w:style w:type="paragraph" w:customStyle="1" w:styleId="BodyText6">
    <w:name w:val="Body Text 6"/>
    <w:basedOn w:val="Normal"/>
    <w:uiPriority w:val="11"/>
    <w:qFormat/>
    <w:rsid w:val="007B1E86"/>
    <w:pPr>
      <w:spacing w:before="120" w:after="120"/>
      <w:ind w:left="2160"/>
    </w:pPr>
  </w:style>
  <w:style w:type="paragraph" w:customStyle="1" w:styleId="BodyText7">
    <w:name w:val="Body Text 7"/>
    <w:basedOn w:val="Heading7"/>
    <w:uiPriority w:val="13"/>
    <w:qFormat/>
    <w:rsid w:val="007B1E86"/>
    <w:pPr>
      <w:numPr>
        <w:ilvl w:val="0"/>
        <w:numId w:val="0"/>
      </w:numPr>
      <w:ind w:left="2520"/>
    </w:pPr>
  </w:style>
  <w:style w:type="paragraph" w:styleId="NormalWeb">
    <w:name w:val="Normal (Web)"/>
    <w:basedOn w:val="Normal"/>
    <w:uiPriority w:val="99"/>
    <w:semiHidden/>
    <w:unhideWhenUsed/>
    <w:rsid w:val="006B7986"/>
    <w:rPr>
      <w:rFonts w:ascii="Times New Roman" w:hAnsi="Times New Roman"/>
      <w:sz w:val="24"/>
    </w:rPr>
  </w:style>
  <w:style w:type="paragraph" w:styleId="BodyTextIndent2">
    <w:name w:val="Body Text Indent 2"/>
    <w:basedOn w:val="BodyTextFirstIndent2"/>
    <w:link w:val="BodyTextIndent2Char"/>
    <w:uiPriority w:val="99"/>
    <w:semiHidden/>
    <w:rsid w:val="003A1105"/>
  </w:style>
  <w:style w:type="character" w:customStyle="1" w:styleId="Heading9Char">
    <w:name w:val="Heading 9 Char"/>
    <w:basedOn w:val="DefaultParagraphFont"/>
    <w:link w:val="Heading9"/>
    <w:uiPriority w:val="16"/>
    <w:rsid w:val="000D2B0F"/>
    <w:rPr>
      <w:rFonts w:ascii="Arial" w:eastAsia="Times New Roman" w:hAnsi="Arial" w:cs="Times New Roman"/>
      <w:szCs w:val="24"/>
    </w:rPr>
  </w:style>
  <w:style w:type="character" w:styleId="SubtleReference">
    <w:name w:val="Subtle Reference"/>
    <w:basedOn w:val="DefaultParagraphFont"/>
    <w:uiPriority w:val="31"/>
    <w:semiHidden/>
    <w:qFormat/>
    <w:rsid w:val="004A7533"/>
    <w:rPr>
      <w:smallCaps/>
      <w:color w:val="5A5A5A" w:themeColor="text1" w:themeTint="A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Normal"/>
    <w:link w:val="BodyTextFirstIndent2Char"/>
    <w:uiPriority w:val="99"/>
    <w:semiHidden/>
    <w:rsid w:val="003A1105"/>
    <w:pPr>
      <w:ind w:left="108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customStyle="1" w:styleId="Heading">
    <w:name w:val="Heading"/>
    <w:basedOn w:val="Normal"/>
    <w:link w:val="HeadingChar"/>
    <w:autoRedefine/>
    <w:semiHidden/>
    <w:qFormat/>
    <w:rsid w:val="001C4DBC"/>
    <w:pPr>
      <w:tabs>
        <w:tab w:val="left" w:pos="6408"/>
      </w:tabs>
      <w:spacing w:after="240"/>
      <w:ind w:left="0"/>
    </w:pPr>
    <w:rPr>
      <w:rFonts w:eastAsiaTheme="majorEastAsia"/>
      <w:b/>
    </w:rPr>
  </w:style>
  <w:style w:type="character" w:customStyle="1" w:styleId="HeadingChar">
    <w:name w:val="Heading Char"/>
    <w:basedOn w:val="DefaultParagraphFont"/>
    <w:link w:val="Heading"/>
    <w:semiHidden/>
    <w:rsid w:val="001C4DBC"/>
    <w:rPr>
      <w:rFonts w:ascii="Arial" w:eastAsiaTheme="majorEastAsia" w:hAnsi="Arial" w:cs="Times New Roman"/>
      <w:b/>
      <w:szCs w:val="24"/>
    </w:rPr>
  </w:style>
  <w:style w:type="paragraph" w:customStyle="1" w:styleId="Style9ptLeft0">
    <w:name w:val="Style 9 pt Left:  0&quot;"/>
    <w:basedOn w:val="Normal"/>
    <w:rsid w:val="00D60CFE"/>
    <w:pPr>
      <w:ind w:left="0"/>
    </w:pPr>
    <w:rPr>
      <w:sz w:val="18"/>
      <w:szCs w:val="20"/>
    </w:rPr>
  </w:style>
  <w:style w:type="character" w:customStyle="1" w:styleId="ZH1">
    <w:name w:val="ZH1"/>
    <w:basedOn w:val="DefaultParagraphFont"/>
    <w:uiPriority w:val="1"/>
    <w:rsid w:val="004640D3"/>
    <w:rPr>
      <w:rFonts w:ascii="Arial" w:hAnsi="Arial"/>
      <w:sz w:val="22"/>
    </w:rPr>
  </w:style>
  <w:style w:type="character" w:customStyle="1" w:styleId="ZF1">
    <w:name w:val="ZF1"/>
    <w:basedOn w:val="DefaultParagraphFont"/>
    <w:uiPriority w:val="1"/>
    <w:rsid w:val="004640D3"/>
    <w:rPr>
      <w:rFonts w:ascii="Arial" w:hAnsi="Arial"/>
      <w:sz w:val="20"/>
    </w:rPr>
  </w:style>
  <w:style w:type="character" w:customStyle="1" w:styleId="ZF2">
    <w:name w:val="ZF2"/>
    <w:basedOn w:val="DefaultParagraphFont"/>
    <w:uiPriority w:val="1"/>
    <w:rsid w:val="004640D3"/>
    <w:rPr>
      <w:rFonts w:ascii="Arial" w:hAnsi="Arial"/>
      <w:sz w:val="18"/>
    </w:rPr>
  </w:style>
  <w:style w:type="table" w:customStyle="1" w:styleId="TableGrid1">
    <w:name w:val="Table Grid1"/>
    <w:basedOn w:val="TableNormal"/>
    <w:next w:val="TableGrid"/>
    <w:rsid w:val="0011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5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6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licyManager\TEMPLATES%20for%20Policies%20and%20Procedures\Laboratory%20CCSA%20Procedure%20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FC67C2E3A447CDA44E0936D0544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AB9D0-6101-4E6D-B0FF-AC4EC3320471}"/>
      </w:docPartPr>
      <w:docPartBody>
        <w:p w:rsidR="00A1339D" w:rsidRDefault="00A1339D">
          <w:pPr>
            <w:pStyle w:val="58FC67C2E3A447CDA44E0936D0544728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3633A42F67834BDCB8144B23C7F44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13373-2D98-4CA7-A0B5-E65032FAC036}"/>
      </w:docPartPr>
      <w:docPartBody>
        <w:p w:rsidR="00A1339D" w:rsidRDefault="00A1339D">
          <w:pPr>
            <w:pStyle w:val="3633A42F67834BDCB8144B23C7F44554"/>
          </w:pPr>
          <w:r w:rsidRPr="00FE568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6E6910E52134D99B5DED851EC401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3D9F-17A8-4508-867B-2CDFDBD6666D}"/>
      </w:docPartPr>
      <w:docPartBody>
        <w:p w:rsidR="00A1339D" w:rsidRDefault="00A1339D">
          <w:pPr>
            <w:pStyle w:val="F6E6910E52134D99B5DED851EC4016B2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C2B0CAE27A8540C986535AD44798D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64879-491B-437E-A820-62B522B13CEB}"/>
      </w:docPartPr>
      <w:docPartBody>
        <w:p w:rsidR="00A1339D" w:rsidRDefault="00A1339D">
          <w:pPr>
            <w:pStyle w:val="C2B0CAE27A8540C986535AD44798D1AA"/>
          </w:pPr>
          <w:r w:rsidRPr="00FE568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9A18725F0C74C8D90CE151228FE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BB736-A60C-40F2-AF4A-18A404FB9817}"/>
      </w:docPartPr>
      <w:docPartBody>
        <w:p w:rsidR="00A1339D" w:rsidRDefault="00A1339D">
          <w:pPr>
            <w:pStyle w:val="19A18725F0C74C8D90CE151228FE4EEF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E028AE34818941D68E04C3139C388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EE277-FEAF-494D-96F9-F2958F010B32}"/>
      </w:docPartPr>
      <w:docPartBody>
        <w:p w:rsidR="00A1339D" w:rsidRDefault="00A1339D">
          <w:pPr>
            <w:pStyle w:val="E028AE34818941D68E04C3139C388656"/>
          </w:pPr>
          <w:r w:rsidRPr="00FE568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82E988642CA4805B72D6F6632696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E3D34-0B91-4AB7-B499-2089ADD4FA60}"/>
      </w:docPartPr>
      <w:docPartBody>
        <w:p w:rsidR="00A1339D" w:rsidRDefault="00A1339D" w:rsidP="00A1339D">
          <w:pPr>
            <w:pStyle w:val="282E988642CA4805B72D6F66326960203"/>
          </w:pPr>
          <w:r>
            <w:rPr>
              <w:b/>
              <w:sz w:val="18"/>
            </w:rPr>
            <w:t>Applies to: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9D"/>
    <w:rsid w:val="00A1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39D"/>
    <w:rPr>
      <w:color w:val="808080"/>
    </w:rPr>
  </w:style>
  <w:style w:type="paragraph" w:customStyle="1" w:styleId="58FC67C2E3A447CDA44E0936D0544728">
    <w:name w:val="58FC67C2E3A447CDA44E0936D0544728"/>
  </w:style>
  <w:style w:type="paragraph" w:customStyle="1" w:styleId="3633A42F67834BDCB8144B23C7F44554">
    <w:name w:val="3633A42F67834BDCB8144B23C7F44554"/>
  </w:style>
  <w:style w:type="paragraph" w:customStyle="1" w:styleId="F6E6910E52134D99B5DED851EC4016B2">
    <w:name w:val="F6E6910E52134D99B5DED851EC4016B2"/>
  </w:style>
  <w:style w:type="paragraph" w:customStyle="1" w:styleId="C2B0CAE27A8540C986535AD44798D1AA">
    <w:name w:val="C2B0CAE27A8540C986535AD44798D1AA"/>
  </w:style>
  <w:style w:type="paragraph" w:customStyle="1" w:styleId="19A18725F0C74C8D90CE151228FE4EEF">
    <w:name w:val="19A18725F0C74C8D90CE151228FE4EEF"/>
  </w:style>
  <w:style w:type="paragraph" w:customStyle="1" w:styleId="E028AE34818941D68E04C3139C388656">
    <w:name w:val="E028AE34818941D68E04C3139C388656"/>
  </w:style>
  <w:style w:type="paragraph" w:customStyle="1" w:styleId="282E988642CA4805B72D6F6632696020">
    <w:name w:val="282E988642CA4805B72D6F6632696020"/>
  </w:style>
  <w:style w:type="paragraph" w:customStyle="1" w:styleId="68DAA49ACF784FDEA32D47121E569A47">
    <w:name w:val="68DAA49ACF784FDEA32D47121E569A47"/>
  </w:style>
  <w:style w:type="paragraph" w:customStyle="1" w:styleId="1C4B2A1059D74061B718262B909D7425">
    <w:name w:val="1C4B2A1059D74061B718262B909D7425"/>
  </w:style>
  <w:style w:type="paragraph" w:customStyle="1" w:styleId="8713CE7621604E04A80D1B3860651936">
    <w:name w:val="8713CE7621604E04A80D1B3860651936"/>
  </w:style>
  <w:style w:type="paragraph" w:customStyle="1" w:styleId="690ACDB3F62A411C84B308064E5E4744">
    <w:name w:val="690ACDB3F62A411C84B308064E5E4744"/>
  </w:style>
  <w:style w:type="paragraph" w:customStyle="1" w:styleId="275E7D78877E40B38489F0C16618C5FC">
    <w:name w:val="275E7D78877E40B38489F0C16618C5FC"/>
  </w:style>
  <w:style w:type="paragraph" w:customStyle="1" w:styleId="89CBECF151EC4C93B767551F99FB1B3A">
    <w:name w:val="89CBECF151EC4C93B767551F99FB1B3A"/>
  </w:style>
  <w:style w:type="paragraph" w:customStyle="1" w:styleId="30B0F45BF3254CD091F06235FB0F747C">
    <w:name w:val="30B0F45BF3254CD091F06235FB0F747C"/>
  </w:style>
  <w:style w:type="paragraph" w:customStyle="1" w:styleId="74B5DF13F76A4C91A5BF12B8AD83F0B1">
    <w:name w:val="74B5DF13F76A4C91A5BF12B8AD83F0B1"/>
  </w:style>
  <w:style w:type="paragraph" w:customStyle="1" w:styleId="FE9BC00EDF0248B08F47B49609E44D62">
    <w:name w:val="FE9BC00EDF0248B08F47B49609E44D62"/>
  </w:style>
  <w:style w:type="paragraph" w:customStyle="1" w:styleId="DB964CE645C447468F3538F253FC76DC">
    <w:name w:val="DB964CE645C447468F3538F253FC76DC"/>
  </w:style>
  <w:style w:type="paragraph" w:customStyle="1" w:styleId="367EB870BC4B402C87D57A9A51D0EEE4">
    <w:name w:val="367EB870BC4B402C87D57A9A51D0EEE4"/>
  </w:style>
  <w:style w:type="paragraph" w:customStyle="1" w:styleId="F014896D71894572B71177C98C8BA016">
    <w:name w:val="F014896D71894572B71177C98C8BA016"/>
  </w:style>
  <w:style w:type="paragraph" w:customStyle="1" w:styleId="7B3201EC6E1747ECB27003FDB5A3BF64">
    <w:name w:val="7B3201EC6E1747ECB27003FDB5A3BF64"/>
  </w:style>
  <w:style w:type="paragraph" w:customStyle="1" w:styleId="B19DDBA8B510443B908F6631E878AABC">
    <w:name w:val="B19DDBA8B510443B908F6631E878AABC"/>
  </w:style>
  <w:style w:type="paragraph" w:customStyle="1" w:styleId="65A890C592504661A0D56E6C371AC0BD">
    <w:name w:val="65A890C592504661A0D56E6C371AC0BD"/>
  </w:style>
  <w:style w:type="paragraph" w:customStyle="1" w:styleId="1CA938721ABF4362BE5EE40E6666FBFF">
    <w:name w:val="1CA938721ABF4362BE5EE40E6666FBFF"/>
  </w:style>
  <w:style w:type="paragraph" w:customStyle="1" w:styleId="6F7BC6E603BD4E1EAE608383B3A2702B">
    <w:name w:val="6F7BC6E603BD4E1EAE608383B3A2702B"/>
  </w:style>
  <w:style w:type="paragraph" w:customStyle="1" w:styleId="4BF33C4F34224F6C84024B8ECDA60E7D">
    <w:name w:val="4BF33C4F34224F6C84024B8ECDA60E7D"/>
  </w:style>
  <w:style w:type="paragraph" w:customStyle="1" w:styleId="EA5BD085156649E4A2D425D5BB2334C9">
    <w:name w:val="EA5BD085156649E4A2D425D5BB2334C9"/>
  </w:style>
  <w:style w:type="paragraph" w:customStyle="1" w:styleId="BA0F734D12E24336A471C7F03C906358">
    <w:name w:val="BA0F734D12E24336A471C7F03C906358"/>
  </w:style>
  <w:style w:type="paragraph" w:customStyle="1" w:styleId="851DA965D9534AB5B919570A3753C6F2">
    <w:name w:val="851DA965D9534AB5B919570A3753C6F2"/>
  </w:style>
  <w:style w:type="paragraph" w:customStyle="1" w:styleId="282E988642CA4805B72D6F66326960201">
    <w:name w:val="282E988642CA4805B72D6F66326960201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68DAA49ACF784FDEA32D47121E569A471">
    <w:name w:val="68DAA49ACF784FDEA32D47121E569A471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1C4B2A1059D74061B718262B909D74251">
    <w:name w:val="1C4B2A1059D74061B718262B909D74251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8713CE7621604E04A80D1B38606519361">
    <w:name w:val="8713CE7621604E04A80D1B38606519361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FE9BC00EDF0248B08F47B49609E44D621">
    <w:name w:val="FE9BC00EDF0248B08F47B49609E44D621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282E988642CA4805B72D6F66326960202">
    <w:name w:val="282E988642CA4805B72D6F66326960202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68DAA49ACF784FDEA32D47121E569A472">
    <w:name w:val="68DAA49ACF784FDEA32D47121E569A472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1C4B2A1059D74061B718262B909D74252">
    <w:name w:val="1C4B2A1059D74061B718262B909D74252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8713CE7621604E04A80D1B38606519362">
    <w:name w:val="8713CE7621604E04A80D1B38606519362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FE9BC00EDF0248B08F47B49609E44D622">
    <w:name w:val="FE9BC00EDF0248B08F47B49609E44D622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282E988642CA4805B72D6F66326960203">
    <w:name w:val="282E988642CA4805B72D6F66326960203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68DAA49ACF784FDEA32D47121E569A473">
    <w:name w:val="68DAA49ACF784FDEA32D47121E569A473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1C4B2A1059D74061B718262B909D74253">
    <w:name w:val="1C4B2A1059D74061B718262B909D74253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8713CE7621604E04A80D1B38606519363">
    <w:name w:val="8713CE7621604E04A80D1B38606519363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FE9BC00EDF0248B08F47B49609E44D623">
    <w:name w:val="FE9BC00EDF0248B08F47B49609E44D623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39D"/>
    <w:rPr>
      <w:color w:val="808080"/>
    </w:rPr>
  </w:style>
  <w:style w:type="paragraph" w:customStyle="1" w:styleId="58FC67C2E3A447CDA44E0936D0544728">
    <w:name w:val="58FC67C2E3A447CDA44E0936D0544728"/>
  </w:style>
  <w:style w:type="paragraph" w:customStyle="1" w:styleId="3633A42F67834BDCB8144B23C7F44554">
    <w:name w:val="3633A42F67834BDCB8144B23C7F44554"/>
  </w:style>
  <w:style w:type="paragraph" w:customStyle="1" w:styleId="F6E6910E52134D99B5DED851EC4016B2">
    <w:name w:val="F6E6910E52134D99B5DED851EC4016B2"/>
  </w:style>
  <w:style w:type="paragraph" w:customStyle="1" w:styleId="C2B0CAE27A8540C986535AD44798D1AA">
    <w:name w:val="C2B0CAE27A8540C986535AD44798D1AA"/>
  </w:style>
  <w:style w:type="paragraph" w:customStyle="1" w:styleId="19A18725F0C74C8D90CE151228FE4EEF">
    <w:name w:val="19A18725F0C74C8D90CE151228FE4EEF"/>
  </w:style>
  <w:style w:type="paragraph" w:customStyle="1" w:styleId="E028AE34818941D68E04C3139C388656">
    <w:name w:val="E028AE34818941D68E04C3139C388656"/>
  </w:style>
  <w:style w:type="paragraph" w:customStyle="1" w:styleId="282E988642CA4805B72D6F6632696020">
    <w:name w:val="282E988642CA4805B72D6F6632696020"/>
  </w:style>
  <w:style w:type="paragraph" w:customStyle="1" w:styleId="68DAA49ACF784FDEA32D47121E569A47">
    <w:name w:val="68DAA49ACF784FDEA32D47121E569A47"/>
  </w:style>
  <w:style w:type="paragraph" w:customStyle="1" w:styleId="1C4B2A1059D74061B718262B909D7425">
    <w:name w:val="1C4B2A1059D74061B718262B909D7425"/>
  </w:style>
  <w:style w:type="paragraph" w:customStyle="1" w:styleId="8713CE7621604E04A80D1B3860651936">
    <w:name w:val="8713CE7621604E04A80D1B3860651936"/>
  </w:style>
  <w:style w:type="paragraph" w:customStyle="1" w:styleId="690ACDB3F62A411C84B308064E5E4744">
    <w:name w:val="690ACDB3F62A411C84B308064E5E4744"/>
  </w:style>
  <w:style w:type="paragraph" w:customStyle="1" w:styleId="275E7D78877E40B38489F0C16618C5FC">
    <w:name w:val="275E7D78877E40B38489F0C16618C5FC"/>
  </w:style>
  <w:style w:type="paragraph" w:customStyle="1" w:styleId="89CBECF151EC4C93B767551F99FB1B3A">
    <w:name w:val="89CBECF151EC4C93B767551F99FB1B3A"/>
  </w:style>
  <w:style w:type="paragraph" w:customStyle="1" w:styleId="30B0F45BF3254CD091F06235FB0F747C">
    <w:name w:val="30B0F45BF3254CD091F06235FB0F747C"/>
  </w:style>
  <w:style w:type="paragraph" w:customStyle="1" w:styleId="74B5DF13F76A4C91A5BF12B8AD83F0B1">
    <w:name w:val="74B5DF13F76A4C91A5BF12B8AD83F0B1"/>
  </w:style>
  <w:style w:type="paragraph" w:customStyle="1" w:styleId="FE9BC00EDF0248B08F47B49609E44D62">
    <w:name w:val="FE9BC00EDF0248B08F47B49609E44D62"/>
  </w:style>
  <w:style w:type="paragraph" w:customStyle="1" w:styleId="DB964CE645C447468F3538F253FC76DC">
    <w:name w:val="DB964CE645C447468F3538F253FC76DC"/>
  </w:style>
  <w:style w:type="paragraph" w:customStyle="1" w:styleId="367EB870BC4B402C87D57A9A51D0EEE4">
    <w:name w:val="367EB870BC4B402C87D57A9A51D0EEE4"/>
  </w:style>
  <w:style w:type="paragraph" w:customStyle="1" w:styleId="F014896D71894572B71177C98C8BA016">
    <w:name w:val="F014896D71894572B71177C98C8BA016"/>
  </w:style>
  <w:style w:type="paragraph" w:customStyle="1" w:styleId="7B3201EC6E1747ECB27003FDB5A3BF64">
    <w:name w:val="7B3201EC6E1747ECB27003FDB5A3BF64"/>
  </w:style>
  <w:style w:type="paragraph" w:customStyle="1" w:styleId="B19DDBA8B510443B908F6631E878AABC">
    <w:name w:val="B19DDBA8B510443B908F6631E878AABC"/>
  </w:style>
  <w:style w:type="paragraph" w:customStyle="1" w:styleId="65A890C592504661A0D56E6C371AC0BD">
    <w:name w:val="65A890C592504661A0D56E6C371AC0BD"/>
  </w:style>
  <w:style w:type="paragraph" w:customStyle="1" w:styleId="1CA938721ABF4362BE5EE40E6666FBFF">
    <w:name w:val="1CA938721ABF4362BE5EE40E6666FBFF"/>
  </w:style>
  <w:style w:type="paragraph" w:customStyle="1" w:styleId="6F7BC6E603BD4E1EAE608383B3A2702B">
    <w:name w:val="6F7BC6E603BD4E1EAE608383B3A2702B"/>
  </w:style>
  <w:style w:type="paragraph" w:customStyle="1" w:styleId="4BF33C4F34224F6C84024B8ECDA60E7D">
    <w:name w:val="4BF33C4F34224F6C84024B8ECDA60E7D"/>
  </w:style>
  <w:style w:type="paragraph" w:customStyle="1" w:styleId="EA5BD085156649E4A2D425D5BB2334C9">
    <w:name w:val="EA5BD085156649E4A2D425D5BB2334C9"/>
  </w:style>
  <w:style w:type="paragraph" w:customStyle="1" w:styleId="BA0F734D12E24336A471C7F03C906358">
    <w:name w:val="BA0F734D12E24336A471C7F03C906358"/>
  </w:style>
  <w:style w:type="paragraph" w:customStyle="1" w:styleId="851DA965D9534AB5B919570A3753C6F2">
    <w:name w:val="851DA965D9534AB5B919570A3753C6F2"/>
  </w:style>
  <w:style w:type="paragraph" w:customStyle="1" w:styleId="282E988642CA4805B72D6F66326960201">
    <w:name w:val="282E988642CA4805B72D6F66326960201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68DAA49ACF784FDEA32D47121E569A471">
    <w:name w:val="68DAA49ACF784FDEA32D47121E569A471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1C4B2A1059D74061B718262B909D74251">
    <w:name w:val="1C4B2A1059D74061B718262B909D74251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8713CE7621604E04A80D1B38606519361">
    <w:name w:val="8713CE7621604E04A80D1B38606519361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FE9BC00EDF0248B08F47B49609E44D621">
    <w:name w:val="FE9BC00EDF0248B08F47B49609E44D621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282E988642CA4805B72D6F66326960202">
    <w:name w:val="282E988642CA4805B72D6F66326960202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68DAA49ACF784FDEA32D47121E569A472">
    <w:name w:val="68DAA49ACF784FDEA32D47121E569A472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1C4B2A1059D74061B718262B909D74252">
    <w:name w:val="1C4B2A1059D74061B718262B909D74252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8713CE7621604E04A80D1B38606519362">
    <w:name w:val="8713CE7621604E04A80D1B38606519362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FE9BC00EDF0248B08F47B49609E44D622">
    <w:name w:val="FE9BC00EDF0248B08F47B49609E44D622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282E988642CA4805B72D6F66326960203">
    <w:name w:val="282E988642CA4805B72D6F66326960203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68DAA49ACF784FDEA32D47121E569A473">
    <w:name w:val="68DAA49ACF784FDEA32D47121E569A473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1C4B2A1059D74061B718262B909D74253">
    <w:name w:val="1C4B2A1059D74061B718262B909D74253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8713CE7621604E04A80D1B38606519363">
    <w:name w:val="8713CE7621604E04A80D1B38606519363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FE9BC00EDF0248B08F47B49609E44D623">
    <w:name w:val="FE9BC00EDF0248B08F47B49609E44D623"/>
    <w:rsid w:val="00A1339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18006-1B93-4AE3-8948-A842B258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Laboratory CCSA Procedure  Template.dotx</Template>
  <TotalTime>0</TotalTime>
  <Pages>6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2021-09-07T20:58:00Z</dcterms:created>
  <dcterms:modified xsi:type="dcterms:W3CDTF">2021-11-03T14:13:00Z</dcterms:modified>
</cp:coreProperties>
</file>