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3DD" w:rsidRDefault="00BE33DD" w:rsidP="00D43EC5">
      <w:pPr>
        <w:pStyle w:val="Title"/>
      </w:pPr>
    </w:p>
    <w:p w:rsidR="009540C4" w:rsidRDefault="00D31076" w:rsidP="00D31076">
      <w:pPr>
        <w:pStyle w:val="Title"/>
      </w:pPr>
      <w:r w:rsidRPr="00541F00">
        <w:t>Procedure</w:t>
      </w:r>
      <w:r w:rsidRPr="00A73997">
        <w:t xml:space="preserve"> </w:t>
      </w:r>
      <w:r>
        <w:br/>
      </w:r>
      <w:r w:rsidRPr="00A73997">
        <w:t>Dignity Health Central Coast Service Area</w:t>
      </w:r>
    </w:p>
    <w:p w:rsidR="00D31076" w:rsidRPr="00BE7AF5" w:rsidRDefault="00D31076" w:rsidP="009540C4">
      <w:pPr>
        <w:ind w:left="0"/>
        <w:jc w:val="center"/>
        <w:rPr>
          <w:rStyle w:val="TitleChar"/>
          <w:b w:val="0"/>
        </w:rPr>
      </w:pPr>
    </w:p>
    <w:p w:rsidR="0061185A" w:rsidRDefault="00D87936" w:rsidP="006025C8">
      <w:pPr>
        <w:tabs>
          <w:tab w:val="clear" w:pos="7320"/>
          <w:tab w:val="left" w:pos="6180"/>
        </w:tabs>
        <w:spacing w:line="360" w:lineRule="auto"/>
        <w:ind w:left="0"/>
      </w:pPr>
      <w:sdt>
        <w:sdtPr>
          <w:rPr>
            <w:b/>
          </w:rPr>
          <w:alias w:val="Type Title in Field on Right"/>
          <w:tag w:val="Type Title in Field on Right"/>
          <w:id w:val="1281069417"/>
          <w:lock w:val="sdtContentLocked"/>
          <w:placeholder>
            <w:docPart w:val="3486005B840C4C6B995284A7B55B83C3"/>
          </w:placeholder>
        </w:sdtPr>
        <w:sdtEndPr>
          <w:rPr>
            <w:b w:val="0"/>
          </w:rPr>
        </w:sdtEndPr>
        <w:sdtContent>
          <w:r w:rsidR="0061185A" w:rsidRPr="00A247B0">
            <w:rPr>
              <w:b/>
            </w:rPr>
            <w:t>SUBJECT</w:t>
          </w:r>
          <w:r w:rsidR="0061185A" w:rsidRPr="00EC6D3B">
            <w:t>:</w:t>
          </w:r>
        </w:sdtContent>
      </w:sdt>
      <w:r w:rsidR="0061185A">
        <w:t xml:space="preserve"> </w:t>
      </w:r>
      <w:sdt>
        <w:sdtPr>
          <w:rPr>
            <w:rStyle w:val="ZH1"/>
          </w:rPr>
          <w:alias w:val="Type Title Here"/>
          <w:tag w:val="Type Title Here"/>
          <w:id w:val="1360863306"/>
          <w:lock w:val="sdtLocked"/>
          <w:placeholder>
            <w:docPart w:val="851E5121AD9048ACB5EA7020D28C432D"/>
          </w:placeholder>
          <w:text w:multiLine="1"/>
        </w:sdtPr>
        <w:sdtEndPr>
          <w:rPr>
            <w:rStyle w:val="DefaultParagraphFont"/>
          </w:rPr>
        </w:sdtEndPr>
        <w:sdtContent>
          <w:r w:rsidR="004C7CCA">
            <w:rPr>
              <w:rStyle w:val="ZH1"/>
            </w:rPr>
            <w:t>Post Vasectomy Semen Analysis</w:t>
          </w:r>
        </w:sdtContent>
      </w:sdt>
    </w:p>
    <w:p w:rsidR="00197704" w:rsidRDefault="00D87936" w:rsidP="00543E94">
      <w:pPr>
        <w:tabs>
          <w:tab w:val="clear" w:pos="7320"/>
        </w:tabs>
        <w:spacing w:line="360" w:lineRule="auto"/>
        <w:ind w:left="0"/>
      </w:pPr>
      <w:sdt>
        <w:sdtPr>
          <w:rPr>
            <w:b/>
          </w:rPr>
          <w:alias w:val="Type in field on right"/>
          <w:tag w:val="Type in field on right"/>
          <w:id w:val="1938952114"/>
          <w:lock w:val="sdtContentLocked"/>
          <w:placeholder>
            <w:docPart w:val="449A15CB069948E79C552B74CAEFE1A2"/>
          </w:placeholder>
        </w:sdtPr>
        <w:sdtEndPr>
          <w:rPr>
            <w:b w:val="0"/>
          </w:rPr>
        </w:sdtEndPr>
        <w:sdtContent>
          <w:r w:rsidR="0061185A">
            <w:rPr>
              <w:b/>
            </w:rPr>
            <w:t>ORIGIN</w:t>
          </w:r>
          <w:r w:rsidR="0061185A" w:rsidRPr="00EC6D3B">
            <w:t>:</w:t>
          </w:r>
        </w:sdtContent>
      </w:sdt>
      <w:r w:rsidR="0061185A">
        <w:t xml:space="preserve"> </w:t>
      </w:r>
      <w:sdt>
        <w:sdtPr>
          <w:rPr>
            <w:rStyle w:val="ZH1"/>
          </w:rPr>
          <w:alias w:val="Where does it live/ which dept is responsible for it?"/>
          <w:tag w:val="Where does it live/ which dept is responsible for it?"/>
          <w:id w:val="1650331819"/>
          <w:lock w:val="sdtLocked"/>
          <w:placeholder>
            <w:docPart w:val="E262BC3EE9334859B9B40687429084AD"/>
          </w:placeholder>
          <w:text w:multiLine="1"/>
        </w:sdtPr>
        <w:sdtEndPr>
          <w:rPr>
            <w:rStyle w:val="DefaultParagraphFont"/>
          </w:rPr>
        </w:sdtEndPr>
        <w:sdtContent>
          <w:r w:rsidR="004C7CCA">
            <w:rPr>
              <w:rStyle w:val="ZH1"/>
            </w:rPr>
            <w:t>Hematology</w:t>
          </w:r>
        </w:sdtContent>
      </w:sdt>
      <w:r w:rsidR="006025C8">
        <w:tab/>
      </w:r>
    </w:p>
    <w:p w:rsidR="00543E94" w:rsidRDefault="00D87936" w:rsidP="00543E94">
      <w:pPr>
        <w:tabs>
          <w:tab w:val="clear" w:pos="7320"/>
        </w:tabs>
        <w:ind w:left="0"/>
      </w:pPr>
      <w:sdt>
        <w:sdtPr>
          <w:rPr>
            <w:b/>
          </w:rPr>
          <w:alias w:val="Type in field on right"/>
          <w:tag w:val="Type in field on right"/>
          <w:id w:val="-807008372"/>
          <w:lock w:val="sdtContentLocked"/>
          <w:placeholder>
            <w:docPart w:val="317AF2F564E34DD68FF8F963AD5E195F"/>
          </w:placeholder>
        </w:sdtPr>
        <w:sdtEndPr>
          <w:rPr>
            <w:b w:val="0"/>
          </w:rPr>
        </w:sdtEndPr>
        <w:sdtContent>
          <w:r w:rsidR="00543E94">
            <w:rPr>
              <w:b/>
            </w:rPr>
            <w:t>NUMBER</w:t>
          </w:r>
          <w:r w:rsidR="00543E94" w:rsidRPr="00EC6D3B">
            <w:t>:</w:t>
          </w:r>
        </w:sdtContent>
      </w:sdt>
      <w:r w:rsidR="00543E94">
        <w:t xml:space="preserve"> </w:t>
      </w:r>
      <w:sdt>
        <w:sdtPr>
          <w:rPr>
            <w:rStyle w:val="ZH1"/>
          </w:rPr>
          <w:alias w:val="Procedure Number"/>
          <w:tag w:val="Procedure Number"/>
          <w:id w:val="-988485447"/>
          <w:lock w:val="sdtLocked"/>
          <w:placeholder>
            <w:docPart w:val="BBBF6A09751E4401910BACF4D66C9CE0"/>
          </w:placeholder>
          <w:text w:multiLine="1"/>
        </w:sdtPr>
        <w:sdtEndPr>
          <w:rPr>
            <w:rStyle w:val="DefaultParagraphFont"/>
          </w:rPr>
        </w:sdtEndPr>
        <w:sdtContent>
          <w:r w:rsidR="004C7CCA">
            <w:rPr>
              <w:rStyle w:val="ZH1"/>
            </w:rPr>
            <w:t>7500</w:t>
          </w:r>
          <w:proofErr w:type="gramStart"/>
          <w:r w:rsidR="004C7CCA">
            <w:rPr>
              <w:rStyle w:val="ZH1"/>
            </w:rPr>
            <w:t>.</w:t>
          </w:r>
          <w:r w:rsidR="00D26062">
            <w:rPr>
              <w:rStyle w:val="ZH1"/>
            </w:rPr>
            <w:t>CC.</w:t>
          </w:r>
          <w:r w:rsidR="004C7CCA">
            <w:rPr>
              <w:rStyle w:val="ZH1"/>
            </w:rPr>
            <w:t>H.68</w:t>
          </w:r>
          <w:proofErr w:type="gramEnd"/>
        </w:sdtContent>
      </w:sdt>
      <w:r w:rsidR="00543E94">
        <w:tab/>
      </w:r>
    </w:p>
    <w:p w:rsidR="006025C8" w:rsidRDefault="006025C8" w:rsidP="006025C8">
      <w:pPr>
        <w:tabs>
          <w:tab w:val="clear" w:pos="7320"/>
        </w:tabs>
        <w:ind w:left="0"/>
      </w:pPr>
    </w:p>
    <w:tbl>
      <w:tblPr>
        <w:tblStyle w:val="TableGrid"/>
        <w:tblW w:w="9900" w:type="dxa"/>
        <w:tblInd w:w="18" w:type="dxa"/>
        <w:tblLook w:val="04A0" w:firstRow="1" w:lastRow="0" w:firstColumn="1" w:lastColumn="0" w:noHBand="0" w:noVBand="1"/>
      </w:tblPr>
      <w:tblGrid>
        <w:gridCol w:w="3420"/>
        <w:gridCol w:w="3420"/>
        <w:gridCol w:w="3060"/>
      </w:tblGrid>
      <w:tr w:rsidR="0061185A" w:rsidRPr="00871139" w:rsidTr="00197704">
        <w:trPr>
          <w:trHeight w:val="324"/>
        </w:trPr>
        <w:sdt>
          <w:sdtPr>
            <w:rPr>
              <w:b/>
              <w:sz w:val="18"/>
            </w:rPr>
            <w:id w:val="498015175"/>
            <w:lock w:val="sdtLocked"/>
            <w:placeholder>
              <w:docPart w:val="1941B297BE2442C5A6D8A6137FD64D9C"/>
            </w:placeholder>
            <w:showingPlcHdr/>
            <w:text/>
          </w:sdtPr>
          <w:sdtEndPr/>
          <w:sdtContent>
            <w:tc>
              <w:tcPr>
                <w:tcW w:w="9900" w:type="dxa"/>
                <w:gridSpan w:val="3"/>
                <w:tcBorders>
                  <w:bottom w:val="single" w:sz="4" w:space="0" w:color="auto"/>
                </w:tcBorders>
              </w:tcPr>
              <w:p w:rsidR="0061185A" w:rsidRPr="00871139" w:rsidRDefault="0061185A" w:rsidP="00197704">
                <w:pPr>
                  <w:ind w:left="0"/>
                  <w:rPr>
                    <w:b/>
                    <w:sz w:val="18"/>
                  </w:rPr>
                </w:pPr>
                <w:r>
                  <w:rPr>
                    <w:b/>
                    <w:sz w:val="18"/>
                  </w:rPr>
                  <w:t>Applies to:</w:t>
                </w:r>
              </w:p>
            </w:tc>
          </w:sdtContent>
        </w:sdt>
      </w:tr>
      <w:tr w:rsidR="0061185A" w:rsidRPr="00CB0685" w:rsidTr="00197704">
        <w:trPr>
          <w:trHeight w:val="810"/>
        </w:trPr>
        <w:tc>
          <w:tcPr>
            <w:tcW w:w="3420" w:type="dxa"/>
            <w:tcBorders>
              <w:top w:val="single" w:sz="4" w:space="0" w:color="auto"/>
              <w:bottom w:val="single" w:sz="4" w:space="0" w:color="auto"/>
              <w:right w:val="nil"/>
            </w:tcBorders>
          </w:tcPr>
          <w:p w:rsidR="0061185A" w:rsidRDefault="00D87936" w:rsidP="00197704">
            <w:pPr>
              <w:ind w:left="0"/>
              <w:rPr>
                <w:b/>
                <w:sz w:val="18"/>
              </w:rPr>
            </w:pPr>
            <w:sdt>
              <w:sdtPr>
                <w:rPr>
                  <w:b/>
                </w:rPr>
                <w:id w:val="1588811426"/>
                <w14:checkbox>
                  <w14:checked w14:val="1"/>
                  <w14:checkedState w14:val="2612" w14:font="MS Gothic"/>
                  <w14:uncheckedState w14:val="2610" w14:font="MS Gothic"/>
                </w14:checkbox>
              </w:sdtPr>
              <w:sdtEndPr/>
              <w:sdtContent>
                <w:r w:rsidR="00D26062">
                  <w:rPr>
                    <w:rFonts w:ascii="MS Gothic" w:eastAsia="MS Gothic" w:hAnsi="MS Gothic" w:hint="eastAsia"/>
                    <w:b/>
                  </w:rPr>
                  <w:t>☒</w:t>
                </w:r>
              </w:sdtContent>
            </w:sdt>
            <w:r w:rsidR="0061185A" w:rsidRPr="00CB0685">
              <w:rPr>
                <w:sz w:val="18"/>
              </w:rPr>
              <w:t xml:space="preserve">  </w:t>
            </w:r>
            <w:sdt>
              <w:sdtPr>
                <w:rPr>
                  <w:sz w:val="18"/>
                </w:rPr>
                <w:id w:val="1743903590"/>
                <w:lock w:val="contentLocked"/>
                <w:placeholder>
                  <w:docPart w:val="6AD4B30D8A1C4FF4B6DC856755789DBD"/>
                </w:placeholder>
                <w:showingPlcHdr/>
                <w:text/>
              </w:sdtPr>
              <w:sdtEndPr>
                <w:rPr>
                  <w:bCs/>
                </w:rPr>
              </w:sdtEndPr>
              <w:sdtContent>
                <w:r w:rsidR="0061185A" w:rsidRPr="005755CE">
                  <w:rPr>
                    <w:rStyle w:val="PlaceholderText"/>
                    <w:rFonts w:cs="Arial"/>
                    <w:color w:val="auto"/>
                    <w:sz w:val="18"/>
                    <w:szCs w:val="18"/>
                  </w:rPr>
                  <w:t>Santa Maria Campus,</w:t>
                </w:r>
              </w:sdtContent>
            </w:sdt>
            <w:r w:rsidR="0061185A" w:rsidRPr="00CB0685">
              <w:rPr>
                <w:b/>
                <w:sz w:val="18"/>
              </w:rPr>
              <w:t xml:space="preserve"> </w:t>
            </w:r>
          </w:p>
          <w:p w:rsidR="0061185A" w:rsidRPr="00CB0685" w:rsidRDefault="00D87936" w:rsidP="00197704">
            <w:pPr>
              <w:ind w:left="324"/>
              <w:rPr>
                <w:b/>
                <w:sz w:val="18"/>
              </w:rPr>
            </w:pPr>
            <w:sdt>
              <w:sdtPr>
                <w:rPr>
                  <w:sz w:val="18"/>
                </w:rPr>
                <w:id w:val="-337084488"/>
                <w:lock w:val="contentLocked"/>
                <w:placeholder>
                  <w:docPart w:val="78850A98E8924AF391C57C199F610716"/>
                </w:placeholder>
                <w:showingPlcHdr/>
                <w:text/>
              </w:sdtPr>
              <w:sdtEndPr>
                <w:rPr>
                  <w:bCs/>
                </w:rPr>
              </w:sdtEndPr>
              <w:sdtContent>
                <w:r w:rsidR="0061185A" w:rsidRPr="00CB0685">
                  <w:rPr>
                    <w:sz w:val="18"/>
                  </w:rPr>
                  <w:t>Marian Regional Medical Center</w:t>
                </w:r>
              </w:sdtContent>
            </w:sdt>
          </w:p>
        </w:tc>
        <w:tc>
          <w:tcPr>
            <w:tcW w:w="3420" w:type="dxa"/>
            <w:tcBorders>
              <w:top w:val="single" w:sz="4" w:space="0" w:color="auto"/>
              <w:left w:val="nil"/>
              <w:bottom w:val="single" w:sz="4" w:space="0" w:color="auto"/>
              <w:right w:val="nil"/>
            </w:tcBorders>
          </w:tcPr>
          <w:p w:rsidR="0061185A" w:rsidRPr="00CB0685" w:rsidRDefault="00D87936" w:rsidP="00197704">
            <w:pPr>
              <w:ind w:left="0"/>
              <w:rPr>
                <w:sz w:val="18"/>
              </w:rPr>
            </w:pPr>
            <w:sdt>
              <w:sdtPr>
                <w:rPr>
                  <w:b/>
                </w:rPr>
                <w:id w:val="-940062464"/>
                <w14:checkbox>
                  <w14:checked w14:val="0"/>
                  <w14:checkedState w14:val="2612" w14:font="MS Gothic"/>
                  <w14:uncheckedState w14:val="2610" w14:font="MS Gothic"/>
                </w14:checkbox>
              </w:sdtPr>
              <w:sdtEndPr/>
              <w:sdtContent>
                <w:r w:rsidR="0061185A">
                  <w:rPr>
                    <w:rFonts w:ascii="MS Gothic" w:eastAsia="MS Gothic" w:hAnsi="MS Gothic" w:hint="eastAsia"/>
                    <w:b/>
                  </w:rPr>
                  <w:t>☐</w:t>
                </w:r>
              </w:sdtContent>
            </w:sdt>
            <w:r w:rsidR="0061185A" w:rsidRPr="00CB0685">
              <w:rPr>
                <w:b/>
                <w:sz w:val="18"/>
              </w:rPr>
              <w:t xml:space="preserve">  </w:t>
            </w:r>
            <w:sdt>
              <w:sdtPr>
                <w:rPr>
                  <w:b/>
                  <w:sz w:val="18"/>
                </w:rPr>
                <w:id w:val="-357047061"/>
                <w:lock w:val="contentLocked"/>
                <w:showingPlcHdr/>
              </w:sdtPr>
              <w:sdtEndPr>
                <w:rPr>
                  <w:b w:val="0"/>
                </w:rPr>
              </w:sdtEndPr>
              <w:sdtContent>
                <w:r w:rsidR="0061185A" w:rsidRPr="00CB0685">
                  <w:rPr>
                    <w:sz w:val="18"/>
                  </w:rPr>
                  <w:t>Arroyo Grande Campus,</w:t>
                </w:r>
              </w:sdtContent>
            </w:sdt>
            <w:r w:rsidR="0061185A" w:rsidRPr="00CB0685">
              <w:rPr>
                <w:b/>
                <w:sz w:val="18"/>
              </w:rPr>
              <w:t xml:space="preserve">  </w:t>
            </w:r>
          </w:p>
          <w:p w:rsidR="0061185A" w:rsidRPr="00CB0685" w:rsidRDefault="00D87936" w:rsidP="00197704">
            <w:pPr>
              <w:ind w:left="324"/>
              <w:rPr>
                <w:b/>
                <w:sz w:val="18"/>
              </w:rPr>
            </w:pPr>
            <w:sdt>
              <w:sdtPr>
                <w:rPr>
                  <w:b/>
                  <w:sz w:val="18"/>
                </w:rPr>
                <w:id w:val="-76758865"/>
                <w:lock w:val="contentLocked"/>
              </w:sdtPr>
              <w:sdtEndPr>
                <w:rPr>
                  <w:b w:val="0"/>
                </w:rPr>
              </w:sdtEndPr>
              <w:sdtContent>
                <w:r w:rsidR="0061185A" w:rsidRPr="00CB0685">
                  <w:rPr>
                    <w:sz w:val="18"/>
                  </w:rPr>
                  <w:t>Marian Regional Medical Center</w:t>
                </w:r>
              </w:sdtContent>
            </w:sdt>
          </w:p>
        </w:tc>
        <w:tc>
          <w:tcPr>
            <w:tcW w:w="3060" w:type="dxa"/>
            <w:tcBorders>
              <w:top w:val="single" w:sz="4" w:space="0" w:color="auto"/>
              <w:left w:val="nil"/>
              <w:bottom w:val="single" w:sz="4" w:space="0" w:color="auto"/>
            </w:tcBorders>
          </w:tcPr>
          <w:p w:rsidR="0061185A" w:rsidRPr="00CB0685" w:rsidRDefault="00D87936" w:rsidP="00197704">
            <w:pPr>
              <w:ind w:left="0"/>
              <w:rPr>
                <w:sz w:val="18"/>
              </w:rPr>
            </w:pPr>
            <w:sdt>
              <w:sdtPr>
                <w:rPr>
                  <w:b/>
                </w:rPr>
                <w:id w:val="2076471888"/>
                <w14:checkbox>
                  <w14:checked w14:val="1"/>
                  <w14:checkedState w14:val="2612" w14:font="MS Gothic"/>
                  <w14:uncheckedState w14:val="2610" w14:font="MS Gothic"/>
                </w14:checkbox>
              </w:sdtPr>
              <w:sdtEndPr/>
              <w:sdtContent>
                <w:r w:rsidR="00D26062">
                  <w:rPr>
                    <w:rFonts w:ascii="MS Gothic" w:eastAsia="MS Gothic" w:hAnsi="MS Gothic" w:hint="eastAsia"/>
                    <w:b/>
                  </w:rPr>
                  <w:t>☒</w:t>
                </w:r>
              </w:sdtContent>
            </w:sdt>
            <w:r w:rsidR="0061185A" w:rsidRPr="00CB0685">
              <w:rPr>
                <w:b/>
                <w:sz w:val="18"/>
              </w:rPr>
              <w:t xml:space="preserve">  </w:t>
            </w:r>
            <w:sdt>
              <w:sdtPr>
                <w:rPr>
                  <w:b/>
                  <w:sz w:val="18"/>
                </w:rPr>
                <w:id w:val="1881048085"/>
                <w:lock w:val="contentLocked"/>
              </w:sdtPr>
              <w:sdtEndPr>
                <w:rPr>
                  <w:b w:val="0"/>
                </w:rPr>
              </w:sdtEndPr>
              <w:sdtContent>
                <w:r w:rsidR="0061185A" w:rsidRPr="00CB0685">
                  <w:rPr>
                    <w:sz w:val="18"/>
                  </w:rPr>
                  <w:t>French Hospital Medical Center</w:t>
                </w:r>
              </w:sdtContent>
            </w:sdt>
          </w:p>
        </w:tc>
      </w:tr>
      <w:tr w:rsidR="0061185A" w:rsidRPr="00CB0685" w:rsidTr="00197704">
        <w:trPr>
          <w:trHeight w:val="431"/>
        </w:trPr>
        <w:tc>
          <w:tcPr>
            <w:tcW w:w="3420" w:type="dxa"/>
            <w:tcBorders>
              <w:top w:val="nil"/>
              <w:right w:val="nil"/>
            </w:tcBorders>
          </w:tcPr>
          <w:p w:rsidR="0061185A" w:rsidRPr="00CB0685" w:rsidRDefault="00D87936" w:rsidP="00197704">
            <w:pPr>
              <w:ind w:left="0"/>
              <w:rPr>
                <w:b/>
                <w:sz w:val="18"/>
              </w:rPr>
            </w:pPr>
            <w:sdt>
              <w:sdtPr>
                <w:rPr>
                  <w:b/>
                </w:rPr>
                <w:id w:val="-866899468"/>
                <w14:checkbox>
                  <w14:checked w14:val="0"/>
                  <w14:checkedState w14:val="2612" w14:font="MS Gothic"/>
                  <w14:uncheckedState w14:val="2610" w14:font="MS Gothic"/>
                </w14:checkbox>
              </w:sdtPr>
              <w:sdtEndPr/>
              <w:sdtContent>
                <w:r w:rsidR="0061185A">
                  <w:rPr>
                    <w:rFonts w:ascii="MS Gothic" w:eastAsia="MS Gothic" w:hAnsi="MS Gothic" w:hint="eastAsia"/>
                    <w:b/>
                  </w:rPr>
                  <w:t>☐</w:t>
                </w:r>
              </w:sdtContent>
            </w:sdt>
            <w:r w:rsidR="0061185A" w:rsidRPr="00CB0685">
              <w:rPr>
                <w:b/>
                <w:sz w:val="18"/>
              </w:rPr>
              <w:t xml:space="preserve">  </w:t>
            </w:r>
            <w:sdt>
              <w:sdtPr>
                <w:rPr>
                  <w:b/>
                  <w:sz w:val="18"/>
                </w:rPr>
                <w:id w:val="1950730159"/>
                <w:lock w:val="contentLocked"/>
              </w:sdtPr>
              <w:sdtEndPr>
                <w:rPr>
                  <w:b w:val="0"/>
                </w:rPr>
              </w:sdtEndPr>
              <w:sdtContent>
                <w:r w:rsidR="0061185A" w:rsidRPr="00CB0685">
                  <w:rPr>
                    <w:sz w:val="18"/>
                  </w:rPr>
                  <w:t>St. John’s Pleasant Valley Hospital</w:t>
                </w:r>
              </w:sdtContent>
            </w:sdt>
          </w:p>
        </w:tc>
        <w:tc>
          <w:tcPr>
            <w:tcW w:w="6480" w:type="dxa"/>
            <w:gridSpan w:val="2"/>
            <w:tcBorders>
              <w:top w:val="nil"/>
              <w:left w:val="nil"/>
            </w:tcBorders>
          </w:tcPr>
          <w:p w:rsidR="0061185A" w:rsidRPr="00CB0685" w:rsidRDefault="00D87936" w:rsidP="00197704">
            <w:pPr>
              <w:ind w:left="0"/>
              <w:rPr>
                <w:sz w:val="18"/>
              </w:rPr>
            </w:pPr>
            <w:sdt>
              <w:sdtPr>
                <w:rPr>
                  <w:b/>
                </w:rPr>
                <w:id w:val="-1053850357"/>
                <w14:checkbox>
                  <w14:checked w14:val="0"/>
                  <w14:checkedState w14:val="2612" w14:font="MS Gothic"/>
                  <w14:uncheckedState w14:val="2610" w14:font="MS Gothic"/>
                </w14:checkbox>
              </w:sdtPr>
              <w:sdtEndPr/>
              <w:sdtContent>
                <w:r w:rsidR="0061185A">
                  <w:rPr>
                    <w:rFonts w:ascii="MS Gothic" w:eastAsia="MS Gothic" w:hAnsi="MS Gothic" w:hint="eastAsia"/>
                    <w:b/>
                  </w:rPr>
                  <w:t>☐</w:t>
                </w:r>
              </w:sdtContent>
            </w:sdt>
            <w:r w:rsidR="0061185A" w:rsidRPr="00CB0685">
              <w:rPr>
                <w:b/>
                <w:sz w:val="18"/>
              </w:rPr>
              <w:t xml:space="preserve">  </w:t>
            </w:r>
            <w:sdt>
              <w:sdtPr>
                <w:rPr>
                  <w:b/>
                  <w:sz w:val="18"/>
                </w:rPr>
                <w:id w:val="2089963564"/>
                <w:lock w:val="contentLocked"/>
              </w:sdtPr>
              <w:sdtEndPr>
                <w:rPr>
                  <w:b w:val="0"/>
                </w:rPr>
              </w:sdtEndPr>
              <w:sdtContent>
                <w:r w:rsidR="0061185A" w:rsidRPr="00CB0685">
                  <w:rPr>
                    <w:sz w:val="18"/>
                  </w:rPr>
                  <w:t>St. John’s Regional Medical Center</w:t>
                </w:r>
              </w:sdtContent>
            </w:sdt>
          </w:p>
        </w:tc>
      </w:tr>
    </w:tbl>
    <w:p w:rsidR="00A247B0" w:rsidRDefault="00A247B0" w:rsidP="004B0B7D">
      <w:pPr>
        <w:ind w:left="0"/>
      </w:pPr>
    </w:p>
    <w:p w:rsidR="00345CDE" w:rsidRDefault="00D87936" w:rsidP="00BC345C">
      <w:pPr>
        <w:pStyle w:val="Heading1"/>
      </w:pPr>
      <w:sdt>
        <w:sdtPr>
          <w:alias w:val="Type below, use styles:Headings 1-7,Body text 1-7,"/>
          <w:tag w:val="Type below, use styles:Headings 1-7,Body text 1-7,"/>
          <w:id w:val="1379668120"/>
          <w:lock w:val="sdtContentLocked"/>
        </w:sdtPr>
        <w:sdtEndPr/>
        <w:sdtContent>
          <w:r w:rsidR="005E37C5">
            <w:t xml:space="preserve">PURPOSE: </w:t>
          </w:r>
        </w:sdtContent>
      </w:sdt>
      <w:r w:rsidR="00EE04DD">
        <w:t xml:space="preserve"> </w:t>
      </w:r>
    </w:p>
    <w:p w:rsidR="003E2386" w:rsidRDefault="001275DD" w:rsidP="003E2386">
      <w:pPr>
        <w:pStyle w:val="BodyText"/>
      </w:pPr>
      <w:r>
        <w:t>To provide</w:t>
      </w:r>
      <w:r w:rsidR="004C7CCA" w:rsidRPr="004C7CCA">
        <w:t xml:space="preserve"> a procedure for the examination of post vasectomy semen samples for the detection of </w:t>
      </w:r>
      <w:r w:rsidR="00357CEB">
        <w:t xml:space="preserve">presence or absence of </w:t>
      </w:r>
      <w:r w:rsidR="004C7CCA" w:rsidRPr="004C7CCA">
        <w:t>sperm.</w:t>
      </w:r>
    </w:p>
    <w:p w:rsidR="00D26062" w:rsidRDefault="00D26062" w:rsidP="00116123">
      <w:pPr>
        <w:pStyle w:val="Heading1"/>
      </w:pPr>
      <w:r>
        <w:t>clinical complexity:</w:t>
      </w:r>
    </w:p>
    <w:p w:rsidR="00D26062" w:rsidRPr="00D26062" w:rsidRDefault="00AA072B" w:rsidP="00D26062">
      <w:pPr>
        <w:pStyle w:val="BodyText"/>
      </w:pPr>
      <w:r>
        <w:t>High Complexity</w:t>
      </w:r>
    </w:p>
    <w:p w:rsidR="00116123" w:rsidRDefault="00D87936" w:rsidP="00116123">
      <w:pPr>
        <w:pStyle w:val="Heading1"/>
      </w:pPr>
      <w:sdt>
        <w:sdtPr>
          <w:alias w:val="Define Terms Below Using Heading Styles 2 &amp; 8"/>
          <w:tag w:val="Define Terms Below Using Heading Styles 2 "/>
          <w:id w:val="1915969531"/>
        </w:sdtPr>
        <w:sdtEndPr/>
        <w:sdtContent>
          <w:r w:rsidR="00116123">
            <w:t xml:space="preserve">Principle: </w:t>
          </w:r>
        </w:sdtContent>
      </w:sdt>
    </w:p>
    <w:p w:rsidR="00116123" w:rsidRDefault="004C7CCA" w:rsidP="00116123">
      <w:pPr>
        <w:pStyle w:val="BodyText"/>
      </w:pPr>
      <w:r w:rsidRPr="004C7CCA">
        <w:t>Following a vasectomy, the sperm count in semen ideally should be zero (azoospermia) within 12 weeks aft</w:t>
      </w:r>
      <w:r w:rsidR="00384FFE">
        <w:t xml:space="preserve">er the procedure. </w:t>
      </w:r>
      <w:r w:rsidRPr="004C7CCA">
        <w:t>Although low numbers of immotile sperm can persist for months in some men, the presence of even a single motile sperm is evidenc</w:t>
      </w:r>
      <w:r w:rsidR="00384FFE">
        <w:t>e of an unsuccessful vasectomy.</w:t>
      </w:r>
      <w:r w:rsidRPr="004C7CCA">
        <w:t xml:space="preserve"> Post vasectomy semen samples are run on the SQA-V Analyzer with a five minute post vasectomy test that can detect the presence of a very</w:t>
      </w:r>
      <w:r w:rsidR="00384FFE">
        <w:t xml:space="preserve"> small number of motile cells. </w:t>
      </w:r>
      <w:r w:rsidRPr="004C7CCA">
        <w:t>Once the automated test has been performed the sample is visually scanned on the analyzer and by manual microscopy for the presence</w:t>
      </w:r>
      <w:r>
        <w:t xml:space="preserve"> of motile and immotile sperm.</w:t>
      </w:r>
    </w:p>
    <w:p w:rsidR="00821E95" w:rsidRDefault="00821E95" w:rsidP="00821E95">
      <w:pPr>
        <w:pStyle w:val="Heading1"/>
      </w:pPr>
      <w:r>
        <w:t>EQUIPMENT and materials:</w:t>
      </w:r>
    </w:p>
    <w:sdt>
      <w:sdtPr>
        <w:rPr>
          <w:b/>
          <w:caps/>
        </w:rPr>
        <w:alias w:val="Define Terms Below Using Heading Styles 2 &amp; 8"/>
        <w:tag w:val="Define Terms Below Using Heading Styles 2 "/>
        <w:id w:val="-1804154160"/>
      </w:sdtPr>
      <w:sdtEndPr/>
      <w:sdtContent>
        <w:sdt>
          <w:sdtPr>
            <w:alias w:val="Define Terms Below Using Heading Styles 2 &amp; 8"/>
            <w:tag w:val="Define Terms Below Using Heading Styles 2 "/>
            <w:id w:val="227966750"/>
          </w:sdtPr>
          <w:sdtEndPr/>
          <w:sdtContent>
            <w:p w:rsidR="00AA072B" w:rsidRPr="00AA072B" w:rsidRDefault="00AA072B" w:rsidP="00821E95">
              <w:pPr>
                <w:pStyle w:val="Heading2"/>
                <w:numPr>
                  <w:ilvl w:val="0"/>
                  <w:numId w:val="0"/>
                </w:numPr>
                <w:ind w:left="720"/>
              </w:pPr>
              <w:r w:rsidRPr="00AA072B">
                <w:t>SQA-V Gold Semen Analysis Analyzer</w:t>
              </w:r>
            </w:p>
            <w:p w:rsidR="00AA072B" w:rsidRPr="00AA072B" w:rsidRDefault="00AA072B" w:rsidP="00821E95">
              <w:pPr>
                <w:pStyle w:val="Heading3"/>
                <w:numPr>
                  <w:ilvl w:val="0"/>
                  <w:numId w:val="0"/>
                </w:numPr>
                <w:ind w:left="720"/>
              </w:pPr>
              <w:r w:rsidRPr="00AA072B">
                <w:t>Microscope</w:t>
              </w:r>
            </w:p>
            <w:p w:rsidR="00AA072B" w:rsidRPr="00AA072B" w:rsidRDefault="00AA072B" w:rsidP="00821E95">
              <w:pPr>
                <w:pStyle w:val="Heading3"/>
                <w:numPr>
                  <w:ilvl w:val="0"/>
                  <w:numId w:val="0"/>
                </w:numPr>
                <w:ind w:left="720"/>
              </w:pPr>
              <w:r w:rsidRPr="00AA072B">
                <w:t>Heat Block</w:t>
              </w:r>
            </w:p>
            <w:p w:rsidR="00AA072B" w:rsidRPr="00AA072B" w:rsidRDefault="00AA072B" w:rsidP="00821E95">
              <w:pPr>
                <w:pStyle w:val="Heading3"/>
                <w:numPr>
                  <w:ilvl w:val="0"/>
                  <w:numId w:val="0"/>
                </w:numPr>
                <w:ind w:left="720"/>
                <w:rPr>
                  <w:rFonts w:cs="Arial"/>
                </w:rPr>
              </w:pPr>
              <w:r w:rsidRPr="00AA072B">
                <w:rPr>
                  <w:rFonts w:cs="Arial"/>
                </w:rPr>
                <w:t xml:space="preserve">SQA-V capillaries </w:t>
              </w:r>
            </w:p>
            <w:p w:rsidR="00AA072B" w:rsidRPr="00AA072B" w:rsidRDefault="00401281" w:rsidP="00821E95">
              <w:pPr>
                <w:pStyle w:val="Heading3"/>
                <w:numPr>
                  <w:ilvl w:val="0"/>
                  <w:numId w:val="0"/>
                </w:numPr>
                <w:ind w:left="720"/>
                <w:rPr>
                  <w:rFonts w:cs="Arial"/>
                </w:rPr>
              </w:pPr>
              <w:proofErr w:type="spellStart"/>
              <w:r>
                <w:rPr>
                  <w:rFonts w:cs="Arial"/>
                </w:rPr>
                <w:t>QwikCheck</w:t>
              </w:r>
              <w:proofErr w:type="spellEnd"/>
              <w:r>
                <w:rPr>
                  <w:rFonts w:cs="Arial"/>
                </w:rPr>
                <w:t>™</w:t>
              </w:r>
              <w:r w:rsidR="00AA072B" w:rsidRPr="00AA072B">
                <w:rPr>
                  <w:rFonts w:cs="Arial"/>
                </w:rPr>
                <w:t xml:space="preserve"> Test Strips (store @ 15-30°C)</w:t>
              </w:r>
            </w:p>
            <w:p w:rsidR="00AA072B" w:rsidRPr="00AA072B" w:rsidRDefault="00401281" w:rsidP="00821E95">
              <w:pPr>
                <w:pStyle w:val="Heading3"/>
                <w:numPr>
                  <w:ilvl w:val="0"/>
                  <w:numId w:val="0"/>
                </w:numPr>
                <w:ind w:left="720"/>
                <w:rPr>
                  <w:rFonts w:cs="Arial"/>
                </w:rPr>
              </w:pPr>
              <w:proofErr w:type="spellStart"/>
              <w:r>
                <w:rPr>
                  <w:rFonts w:cs="Arial"/>
                </w:rPr>
                <w:t>QwikCheck</w:t>
              </w:r>
              <w:proofErr w:type="spellEnd"/>
              <w:r>
                <w:rPr>
                  <w:rFonts w:cs="Arial"/>
                </w:rPr>
                <w:t>™</w:t>
              </w:r>
              <w:r w:rsidR="00AA072B" w:rsidRPr="00AA072B">
                <w:rPr>
                  <w:rFonts w:cs="Arial"/>
                </w:rPr>
                <w:t xml:space="preserve"> Liquefaction kit (store @ 22-26°C)</w:t>
              </w:r>
            </w:p>
            <w:p w:rsidR="00AA072B" w:rsidRPr="00AA072B" w:rsidRDefault="00401281" w:rsidP="00821E95">
              <w:pPr>
                <w:pStyle w:val="Heading3"/>
                <w:numPr>
                  <w:ilvl w:val="0"/>
                  <w:numId w:val="0"/>
                </w:numPr>
                <w:ind w:left="720"/>
                <w:rPr>
                  <w:rFonts w:cs="Arial"/>
                </w:rPr>
              </w:pPr>
              <w:proofErr w:type="spellStart"/>
              <w:r>
                <w:rPr>
                  <w:rFonts w:cs="Arial"/>
                </w:rPr>
                <w:t>QwikCheck</w:t>
              </w:r>
              <w:proofErr w:type="spellEnd"/>
              <w:r>
                <w:rPr>
                  <w:rFonts w:cs="Arial"/>
                </w:rPr>
                <w:t>™</w:t>
              </w:r>
              <w:r w:rsidR="00AA072B" w:rsidRPr="00AA072B">
                <w:rPr>
                  <w:rFonts w:cs="Arial"/>
                </w:rPr>
                <w:t xml:space="preserve"> Dilution Kits (store unopened bottle @ 22-26°C. Store at 4°C after opening)</w:t>
              </w:r>
            </w:p>
            <w:p w:rsidR="00AA072B" w:rsidRPr="00AA072B" w:rsidRDefault="00401281" w:rsidP="00821E95">
              <w:pPr>
                <w:pStyle w:val="Heading3"/>
                <w:numPr>
                  <w:ilvl w:val="0"/>
                  <w:numId w:val="0"/>
                </w:numPr>
                <w:ind w:left="720"/>
                <w:rPr>
                  <w:rFonts w:cs="Arial"/>
                </w:rPr>
              </w:pPr>
              <w:proofErr w:type="spellStart"/>
              <w:r>
                <w:rPr>
                  <w:rFonts w:cs="Arial"/>
                </w:rPr>
                <w:t>QwikCheck</w:t>
              </w:r>
              <w:proofErr w:type="spellEnd"/>
              <w:r>
                <w:rPr>
                  <w:rFonts w:cs="Arial"/>
                </w:rPr>
                <w:t>™</w:t>
              </w:r>
              <w:r w:rsidR="00AA072B" w:rsidRPr="00AA072B">
                <w:rPr>
                  <w:rFonts w:cs="Arial"/>
                </w:rPr>
                <w:t xml:space="preserve">™ </w:t>
              </w:r>
              <w:r w:rsidR="00D41B69">
                <w:rPr>
                  <w:rFonts w:cs="Arial"/>
                </w:rPr>
                <w:t xml:space="preserve">QC </w:t>
              </w:r>
              <w:r w:rsidR="00AA072B" w:rsidRPr="00AA072B">
                <w:rPr>
                  <w:rFonts w:cs="Arial"/>
                </w:rPr>
                <w:t>Beads (store @ 15-30°C)</w:t>
              </w:r>
              <w:r w:rsidR="00D41B69">
                <w:rPr>
                  <w:rFonts w:cs="Arial"/>
                </w:rPr>
                <w:t xml:space="preserve"> </w:t>
              </w:r>
              <w:r w:rsidR="00DD47F1">
                <w:rPr>
                  <w:rFonts w:cs="Arial"/>
                </w:rPr>
                <w:t>and WBC/pH Test Strips QC</w:t>
              </w:r>
            </w:p>
            <w:p w:rsidR="00AA072B" w:rsidRPr="00AA072B" w:rsidRDefault="00AA072B" w:rsidP="00821E95">
              <w:pPr>
                <w:pStyle w:val="Heading3"/>
                <w:numPr>
                  <w:ilvl w:val="0"/>
                  <w:numId w:val="0"/>
                </w:numPr>
                <w:ind w:left="720"/>
                <w:rPr>
                  <w:rFonts w:cs="Arial"/>
                </w:rPr>
              </w:pPr>
              <w:r w:rsidRPr="00AA072B">
                <w:rPr>
                  <w:rFonts w:cs="Arial"/>
                </w:rPr>
                <w:t>SQA-V cleaning kit</w:t>
              </w:r>
            </w:p>
            <w:p w:rsidR="00AA072B" w:rsidRPr="00AA072B" w:rsidRDefault="00AA072B" w:rsidP="00821E95">
              <w:pPr>
                <w:pStyle w:val="Heading3"/>
                <w:numPr>
                  <w:ilvl w:val="0"/>
                  <w:numId w:val="0"/>
                </w:numPr>
                <w:ind w:left="720"/>
                <w:rPr>
                  <w:rFonts w:cs="Arial"/>
                </w:rPr>
              </w:pPr>
              <w:r w:rsidRPr="00AA072B">
                <w:rPr>
                  <w:rFonts w:cs="Arial"/>
                </w:rPr>
                <w:t>Plastic Pipette</w:t>
              </w:r>
            </w:p>
            <w:p w:rsidR="00AA072B" w:rsidRPr="00AA072B" w:rsidRDefault="00AA072B" w:rsidP="00821E95">
              <w:pPr>
                <w:pStyle w:val="Heading3"/>
                <w:numPr>
                  <w:ilvl w:val="0"/>
                  <w:numId w:val="0"/>
                </w:numPr>
                <w:ind w:left="720"/>
                <w:rPr>
                  <w:rFonts w:cs="Arial"/>
                </w:rPr>
              </w:pPr>
              <w:r w:rsidRPr="00AA072B">
                <w:rPr>
                  <w:rFonts w:cs="Arial"/>
                </w:rPr>
                <w:t xml:space="preserve">10 </w:t>
              </w:r>
              <w:proofErr w:type="spellStart"/>
              <w:r w:rsidRPr="00AA072B">
                <w:rPr>
                  <w:rFonts w:cs="Arial"/>
                </w:rPr>
                <w:t>ul</w:t>
              </w:r>
              <w:proofErr w:type="spellEnd"/>
              <w:r w:rsidRPr="00AA072B">
                <w:rPr>
                  <w:rFonts w:cs="Arial"/>
                </w:rPr>
                <w:t xml:space="preserve"> pipette and tips</w:t>
              </w:r>
            </w:p>
            <w:p w:rsidR="00D26062" w:rsidRPr="00AA072B" w:rsidRDefault="00AA072B" w:rsidP="00821E95">
              <w:pPr>
                <w:pStyle w:val="Heading3"/>
                <w:numPr>
                  <w:ilvl w:val="0"/>
                  <w:numId w:val="0"/>
                </w:numPr>
                <w:ind w:left="720"/>
              </w:pPr>
              <w:r w:rsidRPr="00AA072B">
                <w:rPr>
                  <w:rFonts w:cs="Arial"/>
                </w:rPr>
                <w:t>Glass microscope slides and 22mm x 22mm glass coverslip</w:t>
              </w:r>
            </w:p>
          </w:sdtContent>
        </w:sdt>
        <w:p w:rsidR="00D26062" w:rsidRDefault="00D87936" w:rsidP="00D26062">
          <w:pPr>
            <w:pStyle w:val="Heading1"/>
          </w:pPr>
          <w:sdt>
            <w:sdtPr>
              <w:alias w:val="Define Terms Below Using Heading Styles 2 &amp; 8"/>
              <w:tag w:val="Define Terms Below Using Heading Styles 2 "/>
              <w:id w:val="159738896"/>
            </w:sdtPr>
            <w:sdtEndPr/>
            <w:sdtContent>
              <w:r w:rsidR="00D26062">
                <w:t xml:space="preserve">Calibration: </w:t>
              </w:r>
            </w:sdtContent>
          </w:sdt>
        </w:p>
        <w:p w:rsidR="00D26062" w:rsidRDefault="00D26062" w:rsidP="00D26062">
          <w:pPr>
            <w:pStyle w:val="Heading2"/>
          </w:pPr>
          <w:r>
            <w:t>The SQA-V automatically performs a five minute Auto-Calibration and Self-Test when the system is turned on from either the switch located in the rear of the instrument or the on/off button in the front of the instrument.</w:t>
          </w:r>
        </w:p>
        <w:p w:rsidR="00D26062" w:rsidRDefault="00D26062" w:rsidP="00D26062">
          <w:pPr>
            <w:pStyle w:val="Heading2"/>
          </w:pPr>
          <w:r>
            <w:t>Perform and record all instrument maintenance and function checks in accordance with each corresponding operating procedure.</w:t>
          </w:r>
        </w:p>
        <w:p w:rsidR="00D26062" w:rsidRDefault="00D26062" w:rsidP="00D26062">
          <w:pPr>
            <w:pStyle w:val="Heading2"/>
          </w:pPr>
          <w:r>
            <w:t>Record all auto-calibration, self-tests, and maintenance on the appropriate maintenance log.</w:t>
          </w:r>
        </w:p>
        <w:p w:rsidR="00D26062" w:rsidRDefault="00D26062" w:rsidP="00D26062">
          <w:pPr>
            <w:pStyle w:val="Heading2"/>
          </w:pPr>
          <w:r>
            <w:t>Microscope stages are cleaned as needed with alcohol pads to remove oil, dirt, and debris. Microscope objectives and oculars are cleaned as needed with lens cleaner and lens paper to remove oil, dirt, and debris.</w:t>
          </w:r>
        </w:p>
        <w:p w:rsidR="00D26062" w:rsidRDefault="00D26062" w:rsidP="00D26062">
          <w:pPr>
            <w:pStyle w:val="Heading2"/>
          </w:pPr>
          <w:r>
            <w:t>Preventive maintenance is performed and documented annually on each laboratory microscope to maintain optical alignment and proper functionality.</w:t>
          </w:r>
        </w:p>
        <w:p w:rsidR="006D4907" w:rsidRDefault="006D4907" w:rsidP="006D4907">
          <w:pPr>
            <w:pStyle w:val="Heading2"/>
            <w:numPr>
              <w:ilvl w:val="0"/>
              <w:numId w:val="0"/>
            </w:numPr>
            <w:ind w:left="720"/>
          </w:pPr>
        </w:p>
        <w:p w:rsidR="00116123" w:rsidRDefault="00116123" w:rsidP="00116123">
          <w:pPr>
            <w:pStyle w:val="Heading1"/>
          </w:pPr>
          <w:r>
            <w:t xml:space="preserve">Specimen Collection: </w:t>
          </w:r>
        </w:p>
      </w:sdtContent>
    </w:sdt>
    <w:p w:rsidR="004C7CCA" w:rsidRDefault="004C7CCA" w:rsidP="004C7CCA">
      <w:pPr>
        <w:pStyle w:val="Heading2"/>
      </w:pPr>
      <w:r>
        <w:t xml:space="preserve">Physician instructions should be followed regarding the length of time and number of ejaculations after the vasectomy procedure before a specimen for post vasectomy analysis is submitted. </w:t>
      </w:r>
    </w:p>
    <w:p w:rsidR="004C7CCA" w:rsidRDefault="004C7CCA" w:rsidP="004C7CCA">
      <w:pPr>
        <w:pStyle w:val="Heading2"/>
      </w:pPr>
      <w:r>
        <w:t>Specimens are collected in a sterile container supplied by the laboratory or physician office.</w:t>
      </w:r>
    </w:p>
    <w:p w:rsidR="004C7CCA" w:rsidRDefault="004C7CCA" w:rsidP="004C7CCA">
      <w:pPr>
        <w:pStyle w:val="Heading2"/>
      </w:pPr>
      <w:r>
        <w:t>Semen samples should be collected by masturbation after an abstinence period of no less than 48 hour</w:t>
      </w:r>
      <w:r w:rsidR="00384FFE">
        <w:t xml:space="preserve">s and no more than seven days. </w:t>
      </w:r>
      <w:r>
        <w:t>Specimens should be maintained at body temperature before delivery to the laboratory.</w:t>
      </w:r>
    </w:p>
    <w:p w:rsidR="004C7CCA" w:rsidRDefault="004C7CCA" w:rsidP="004C7CCA">
      <w:pPr>
        <w:pStyle w:val="Heading2"/>
      </w:pPr>
      <w:r>
        <w:t>Specimens are to be delivered to the laboratory preferably within 30 minutes but will be accepted up to 1 hour post collection.</w:t>
      </w:r>
    </w:p>
    <w:p w:rsidR="004C7CCA" w:rsidRDefault="004C7CCA" w:rsidP="004C7CCA">
      <w:pPr>
        <w:pStyle w:val="Heading2"/>
      </w:pPr>
      <w:r>
        <w:t>Unlabeled specimens, specimens received &gt;2 hours post-collection, and specimens in unapproved containers will not be accepted.</w:t>
      </w:r>
    </w:p>
    <w:p w:rsidR="006D4907" w:rsidRDefault="00D26062" w:rsidP="004C7CCA">
      <w:pPr>
        <w:pStyle w:val="Heading2"/>
      </w:pPr>
      <w:r>
        <w:t xml:space="preserve">See </w:t>
      </w:r>
      <w:r w:rsidR="006D4907">
        <w:t xml:space="preserve">attached </w:t>
      </w:r>
      <w:r>
        <w:t>Semen Analysis Patient i</w:t>
      </w:r>
      <w:r w:rsidR="00AA072B">
        <w:t>nstruction</w:t>
      </w:r>
      <w:r w:rsidR="004C7CCA">
        <w:t xml:space="preserve"> form for additional information on proper semen collection.</w:t>
      </w:r>
      <w:r>
        <w:t xml:space="preserve"> Patient </w:t>
      </w:r>
      <w:r w:rsidR="00AA072B">
        <w:t>instruction form is to be retained.</w:t>
      </w:r>
      <w:r w:rsidR="006803CC">
        <w:t xml:space="preserve"> </w:t>
      </w:r>
    </w:p>
    <w:p w:rsidR="004C7CCA" w:rsidRDefault="004C7CCA" w:rsidP="004C7CCA">
      <w:pPr>
        <w:pStyle w:val="Heading2"/>
      </w:pPr>
      <w:r>
        <w:t>Any problems associated with the semen collection or transport process identified by the patient are documented on the report as a result comment.</w:t>
      </w:r>
    </w:p>
    <w:p w:rsidR="006D4907" w:rsidRDefault="006D4907" w:rsidP="006D4907">
      <w:pPr>
        <w:pStyle w:val="Heading2"/>
        <w:numPr>
          <w:ilvl w:val="0"/>
          <w:numId w:val="0"/>
        </w:numPr>
        <w:ind w:left="720"/>
      </w:pPr>
    </w:p>
    <w:p w:rsidR="00116123" w:rsidRDefault="00D87936" w:rsidP="00116123">
      <w:pPr>
        <w:pStyle w:val="Heading1"/>
      </w:pPr>
      <w:sdt>
        <w:sdtPr>
          <w:alias w:val="Define Terms Below Using Heading Styles 2 &amp; 8"/>
          <w:tag w:val="Define Terms Below Using Heading Styles 2 "/>
          <w:id w:val="-21634133"/>
        </w:sdtPr>
        <w:sdtEndPr/>
        <w:sdtContent>
          <w:r w:rsidR="00116123">
            <w:t xml:space="preserve">Quality Control: </w:t>
          </w:r>
        </w:sdtContent>
      </w:sdt>
    </w:p>
    <w:p w:rsidR="00821E95" w:rsidRPr="002540E7" w:rsidRDefault="00401281" w:rsidP="00C35D19">
      <w:pPr>
        <w:pStyle w:val="Header"/>
        <w:rPr>
          <w:b/>
        </w:rPr>
      </w:pPr>
      <w:proofErr w:type="spellStart"/>
      <w:r>
        <w:rPr>
          <w:b/>
        </w:rPr>
        <w:t>QwikCheck</w:t>
      </w:r>
      <w:proofErr w:type="spellEnd"/>
      <w:r>
        <w:rPr>
          <w:b/>
        </w:rPr>
        <w:t>™</w:t>
      </w:r>
      <w:r w:rsidR="00821E95">
        <w:rPr>
          <w:b/>
        </w:rPr>
        <w:t xml:space="preserve"> </w:t>
      </w:r>
      <w:r w:rsidR="00821E95" w:rsidRPr="002540E7">
        <w:rPr>
          <w:b/>
        </w:rPr>
        <w:t>Test Strip External Quality Control:</w:t>
      </w:r>
    </w:p>
    <w:p w:rsidR="006D4907" w:rsidRDefault="006D4907" w:rsidP="00C35D19">
      <w:pPr>
        <w:pStyle w:val="Header"/>
      </w:pPr>
    </w:p>
    <w:p w:rsidR="00821E95" w:rsidRDefault="00821E95" w:rsidP="00C35D19">
      <w:pPr>
        <w:pStyle w:val="Header"/>
      </w:pPr>
      <w:r>
        <w:t xml:space="preserve">Use external quality control material to validate the </w:t>
      </w:r>
      <w:proofErr w:type="spellStart"/>
      <w:r w:rsidR="00401281">
        <w:t>QwikCheck</w:t>
      </w:r>
      <w:proofErr w:type="spellEnd"/>
      <w:r w:rsidR="00401281">
        <w:t>™</w:t>
      </w:r>
      <w:r>
        <w:t xml:space="preserve"> Test Strips each day of patient testing. Once opened, Reagent Strips are stable for 90 days.  Mark the open and expiration date on the control vials.</w:t>
      </w:r>
    </w:p>
    <w:p w:rsidR="00401281" w:rsidRDefault="00401281" w:rsidP="00C35D19">
      <w:pPr>
        <w:pStyle w:val="Heading3"/>
      </w:pPr>
      <w:r>
        <w:t xml:space="preserve">If using </w:t>
      </w:r>
      <w:proofErr w:type="spellStart"/>
      <w:r>
        <w:t>QwikCheck</w:t>
      </w:r>
      <w:proofErr w:type="spellEnd"/>
      <w:r>
        <w:t xml:space="preserve">™ Test Strips QC then reconstitute one set of POS and NEG controls according to product insert. </w:t>
      </w:r>
    </w:p>
    <w:p w:rsidR="00821E95" w:rsidRDefault="00DD47F1" w:rsidP="00821E95">
      <w:pPr>
        <w:pStyle w:val="Heading3"/>
      </w:pPr>
      <w:r>
        <w:t xml:space="preserve">Use two pipettes </w:t>
      </w:r>
      <w:r w:rsidR="00821E95">
        <w:t xml:space="preserve">to deliver one drop of </w:t>
      </w:r>
      <w:r>
        <w:t xml:space="preserve">mixed Negative </w:t>
      </w:r>
      <w:proofErr w:type="spellStart"/>
      <w:r w:rsidR="00401281">
        <w:t>QwikCheck</w:t>
      </w:r>
      <w:proofErr w:type="spellEnd"/>
      <w:r w:rsidR="00401281">
        <w:t>™</w:t>
      </w:r>
      <w:r>
        <w:t xml:space="preserve"> Test Strips QC </w:t>
      </w:r>
      <w:r w:rsidR="00401281">
        <w:t>(</w:t>
      </w:r>
      <w:r>
        <w:t xml:space="preserve">or </w:t>
      </w:r>
      <w:proofErr w:type="spellStart"/>
      <w:r w:rsidR="00821E95">
        <w:t>IRISpec</w:t>
      </w:r>
      <w:proofErr w:type="spellEnd"/>
      <w:r w:rsidR="00821E95">
        <w:t xml:space="preserve"> CA</w:t>
      </w:r>
      <w:r w:rsidR="00401281">
        <w:t>)</w:t>
      </w:r>
      <w:r w:rsidR="00821E95">
        <w:t xml:space="preserve"> and </w:t>
      </w:r>
      <w:r>
        <w:t xml:space="preserve">another to deliver </w:t>
      </w:r>
      <w:r w:rsidR="00821E95">
        <w:t xml:space="preserve">one drop </w:t>
      </w:r>
      <w:r>
        <w:t xml:space="preserve">of mixed Positive </w:t>
      </w:r>
      <w:proofErr w:type="spellStart"/>
      <w:r w:rsidR="00401281">
        <w:t>QwikCheck</w:t>
      </w:r>
      <w:proofErr w:type="spellEnd"/>
      <w:r w:rsidR="00401281">
        <w:t>™</w:t>
      </w:r>
      <w:r>
        <w:t xml:space="preserve"> Test Strips QC </w:t>
      </w:r>
      <w:r w:rsidR="00401281">
        <w:t>(</w:t>
      </w:r>
      <w:r>
        <w:t>or</w:t>
      </w:r>
      <w:r w:rsidR="00401281">
        <w:t xml:space="preserve"> </w:t>
      </w:r>
      <w:proofErr w:type="spellStart"/>
      <w:r w:rsidR="00401281">
        <w:t>IRISpec</w:t>
      </w:r>
      <w:proofErr w:type="spellEnd"/>
      <w:r w:rsidR="00401281">
        <w:t xml:space="preserve"> CB)</w:t>
      </w:r>
      <w:r w:rsidR="00821E95">
        <w:t xml:space="preserve"> to pH test pads on two different strips. Wait 60 seconds before comparing pad to color chart.</w:t>
      </w:r>
    </w:p>
    <w:p w:rsidR="00821E95" w:rsidRDefault="00821E95" w:rsidP="00821E95">
      <w:pPr>
        <w:pStyle w:val="Heading3"/>
      </w:pPr>
      <w:r>
        <w:lastRenderedPageBreak/>
        <w:t>Confirm pH</w:t>
      </w:r>
      <w:r w:rsidR="00DD47F1">
        <w:t xml:space="preserve"> and WBC</w:t>
      </w:r>
      <w:r>
        <w:t xml:space="preserve"> values are within range listed on insert of control material.  </w:t>
      </w:r>
    </w:p>
    <w:p w:rsidR="00821E95" w:rsidRDefault="00821E95" w:rsidP="00821E95">
      <w:pPr>
        <w:pStyle w:val="Heading3"/>
      </w:pPr>
      <w:r>
        <w:t>Perform a visual quality control check of test strips. The test patches should appear white (leukocyte) and yellow (pH).</w:t>
      </w:r>
    </w:p>
    <w:p w:rsidR="00821E95" w:rsidRDefault="00821E95" w:rsidP="00821E95">
      <w:pPr>
        <w:pStyle w:val="Heading3"/>
      </w:pPr>
      <w:r>
        <w:t xml:space="preserve">Record date, lot numbers, expiration, and results on </w:t>
      </w:r>
      <w:proofErr w:type="spellStart"/>
      <w:r w:rsidR="00401281">
        <w:t>QwikCheck</w:t>
      </w:r>
      <w:proofErr w:type="spellEnd"/>
      <w:r w:rsidR="00401281">
        <w:t>™</w:t>
      </w:r>
      <w:r>
        <w:t xml:space="preserve"> Test Strip Log.</w:t>
      </w:r>
    </w:p>
    <w:p w:rsidR="00821E95" w:rsidRPr="002540E7" w:rsidRDefault="00401281" w:rsidP="00821E95">
      <w:pPr>
        <w:pStyle w:val="Heading3"/>
        <w:numPr>
          <w:ilvl w:val="0"/>
          <w:numId w:val="0"/>
        </w:numPr>
        <w:ind w:left="450"/>
        <w:rPr>
          <w:b/>
        </w:rPr>
      </w:pPr>
      <w:proofErr w:type="spellStart"/>
      <w:r>
        <w:rPr>
          <w:b/>
        </w:rPr>
        <w:t>QwikCheck</w:t>
      </w:r>
      <w:proofErr w:type="spellEnd"/>
      <w:r>
        <w:rPr>
          <w:b/>
        </w:rPr>
        <w:t>™</w:t>
      </w:r>
      <w:r w:rsidR="00821E95" w:rsidRPr="002540E7">
        <w:rPr>
          <w:b/>
        </w:rPr>
        <w:t xml:space="preserve"> Beads Control Material:</w:t>
      </w:r>
    </w:p>
    <w:p w:rsidR="00821E95" w:rsidRDefault="00821E95" w:rsidP="00821E95">
      <w:pPr>
        <w:pStyle w:val="Heading3"/>
        <w:numPr>
          <w:ilvl w:val="0"/>
          <w:numId w:val="0"/>
        </w:numPr>
        <w:ind w:left="450"/>
      </w:pPr>
      <w:r>
        <w:t xml:space="preserve">Run </w:t>
      </w:r>
      <w:proofErr w:type="spellStart"/>
      <w:r w:rsidR="00401281">
        <w:t>QwikCheck</w:t>
      </w:r>
      <w:proofErr w:type="spellEnd"/>
      <w:r w:rsidR="00401281">
        <w:t>™</w:t>
      </w:r>
      <w:r>
        <w:t xml:space="preserve"> -beads once per day of testing.  Once opened, controls are stable for 90 days. Mark the open and expiration date on the control vials.</w:t>
      </w:r>
    </w:p>
    <w:p w:rsidR="00821E95" w:rsidRDefault="00821E95" w:rsidP="00821E95">
      <w:pPr>
        <w:pStyle w:val="Heading8"/>
        <w:numPr>
          <w:ilvl w:val="0"/>
          <w:numId w:val="7"/>
        </w:numPr>
      </w:pPr>
      <w:r>
        <w:t xml:space="preserve">With each new lot number or shipment of </w:t>
      </w:r>
      <w:proofErr w:type="spellStart"/>
      <w:r w:rsidR="00401281">
        <w:t>QwikCheck</w:t>
      </w:r>
      <w:proofErr w:type="spellEnd"/>
      <w:r w:rsidR="00401281">
        <w:t>™</w:t>
      </w:r>
      <w:r>
        <w:t>-beads, follow the SQA-V User Guide instructions (or see Appendix 1 at the end of this SOP) for setting up the testing defaults based on the product labeling.</w:t>
      </w:r>
    </w:p>
    <w:p w:rsidR="00821E95" w:rsidRDefault="00821E95" w:rsidP="00821E95">
      <w:pPr>
        <w:pStyle w:val="Heading3"/>
        <w:numPr>
          <w:ilvl w:val="0"/>
          <w:numId w:val="7"/>
        </w:numPr>
      </w:pPr>
      <w:r>
        <w:t>Select: RUN CONTROLS from the MAIN MENU of the SQA-V.</w:t>
      </w:r>
    </w:p>
    <w:p w:rsidR="00821E95" w:rsidRDefault="00821E95" w:rsidP="00821E95">
      <w:pPr>
        <w:pStyle w:val="Heading3"/>
        <w:numPr>
          <w:ilvl w:val="0"/>
          <w:numId w:val="7"/>
        </w:numPr>
      </w:pPr>
      <w:r>
        <w:t>Select CONTROL LEVEL: #1, #2 or NEGATIVE CONTROL based on the sample to be run</w:t>
      </w:r>
    </w:p>
    <w:p w:rsidR="00821E95" w:rsidRDefault="00821E95" w:rsidP="00821E95">
      <w:pPr>
        <w:pStyle w:val="Heading8"/>
        <w:numPr>
          <w:ilvl w:val="0"/>
          <w:numId w:val="7"/>
        </w:numPr>
      </w:pPr>
      <w:r>
        <w:t>Press ENTER to continue</w:t>
      </w:r>
    </w:p>
    <w:p w:rsidR="00821E95" w:rsidRDefault="00821E95" w:rsidP="00821E95">
      <w:pPr>
        <w:pStyle w:val="Heading8"/>
        <w:numPr>
          <w:ilvl w:val="0"/>
          <w:numId w:val="7"/>
        </w:numPr>
      </w:pPr>
      <w:r>
        <w:t xml:space="preserve">Before opening, thoroughly mix or vortex the </w:t>
      </w:r>
      <w:proofErr w:type="spellStart"/>
      <w:r w:rsidR="00401281">
        <w:t>QwikCheck</w:t>
      </w:r>
      <w:proofErr w:type="spellEnd"/>
      <w:r w:rsidR="00401281">
        <w:t>™</w:t>
      </w:r>
      <w:r>
        <w:t>-beads. It is imperative that the beads are evenly mixed, without creating bubbles, in order to insure accurate results.</w:t>
      </w:r>
    </w:p>
    <w:p w:rsidR="00821E95" w:rsidRDefault="00821E95" w:rsidP="00821E95">
      <w:pPr>
        <w:pStyle w:val="Heading8"/>
        <w:numPr>
          <w:ilvl w:val="0"/>
          <w:numId w:val="7"/>
        </w:numPr>
      </w:pPr>
      <w:r>
        <w:t>The negative control does not require extensive mixing.</w:t>
      </w:r>
    </w:p>
    <w:p w:rsidR="00821E95" w:rsidRDefault="00821E95" w:rsidP="00821E95">
      <w:pPr>
        <w:pStyle w:val="Heading3"/>
        <w:numPr>
          <w:ilvl w:val="0"/>
          <w:numId w:val="7"/>
        </w:numPr>
      </w:pPr>
      <w:r>
        <w:t>Following the SQA-V on-screen instructions for "Controls"</w:t>
      </w:r>
    </w:p>
    <w:p w:rsidR="00821E95" w:rsidRDefault="00821E95" w:rsidP="00821E95">
      <w:pPr>
        <w:pStyle w:val="Heading3"/>
        <w:numPr>
          <w:ilvl w:val="0"/>
          <w:numId w:val="7"/>
        </w:numPr>
      </w:pPr>
      <w:r>
        <w:t>Open the beads and immediately aspirate the beads into the SQA-V capillary in the same manner you would fill the capillary for a normal volume specimen, making sure the cuvette section of the capillary is completely full of liquid and free of bubbles.</w:t>
      </w:r>
    </w:p>
    <w:p w:rsidR="00821E95" w:rsidRDefault="00821E95" w:rsidP="00821E95">
      <w:pPr>
        <w:pStyle w:val="Heading3"/>
        <w:numPr>
          <w:ilvl w:val="0"/>
          <w:numId w:val="7"/>
        </w:numPr>
      </w:pPr>
      <w:r>
        <w:t>Following the SQA-V on-screen instructions for "Controls" insert the SQA-V capillary into the SQA-V in the same manner you would test a normal sample of semen, being sure to wipe free of any sample before insertion.</w:t>
      </w:r>
    </w:p>
    <w:p w:rsidR="00821E95" w:rsidRDefault="00821E95" w:rsidP="00821E95">
      <w:pPr>
        <w:pStyle w:val="Heading3"/>
        <w:numPr>
          <w:ilvl w:val="0"/>
          <w:numId w:val="7"/>
        </w:numPr>
      </w:pPr>
      <w:r>
        <w:t>Immediately close the container tightly after use to avoid evaporation or spillage.</w:t>
      </w:r>
    </w:p>
    <w:p w:rsidR="00821E95" w:rsidRDefault="00821E95" w:rsidP="00821E95">
      <w:pPr>
        <w:pStyle w:val="Heading3"/>
        <w:numPr>
          <w:ilvl w:val="0"/>
          <w:numId w:val="7"/>
        </w:numPr>
      </w:pPr>
      <w:r>
        <w:t>Testing will begin automatically.</w:t>
      </w:r>
    </w:p>
    <w:p w:rsidR="00821E95" w:rsidRDefault="00821E95" w:rsidP="00821E95">
      <w:pPr>
        <w:pStyle w:val="Heading3"/>
        <w:numPr>
          <w:ilvl w:val="0"/>
          <w:numId w:val="7"/>
        </w:numPr>
      </w:pPr>
      <w:r>
        <w:t>Print and import Control test results.</w:t>
      </w:r>
    </w:p>
    <w:p w:rsidR="0075557C" w:rsidRDefault="0075557C" w:rsidP="0075557C">
      <w:pPr>
        <w:pStyle w:val="Heading2"/>
        <w:numPr>
          <w:ilvl w:val="0"/>
          <w:numId w:val="7"/>
        </w:numPr>
      </w:pPr>
      <w:r>
        <w:t>It is each operator’s responsibility to ensure that quality control has been performed in accordance with procedure and is within acceptable range before running patient samples.  Do not report patient results if quality control is not within an acceptable range.</w:t>
      </w:r>
    </w:p>
    <w:p w:rsidR="00821E95" w:rsidRPr="00E556BB" w:rsidRDefault="00821E95" w:rsidP="0075557C">
      <w:pPr>
        <w:autoSpaceDE w:val="0"/>
        <w:autoSpaceDN w:val="0"/>
        <w:adjustRightInd w:val="0"/>
        <w:rPr>
          <w:b/>
          <w:bCs/>
          <w:szCs w:val="22"/>
        </w:rPr>
      </w:pPr>
      <w:r w:rsidRPr="00E556BB">
        <w:rPr>
          <w:b/>
          <w:bCs/>
          <w:szCs w:val="22"/>
        </w:rPr>
        <w:t>Running Low level Stabilized Sperm Samples</w:t>
      </w:r>
    </w:p>
    <w:p w:rsidR="00821E95" w:rsidRPr="00E556BB" w:rsidRDefault="00821E95" w:rsidP="00950DFA">
      <w:pPr>
        <w:pStyle w:val="Heading3"/>
        <w:numPr>
          <w:ilvl w:val="2"/>
          <w:numId w:val="10"/>
        </w:numPr>
      </w:pPr>
      <w:r w:rsidRPr="00E556BB">
        <w:t>If a stabilized sperm sa</w:t>
      </w:r>
      <w:r>
        <w:t>m</w:t>
      </w:r>
      <w:r w:rsidRPr="00E556BB">
        <w:t xml:space="preserve">ple run on the SQA-V Gold in the stabilized sperm </w:t>
      </w:r>
      <w:r w:rsidRPr="00950DFA">
        <w:rPr>
          <w:b/>
        </w:rPr>
        <w:t xml:space="preserve">QUALITY CONTROL MODE </w:t>
      </w:r>
      <w:r w:rsidRPr="00E556BB">
        <w:t>results in zero (beyond 2M/ml dynamic range) Rerun the sample in the fresh mode.</w:t>
      </w:r>
    </w:p>
    <w:p w:rsidR="00821E95" w:rsidRPr="00E556BB" w:rsidRDefault="00821E95" w:rsidP="0075557C">
      <w:pPr>
        <w:pStyle w:val="Heading3"/>
      </w:pPr>
      <w:r w:rsidRPr="00E556BB">
        <w:t>Go to MAIN MENU &gt; TEST NEW PATIENT.</w:t>
      </w:r>
    </w:p>
    <w:p w:rsidR="00821E95" w:rsidRPr="00E556BB" w:rsidRDefault="00821E95" w:rsidP="0075557C">
      <w:pPr>
        <w:pStyle w:val="Heading3"/>
      </w:pPr>
      <w:r w:rsidRPr="00E556BB">
        <w:t>Enter the Proficiency Sample Number as the patient identification.</w:t>
      </w:r>
    </w:p>
    <w:p w:rsidR="00821E95" w:rsidRPr="00E556BB" w:rsidRDefault="00821E95" w:rsidP="0075557C">
      <w:pPr>
        <w:pStyle w:val="Heading3"/>
      </w:pPr>
      <w:r w:rsidRPr="00E556BB">
        <w:t>Enter the date of testing as the date of birth.</w:t>
      </w:r>
    </w:p>
    <w:p w:rsidR="00821E95" w:rsidRPr="00E556BB" w:rsidRDefault="00821E95" w:rsidP="0075557C">
      <w:pPr>
        <w:pStyle w:val="Heading3"/>
      </w:pPr>
      <w:r w:rsidRPr="00E556BB">
        <w:t>On the next screen select FRESH.</w:t>
      </w:r>
    </w:p>
    <w:p w:rsidR="00821E95" w:rsidRPr="00E556BB" w:rsidRDefault="00821E95" w:rsidP="0075557C">
      <w:pPr>
        <w:pStyle w:val="Heading3"/>
      </w:pPr>
      <w:r w:rsidRPr="00E556BB">
        <w:t>Select WBC&lt;1M/ml.</w:t>
      </w:r>
    </w:p>
    <w:p w:rsidR="00821E95" w:rsidRPr="00E556BB" w:rsidRDefault="00821E95" w:rsidP="0075557C">
      <w:pPr>
        <w:pStyle w:val="Heading3"/>
      </w:pPr>
      <w:r w:rsidRPr="00E556BB">
        <w:lastRenderedPageBreak/>
        <w:t>Select YES when asked “IS SAMPLE VOLUME SUFFICIENT FOR COMPLETE TESTING ≥</w:t>
      </w:r>
      <w:r w:rsidR="0075557C">
        <w:t>0</w:t>
      </w:r>
      <w:r w:rsidRPr="00E556BB">
        <w:t>.5 ml?”</w:t>
      </w:r>
    </w:p>
    <w:p w:rsidR="00821E95" w:rsidRPr="00E556BB" w:rsidRDefault="00821E95" w:rsidP="0075557C">
      <w:pPr>
        <w:pStyle w:val="Heading3"/>
      </w:pPr>
      <w:proofErr w:type="gramStart"/>
      <w:r w:rsidRPr="00E556BB">
        <w:rPr>
          <w:b/>
        </w:rPr>
        <w:t xml:space="preserve">VORTEX </w:t>
      </w:r>
      <w:r w:rsidRPr="00E556BB">
        <w:t>the stabilized sperm sample.</w:t>
      </w:r>
      <w:proofErr w:type="gramEnd"/>
    </w:p>
    <w:p w:rsidR="00821E95" w:rsidRPr="00E556BB" w:rsidRDefault="00821E95" w:rsidP="0075557C">
      <w:pPr>
        <w:pStyle w:val="Heading3"/>
      </w:pPr>
      <w:r w:rsidRPr="00E556BB">
        <w:t>Transfer the sample from the original vial to the 10 ml collection cup and mark the cup with the proficiency testing identification number.</w:t>
      </w:r>
    </w:p>
    <w:p w:rsidR="00821E95" w:rsidRDefault="00821E95" w:rsidP="0075557C">
      <w:pPr>
        <w:pStyle w:val="Heading3"/>
      </w:pPr>
      <w:r w:rsidRPr="00E556BB">
        <w:t>Mix the sample and immediately fill the SQA-V capillary and run the test.</w:t>
      </w:r>
    </w:p>
    <w:sdt>
      <w:sdtPr>
        <w:alias w:val="Define Terms Below Using Heading Styles 2 &amp; 8"/>
        <w:tag w:val="Define Terms Below Using Heading Styles 2 "/>
        <w:id w:val="-1450464193"/>
      </w:sdtPr>
      <w:sdtEndPr/>
      <w:sdtContent>
        <w:p w:rsidR="006D4907" w:rsidRDefault="006D4907" w:rsidP="0075557C">
          <w:pPr>
            <w:pStyle w:val="Heading1"/>
            <w:numPr>
              <w:ilvl w:val="0"/>
              <w:numId w:val="0"/>
            </w:numPr>
            <w:ind w:left="360"/>
          </w:pPr>
        </w:p>
        <w:p w:rsidR="00116123" w:rsidRDefault="0075557C" w:rsidP="0075557C">
          <w:pPr>
            <w:pStyle w:val="Heading1"/>
            <w:numPr>
              <w:ilvl w:val="0"/>
              <w:numId w:val="0"/>
            </w:numPr>
            <w:ind w:left="360"/>
          </w:pPr>
          <w:r>
            <w:t xml:space="preserve">Viii. </w:t>
          </w:r>
          <w:r w:rsidR="00116123">
            <w:t xml:space="preserve">Procedure: </w:t>
          </w:r>
        </w:p>
      </w:sdtContent>
    </w:sdt>
    <w:p w:rsidR="004C7CCA" w:rsidRPr="0075557C" w:rsidRDefault="004C7CCA" w:rsidP="0075557C">
      <w:pPr>
        <w:pStyle w:val="Heading2"/>
        <w:numPr>
          <w:ilvl w:val="1"/>
          <w:numId w:val="8"/>
        </w:numPr>
      </w:pPr>
      <w:r w:rsidRPr="0075557C">
        <w:t xml:space="preserve">Semen samples are immediately delivered to the laboratory and </w:t>
      </w:r>
      <w:r w:rsidR="00B05441">
        <w:t>incubated at</w:t>
      </w:r>
      <w:r w:rsidRPr="0075557C">
        <w:t xml:space="preserve"> 37°C until </w:t>
      </w:r>
      <w:r w:rsidR="0075557C">
        <w:t>ready for testing</w:t>
      </w:r>
      <w:r w:rsidRPr="0075557C">
        <w:t>.</w:t>
      </w:r>
    </w:p>
    <w:p w:rsidR="004C7CCA" w:rsidRPr="0075557C" w:rsidRDefault="004C7CCA" w:rsidP="0075557C">
      <w:pPr>
        <w:pStyle w:val="Heading2"/>
      </w:pPr>
      <w:r w:rsidRPr="0075557C">
        <w:t>Semen analysis testing is performed a</w:t>
      </w:r>
      <w:r w:rsidR="00384FFE" w:rsidRPr="0075557C">
        <w:t>s soon as the sample liquefies.</w:t>
      </w:r>
      <w:r w:rsidRPr="0075557C">
        <w:t xml:space="preserve"> Most semen samples should spontaneously liquefy within 30 minutes of collection but may take up to 60 minutes.</w:t>
      </w:r>
    </w:p>
    <w:p w:rsidR="004C7CCA" w:rsidRPr="0075557C" w:rsidRDefault="004C7CCA" w:rsidP="0075557C">
      <w:pPr>
        <w:pStyle w:val="Heading2"/>
      </w:pPr>
      <w:r w:rsidRPr="0075557C">
        <w:t>The liquefaction is considered abnormal if the sample does not liquefy wi</w:t>
      </w:r>
      <w:r w:rsidR="00384FFE" w:rsidRPr="0075557C">
        <w:t xml:space="preserve">thin 60 minutes of collection. </w:t>
      </w:r>
      <w:r w:rsidRPr="0075557C">
        <w:t xml:space="preserve">Follow the </w:t>
      </w:r>
      <w:proofErr w:type="spellStart"/>
      <w:r w:rsidRPr="0075557C">
        <w:t>QuikCheck</w:t>
      </w:r>
      <w:proofErr w:type="spellEnd"/>
      <w:r w:rsidRPr="0075557C">
        <w:t xml:space="preserve"> Liquef</w:t>
      </w:r>
      <w:r w:rsidR="0075557C">
        <w:t>action procedure listed in 7500.CC.H.</w:t>
      </w:r>
      <w:r w:rsidRPr="0075557C">
        <w:t>67 for samples that do not liquefy within 60 minutes.</w:t>
      </w:r>
    </w:p>
    <w:p w:rsidR="004C7CCA" w:rsidRPr="0075557C" w:rsidRDefault="004C7CCA" w:rsidP="0075557C">
      <w:pPr>
        <w:pStyle w:val="Heading2"/>
      </w:pPr>
      <w:r w:rsidRPr="0075557C">
        <w:t>After liquefaction, the viscosity of the sample is estimated by gently aspirating it into a plastic disposable pipette and observing the semen drop off the pipette tip back into the cont</w:t>
      </w:r>
      <w:r w:rsidR="00384FFE" w:rsidRPr="0075557C">
        <w:t xml:space="preserve">ainer. </w:t>
      </w:r>
      <w:r w:rsidRPr="0075557C">
        <w:t>A normal sample leaves the p</w:t>
      </w:r>
      <w:r w:rsidR="00384FFE" w:rsidRPr="0075557C">
        <w:t>ipette in small discrete drops.</w:t>
      </w:r>
      <w:r w:rsidRPr="0075557C">
        <w:t xml:space="preserve"> If viscosity is abnormal, the drop will form a thread more than 2 cm long.</w:t>
      </w:r>
    </w:p>
    <w:p w:rsidR="003349AE" w:rsidRDefault="004C7CCA" w:rsidP="0075557C">
      <w:pPr>
        <w:pStyle w:val="Heading2"/>
      </w:pPr>
      <w:r w:rsidRPr="0075557C">
        <w:t xml:space="preserve">Measure the volume </w:t>
      </w:r>
      <w:r w:rsidR="00950DFA">
        <w:t>of the sample to the nearest 0.5 mL by transferring entire specimen into a graduated conical tube</w:t>
      </w:r>
      <w:r w:rsidR="003349AE">
        <w:t>.</w:t>
      </w:r>
      <w:r w:rsidRPr="0075557C">
        <w:t xml:space="preserve"> </w:t>
      </w:r>
      <w:r w:rsidR="00950DFA">
        <w:t>Transfer entire specimen back to original container.</w:t>
      </w:r>
    </w:p>
    <w:p w:rsidR="004C7CCA" w:rsidRPr="0075557C" w:rsidRDefault="004C7CCA" w:rsidP="0075557C">
      <w:pPr>
        <w:pStyle w:val="Heading2"/>
      </w:pPr>
      <w:r w:rsidRPr="0075557C">
        <w:t>Thoroughly mix the sample by aspirating the sample 10 times into a disposable plastic pipette. Do not</w:t>
      </w:r>
      <w:r w:rsidR="00384FFE" w:rsidRPr="0075557C">
        <w:t xml:space="preserve"> introduce air bubbles.</w:t>
      </w:r>
      <w:r w:rsidRPr="0075557C">
        <w:t xml:space="preserve"> Do not mix with a vo</w:t>
      </w:r>
      <w:r w:rsidR="003349AE">
        <w:t>r</w:t>
      </w:r>
      <w:r w:rsidRPr="0075557C">
        <w:t>tex.</w:t>
      </w:r>
    </w:p>
    <w:p w:rsidR="004C7CCA" w:rsidRDefault="004C7CCA" w:rsidP="0075557C">
      <w:pPr>
        <w:pStyle w:val="Heading2"/>
      </w:pPr>
      <w:r w:rsidRPr="0075557C">
        <w:t xml:space="preserve">Follow the </w:t>
      </w:r>
      <w:proofErr w:type="spellStart"/>
      <w:r w:rsidRPr="0075557C">
        <w:t>QuikCheck</w:t>
      </w:r>
      <w:proofErr w:type="spellEnd"/>
      <w:r w:rsidR="001275DD">
        <w:t>™</w:t>
      </w:r>
      <w:r w:rsidRPr="0075557C">
        <w:t xml:space="preserve"> Test</w:t>
      </w:r>
      <w:r w:rsidR="003349AE">
        <w:t xml:space="preserve"> Strip procedure listed in 7500.CC.H.67</w:t>
      </w:r>
      <w:r w:rsidRPr="0075557C">
        <w:t xml:space="preserve"> to measure the level of leukocytes and determine the </w:t>
      </w:r>
      <w:proofErr w:type="spellStart"/>
      <w:r w:rsidRPr="0075557C">
        <w:t>pH.</w:t>
      </w:r>
      <w:proofErr w:type="spellEnd"/>
    </w:p>
    <w:p w:rsidR="004C7CCA" w:rsidRPr="003349AE" w:rsidRDefault="004C7CCA" w:rsidP="003349AE">
      <w:pPr>
        <w:pStyle w:val="Heading2"/>
        <w:numPr>
          <w:ilvl w:val="0"/>
          <w:numId w:val="0"/>
        </w:numPr>
        <w:ind w:left="720" w:hanging="360"/>
        <w:rPr>
          <w:b/>
        </w:rPr>
      </w:pPr>
      <w:r w:rsidRPr="003349AE">
        <w:rPr>
          <w:b/>
        </w:rPr>
        <w:t>SQA-V Analysis:</w:t>
      </w:r>
    </w:p>
    <w:p w:rsidR="004C7CCA" w:rsidRDefault="004C7CCA" w:rsidP="003349AE">
      <w:pPr>
        <w:pStyle w:val="Heading2"/>
        <w:numPr>
          <w:ilvl w:val="1"/>
          <w:numId w:val="9"/>
        </w:numPr>
      </w:pPr>
      <w:r>
        <w:t>Follow the Patient Sp</w:t>
      </w:r>
      <w:r w:rsidR="00950DFA">
        <w:t>ecimen Procedure listed in 7500.CC.H.</w:t>
      </w:r>
      <w:r>
        <w:t>67 to begin test</w:t>
      </w:r>
      <w:r w:rsidR="00384FFE">
        <w:t>ing with the SQA Analyzer.</w:t>
      </w:r>
      <w:r>
        <w:t xml:space="preserve"> When prompted, enter all patient identifiers as well as all the sample information from the initial macroscopic evaluation. </w:t>
      </w:r>
    </w:p>
    <w:p w:rsidR="004C7CCA" w:rsidRDefault="004C7CCA" w:rsidP="003349AE">
      <w:pPr>
        <w:pStyle w:val="Heading2"/>
      </w:pPr>
      <w:r>
        <w:t>When prompted for Sample Type, select POSTVASECTOMY.</w:t>
      </w:r>
    </w:p>
    <w:p w:rsidR="004C7CCA" w:rsidRDefault="004C7CCA" w:rsidP="003349AE">
      <w:pPr>
        <w:pStyle w:val="Heading2"/>
      </w:pPr>
      <w:r>
        <w:t>If the specimen has a volume of at least 0.5 ml, ensure the sample is well mixed and prepare a testing ca</w:t>
      </w:r>
      <w:r w:rsidR="00384FFE">
        <w:t>pillary according to procedure.</w:t>
      </w:r>
      <w:r>
        <w:t xml:space="preserve"> If the sample volume is &lt;0.5 ml, follow the Low Volume Sp</w:t>
      </w:r>
      <w:r w:rsidR="00950DFA">
        <w:t>ecimen procedure listed in 7500.CC.H.</w:t>
      </w:r>
      <w:r>
        <w:t>67 to dilute the sample.</w:t>
      </w:r>
    </w:p>
    <w:p w:rsidR="004C7CCA" w:rsidRDefault="00384FFE" w:rsidP="003349AE">
      <w:pPr>
        <w:pStyle w:val="Heading2"/>
        <w:numPr>
          <w:ilvl w:val="0"/>
          <w:numId w:val="0"/>
        </w:numPr>
        <w:ind w:left="360"/>
      </w:pPr>
      <w:r w:rsidRPr="003349AE">
        <w:rPr>
          <w:b/>
        </w:rPr>
        <w:t>NOTE:</w:t>
      </w:r>
      <w:r>
        <w:t xml:space="preserve"> </w:t>
      </w:r>
      <w:r w:rsidR="004C7CCA">
        <w:t>Allow the sample to cool to room temperature (22-26 °C) before SQA-V testing.</w:t>
      </w:r>
    </w:p>
    <w:p w:rsidR="004C7CCA" w:rsidRDefault="004C7CCA" w:rsidP="003349AE">
      <w:pPr>
        <w:pStyle w:val="Heading2"/>
      </w:pPr>
      <w:r>
        <w:t>When prompted, insert the testing capillary into the LOWER measurement compartment of the SQA-V, making sure the BLUE STOPPER of the capillary is pointing down and the capillary has been completely wiped free of sample befo</w:t>
      </w:r>
      <w:r w:rsidR="00384FFE">
        <w:t>re insertion.</w:t>
      </w:r>
      <w:r>
        <w:t xml:space="preserve"> Ensure no bubbles are present in the testing capillary.</w:t>
      </w:r>
    </w:p>
    <w:p w:rsidR="004C7CCA" w:rsidRDefault="004C7CCA" w:rsidP="003349AE">
      <w:pPr>
        <w:pStyle w:val="Heading2"/>
      </w:pPr>
      <w:r>
        <w:t>Testing will begin automatically when the capillary is inserted and the screen will display a time bar during the testing cycle. Do not touch the system during the testing cycle.</w:t>
      </w:r>
    </w:p>
    <w:p w:rsidR="004C7CCA" w:rsidRDefault="004C7CCA" w:rsidP="003349AE">
      <w:pPr>
        <w:pStyle w:val="Heading2"/>
      </w:pPr>
      <w:r>
        <w:t>The SQA-V runs a five minute POSTVASECTOMY test that can detect the presence of a very</w:t>
      </w:r>
      <w:r w:rsidR="00384FFE">
        <w:t xml:space="preserve"> small number of motile cells. </w:t>
      </w:r>
      <w:r>
        <w:t>If present, test results for motile sperm are reported.</w:t>
      </w:r>
    </w:p>
    <w:p w:rsidR="004C7CCA" w:rsidRDefault="004C7CCA" w:rsidP="003349AE">
      <w:pPr>
        <w:pStyle w:val="Heading2"/>
      </w:pPr>
      <w:r>
        <w:lastRenderedPageBreak/>
        <w:t>After the testing is complete, the analyzer displays “ENTER VISUAL DATA PER USER GUIDE?” Select YES and press ENTER.</w:t>
      </w:r>
    </w:p>
    <w:p w:rsidR="004C7CCA" w:rsidRDefault="004C7CCA" w:rsidP="003349AE">
      <w:pPr>
        <w:pStyle w:val="Heading2"/>
      </w:pPr>
      <w:r>
        <w:t>Move the testing capillary from the bottom compartment and insert it into the upper visualization compartment with the BLUE STOPPER pointing up.</w:t>
      </w:r>
    </w:p>
    <w:p w:rsidR="004C7CCA" w:rsidRDefault="004C7CCA" w:rsidP="003349AE">
      <w:pPr>
        <w:pStyle w:val="Heading2"/>
      </w:pPr>
      <w:r>
        <w:t xml:space="preserve">Set the magnification to x300 by pressing the </w:t>
      </w:r>
      <w:r w:rsidR="00384FFE">
        <w:t>ZOOM OUT button until it stops.</w:t>
      </w:r>
      <w:r>
        <w:t xml:space="preserve"> Press ENTER to continue.</w:t>
      </w:r>
    </w:p>
    <w:p w:rsidR="004C7CCA" w:rsidRDefault="00B05441" w:rsidP="00950DFA">
      <w:pPr>
        <w:pStyle w:val="Heading2"/>
      </w:pPr>
      <w:r>
        <w:t>Turn</w:t>
      </w:r>
      <w:r w:rsidR="004C7CCA">
        <w:t xml:space="preserve"> the </w:t>
      </w:r>
      <w:r w:rsidR="00CB78D9">
        <w:t>FOCUS</w:t>
      </w:r>
      <w:r w:rsidR="004C7CCA">
        <w:t xml:space="preserve"> knob </w:t>
      </w:r>
      <w:r w:rsidR="00CB78D9">
        <w:t>fully counterclockwise</w:t>
      </w:r>
      <w:r w:rsidR="00384FFE">
        <w:t>.</w:t>
      </w:r>
      <w:r w:rsidR="004C7CCA">
        <w:t xml:space="preserve"> Begin </w:t>
      </w:r>
      <w:r>
        <w:t>to turn</w:t>
      </w:r>
      <w:r w:rsidR="004C7CCA">
        <w:t xml:space="preserve"> the focus knob in the opposite direction so t</w:t>
      </w:r>
      <w:r w:rsidR="00384FFE">
        <w:t>he image comes back into focus.</w:t>
      </w:r>
      <w:r w:rsidR="004C7CCA">
        <w:t xml:space="preserve"> Slowly </w:t>
      </w:r>
      <w:r>
        <w:t>turn</w:t>
      </w:r>
      <w:r w:rsidR="004C7CCA">
        <w:t xml:space="preserve"> the focus knob in the same direction and scan the image for motile and immotile sperm. When the on-screen image becomes unfocused again, the scan procedure is complete. This procedure allows the user to scan the entire depth of the capillary (a total of 10 fields) </w:t>
      </w:r>
      <w:r w:rsidR="00384FFE">
        <w:t>for motile and immotile sperm.</w:t>
      </w:r>
    </w:p>
    <w:p w:rsidR="004C7CCA" w:rsidRDefault="004C7CCA" w:rsidP="00950DFA">
      <w:pPr>
        <w:pStyle w:val="Heading2"/>
      </w:pPr>
      <w:r>
        <w:t xml:space="preserve">At the appropriate prompt, enter the number of Motile Sperm and Immotile Sperm </w:t>
      </w:r>
      <w:r w:rsidR="00B05441">
        <w:t>visualized in all 10 fields</w:t>
      </w:r>
      <w:r>
        <w:t>.</w:t>
      </w:r>
    </w:p>
    <w:p w:rsidR="004C7CCA" w:rsidRDefault="004C7CCA" w:rsidP="00950DFA">
      <w:pPr>
        <w:pStyle w:val="Heading2"/>
      </w:pPr>
      <w:r>
        <w:t>The SQA-V will automatically report the GREATER Number of cells found by the Automated or Visualization system.</w:t>
      </w:r>
    </w:p>
    <w:p w:rsidR="004C7CCA" w:rsidRDefault="00384FFE" w:rsidP="004C3A58">
      <w:pPr>
        <w:pStyle w:val="Heading2"/>
        <w:numPr>
          <w:ilvl w:val="0"/>
          <w:numId w:val="0"/>
        </w:numPr>
        <w:ind w:left="360"/>
      </w:pPr>
      <w:r w:rsidRPr="00950DFA">
        <w:rPr>
          <w:b/>
        </w:rPr>
        <w:t xml:space="preserve">NOTE: </w:t>
      </w:r>
      <w:r w:rsidR="004C7CCA">
        <w:t>If the SQA-V reports &gt;30 motile spermatozoa, a screen will indicate that a NORMAL TEST should be run in</w:t>
      </w:r>
      <w:r>
        <w:t xml:space="preserve">stead of a POSTVASECTOMY test. </w:t>
      </w:r>
      <w:r w:rsidR="004C7CCA">
        <w:t xml:space="preserve">&gt;30 motile sperm </w:t>
      </w:r>
      <w:r>
        <w:t xml:space="preserve">is equivalent to MSC &gt; 2 M/ml. </w:t>
      </w:r>
      <w:r w:rsidR="004C7CCA">
        <w:t>Perform a normal (FRESH) semen analysis according to procedure.</w:t>
      </w:r>
    </w:p>
    <w:p w:rsidR="004C7CCA" w:rsidRDefault="004C7CCA" w:rsidP="004C3A58">
      <w:pPr>
        <w:pStyle w:val="Heading2"/>
      </w:pPr>
      <w:r>
        <w:t>Pres</w:t>
      </w:r>
      <w:r w:rsidR="00384FFE">
        <w:t xml:space="preserve">s Enter on the SQA-V analyzer. </w:t>
      </w:r>
      <w:r>
        <w:t>The test results will print and the test result screen is displayed.</w:t>
      </w:r>
    </w:p>
    <w:p w:rsidR="004C7CCA" w:rsidRPr="004C3A58" w:rsidRDefault="004C7CCA" w:rsidP="004C3A58">
      <w:pPr>
        <w:pStyle w:val="Heading2"/>
        <w:numPr>
          <w:ilvl w:val="0"/>
          <w:numId w:val="0"/>
        </w:numPr>
        <w:ind w:left="720" w:hanging="360"/>
        <w:rPr>
          <w:b/>
        </w:rPr>
      </w:pPr>
      <w:r w:rsidRPr="004C3A58">
        <w:rPr>
          <w:b/>
        </w:rPr>
        <w:t>V-Sperm:</w:t>
      </w:r>
    </w:p>
    <w:p w:rsidR="004C7CCA" w:rsidRDefault="004C7CCA" w:rsidP="004C3A58">
      <w:pPr>
        <w:pStyle w:val="Heading2"/>
        <w:numPr>
          <w:ilvl w:val="1"/>
          <w:numId w:val="11"/>
        </w:numPr>
      </w:pPr>
      <w:r>
        <w:t>At the prompt, transfer the test results to the V-Sperm software by clicking IMPORT TEST button from the V-Sperm main menu.</w:t>
      </w:r>
    </w:p>
    <w:p w:rsidR="004C7CCA" w:rsidRDefault="004C7CCA" w:rsidP="004C3A58">
      <w:pPr>
        <w:pStyle w:val="Heading2"/>
      </w:pPr>
      <w:r>
        <w:t>Once imported, the Pat</w:t>
      </w:r>
      <w:r w:rsidR="00384FFE">
        <w:t xml:space="preserve">ient Data Screen will display. </w:t>
      </w:r>
      <w:r>
        <w:t>Verify that the patient information is correct by comparing the on-screen patient information with the information on the Cerner order as well as the patient specimen cup.</w:t>
      </w:r>
    </w:p>
    <w:p w:rsidR="004C7CCA" w:rsidRDefault="001729FA" w:rsidP="004C3A58">
      <w:pPr>
        <w:pStyle w:val="Heading2"/>
      </w:pPr>
      <w:r>
        <w:t>Enter</w:t>
      </w:r>
      <w:r w:rsidR="00492244">
        <w:t xml:space="preserve"> patient’s First and Last name</w:t>
      </w:r>
      <w:r w:rsidR="004C7CCA">
        <w:t xml:space="preserve"> in the appropriate fie</w:t>
      </w:r>
      <w:r w:rsidR="00384FFE">
        <w:t xml:space="preserve">ld on the Patient Data Screen. </w:t>
      </w:r>
      <w:proofErr w:type="gramStart"/>
      <w:r w:rsidR="004C7CCA">
        <w:t>Click APPLY</w:t>
      </w:r>
      <w:proofErr w:type="gramEnd"/>
      <w:r w:rsidR="004C7CCA">
        <w:t xml:space="preserve"> to save.</w:t>
      </w:r>
    </w:p>
    <w:p w:rsidR="001729FA" w:rsidRDefault="001729FA" w:rsidP="004C3A58">
      <w:pPr>
        <w:pStyle w:val="Heading2"/>
      </w:pPr>
      <w:r>
        <w:t>Enter ordering doctor and select name of person performing the test.</w:t>
      </w:r>
    </w:p>
    <w:p w:rsidR="001729FA" w:rsidRDefault="001729FA" w:rsidP="004C3A58">
      <w:pPr>
        <w:pStyle w:val="Heading2"/>
      </w:pPr>
      <w:r>
        <w:t>Select name of CLS releasing results.</w:t>
      </w:r>
    </w:p>
    <w:p w:rsidR="004C7CCA" w:rsidRDefault="00384FFE" w:rsidP="004C3A58">
      <w:pPr>
        <w:pStyle w:val="Heading2"/>
      </w:pPr>
      <w:r>
        <w:t>Attach a video to the report.</w:t>
      </w:r>
      <w:r w:rsidR="004C7CCA">
        <w:t xml:space="preserve"> Ensure the testing capillary is in the visualization (upper) </w:t>
      </w:r>
      <w:r>
        <w:t xml:space="preserve">chamber of the SQA-V analyzer. </w:t>
      </w:r>
      <w:r w:rsidR="004C7CCA">
        <w:t>Click the PREVIEW VIDEO button on the V-Sperm Patient Data Screen.</w:t>
      </w:r>
    </w:p>
    <w:p w:rsidR="004C7CCA" w:rsidRDefault="004C7CCA" w:rsidP="004C3A58">
      <w:pPr>
        <w:pStyle w:val="Heading2"/>
      </w:pPr>
      <w:r>
        <w:t>Turn the focus knob on the SQA</w:t>
      </w:r>
      <w:r w:rsidR="00384FFE">
        <w:t>-V analyzer to focus the image.</w:t>
      </w:r>
      <w:r>
        <w:t xml:space="preserve"> If motile sperm are present in the sample, try</w:t>
      </w:r>
      <w:r w:rsidR="00384FFE">
        <w:t xml:space="preserve"> to focus on the motile sperm. </w:t>
      </w:r>
      <w:r>
        <w:t>Click CAPTURE VIDEO to attach a live video to the patient record.</w:t>
      </w:r>
    </w:p>
    <w:p w:rsidR="004C7CCA" w:rsidRDefault="004C7CCA" w:rsidP="004C3A58">
      <w:pPr>
        <w:pStyle w:val="Heading2"/>
      </w:pPr>
      <w:r>
        <w:t xml:space="preserve">Click the STOP CAPTURING button to stop the process </w:t>
      </w:r>
      <w:r w:rsidR="00384FFE">
        <w:t xml:space="preserve">after approximately 5 seconds. </w:t>
      </w:r>
      <w:r>
        <w:t>A mes</w:t>
      </w:r>
      <w:r w:rsidR="00384FFE">
        <w:t>sage will indicate Video Saved.</w:t>
      </w:r>
      <w:r>
        <w:t xml:space="preserve"> Click OK to end.</w:t>
      </w:r>
    </w:p>
    <w:p w:rsidR="004C7CCA" w:rsidRPr="004C3A58" w:rsidRDefault="004C7CCA" w:rsidP="004C3A58">
      <w:pPr>
        <w:pStyle w:val="Heading2"/>
        <w:numPr>
          <w:ilvl w:val="0"/>
          <w:numId w:val="0"/>
        </w:numPr>
        <w:ind w:left="720" w:hanging="360"/>
        <w:rPr>
          <w:b/>
        </w:rPr>
      </w:pPr>
      <w:r w:rsidRPr="004C3A58">
        <w:rPr>
          <w:b/>
        </w:rPr>
        <w:t>Microscopic Examination:</w:t>
      </w:r>
    </w:p>
    <w:p w:rsidR="006D4907" w:rsidRDefault="004C7CCA" w:rsidP="004C3A58">
      <w:pPr>
        <w:pStyle w:val="Heading2"/>
        <w:numPr>
          <w:ilvl w:val="1"/>
          <w:numId w:val="12"/>
        </w:numPr>
      </w:pPr>
      <w:r>
        <w:t>If motile sperm are detected by the SQA-V analyzer either by the automated or visualization system, testing is comple</w:t>
      </w:r>
      <w:r w:rsidR="00384FFE">
        <w:t xml:space="preserve">te. </w:t>
      </w:r>
      <w:r>
        <w:t>No manual microscopic examination is needed.</w:t>
      </w:r>
    </w:p>
    <w:p w:rsidR="004C7CCA" w:rsidRDefault="004C7CCA" w:rsidP="004C3A58">
      <w:pPr>
        <w:pStyle w:val="Heading2"/>
        <w:numPr>
          <w:ilvl w:val="1"/>
          <w:numId w:val="12"/>
        </w:numPr>
      </w:pPr>
      <w:r>
        <w:lastRenderedPageBreak/>
        <w:t>If no sperm or only immotile sperm are detected by the automated or visualization portions of the SQA-V analysis, a careful microscopic examination of the sample is needed.</w:t>
      </w:r>
    </w:p>
    <w:p w:rsidR="004C7CCA" w:rsidRDefault="00384FFE" w:rsidP="004C3A58">
      <w:pPr>
        <w:pStyle w:val="Heading2"/>
        <w:numPr>
          <w:ilvl w:val="0"/>
          <w:numId w:val="0"/>
        </w:numPr>
        <w:ind w:left="360"/>
      </w:pPr>
      <w:r w:rsidRPr="004C3A58">
        <w:rPr>
          <w:b/>
        </w:rPr>
        <w:t>NOTE:</w:t>
      </w:r>
      <w:r w:rsidR="004C7CCA">
        <w:t xml:space="preserve"> Do NOT centrifuge post vasectomy samples.  </w:t>
      </w:r>
    </w:p>
    <w:p w:rsidR="004C7CCA" w:rsidRPr="004C7CCA" w:rsidRDefault="004C7CCA" w:rsidP="004C3A58">
      <w:pPr>
        <w:pStyle w:val="Heading2"/>
      </w:pPr>
      <w:r>
        <w:t>Thoroughly mix the sample by aspirating the sample 10 times int</w:t>
      </w:r>
      <w:r w:rsidR="00384FFE">
        <w:t>o a disposable plastic pipette.</w:t>
      </w:r>
      <w:r>
        <w:t xml:space="preserve"> </w:t>
      </w:r>
      <w:r w:rsidR="00384FFE">
        <w:t>Do not introduce air bubbles.</w:t>
      </w:r>
      <w:r w:rsidRPr="004C7CCA">
        <w:t xml:space="preserve"> Do not mix with a vortex.</w:t>
      </w:r>
    </w:p>
    <w:p w:rsidR="004C7CCA" w:rsidRDefault="004C7CCA" w:rsidP="004C3A58">
      <w:pPr>
        <w:pStyle w:val="Heading2"/>
      </w:pPr>
      <w:r>
        <w:t>Place one 10 µl aliquot of semen on each of 2 slides and place under 22 mm x 22 mm coverslips.</w:t>
      </w:r>
    </w:p>
    <w:p w:rsidR="004C7CCA" w:rsidRDefault="004C7CCA" w:rsidP="004C3A58">
      <w:pPr>
        <w:pStyle w:val="Heading2"/>
      </w:pPr>
      <w:r>
        <w:t>Examine the slides with a lowered condenser using a 40x objective.</w:t>
      </w:r>
    </w:p>
    <w:p w:rsidR="004C7CCA" w:rsidRDefault="004C7CCA" w:rsidP="004C3A58">
      <w:pPr>
        <w:pStyle w:val="Heading2"/>
      </w:pPr>
      <w:r>
        <w:t>Scan the entire coverslip, field by field in a zig-zag fashion in order to make a complete and systematic search of the entire aliquot.</w:t>
      </w:r>
    </w:p>
    <w:p w:rsidR="004C7CCA" w:rsidRDefault="00384FFE" w:rsidP="00C3110E">
      <w:pPr>
        <w:pStyle w:val="Heading2"/>
        <w:numPr>
          <w:ilvl w:val="0"/>
          <w:numId w:val="0"/>
        </w:numPr>
        <w:ind w:left="360"/>
      </w:pPr>
      <w:r w:rsidRPr="00C3110E">
        <w:rPr>
          <w:b/>
        </w:rPr>
        <w:t>NOTE:</w:t>
      </w:r>
      <w:r>
        <w:t xml:space="preserve"> </w:t>
      </w:r>
      <w:r w:rsidR="004C7CCA">
        <w:t>This procedure involves scanning approximately 1000 fields per slide and should take a minimum of 10 minutes for each slide.</w:t>
      </w:r>
    </w:p>
    <w:p w:rsidR="004C7CCA" w:rsidRDefault="004C7CCA" w:rsidP="004C3A58">
      <w:pPr>
        <w:pStyle w:val="Heading2"/>
      </w:pPr>
      <w:r>
        <w:t>Scan the entire coverslip of the second slide as described above.</w:t>
      </w:r>
    </w:p>
    <w:p w:rsidR="004C7CCA" w:rsidRDefault="004C7CCA" w:rsidP="004C3A58">
      <w:pPr>
        <w:pStyle w:val="Heading2"/>
      </w:pPr>
      <w:r>
        <w:t>At any point if motile sperm are seen, the microscopic examination is complete.</w:t>
      </w:r>
    </w:p>
    <w:p w:rsidR="004C7CCA" w:rsidRDefault="004C7CCA" w:rsidP="004C3A58">
      <w:pPr>
        <w:pStyle w:val="Heading2"/>
      </w:pPr>
      <w:r>
        <w:t>Record the results of the microscopic examination in the comment field of the V-Sperm report.</w:t>
      </w:r>
    </w:p>
    <w:p w:rsidR="004C7CCA" w:rsidRDefault="004C7CCA" w:rsidP="004A22CD">
      <w:pPr>
        <w:pStyle w:val="Heading3"/>
      </w:pPr>
      <w:r>
        <w:t>Select Patient Data and then select Patient List.</w:t>
      </w:r>
    </w:p>
    <w:p w:rsidR="004C7CCA" w:rsidRDefault="004C7CCA" w:rsidP="004A22CD">
      <w:pPr>
        <w:pStyle w:val="Heading3"/>
      </w:pPr>
      <w:r>
        <w:t>Select the appropriate patient record from the list.</w:t>
      </w:r>
    </w:p>
    <w:p w:rsidR="004C7CCA" w:rsidRDefault="004C7CCA" w:rsidP="004A22CD">
      <w:pPr>
        <w:pStyle w:val="Heading3"/>
      </w:pPr>
      <w:r>
        <w:t>Click the Enter Data button.</w:t>
      </w:r>
    </w:p>
    <w:p w:rsidR="004C7CCA" w:rsidRDefault="004C7CCA" w:rsidP="004A22CD">
      <w:pPr>
        <w:pStyle w:val="Heading3"/>
      </w:pPr>
      <w:r>
        <w:t xml:space="preserve">Click inside the Comment field and enter the results of the microscopic examination (i.e. Immotile sperm were present, but motile sperm were absent in the microscopic examination of the </w:t>
      </w:r>
      <w:proofErr w:type="spellStart"/>
      <w:r>
        <w:t>uncentrifuged</w:t>
      </w:r>
      <w:proofErr w:type="spellEnd"/>
      <w:r>
        <w:t xml:space="preserve"> sample).</w:t>
      </w:r>
    </w:p>
    <w:p w:rsidR="006D4907" w:rsidRDefault="001729FA" w:rsidP="001729FA">
      <w:pPr>
        <w:pStyle w:val="Heading2"/>
      </w:pPr>
      <w:r>
        <w:t xml:space="preserve">Print test report and retain report and </w:t>
      </w:r>
      <w:r w:rsidR="00966B92">
        <w:t>P</w:t>
      </w:r>
      <w:r w:rsidR="00966B92">
        <w:t xml:space="preserve">atient </w:t>
      </w:r>
      <w:r w:rsidR="00966B92">
        <w:t>Instruction F</w:t>
      </w:r>
      <w:r w:rsidR="00966B92">
        <w:t>orm</w:t>
      </w:r>
      <w:r>
        <w:t>.</w:t>
      </w:r>
    </w:p>
    <w:p w:rsidR="005E6B4C" w:rsidRDefault="005E6B4C" w:rsidP="005E6B4C">
      <w:pPr>
        <w:pStyle w:val="Heading2"/>
        <w:numPr>
          <w:ilvl w:val="0"/>
          <w:numId w:val="0"/>
        </w:numPr>
        <w:ind w:left="720"/>
      </w:pPr>
    </w:p>
    <w:p w:rsidR="00116123" w:rsidRDefault="00D87936" w:rsidP="004A22CD">
      <w:pPr>
        <w:pStyle w:val="Heading1"/>
        <w:numPr>
          <w:ilvl w:val="0"/>
          <w:numId w:val="13"/>
        </w:numPr>
      </w:pPr>
      <w:sdt>
        <w:sdtPr>
          <w:alias w:val="Qualitative Tests Only - Delete if not needed"/>
          <w:tag w:val="Qualitative Tests Only - Delete if not needed"/>
          <w:id w:val="996528399"/>
        </w:sdtPr>
        <w:sdtEndPr/>
        <w:sdtContent>
          <w:r w:rsidR="00116123">
            <w:t xml:space="preserve">Interpretation of Results: </w:t>
          </w:r>
        </w:sdtContent>
      </w:sdt>
    </w:p>
    <w:p w:rsidR="000C38DA" w:rsidRPr="004A22CD" w:rsidRDefault="000C38DA" w:rsidP="004A22CD">
      <w:pPr>
        <w:pStyle w:val="Heading2"/>
      </w:pPr>
      <w:r w:rsidRPr="004A22CD">
        <w:t>&gt;30 motile sperm seen/detected by SQA-V analysis is equivalent to MSC (moti</w:t>
      </w:r>
      <w:r w:rsidR="00384FFE" w:rsidRPr="004A22CD">
        <w:t>le sperm concentration) &gt;2M/ml.</w:t>
      </w:r>
      <w:r w:rsidRPr="004A22CD">
        <w:t xml:space="preserve"> Samples with MSC &gt;2M/ml should be run as a normal (FRESH) sample inst</w:t>
      </w:r>
      <w:r w:rsidR="00384FFE" w:rsidRPr="004A22CD">
        <w:t xml:space="preserve">ead of a POSTVASECTOMY sample. </w:t>
      </w:r>
      <w:r w:rsidRPr="004A22CD">
        <w:t>The numerical MSC is reported.</w:t>
      </w:r>
    </w:p>
    <w:p w:rsidR="000C38DA" w:rsidRPr="004A22CD" w:rsidRDefault="000C38DA" w:rsidP="004A22CD">
      <w:pPr>
        <w:pStyle w:val="Heading2"/>
      </w:pPr>
      <w:r w:rsidRPr="004A22CD">
        <w:t>Samples with 1-30 motile sperm detected by the SQA-V visualization system or samples with motile sperm detected by manual microscopic examination have a MSC of &lt;2M/ml.</w:t>
      </w:r>
    </w:p>
    <w:p w:rsidR="000C38DA" w:rsidRPr="004A22CD" w:rsidRDefault="000C38DA" w:rsidP="004A22CD">
      <w:pPr>
        <w:pStyle w:val="Heading2"/>
      </w:pPr>
      <w:r w:rsidRPr="004A22CD">
        <w:t xml:space="preserve">If no sperm are detected by the SQA-V analyzer and no sperm are seen in the microscopic examination of the </w:t>
      </w:r>
      <w:proofErr w:type="spellStart"/>
      <w:r w:rsidRPr="004A22CD">
        <w:t>uncentrifuged</w:t>
      </w:r>
      <w:proofErr w:type="spellEnd"/>
      <w:r w:rsidRPr="004A22CD">
        <w:t xml:space="preserve"> specimen, the presence of sperm is said to be below the laboratory’s limit of detection.</w:t>
      </w:r>
    </w:p>
    <w:p w:rsidR="000C38DA" w:rsidRPr="00603880" w:rsidRDefault="000C38DA" w:rsidP="00603880">
      <w:pPr>
        <w:pStyle w:val="BodyText"/>
      </w:pPr>
    </w:p>
    <w:p w:rsidR="00D04C9E" w:rsidRDefault="00D87936" w:rsidP="00D04C9E">
      <w:pPr>
        <w:pStyle w:val="Heading1"/>
      </w:pPr>
      <w:sdt>
        <w:sdtPr>
          <w:alias w:val="Type steps below. Use Heading Style 8 (simple) or 1-7"/>
          <w:tag w:val="Type steps below. Use Heading Style 8 (simple) or 1-7"/>
          <w:id w:val="-489719899"/>
          <w:lock w:val="sdtContentLocked"/>
        </w:sdtPr>
        <w:sdtEndPr/>
        <w:sdtContent>
          <w:r w:rsidR="00116123">
            <w:t>Result Reporting</w:t>
          </w:r>
          <w:r w:rsidR="00D04C9E" w:rsidRPr="00EC6D3B">
            <w:t>:</w:t>
          </w:r>
        </w:sdtContent>
      </w:sdt>
      <w:r w:rsidR="00D04C9E">
        <w:t xml:space="preserve">  </w:t>
      </w:r>
    </w:p>
    <w:p w:rsidR="000C38DA" w:rsidRDefault="000C38DA" w:rsidP="00C35D19">
      <w:pPr>
        <w:pStyle w:val="Heading2"/>
        <w:numPr>
          <w:ilvl w:val="1"/>
          <w:numId w:val="7"/>
        </w:numPr>
      </w:pPr>
      <w:r>
        <w:t xml:space="preserve">Enter the test accession number in </w:t>
      </w:r>
      <w:r w:rsidRPr="004A22CD">
        <w:rPr>
          <w:b/>
        </w:rPr>
        <w:t>ACCESSION RESULT ENTRY</w:t>
      </w:r>
      <w:r>
        <w:t>.</w:t>
      </w:r>
    </w:p>
    <w:p w:rsidR="000C38DA" w:rsidRDefault="000C38DA" w:rsidP="0075557C">
      <w:pPr>
        <w:pStyle w:val="Heading2"/>
        <w:numPr>
          <w:ilvl w:val="1"/>
          <w:numId w:val="7"/>
        </w:numPr>
      </w:pPr>
      <w:r>
        <w:t>Right click on th</w:t>
      </w:r>
      <w:r w:rsidR="00384FFE">
        <w:t xml:space="preserve">e Post Vasectomy result field. </w:t>
      </w:r>
      <w:r>
        <w:t xml:space="preserve">Select </w:t>
      </w:r>
      <w:r w:rsidR="00EB319F">
        <w:t xml:space="preserve">SPERM SEEN or </w:t>
      </w:r>
      <w:r>
        <w:t>CONVERT RESULT and then select FREETEXT</w:t>
      </w:r>
      <w:r w:rsidR="00EB319F">
        <w:t>, and type ‘See Comment” if no sperm are seen</w:t>
      </w:r>
    </w:p>
    <w:p w:rsidR="000C38DA" w:rsidRDefault="00384FFE" w:rsidP="0075557C">
      <w:pPr>
        <w:pStyle w:val="Heading2"/>
        <w:numPr>
          <w:ilvl w:val="1"/>
          <w:numId w:val="7"/>
        </w:numPr>
      </w:pPr>
      <w:r>
        <w:t xml:space="preserve">Attach a Result Comment. </w:t>
      </w:r>
      <w:r w:rsidR="000C38DA">
        <w:t>Right click in the Result field and select COMME</w:t>
      </w:r>
      <w:r>
        <w:t>NT, or click the COMMENT ICON.</w:t>
      </w:r>
    </w:p>
    <w:p w:rsidR="000C38DA" w:rsidRPr="00C35D19" w:rsidRDefault="00384FFE" w:rsidP="0075557C">
      <w:pPr>
        <w:pStyle w:val="Heading2"/>
        <w:numPr>
          <w:ilvl w:val="1"/>
          <w:numId w:val="7"/>
        </w:numPr>
      </w:pPr>
      <w:r w:rsidRPr="00C35D19">
        <w:lastRenderedPageBreak/>
        <w:t>The Comment box appears.</w:t>
      </w:r>
      <w:r w:rsidR="000C38DA" w:rsidRPr="00C35D19">
        <w:t xml:space="preserve"> Select EDIT to enter results.</w:t>
      </w:r>
    </w:p>
    <w:p w:rsidR="000C38DA" w:rsidRDefault="00384FFE" w:rsidP="00C35D19">
      <w:pPr>
        <w:pStyle w:val="BodyText2"/>
        <w:ind w:left="450"/>
      </w:pPr>
      <w:r w:rsidRPr="00C35D19">
        <w:rPr>
          <w:b/>
        </w:rPr>
        <w:t>NOTE:</w:t>
      </w:r>
      <w:r>
        <w:t xml:space="preserve"> </w:t>
      </w:r>
      <w:r w:rsidR="000C38DA">
        <w:t xml:space="preserve">Enter the Motile Sperm Concentration result in the Result Comment if the sample </w:t>
      </w:r>
      <w:r w:rsidR="00C35D19">
        <w:t>c</w:t>
      </w:r>
      <w:r w:rsidR="000C38DA">
        <w:t>ontains sufficient motile sperm (&gt;30) to test as a Fresh sample.</w:t>
      </w:r>
    </w:p>
    <w:p w:rsidR="000C38DA" w:rsidRDefault="000C38DA" w:rsidP="00C35D19">
      <w:pPr>
        <w:pStyle w:val="ListParagraph"/>
        <w:numPr>
          <w:ilvl w:val="1"/>
          <w:numId w:val="7"/>
        </w:numPr>
        <w:tabs>
          <w:tab w:val="clear" w:pos="7320"/>
        </w:tabs>
        <w:spacing w:after="200" w:line="276" w:lineRule="auto"/>
      </w:pPr>
      <w:r>
        <w:t>Each Post Vasectomy report must have a statement regarding the presence/absence of motile/immotile sperm identif</w:t>
      </w:r>
      <w:r w:rsidR="00384FFE">
        <w:t>ied during the SQA-V analysis.</w:t>
      </w:r>
    </w:p>
    <w:p w:rsidR="000C38DA" w:rsidRDefault="000C38DA" w:rsidP="00C35D19">
      <w:pPr>
        <w:pStyle w:val="BodyText2"/>
        <w:numPr>
          <w:ilvl w:val="1"/>
          <w:numId w:val="7"/>
        </w:numPr>
      </w:pPr>
      <w:r>
        <w:t xml:space="preserve">Select and add the appropriate </w:t>
      </w:r>
      <w:r w:rsidR="004A22CD">
        <w:t xml:space="preserve">result </w:t>
      </w:r>
      <w:r>
        <w:t>comment based on the patient’s SQA-V results.</w:t>
      </w:r>
    </w:p>
    <w:p w:rsidR="000C38DA" w:rsidRPr="00EB319F" w:rsidRDefault="000C38DA" w:rsidP="0075557C">
      <w:pPr>
        <w:pStyle w:val="Heading3"/>
        <w:numPr>
          <w:ilvl w:val="2"/>
          <w:numId w:val="7"/>
        </w:numPr>
        <w:rPr>
          <w:i/>
        </w:rPr>
      </w:pPr>
      <w:r w:rsidRPr="00EB319F">
        <w:rPr>
          <w:i/>
        </w:rPr>
        <w:t xml:space="preserve">No motile or immotile sperm identified by SQA-V analysis. </w:t>
      </w:r>
    </w:p>
    <w:p w:rsidR="000C38DA" w:rsidRPr="00EB319F" w:rsidRDefault="000C38DA" w:rsidP="0075557C">
      <w:pPr>
        <w:pStyle w:val="Heading3"/>
        <w:numPr>
          <w:ilvl w:val="2"/>
          <w:numId w:val="7"/>
        </w:numPr>
        <w:rPr>
          <w:i/>
        </w:rPr>
      </w:pPr>
      <w:r w:rsidRPr="00EB319F">
        <w:rPr>
          <w:i/>
        </w:rPr>
        <w:t>Both motile AND immotile sperm identified by SQA-V analysis.</w:t>
      </w:r>
    </w:p>
    <w:p w:rsidR="000C38DA" w:rsidRPr="00EB319F" w:rsidRDefault="000C38DA" w:rsidP="0075557C">
      <w:pPr>
        <w:pStyle w:val="Heading3"/>
        <w:numPr>
          <w:ilvl w:val="2"/>
          <w:numId w:val="7"/>
        </w:numPr>
        <w:rPr>
          <w:i/>
        </w:rPr>
      </w:pPr>
      <w:r w:rsidRPr="00EB319F">
        <w:rPr>
          <w:i/>
        </w:rPr>
        <w:t>Immotile sperm identified by SQA-V analysis, but NO motile sperm identified by SQA-V analysis.</w:t>
      </w:r>
    </w:p>
    <w:p w:rsidR="000C38DA" w:rsidRPr="00EB319F" w:rsidRDefault="000C38DA" w:rsidP="0075557C">
      <w:pPr>
        <w:pStyle w:val="Heading3"/>
        <w:numPr>
          <w:ilvl w:val="2"/>
          <w:numId w:val="7"/>
        </w:numPr>
        <w:rPr>
          <w:i/>
        </w:rPr>
      </w:pPr>
      <w:r w:rsidRPr="00EB319F">
        <w:rPr>
          <w:i/>
        </w:rPr>
        <w:t>Motile sperm identified by SQA-V analysis, but NO immotile sperm identified by SQA-V analysis.</w:t>
      </w:r>
    </w:p>
    <w:p w:rsidR="000C38DA" w:rsidRDefault="000C38DA" w:rsidP="0075557C">
      <w:pPr>
        <w:pStyle w:val="Heading2"/>
        <w:numPr>
          <w:ilvl w:val="1"/>
          <w:numId w:val="7"/>
        </w:numPr>
      </w:pPr>
      <w:r>
        <w:t xml:space="preserve">If no motile sperm are identified during the SQA-V analysis, each post vasectomy report must have a statement regarding the presence/absence of motile/immotile sperm seen in the microscopic examination of the </w:t>
      </w:r>
      <w:proofErr w:type="spellStart"/>
      <w:r>
        <w:t>uncentrifuged</w:t>
      </w:r>
      <w:proofErr w:type="spellEnd"/>
      <w:r>
        <w:t xml:space="preserve"> sample.</w:t>
      </w:r>
    </w:p>
    <w:p w:rsidR="000C38DA" w:rsidRDefault="000C38DA" w:rsidP="00C35D19">
      <w:pPr>
        <w:pStyle w:val="BodyText2"/>
        <w:numPr>
          <w:ilvl w:val="1"/>
          <w:numId w:val="7"/>
        </w:numPr>
      </w:pPr>
      <w:r>
        <w:t>Select and add the appropriate comment based on the patient’s microscopic results.</w:t>
      </w:r>
    </w:p>
    <w:p w:rsidR="000C38DA" w:rsidRPr="00EB319F" w:rsidRDefault="000C38DA" w:rsidP="0075557C">
      <w:pPr>
        <w:pStyle w:val="Heading3"/>
        <w:numPr>
          <w:ilvl w:val="2"/>
          <w:numId w:val="7"/>
        </w:numPr>
        <w:rPr>
          <w:i/>
        </w:rPr>
      </w:pPr>
      <w:r w:rsidRPr="00EB319F">
        <w:rPr>
          <w:i/>
        </w:rPr>
        <w:t>No motile or immotile sperm were seen in the microscopic examinatio</w:t>
      </w:r>
      <w:r w:rsidR="00384FFE" w:rsidRPr="00EB319F">
        <w:rPr>
          <w:i/>
        </w:rPr>
        <w:t xml:space="preserve">n of the </w:t>
      </w:r>
      <w:proofErr w:type="spellStart"/>
      <w:r w:rsidR="00384FFE" w:rsidRPr="00EB319F">
        <w:rPr>
          <w:i/>
        </w:rPr>
        <w:t>uncentrifuged</w:t>
      </w:r>
      <w:proofErr w:type="spellEnd"/>
      <w:r w:rsidR="00384FFE" w:rsidRPr="00EB319F">
        <w:rPr>
          <w:i/>
        </w:rPr>
        <w:t xml:space="preserve"> sample. </w:t>
      </w:r>
      <w:r w:rsidRPr="00EB319F">
        <w:rPr>
          <w:i/>
        </w:rPr>
        <w:t>The presence of sperm is below the limit of detection.</w:t>
      </w:r>
    </w:p>
    <w:p w:rsidR="000C38DA" w:rsidRPr="00EB319F" w:rsidRDefault="000C38DA" w:rsidP="0075557C">
      <w:pPr>
        <w:pStyle w:val="Heading3"/>
        <w:numPr>
          <w:ilvl w:val="2"/>
          <w:numId w:val="7"/>
        </w:numPr>
        <w:rPr>
          <w:i/>
        </w:rPr>
      </w:pPr>
      <w:r w:rsidRPr="00EB319F">
        <w:rPr>
          <w:i/>
        </w:rPr>
        <w:t xml:space="preserve">Both motile AND immotile sperm were seen in the microscopic examination of the </w:t>
      </w:r>
      <w:proofErr w:type="spellStart"/>
      <w:r w:rsidRPr="00EB319F">
        <w:rPr>
          <w:i/>
        </w:rPr>
        <w:t>uncentrifuged</w:t>
      </w:r>
      <w:proofErr w:type="spellEnd"/>
      <w:r w:rsidRPr="00EB319F">
        <w:rPr>
          <w:i/>
        </w:rPr>
        <w:t xml:space="preserve"> sample.</w:t>
      </w:r>
    </w:p>
    <w:p w:rsidR="000C38DA" w:rsidRPr="00EB319F" w:rsidRDefault="000C38DA" w:rsidP="0075557C">
      <w:pPr>
        <w:pStyle w:val="Heading3"/>
        <w:numPr>
          <w:ilvl w:val="2"/>
          <w:numId w:val="7"/>
        </w:numPr>
        <w:rPr>
          <w:i/>
        </w:rPr>
      </w:pPr>
      <w:r w:rsidRPr="00EB319F">
        <w:rPr>
          <w:i/>
        </w:rPr>
        <w:t xml:space="preserve">Immotile sperm were present, but motile sperm were absent in the microscopic examination of the </w:t>
      </w:r>
      <w:proofErr w:type="spellStart"/>
      <w:r w:rsidRPr="00EB319F">
        <w:rPr>
          <w:i/>
        </w:rPr>
        <w:t>uncentrifuged</w:t>
      </w:r>
      <w:proofErr w:type="spellEnd"/>
      <w:r w:rsidRPr="00EB319F">
        <w:rPr>
          <w:i/>
        </w:rPr>
        <w:t xml:space="preserve"> sample.</w:t>
      </w:r>
    </w:p>
    <w:p w:rsidR="000C38DA" w:rsidRPr="00EB319F" w:rsidRDefault="000C38DA" w:rsidP="0075557C">
      <w:pPr>
        <w:pStyle w:val="Heading3"/>
        <w:numPr>
          <w:ilvl w:val="2"/>
          <w:numId w:val="7"/>
        </w:numPr>
        <w:rPr>
          <w:i/>
        </w:rPr>
      </w:pPr>
      <w:r w:rsidRPr="00EB319F">
        <w:rPr>
          <w:i/>
        </w:rPr>
        <w:t xml:space="preserve">Immotile sperm were present, but immotile sperm were absent in the microscopic examination of the </w:t>
      </w:r>
      <w:proofErr w:type="spellStart"/>
      <w:r w:rsidRPr="00EB319F">
        <w:rPr>
          <w:i/>
        </w:rPr>
        <w:t>uncentrifuged</w:t>
      </w:r>
      <w:proofErr w:type="spellEnd"/>
      <w:r w:rsidRPr="00EB319F">
        <w:rPr>
          <w:i/>
        </w:rPr>
        <w:t xml:space="preserve"> sample.</w:t>
      </w:r>
    </w:p>
    <w:p w:rsidR="000C38DA" w:rsidRDefault="000C38DA" w:rsidP="0075557C">
      <w:pPr>
        <w:pStyle w:val="Heading2"/>
        <w:numPr>
          <w:ilvl w:val="1"/>
          <w:numId w:val="7"/>
        </w:numPr>
      </w:pPr>
      <w:r>
        <w:t>Add the date and time.</w:t>
      </w:r>
    </w:p>
    <w:p w:rsidR="000C38DA" w:rsidRDefault="000C38DA" w:rsidP="0075557C">
      <w:pPr>
        <w:pStyle w:val="Heading2"/>
        <w:numPr>
          <w:ilvl w:val="1"/>
          <w:numId w:val="7"/>
        </w:numPr>
      </w:pPr>
      <w:r>
        <w:t>Review th</w:t>
      </w:r>
      <w:r w:rsidR="00384FFE">
        <w:t xml:space="preserve">e Result Comment for accuracy. </w:t>
      </w:r>
      <w:r>
        <w:t>Select VERIFY to finalize the result.</w:t>
      </w:r>
    </w:p>
    <w:p w:rsidR="000C38DA" w:rsidRPr="00116123" w:rsidRDefault="000C38DA" w:rsidP="00116123">
      <w:pPr>
        <w:pStyle w:val="BodyText"/>
      </w:pPr>
    </w:p>
    <w:p w:rsidR="00116123" w:rsidRDefault="00D87936" w:rsidP="005E6B4C">
      <w:pPr>
        <w:pStyle w:val="Heading1"/>
      </w:pPr>
      <w:sdt>
        <w:sdtPr>
          <w:alias w:val="Define Terms Below Using Heading Styles 2 &amp; 8"/>
          <w:tag w:val="Define Terms Below Using Heading Styles 2 "/>
          <w:id w:val="768967246"/>
        </w:sdtPr>
        <w:sdtEndPr/>
        <w:sdtContent>
          <w:r w:rsidR="00116123">
            <w:t xml:space="preserve">Limitation of Procedure: </w:t>
          </w:r>
        </w:sdtContent>
      </w:sdt>
    </w:p>
    <w:p w:rsidR="000C38DA" w:rsidRDefault="000C38DA" w:rsidP="005E6B4C">
      <w:pPr>
        <w:pStyle w:val="Heading2"/>
      </w:pPr>
      <w:r>
        <w:t>The absence of motile/immotile sperm from the aliquot examined microscopically does not necessarily mean that motile/immotile sperm are absent from the rest of the sample.</w:t>
      </w:r>
    </w:p>
    <w:p w:rsidR="000C38DA" w:rsidRDefault="000C38DA" w:rsidP="005E6B4C">
      <w:pPr>
        <w:pStyle w:val="Heading2"/>
      </w:pPr>
      <w:r>
        <w:t>The SQA-V post vasectomy analysis is hig</w:t>
      </w:r>
      <w:r w:rsidR="00384FFE">
        <w:t xml:space="preserve">hly sensitive to any movement. </w:t>
      </w:r>
      <w:r>
        <w:t>The SQA-V and the testing capillary should not be disturbed in any way during the 5 minute testing cycle.</w:t>
      </w:r>
    </w:p>
    <w:p w:rsidR="000C38DA" w:rsidRDefault="000C38DA" w:rsidP="005E6B4C">
      <w:pPr>
        <w:pStyle w:val="Heading2"/>
      </w:pPr>
      <w:r>
        <w:t xml:space="preserve">Low quality test results may be reported as &lt; or &gt; by the SQA-V analyzer when one or more of the parameters falls </w:t>
      </w:r>
      <w:r w:rsidR="00384FFE">
        <w:t xml:space="preserve">below the SQA-V dynamic range. </w:t>
      </w:r>
      <w:r>
        <w:t xml:space="preserve">Only </w:t>
      </w:r>
      <w:r w:rsidR="00384FFE">
        <w:t>the following will be reported:</w:t>
      </w:r>
      <w:r>
        <w:t xml:space="preserve"> Sperm Concentration, Motility, SMI and Motile Sperm Concentration due to the limited number of cells, very low motility and/or poor morphology.</w:t>
      </w:r>
    </w:p>
    <w:p w:rsidR="00384FFE" w:rsidRPr="00EB319F" w:rsidRDefault="006803CC" w:rsidP="005E6B4C">
      <w:pPr>
        <w:pStyle w:val="Heading2"/>
        <w:tabs>
          <w:tab w:val="clear" w:pos="7320"/>
        </w:tabs>
        <w:spacing w:after="200" w:line="276" w:lineRule="auto"/>
        <w:rPr>
          <w:b/>
          <w:caps/>
        </w:rPr>
      </w:pPr>
      <w:r>
        <w:t xml:space="preserve">Variations </w:t>
      </w:r>
      <w:r w:rsidR="000C38DA">
        <w:t>in ambient tempera</w:t>
      </w:r>
      <w:r w:rsidR="00384FFE">
        <w:t xml:space="preserve">ture can affect semen samples. </w:t>
      </w:r>
      <w:r w:rsidR="000C38DA">
        <w:t>It is essential that semen sampl</w:t>
      </w:r>
      <w:r w:rsidR="00384FFE">
        <w:t xml:space="preserve">es are NOT heated for testing. </w:t>
      </w:r>
      <w:r w:rsidR="000C38DA">
        <w:t>The SQA-V is calibrated to conduct tests at room temperature 22-26 °C.</w:t>
      </w:r>
      <w:r w:rsidR="00384FFE">
        <w:br w:type="page"/>
      </w:r>
    </w:p>
    <w:p w:rsidR="001C0868" w:rsidRDefault="00D87936" w:rsidP="0061185A">
      <w:pPr>
        <w:pStyle w:val="Heading1"/>
      </w:pPr>
      <w:sdt>
        <w:sdtPr>
          <w:alias w:val="Type References Below. Can Insert Hyperlinks"/>
          <w:tag w:val="Type References Below. Can Insert Hyperlinks"/>
          <w:id w:val="1452977074"/>
          <w:lock w:val="sdtContentLocked"/>
        </w:sdtPr>
        <w:sdtEndPr/>
        <w:sdtContent>
          <w:r w:rsidR="003E2386">
            <w:t>References</w:t>
          </w:r>
          <w:r w:rsidR="00075AFD">
            <w:t>:</w:t>
          </w:r>
        </w:sdtContent>
      </w:sdt>
      <w:r w:rsidR="00EE04DD">
        <w:t xml:space="preserve">  </w:t>
      </w:r>
    </w:p>
    <w:p w:rsidR="000C38DA" w:rsidRDefault="000C38DA" w:rsidP="006803CC">
      <w:pPr>
        <w:pStyle w:val="Heading2"/>
        <w:numPr>
          <w:ilvl w:val="0"/>
          <w:numId w:val="14"/>
        </w:numPr>
      </w:pPr>
      <w:proofErr w:type="gramStart"/>
      <w:r>
        <w:t xml:space="preserve">SQA-V </w:t>
      </w:r>
      <w:r w:rsidR="00384FFE">
        <w:t>Gold User Guide, Version 2.60.</w:t>
      </w:r>
      <w:proofErr w:type="gramEnd"/>
      <w:r w:rsidR="00384FFE">
        <w:t xml:space="preserve"> </w:t>
      </w:r>
      <w:proofErr w:type="gramStart"/>
      <w:r>
        <w:t>Medical El</w:t>
      </w:r>
      <w:r w:rsidR="00384FFE">
        <w:t>ectronic Systems, LLC.</w:t>
      </w:r>
      <w:proofErr w:type="gramEnd"/>
      <w:r>
        <w:t xml:space="preserve"> Los Angeles, CA, Revision July 15, 2013.</w:t>
      </w:r>
    </w:p>
    <w:p w:rsidR="000C38DA" w:rsidRDefault="000C38DA" w:rsidP="006803CC">
      <w:pPr>
        <w:pStyle w:val="Heading2"/>
        <w:numPr>
          <w:ilvl w:val="0"/>
          <w:numId w:val="14"/>
        </w:numPr>
      </w:pPr>
      <w:proofErr w:type="gramStart"/>
      <w:r>
        <w:t>V-Sperm</w:t>
      </w:r>
      <w:r w:rsidR="00384FFE">
        <w:t xml:space="preserve"> Gold User Guide, Version 3.60.</w:t>
      </w:r>
      <w:proofErr w:type="gramEnd"/>
      <w:r>
        <w:t xml:space="preserve"> </w:t>
      </w:r>
      <w:proofErr w:type="gramStart"/>
      <w:r>
        <w:t>Medical Electronic Systems, LLC.</w:t>
      </w:r>
      <w:proofErr w:type="gramEnd"/>
      <w:r>
        <w:t xml:space="preserve">  Los Angeles, CA, Revision July 15, 2013.</w:t>
      </w:r>
    </w:p>
    <w:p w:rsidR="000C38DA" w:rsidRDefault="000C38DA" w:rsidP="006803CC">
      <w:pPr>
        <w:pStyle w:val="Heading2"/>
        <w:numPr>
          <w:ilvl w:val="0"/>
          <w:numId w:val="14"/>
        </w:numPr>
      </w:pPr>
      <w:bookmarkStart w:id="0" w:name="_GoBack"/>
      <w:bookmarkEnd w:id="0"/>
      <w:proofErr w:type="gramStart"/>
      <w:r>
        <w:t>WHO laboratory manual for the Examination and processing of human semen, Fif</w:t>
      </w:r>
      <w:r w:rsidR="00384FFE">
        <w:t>th Edition.</w:t>
      </w:r>
      <w:proofErr w:type="gramEnd"/>
      <w:r>
        <w:t xml:space="preserve"> WHO Pr</w:t>
      </w:r>
      <w:r w:rsidR="00384FFE">
        <w:t>ess, World Health Organization.</w:t>
      </w:r>
      <w:r>
        <w:t xml:space="preserve"> Geneva, Switzerland, 2010.</w:t>
      </w:r>
    </w:p>
    <w:p w:rsidR="000C38DA" w:rsidRDefault="000C38DA" w:rsidP="006803CC">
      <w:pPr>
        <w:pStyle w:val="Heading2"/>
        <w:numPr>
          <w:ilvl w:val="0"/>
          <w:numId w:val="14"/>
        </w:numPr>
      </w:pPr>
      <w:proofErr w:type="gramStart"/>
      <w:r>
        <w:t>Collage of American Pathologists, Hematol</w:t>
      </w:r>
      <w:r w:rsidR="00384FFE">
        <w:t>ogy and Coagulation Checklist.</w:t>
      </w:r>
      <w:proofErr w:type="gramEnd"/>
      <w:r w:rsidR="00384FFE">
        <w:t xml:space="preserve"> </w:t>
      </w:r>
      <w:proofErr w:type="gramStart"/>
      <w:r>
        <w:t>Northfield, IL, Current Addition.</w:t>
      </w:r>
      <w:proofErr w:type="gramEnd"/>
    </w:p>
    <w:p w:rsidR="000C38DA" w:rsidRDefault="000C38DA" w:rsidP="006803CC">
      <w:pPr>
        <w:pStyle w:val="Heading2"/>
        <w:numPr>
          <w:ilvl w:val="0"/>
          <w:numId w:val="14"/>
        </w:numPr>
      </w:pPr>
      <w:proofErr w:type="gramStart"/>
      <w:r>
        <w:t>Urinalysis and Body fluids, Fifth Edition.</w:t>
      </w:r>
      <w:proofErr w:type="gramEnd"/>
      <w:r>
        <w:t xml:space="preserve">  </w:t>
      </w:r>
      <w:proofErr w:type="spellStart"/>
      <w:proofErr w:type="gramStart"/>
      <w:r>
        <w:t>Strasinger</w:t>
      </w:r>
      <w:proofErr w:type="spellEnd"/>
      <w:r>
        <w:t xml:space="preserve"> and Schaub Di L</w:t>
      </w:r>
      <w:r w:rsidR="00384FFE">
        <w:t>orenzo, F.A. Davis Company.</w:t>
      </w:r>
      <w:proofErr w:type="gramEnd"/>
      <w:r w:rsidR="00384FFE">
        <w:t xml:space="preserve"> </w:t>
      </w:r>
      <w:r>
        <w:t>Philadelphia, PA, 2008.</w:t>
      </w:r>
    </w:p>
    <w:p w:rsidR="00401281" w:rsidRDefault="00401281" w:rsidP="006803CC">
      <w:pPr>
        <w:pStyle w:val="Heading2"/>
        <w:numPr>
          <w:ilvl w:val="0"/>
          <w:numId w:val="14"/>
        </w:numPr>
      </w:pPr>
      <w:proofErr w:type="spellStart"/>
      <w:proofErr w:type="gramStart"/>
      <w:r>
        <w:t>QwikChek</w:t>
      </w:r>
      <w:proofErr w:type="spellEnd"/>
      <w:r>
        <w:rPr>
          <w:rFonts w:cs="Arial"/>
        </w:rPr>
        <w:t>™</w:t>
      </w:r>
      <w:r>
        <w:t xml:space="preserve"> Test Strip QC Kit Product Insert.</w:t>
      </w:r>
      <w:proofErr w:type="gramEnd"/>
      <w:r>
        <w:t xml:space="preserve"> January 2023.</w:t>
      </w:r>
    </w:p>
    <w:p w:rsidR="004A22CD" w:rsidRDefault="004A22CD" w:rsidP="006803CC">
      <w:pPr>
        <w:pStyle w:val="Heading2"/>
        <w:numPr>
          <w:ilvl w:val="0"/>
          <w:numId w:val="14"/>
        </w:numPr>
      </w:pPr>
      <w:r>
        <w:t>7500.CC.67 SQA-V Gold Semen Analysis</w:t>
      </w:r>
    </w:p>
    <w:sectPr w:rsidR="004A22CD" w:rsidSect="00CF6DAA">
      <w:headerReference w:type="default" r:id="rId9"/>
      <w:footerReference w:type="default" r:id="rId10"/>
      <w:pgSz w:w="12240" w:h="15840"/>
      <w:pgMar w:top="72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CCA" w:rsidRDefault="004C7CCA" w:rsidP="00BC345C">
      <w:r>
        <w:separator/>
      </w:r>
    </w:p>
  </w:endnote>
  <w:endnote w:type="continuationSeparator" w:id="0">
    <w:p w:rsidR="004C7CCA" w:rsidRDefault="004C7CCA" w:rsidP="00BC345C">
      <w:r>
        <w:continuationSeparator/>
      </w:r>
    </w:p>
  </w:endnote>
  <w:endnote w:type="continuationNotice" w:id="1">
    <w:p w:rsidR="004C7CCA" w:rsidRDefault="004C7CCA" w:rsidP="00BC3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23" w:rsidRDefault="00D87936" w:rsidP="007F3552">
    <w:pPr>
      <w:ind w:left="0"/>
    </w:pPr>
    <w:sdt>
      <w:sdtPr>
        <w:alias w:val="Type Title in Field on Right"/>
        <w:tag w:val="Type Title in Field on Right"/>
        <w:id w:val="10961316"/>
        <w:lock w:val="sdtContentLocked"/>
        <w:placeholder>
          <w:docPart w:val="851E5121AD9048ACB5EA7020D28C432D"/>
        </w:placeholder>
        <w:text/>
      </w:sdtPr>
      <w:sdtEndPr/>
      <w:sdtContent>
        <w:r w:rsidR="00116123" w:rsidRPr="007B4916">
          <w:rPr>
            <w:sz w:val="20"/>
          </w:rPr>
          <w:t>Subject:</w:t>
        </w:r>
      </w:sdtContent>
    </w:sdt>
    <w:r w:rsidR="00116123">
      <w:t xml:space="preserve"> </w:t>
    </w:r>
    <w:sdt>
      <w:sdtPr>
        <w:rPr>
          <w:rStyle w:val="ZF1"/>
        </w:rPr>
        <w:alias w:val="Title here"/>
        <w:tag w:val="Title here"/>
        <w:id w:val="-125005213"/>
        <w:lock w:val="sdtLocked"/>
        <w:text w:multiLine="1"/>
      </w:sdtPr>
      <w:sdtEndPr>
        <w:rPr>
          <w:rStyle w:val="DefaultParagraphFont"/>
          <w:sz w:val="22"/>
        </w:rPr>
      </w:sdtEndPr>
      <w:sdtContent>
        <w:r w:rsidR="000C38DA">
          <w:rPr>
            <w:rStyle w:val="ZF1"/>
          </w:rPr>
          <w:t>Post Vasectomy Semen Analysis</w:t>
        </w:r>
      </w:sdtContent>
    </w:sdt>
    <w:r w:rsidR="00116123">
      <w:tab/>
    </w:r>
    <w:r w:rsidR="00116123">
      <w:tab/>
    </w:r>
    <w:r w:rsidR="00116123" w:rsidRPr="007B4916">
      <w:rPr>
        <w:sz w:val="20"/>
      </w:rPr>
      <w:t xml:space="preserve">Page </w:t>
    </w:r>
    <w:r w:rsidR="00116123" w:rsidRPr="007B4916">
      <w:rPr>
        <w:sz w:val="20"/>
      </w:rPr>
      <w:fldChar w:fldCharType="begin"/>
    </w:r>
    <w:r w:rsidR="00116123" w:rsidRPr="007B4916">
      <w:rPr>
        <w:sz w:val="20"/>
      </w:rPr>
      <w:instrText xml:space="preserve"> PAGE  \* Arabic  \* MERGEFORMAT </w:instrText>
    </w:r>
    <w:r w:rsidR="00116123" w:rsidRPr="007B4916">
      <w:rPr>
        <w:sz w:val="20"/>
      </w:rPr>
      <w:fldChar w:fldCharType="separate"/>
    </w:r>
    <w:r>
      <w:rPr>
        <w:noProof/>
        <w:sz w:val="20"/>
      </w:rPr>
      <w:t>8</w:t>
    </w:r>
    <w:r w:rsidR="00116123" w:rsidRPr="007B4916">
      <w:rPr>
        <w:sz w:val="20"/>
      </w:rPr>
      <w:fldChar w:fldCharType="end"/>
    </w:r>
    <w:r w:rsidR="00116123" w:rsidRPr="007B4916">
      <w:rPr>
        <w:sz w:val="20"/>
      </w:rPr>
      <w:t xml:space="preserve"> of </w:t>
    </w:r>
    <w:r w:rsidR="00116123" w:rsidRPr="007B4916">
      <w:rPr>
        <w:noProof/>
        <w:sz w:val="20"/>
      </w:rPr>
      <w:fldChar w:fldCharType="begin"/>
    </w:r>
    <w:r w:rsidR="00116123" w:rsidRPr="007B4916">
      <w:rPr>
        <w:noProof/>
        <w:sz w:val="20"/>
      </w:rPr>
      <w:instrText xml:space="preserve"> NUMPAGES  \* Arabic  \* MERGEFORMAT </w:instrText>
    </w:r>
    <w:r w:rsidR="00116123" w:rsidRPr="007B4916">
      <w:rPr>
        <w:noProof/>
        <w:sz w:val="20"/>
      </w:rPr>
      <w:fldChar w:fldCharType="separate"/>
    </w:r>
    <w:r>
      <w:rPr>
        <w:noProof/>
        <w:sz w:val="20"/>
      </w:rPr>
      <w:t>8</w:t>
    </w:r>
    <w:r w:rsidR="00116123" w:rsidRPr="007B4916">
      <w:rPr>
        <w:noProof/>
        <w:sz w:val="20"/>
      </w:rPr>
      <w:fldChar w:fldCharType="end"/>
    </w:r>
  </w:p>
  <w:p w:rsidR="00116123" w:rsidRDefault="00D87936" w:rsidP="007F3552">
    <w:pPr>
      <w:ind w:left="0"/>
    </w:pPr>
    <w:sdt>
      <w:sdtPr>
        <w:alias w:val="Type in field on right"/>
        <w:tag w:val="Type in field on right"/>
        <w:id w:val="-1771005620"/>
        <w:lock w:val="sdtContentLocked"/>
        <w:showingPlcHdr/>
        <w:text/>
      </w:sdtPr>
      <w:sdtEndPr/>
      <w:sdtContent>
        <w:r w:rsidR="00116123" w:rsidRPr="007B4916">
          <w:rPr>
            <w:sz w:val="18"/>
          </w:rPr>
          <w:t>Date Reviewed/Revised/Effective:</w:t>
        </w:r>
      </w:sdtContent>
    </w:sdt>
    <w:r w:rsidR="00116123">
      <w:t xml:space="preserve"> </w:t>
    </w:r>
    <w:sdt>
      <w:sdtPr>
        <w:rPr>
          <w:rStyle w:val="ZF2"/>
        </w:rPr>
        <w:alias w:val="Type review/revision/effective date here"/>
        <w:tag w:val="Type review/revision/effective date here"/>
        <w:id w:val="-1596085155"/>
        <w:lock w:val="sdtLocked"/>
        <w:text w:multiLine="1"/>
      </w:sdtPr>
      <w:sdtEndPr>
        <w:rPr>
          <w:rStyle w:val="DefaultParagraphFont"/>
          <w:sz w:val="22"/>
        </w:rPr>
      </w:sdtEndPr>
      <w:sdtContent>
        <w:r w:rsidR="000C38DA">
          <w:rPr>
            <w:rStyle w:val="ZF2"/>
          </w:rPr>
          <w:t>01/2014, 03/2015</w:t>
        </w:r>
        <w:r w:rsidR="00735DFA">
          <w:rPr>
            <w:rStyle w:val="ZF2"/>
          </w:rPr>
          <w:t>, 12</w:t>
        </w:r>
        <w:r w:rsidR="00C35D19">
          <w:rPr>
            <w:rStyle w:val="ZF2"/>
          </w:rPr>
          <w:t>/2023</w:t>
        </w:r>
      </w:sdtContent>
    </w:sdt>
    <w:r w:rsidR="00116123">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CCA" w:rsidRDefault="004C7CCA" w:rsidP="00BC345C">
      <w:r>
        <w:separator/>
      </w:r>
    </w:p>
  </w:footnote>
  <w:footnote w:type="continuationSeparator" w:id="0">
    <w:p w:rsidR="004C7CCA" w:rsidRDefault="004C7CCA" w:rsidP="00BC345C">
      <w:r>
        <w:continuationSeparator/>
      </w:r>
    </w:p>
  </w:footnote>
  <w:footnote w:type="continuationNotice" w:id="1">
    <w:p w:rsidR="004C7CCA" w:rsidRDefault="004C7CCA" w:rsidP="00BC34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23" w:rsidRDefault="00116123" w:rsidP="007E00E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E7AF5"/>
    <w:multiLevelType w:val="hybridMultilevel"/>
    <w:tmpl w:val="CA8ACC4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nsid w:val="39D31689"/>
    <w:multiLevelType w:val="hybridMultilevel"/>
    <w:tmpl w:val="6028533E"/>
    <w:lvl w:ilvl="0" w:tplc="A9A0E9FE">
      <w:numFmt w:val="bullet"/>
      <w:lvlText w:val=""/>
      <w:lvlJc w:val="left"/>
      <w:pPr>
        <w:ind w:left="720" w:hanging="360"/>
      </w:pPr>
      <w:rPr>
        <w:rFonts w:ascii="Symbol" w:eastAsia="Times New Roman" w:hAnsi="Symbol" w:cs="Arial" w:hint="default"/>
      </w:rPr>
    </w:lvl>
    <w:lvl w:ilvl="1" w:tplc="56266BD8">
      <w:start w:val="1"/>
      <w:numFmt w:val="bullet"/>
      <w:lvlText w:val="o"/>
      <w:lvlJc w:val="left"/>
      <w:pPr>
        <w:ind w:left="1440" w:hanging="360"/>
      </w:pPr>
      <w:rPr>
        <w:rFonts w:ascii="Courier New" w:hAnsi="Courier New" w:cs="Courier New" w:hint="default"/>
      </w:rPr>
    </w:lvl>
    <w:lvl w:ilvl="2" w:tplc="D26E3EB6">
      <w:start w:val="1"/>
      <w:numFmt w:val="bullet"/>
      <w:lvlText w:val=""/>
      <w:lvlJc w:val="left"/>
      <w:pPr>
        <w:ind w:left="2160" w:hanging="360"/>
      </w:pPr>
      <w:rPr>
        <w:rFonts w:ascii="Wingdings" w:hAnsi="Wingdings" w:hint="default"/>
      </w:rPr>
    </w:lvl>
    <w:lvl w:ilvl="3" w:tplc="5E8822C8">
      <w:start w:val="1"/>
      <w:numFmt w:val="bullet"/>
      <w:lvlText w:val=""/>
      <w:lvlJc w:val="left"/>
      <w:pPr>
        <w:ind w:left="2880" w:hanging="360"/>
      </w:pPr>
      <w:rPr>
        <w:rFonts w:ascii="Symbol" w:hAnsi="Symbol" w:hint="default"/>
      </w:rPr>
    </w:lvl>
    <w:lvl w:ilvl="4" w:tplc="C9E26B54">
      <w:start w:val="1"/>
      <w:numFmt w:val="bullet"/>
      <w:lvlText w:val="o"/>
      <w:lvlJc w:val="left"/>
      <w:pPr>
        <w:ind w:left="3600" w:hanging="360"/>
      </w:pPr>
      <w:rPr>
        <w:rFonts w:ascii="Courier New" w:hAnsi="Courier New" w:cs="Courier New" w:hint="default"/>
      </w:rPr>
    </w:lvl>
    <w:lvl w:ilvl="5" w:tplc="D1785FCA">
      <w:start w:val="1"/>
      <w:numFmt w:val="bullet"/>
      <w:lvlText w:val=""/>
      <w:lvlJc w:val="left"/>
      <w:pPr>
        <w:ind w:left="4320" w:hanging="360"/>
      </w:pPr>
      <w:rPr>
        <w:rFonts w:ascii="Wingdings" w:hAnsi="Wingdings" w:hint="default"/>
      </w:rPr>
    </w:lvl>
    <w:lvl w:ilvl="6" w:tplc="510A839A">
      <w:start w:val="1"/>
      <w:numFmt w:val="bullet"/>
      <w:lvlText w:val=""/>
      <w:lvlJc w:val="left"/>
      <w:pPr>
        <w:ind w:left="5040" w:hanging="360"/>
      </w:pPr>
      <w:rPr>
        <w:rFonts w:ascii="Symbol" w:hAnsi="Symbol" w:hint="default"/>
      </w:rPr>
    </w:lvl>
    <w:lvl w:ilvl="7" w:tplc="2B2C9988">
      <w:start w:val="1"/>
      <w:numFmt w:val="bullet"/>
      <w:lvlText w:val="o"/>
      <w:lvlJc w:val="left"/>
      <w:pPr>
        <w:ind w:left="5760" w:hanging="360"/>
      </w:pPr>
      <w:rPr>
        <w:rFonts w:ascii="Courier New" w:hAnsi="Courier New" w:cs="Courier New" w:hint="default"/>
      </w:rPr>
    </w:lvl>
    <w:lvl w:ilvl="8" w:tplc="8BF8413C">
      <w:start w:val="1"/>
      <w:numFmt w:val="bullet"/>
      <w:lvlText w:val=""/>
      <w:lvlJc w:val="left"/>
      <w:pPr>
        <w:ind w:left="6480" w:hanging="360"/>
      </w:pPr>
      <w:rPr>
        <w:rFonts w:ascii="Wingdings" w:hAnsi="Wingdings" w:hint="default"/>
      </w:rPr>
    </w:lvl>
  </w:abstractNum>
  <w:abstractNum w:abstractNumId="2">
    <w:nsid w:val="41C7410F"/>
    <w:multiLevelType w:val="multilevel"/>
    <w:tmpl w:val="903E2250"/>
    <w:lvl w:ilvl="0">
      <w:start w:val="1"/>
      <w:numFmt w:val="upperRoman"/>
      <w:pStyle w:val="Heading1"/>
      <w:lvlText w:val="%1."/>
      <w:lvlJc w:val="left"/>
      <w:pPr>
        <w:ind w:left="360" w:hanging="360"/>
      </w:pPr>
      <w:rPr>
        <w:rFonts w:ascii="Arial" w:hAnsi="Arial" w:hint="default"/>
        <w:b/>
        <w:i w:val="0"/>
        <w:sz w:val="22"/>
      </w:rPr>
    </w:lvl>
    <w:lvl w:ilvl="1">
      <w:start w:val="1"/>
      <w:numFmt w:val="upperLetter"/>
      <w:pStyle w:val="Heading2"/>
      <w:lvlText w:val="%2."/>
      <w:lvlJc w:val="left"/>
      <w:pPr>
        <w:ind w:left="720" w:hanging="360"/>
      </w:pPr>
      <w:rPr>
        <w:rFonts w:ascii="Arial" w:hAnsi="Arial" w:hint="default"/>
        <w:sz w:val="22"/>
      </w:rPr>
    </w:lvl>
    <w:lvl w:ilvl="2">
      <w:start w:val="1"/>
      <w:numFmt w:val="decimal"/>
      <w:pStyle w:val="Heading3"/>
      <w:lvlText w:val="%3."/>
      <w:lvlJc w:val="left"/>
      <w:pPr>
        <w:ind w:left="1080" w:hanging="360"/>
      </w:pPr>
      <w:rPr>
        <w:rFonts w:ascii="Arial" w:hAnsi="Arial" w:hint="default"/>
        <w:sz w:val="22"/>
      </w:rPr>
    </w:lvl>
    <w:lvl w:ilvl="3">
      <w:start w:val="1"/>
      <w:numFmt w:val="lowerLetter"/>
      <w:pStyle w:val="Heading4"/>
      <w:lvlText w:val="%4)"/>
      <w:lvlJc w:val="left"/>
      <w:pPr>
        <w:ind w:left="1440" w:hanging="360"/>
      </w:pPr>
      <w:rPr>
        <w:rFonts w:ascii="Arial" w:hAnsi="Arial" w:hint="default"/>
        <w:sz w:val="22"/>
      </w:rPr>
    </w:lvl>
    <w:lvl w:ilvl="4">
      <w:start w:val="1"/>
      <w:numFmt w:val="decimal"/>
      <w:pStyle w:val="Heading5"/>
      <w:lvlText w:val="%5)"/>
      <w:lvlJc w:val="left"/>
      <w:pPr>
        <w:ind w:left="1800" w:hanging="360"/>
      </w:pPr>
      <w:rPr>
        <w:rFonts w:ascii="Arial" w:hAnsi="Arial" w:hint="default"/>
        <w:sz w:val="22"/>
      </w:rPr>
    </w:lvl>
    <w:lvl w:ilvl="5">
      <w:start w:val="1"/>
      <w:numFmt w:val="lowerLetter"/>
      <w:pStyle w:val="Heading6"/>
      <w:lvlText w:val="%6."/>
      <w:lvlJc w:val="left"/>
      <w:pPr>
        <w:ind w:left="2160" w:hanging="360"/>
      </w:pPr>
      <w:rPr>
        <w:rFonts w:ascii="Arial" w:hAnsi="Arial" w:hint="default"/>
        <w:sz w:val="22"/>
      </w:rPr>
    </w:lvl>
    <w:lvl w:ilvl="6">
      <w:start w:val="1"/>
      <w:numFmt w:val="lowerRoman"/>
      <w:pStyle w:val="Heading7"/>
      <w:lvlText w:val="%7."/>
      <w:lvlJc w:val="left"/>
      <w:pPr>
        <w:ind w:left="2520" w:hanging="360"/>
      </w:pPr>
      <w:rPr>
        <w:rFonts w:ascii="Arial" w:hAnsi="Arial" w:hint="default"/>
        <w:sz w:val="22"/>
      </w:rPr>
    </w:lvl>
    <w:lvl w:ilvl="7">
      <w:start w:val="1"/>
      <w:numFmt w:val="decimal"/>
      <w:pStyle w:val="Heading8"/>
      <w:lvlText w:val="%8."/>
      <w:lvlJc w:val="left"/>
      <w:pPr>
        <w:ind w:left="720" w:hanging="360"/>
      </w:pPr>
      <w:rPr>
        <w:rFonts w:ascii="Arial" w:hAnsi="Arial" w:hint="default"/>
        <w:sz w:val="22"/>
      </w:rPr>
    </w:lvl>
    <w:lvl w:ilvl="8">
      <w:start w:val="1"/>
      <w:numFmt w:val="upperLetter"/>
      <w:pStyle w:val="Heading9"/>
      <w:lvlText w:val="%9."/>
      <w:lvlJc w:val="left"/>
      <w:pPr>
        <w:ind w:left="1080" w:hanging="360"/>
      </w:pPr>
      <w:rPr>
        <w:rFonts w:ascii="Arial" w:hAnsi="Arial" w:hint="default"/>
        <w:sz w:val="22"/>
      </w:rPr>
    </w:lvl>
  </w:abstractNum>
  <w:abstractNum w:abstractNumId="3">
    <w:nsid w:val="61A00BD6"/>
    <w:multiLevelType w:val="hybridMultilevel"/>
    <w:tmpl w:val="77BCF19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nsid w:val="6BF0149E"/>
    <w:multiLevelType w:val="hybridMultilevel"/>
    <w:tmpl w:val="9EC43058"/>
    <w:lvl w:ilvl="0" w:tplc="0409000F">
      <w:start w:val="1"/>
      <w:numFmt w:val="decimal"/>
      <w:lvlText w:val="%1."/>
      <w:lvlJc w:val="left"/>
      <w:pPr>
        <w:ind w:left="1080" w:hanging="360"/>
      </w:pPr>
    </w:lvl>
    <w:lvl w:ilvl="1" w:tplc="15362AF6">
      <w:start w:val="1"/>
      <w:numFmt w:val="upperLetter"/>
      <w:lvlText w:val="%2."/>
      <w:lvlJc w:val="left"/>
      <w:pPr>
        <w:ind w:left="810" w:hanging="360"/>
      </w:pPr>
      <w:rPr>
        <w:rFonts w:ascii="Arial" w:eastAsia="Times New Roman" w:hAnsi="Arial" w:cs="Times New Roman"/>
        <w:b w:val="0"/>
        <w:cap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3246E30"/>
    <w:multiLevelType w:val="hybridMultilevel"/>
    <w:tmpl w:val="D572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722C99"/>
    <w:multiLevelType w:val="hybridMultilevel"/>
    <w:tmpl w:val="5EE4B47C"/>
    <w:lvl w:ilvl="0" w:tplc="DD523E38">
      <w:start w:val="1"/>
      <w:numFmt w:val="lowerLetter"/>
      <w:lvlText w:val="%1."/>
      <w:lvlJc w:val="left"/>
      <w:pPr>
        <w:ind w:left="1800" w:hanging="360"/>
      </w:pPr>
      <w:rPr>
        <w:rFonts w:ascii="Arial" w:eastAsia="Times New Roman" w:hAnsi="Arial"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3"/>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9"/>
    </w:lvlOverride>
  </w:num>
  <w:num w:numId="14">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attachedTemplate r:id="rId1"/>
  <w:stylePaneFormatFilter w:val="9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1"/>
  <w:revisionView w:markup="0"/>
  <w:defaultTabStop w:val="720"/>
  <w:doNotShadeFormData/>
  <w:characterSpacingControl w:val="doNotCompress"/>
  <w:hdrShapeDefaults>
    <o:shapedefaults v:ext="edit" spidmax="1024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CCA"/>
    <w:rsid w:val="00001E32"/>
    <w:rsid w:val="00004BD1"/>
    <w:rsid w:val="000217D9"/>
    <w:rsid w:val="0002329F"/>
    <w:rsid w:val="000234E1"/>
    <w:rsid w:val="00024F5F"/>
    <w:rsid w:val="0002767C"/>
    <w:rsid w:val="00027AF5"/>
    <w:rsid w:val="00033322"/>
    <w:rsid w:val="00042E69"/>
    <w:rsid w:val="00043DCD"/>
    <w:rsid w:val="00044F22"/>
    <w:rsid w:val="000470F9"/>
    <w:rsid w:val="0005026E"/>
    <w:rsid w:val="000505B4"/>
    <w:rsid w:val="00051C5D"/>
    <w:rsid w:val="00052673"/>
    <w:rsid w:val="00060BD2"/>
    <w:rsid w:val="000613E7"/>
    <w:rsid w:val="00062A7E"/>
    <w:rsid w:val="00065F9F"/>
    <w:rsid w:val="000678A8"/>
    <w:rsid w:val="00070994"/>
    <w:rsid w:val="00071A90"/>
    <w:rsid w:val="00071D16"/>
    <w:rsid w:val="0007422A"/>
    <w:rsid w:val="00075AFD"/>
    <w:rsid w:val="00076A75"/>
    <w:rsid w:val="00077A7D"/>
    <w:rsid w:val="00081ED6"/>
    <w:rsid w:val="00086066"/>
    <w:rsid w:val="000900A7"/>
    <w:rsid w:val="00092806"/>
    <w:rsid w:val="00093461"/>
    <w:rsid w:val="000A15FD"/>
    <w:rsid w:val="000A1C4E"/>
    <w:rsid w:val="000A2C3A"/>
    <w:rsid w:val="000A311F"/>
    <w:rsid w:val="000A4FCF"/>
    <w:rsid w:val="000A65EE"/>
    <w:rsid w:val="000B10C5"/>
    <w:rsid w:val="000B1A10"/>
    <w:rsid w:val="000B1A8E"/>
    <w:rsid w:val="000B1DCA"/>
    <w:rsid w:val="000B2630"/>
    <w:rsid w:val="000B3805"/>
    <w:rsid w:val="000B67ED"/>
    <w:rsid w:val="000B7992"/>
    <w:rsid w:val="000C17D7"/>
    <w:rsid w:val="000C38DA"/>
    <w:rsid w:val="000C4E8A"/>
    <w:rsid w:val="000C5D57"/>
    <w:rsid w:val="000C7585"/>
    <w:rsid w:val="000C76AC"/>
    <w:rsid w:val="000C7EFD"/>
    <w:rsid w:val="000D0094"/>
    <w:rsid w:val="000D2B0F"/>
    <w:rsid w:val="000D4471"/>
    <w:rsid w:val="000E0904"/>
    <w:rsid w:val="000E31C9"/>
    <w:rsid w:val="000E65AE"/>
    <w:rsid w:val="000E74C1"/>
    <w:rsid w:val="000F0169"/>
    <w:rsid w:val="000F2EDF"/>
    <w:rsid w:val="000F4759"/>
    <w:rsid w:val="00101BC0"/>
    <w:rsid w:val="00104D92"/>
    <w:rsid w:val="00115085"/>
    <w:rsid w:val="00116123"/>
    <w:rsid w:val="0011719F"/>
    <w:rsid w:val="001175E1"/>
    <w:rsid w:val="00120A32"/>
    <w:rsid w:val="00121FF4"/>
    <w:rsid w:val="0012247B"/>
    <w:rsid w:val="00126604"/>
    <w:rsid w:val="00126C09"/>
    <w:rsid w:val="0012756F"/>
    <w:rsid w:val="001275DD"/>
    <w:rsid w:val="001332BF"/>
    <w:rsid w:val="00135698"/>
    <w:rsid w:val="0013595E"/>
    <w:rsid w:val="00145501"/>
    <w:rsid w:val="0015118F"/>
    <w:rsid w:val="001521E8"/>
    <w:rsid w:val="00152A68"/>
    <w:rsid w:val="00152DD9"/>
    <w:rsid w:val="0015530D"/>
    <w:rsid w:val="001557FD"/>
    <w:rsid w:val="001637A7"/>
    <w:rsid w:val="001639FA"/>
    <w:rsid w:val="0016787E"/>
    <w:rsid w:val="00171135"/>
    <w:rsid w:val="001729FA"/>
    <w:rsid w:val="001732D9"/>
    <w:rsid w:val="00180C4C"/>
    <w:rsid w:val="00183120"/>
    <w:rsid w:val="001838C1"/>
    <w:rsid w:val="001856C2"/>
    <w:rsid w:val="001859EC"/>
    <w:rsid w:val="00187B64"/>
    <w:rsid w:val="00191965"/>
    <w:rsid w:val="00193532"/>
    <w:rsid w:val="001941B8"/>
    <w:rsid w:val="00196B2F"/>
    <w:rsid w:val="00196F03"/>
    <w:rsid w:val="00197704"/>
    <w:rsid w:val="00197B24"/>
    <w:rsid w:val="001A0286"/>
    <w:rsid w:val="001A2352"/>
    <w:rsid w:val="001A2F29"/>
    <w:rsid w:val="001A7CEC"/>
    <w:rsid w:val="001B14D8"/>
    <w:rsid w:val="001B3971"/>
    <w:rsid w:val="001C0868"/>
    <w:rsid w:val="001C0C98"/>
    <w:rsid w:val="001C2FB8"/>
    <w:rsid w:val="001C3A49"/>
    <w:rsid w:val="001C4DBC"/>
    <w:rsid w:val="001C5689"/>
    <w:rsid w:val="001C6B0D"/>
    <w:rsid w:val="001D20D7"/>
    <w:rsid w:val="001E161C"/>
    <w:rsid w:val="001E2220"/>
    <w:rsid w:val="001F23A1"/>
    <w:rsid w:val="001F313E"/>
    <w:rsid w:val="001F3C76"/>
    <w:rsid w:val="00200312"/>
    <w:rsid w:val="002015A3"/>
    <w:rsid w:val="002036A5"/>
    <w:rsid w:val="002042DB"/>
    <w:rsid w:val="002047AF"/>
    <w:rsid w:val="00205AD6"/>
    <w:rsid w:val="002074DD"/>
    <w:rsid w:val="002108A7"/>
    <w:rsid w:val="00210C83"/>
    <w:rsid w:val="00210E01"/>
    <w:rsid w:val="00211F30"/>
    <w:rsid w:val="00212322"/>
    <w:rsid w:val="0021361E"/>
    <w:rsid w:val="00220CD3"/>
    <w:rsid w:val="002218AC"/>
    <w:rsid w:val="0022337E"/>
    <w:rsid w:val="00223B17"/>
    <w:rsid w:val="0022412F"/>
    <w:rsid w:val="00224E23"/>
    <w:rsid w:val="00230A57"/>
    <w:rsid w:val="00231A32"/>
    <w:rsid w:val="002325DC"/>
    <w:rsid w:val="00240480"/>
    <w:rsid w:val="002429B8"/>
    <w:rsid w:val="00243946"/>
    <w:rsid w:val="00244121"/>
    <w:rsid w:val="002467EE"/>
    <w:rsid w:val="00251550"/>
    <w:rsid w:val="00265569"/>
    <w:rsid w:val="00266DAC"/>
    <w:rsid w:val="00270C51"/>
    <w:rsid w:val="00272050"/>
    <w:rsid w:val="002721A3"/>
    <w:rsid w:val="00280848"/>
    <w:rsid w:val="00280E6E"/>
    <w:rsid w:val="00290456"/>
    <w:rsid w:val="00290B39"/>
    <w:rsid w:val="0029108B"/>
    <w:rsid w:val="002A1160"/>
    <w:rsid w:val="002A38F7"/>
    <w:rsid w:val="002A6FCC"/>
    <w:rsid w:val="002B24EC"/>
    <w:rsid w:val="002B4931"/>
    <w:rsid w:val="002B50EE"/>
    <w:rsid w:val="002B7A6D"/>
    <w:rsid w:val="002C17AC"/>
    <w:rsid w:val="002C3075"/>
    <w:rsid w:val="002D1605"/>
    <w:rsid w:val="002D2341"/>
    <w:rsid w:val="002D5692"/>
    <w:rsid w:val="002E0775"/>
    <w:rsid w:val="002E3B3E"/>
    <w:rsid w:val="002E507A"/>
    <w:rsid w:val="002E7A4E"/>
    <w:rsid w:val="002F0CB1"/>
    <w:rsid w:val="002F251A"/>
    <w:rsid w:val="002F28B6"/>
    <w:rsid w:val="00300401"/>
    <w:rsid w:val="003022D3"/>
    <w:rsid w:val="003027CB"/>
    <w:rsid w:val="00306DD8"/>
    <w:rsid w:val="00310775"/>
    <w:rsid w:val="003123F7"/>
    <w:rsid w:val="003146B8"/>
    <w:rsid w:val="00315464"/>
    <w:rsid w:val="00321A50"/>
    <w:rsid w:val="00323AA1"/>
    <w:rsid w:val="003249F6"/>
    <w:rsid w:val="00324DB3"/>
    <w:rsid w:val="0032585D"/>
    <w:rsid w:val="00326BF3"/>
    <w:rsid w:val="003274D9"/>
    <w:rsid w:val="00331F07"/>
    <w:rsid w:val="00332693"/>
    <w:rsid w:val="0033410F"/>
    <w:rsid w:val="003349AE"/>
    <w:rsid w:val="003366F5"/>
    <w:rsid w:val="00345CDE"/>
    <w:rsid w:val="00350E08"/>
    <w:rsid w:val="0035282C"/>
    <w:rsid w:val="00357CEB"/>
    <w:rsid w:val="003619CA"/>
    <w:rsid w:val="003741D4"/>
    <w:rsid w:val="0037538B"/>
    <w:rsid w:val="003754B2"/>
    <w:rsid w:val="003836F7"/>
    <w:rsid w:val="00384FFE"/>
    <w:rsid w:val="0038505E"/>
    <w:rsid w:val="00390380"/>
    <w:rsid w:val="003928FF"/>
    <w:rsid w:val="003932D4"/>
    <w:rsid w:val="00393C4A"/>
    <w:rsid w:val="003A1105"/>
    <w:rsid w:val="003A7FD1"/>
    <w:rsid w:val="003B20FB"/>
    <w:rsid w:val="003B37DF"/>
    <w:rsid w:val="003C0859"/>
    <w:rsid w:val="003C3EBC"/>
    <w:rsid w:val="003C4C2F"/>
    <w:rsid w:val="003C679D"/>
    <w:rsid w:val="003D0E0E"/>
    <w:rsid w:val="003D2689"/>
    <w:rsid w:val="003D3D26"/>
    <w:rsid w:val="003E0D0D"/>
    <w:rsid w:val="003E10B4"/>
    <w:rsid w:val="003E1A0E"/>
    <w:rsid w:val="003E2386"/>
    <w:rsid w:val="003F11F2"/>
    <w:rsid w:val="003F49E6"/>
    <w:rsid w:val="003F5C20"/>
    <w:rsid w:val="00401281"/>
    <w:rsid w:val="00401D56"/>
    <w:rsid w:val="00404EF9"/>
    <w:rsid w:val="00410935"/>
    <w:rsid w:val="00415776"/>
    <w:rsid w:val="00416AAB"/>
    <w:rsid w:val="00417676"/>
    <w:rsid w:val="0042016E"/>
    <w:rsid w:val="00421584"/>
    <w:rsid w:val="00425608"/>
    <w:rsid w:val="004342AA"/>
    <w:rsid w:val="0043714B"/>
    <w:rsid w:val="00440AAE"/>
    <w:rsid w:val="00443989"/>
    <w:rsid w:val="00454874"/>
    <w:rsid w:val="004637A1"/>
    <w:rsid w:val="004640D3"/>
    <w:rsid w:val="00467296"/>
    <w:rsid w:val="004678A5"/>
    <w:rsid w:val="00470D3E"/>
    <w:rsid w:val="00471D80"/>
    <w:rsid w:val="00472704"/>
    <w:rsid w:val="00474978"/>
    <w:rsid w:val="004778C7"/>
    <w:rsid w:val="00482189"/>
    <w:rsid w:val="00485F3D"/>
    <w:rsid w:val="00487D63"/>
    <w:rsid w:val="00492244"/>
    <w:rsid w:val="00492DD8"/>
    <w:rsid w:val="00494298"/>
    <w:rsid w:val="004A22CD"/>
    <w:rsid w:val="004A7085"/>
    <w:rsid w:val="004A7533"/>
    <w:rsid w:val="004A7CE3"/>
    <w:rsid w:val="004B0B7D"/>
    <w:rsid w:val="004B157B"/>
    <w:rsid w:val="004B1C04"/>
    <w:rsid w:val="004B2E8F"/>
    <w:rsid w:val="004B3A82"/>
    <w:rsid w:val="004B6E50"/>
    <w:rsid w:val="004C04B8"/>
    <w:rsid w:val="004C3A58"/>
    <w:rsid w:val="004C5BA2"/>
    <w:rsid w:val="004C7CCA"/>
    <w:rsid w:val="004D0137"/>
    <w:rsid w:val="004D2113"/>
    <w:rsid w:val="004D415F"/>
    <w:rsid w:val="004E4954"/>
    <w:rsid w:val="004F1174"/>
    <w:rsid w:val="004F3220"/>
    <w:rsid w:val="004F3E61"/>
    <w:rsid w:val="004F4DF8"/>
    <w:rsid w:val="004F54A7"/>
    <w:rsid w:val="004F61BD"/>
    <w:rsid w:val="004F65F1"/>
    <w:rsid w:val="004F75B1"/>
    <w:rsid w:val="00505E69"/>
    <w:rsid w:val="005072A8"/>
    <w:rsid w:val="00507E1C"/>
    <w:rsid w:val="005103CE"/>
    <w:rsid w:val="00511A28"/>
    <w:rsid w:val="00515423"/>
    <w:rsid w:val="0051689F"/>
    <w:rsid w:val="005234A3"/>
    <w:rsid w:val="0052378A"/>
    <w:rsid w:val="00526AF7"/>
    <w:rsid w:val="00530B1B"/>
    <w:rsid w:val="00530D48"/>
    <w:rsid w:val="00536519"/>
    <w:rsid w:val="00536795"/>
    <w:rsid w:val="00537CC2"/>
    <w:rsid w:val="00541159"/>
    <w:rsid w:val="0054269B"/>
    <w:rsid w:val="00542E7D"/>
    <w:rsid w:val="00543E94"/>
    <w:rsid w:val="00544385"/>
    <w:rsid w:val="0054643C"/>
    <w:rsid w:val="00547D72"/>
    <w:rsid w:val="00550DDE"/>
    <w:rsid w:val="00551D1D"/>
    <w:rsid w:val="0055225A"/>
    <w:rsid w:val="005522C4"/>
    <w:rsid w:val="00552B05"/>
    <w:rsid w:val="005548E5"/>
    <w:rsid w:val="00557091"/>
    <w:rsid w:val="0056000B"/>
    <w:rsid w:val="005607EE"/>
    <w:rsid w:val="00561466"/>
    <w:rsid w:val="00561C0F"/>
    <w:rsid w:val="00561E4A"/>
    <w:rsid w:val="00571A6C"/>
    <w:rsid w:val="00572E04"/>
    <w:rsid w:val="005808C4"/>
    <w:rsid w:val="00581E59"/>
    <w:rsid w:val="005847C3"/>
    <w:rsid w:val="0058751F"/>
    <w:rsid w:val="00587F92"/>
    <w:rsid w:val="00590CA6"/>
    <w:rsid w:val="00595249"/>
    <w:rsid w:val="00597202"/>
    <w:rsid w:val="005A0DB8"/>
    <w:rsid w:val="005A110B"/>
    <w:rsid w:val="005A4B9D"/>
    <w:rsid w:val="005A5F70"/>
    <w:rsid w:val="005B5D1D"/>
    <w:rsid w:val="005B7A7B"/>
    <w:rsid w:val="005B7FC8"/>
    <w:rsid w:val="005C336B"/>
    <w:rsid w:val="005C5811"/>
    <w:rsid w:val="005C7465"/>
    <w:rsid w:val="005C7944"/>
    <w:rsid w:val="005D104B"/>
    <w:rsid w:val="005D27A5"/>
    <w:rsid w:val="005E09D3"/>
    <w:rsid w:val="005E37C5"/>
    <w:rsid w:val="005E6B4C"/>
    <w:rsid w:val="005E6FB6"/>
    <w:rsid w:val="005F4426"/>
    <w:rsid w:val="005F45CB"/>
    <w:rsid w:val="005F4F43"/>
    <w:rsid w:val="005F7413"/>
    <w:rsid w:val="006025C8"/>
    <w:rsid w:val="006026DA"/>
    <w:rsid w:val="00603880"/>
    <w:rsid w:val="00610243"/>
    <w:rsid w:val="0061185A"/>
    <w:rsid w:val="006124C5"/>
    <w:rsid w:val="00612B25"/>
    <w:rsid w:val="006200A0"/>
    <w:rsid w:val="00625E20"/>
    <w:rsid w:val="00626F11"/>
    <w:rsid w:val="00630757"/>
    <w:rsid w:val="00630AC0"/>
    <w:rsid w:val="006329D0"/>
    <w:rsid w:val="0063776A"/>
    <w:rsid w:val="00642C65"/>
    <w:rsid w:val="006474BE"/>
    <w:rsid w:val="00654306"/>
    <w:rsid w:val="0066245E"/>
    <w:rsid w:val="00664667"/>
    <w:rsid w:val="00666956"/>
    <w:rsid w:val="00667460"/>
    <w:rsid w:val="00667578"/>
    <w:rsid w:val="00672FD5"/>
    <w:rsid w:val="006744BA"/>
    <w:rsid w:val="006758AC"/>
    <w:rsid w:val="006763EE"/>
    <w:rsid w:val="00677B90"/>
    <w:rsid w:val="006803CC"/>
    <w:rsid w:val="00683243"/>
    <w:rsid w:val="00683CE2"/>
    <w:rsid w:val="00692299"/>
    <w:rsid w:val="00693807"/>
    <w:rsid w:val="006A1283"/>
    <w:rsid w:val="006A19E1"/>
    <w:rsid w:val="006A3FC5"/>
    <w:rsid w:val="006A62B5"/>
    <w:rsid w:val="006A766E"/>
    <w:rsid w:val="006B0274"/>
    <w:rsid w:val="006B0B05"/>
    <w:rsid w:val="006B1EE3"/>
    <w:rsid w:val="006B397C"/>
    <w:rsid w:val="006B6924"/>
    <w:rsid w:val="006B77F2"/>
    <w:rsid w:val="006B7986"/>
    <w:rsid w:val="006C0853"/>
    <w:rsid w:val="006C1397"/>
    <w:rsid w:val="006C5D4D"/>
    <w:rsid w:val="006C67F9"/>
    <w:rsid w:val="006D4907"/>
    <w:rsid w:val="006E2CC7"/>
    <w:rsid w:val="006E5480"/>
    <w:rsid w:val="006F1B30"/>
    <w:rsid w:val="006F2713"/>
    <w:rsid w:val="0070505C"/>
    <w:rsid w:val="00705970"/>
    <w:rsid w:val="007142AB"/>
    <w:rsid w:val="00721898"/>
    <w:rsid w:val="00721D2D"/>
    <w:rsid w:val="0072230A"/>
    <w:rsid w:val="007345ED"/>
    <w:rsid w:val="00735AA3"/>
    <w:rsid w:val="00735DFA"/>
    <w:rsid w:val="0073646C"/>
    <w:rsid w:val="0073688D"/>
    <w:rsid w:val="00742C42"/>
    <w:rsid w:val="00743ABC"/>
    <w:rsid w:val="00745E3C"/>
    <w:rsid w:val="00750A28"/>
    <w:rsid w:val="00750B07"/>
    <w:rsid w:val="00751302"/>
    <w:rsid w:val="00753458"/>
    <w:rsid w:val="00754663"/>
    <w:rsid w:val="00754865"/>
    <w:rsid w:val="0075557C"/>
    <w:rsid w:val="00756E19"/>
    <w:rsid w:val="00761ED6"/>
    <w:rsid w:val="00763A46"/>
    <w:rsid w:val="00770160"/>
    <w:rsid w:val="00771BF4"/>
    <w:rsid w:val="00773F20"/>
    <w:rsid w:val="00775235"/>
    <w:rsid w:val="00775440"/>
    <w:rsid w:val="0077744A"/>
    <w:rsid w:val="00781F33"/>
    <w:rsid w:val="00784781"/>
    <w:rsid w:val="00784CB1"/>
    <w:rsid w:val="00785D86"/>
    <w:rsid w:val="00792390"/>
    <w:rsid w:val="007975A1"/>
    <w:rsid w:val="007A2057"/>
    <w:rsid w:val="007A571A"/>
    <w:rsid w:val="007A5A17"/>
    <w:rsid w:val="007A7201"/>
    <w:rsid w:val="007B1E86"/>
    <w:rsid w:val="007B3317"/>
    <w:rsid w:val="007B35B4"/>
    <w:rsid w:val="007B4876"/>
    <w:rsid w:val="007B4916"/>
    <w:rsid w:val="007B6E89"/>
    <w:rsid w:val="007C1686"/>
    <w:rsid w:val="007C4792"/>
    <w:rsid w:val="007C5049"/>
    <w:rsid w:val="007C77B9"/>
    <w:rsid w:val="007D093E"/>
    <w:rsid w:val="007D1CAF"/>
    <w:rsid w:val="007D5B21"/>
    <w:rsid w:val="007E00E7"/>
    <w:rsid w:val="007E1D27"/>
    <w:rsid w:val="007E46D4"/>
    <w:rsid w:val="007E7C00"/>
    <w:rsid w:val="007F0A78"/>
    <w:rsid w:val="007F2E9C"/>
    <w:rsid w:val="007F3552"/>
    <w:rsid w:val="007F634A"/>
    <w:rsid w:val="007F6E4F"/>
    <w:rsid w:val="00801CAF"/>
    <w:rsid w:val="00803395"/>
    <w:rsid w:val="00807845"/>
    <w:rsid w:val="00811915"/>
    <w:rsid w:val="00813A7B"/>
    <w:rsid w:val="00816295"/>
    <w:rsid w:val="00821E95"/>
    <w:rsid w:val="00824217"/>
    <w:rsid w:val="008266BC"/>
    <w:rsid w:val="00830EA1"/>
    <w:rsid w:val="008346F6"/>
    <w:rsid w:val="008418A1"/>
    <w:rsid w:val="008419CC"/>
    <w:rsid w:val="00847276"/>
    <w:rsid w:val="00852239"/>
    <w:rsid w:val="00852C6C"/>
    <w:rsid w:val="00861D4E"/>
    <w:rsid w:val="008661FF"/>
    <w:rsid w:val="00871139"/>
    <w:rsid w:val="0087347C"/>
    <w:rsid w:val="00875CBB"/>
    <w:rsid w:val="00882820"/>
    <w:rsid w:val="0088637A"/>
    <w:rsid w:val="008865DA"/>
    <w:rsid w:val="00887210"/>
    <w:rsid w:val="00896BE3"/>
    <w:rsid w:val="00896E1A"/>
    <w:rsid w:val="008A2568"/>
    <w:rsid w:val="008A3CD4"/>
    <w:rsid w:val="008B5DF2"/>
    <w:rsid w:val="008C2775"/>
    <w:rsid w:val="008C7454"/>
    <w:rsid w:val="008D2B1D"/>
    <w:rsid w:val="008D2CEE"/>
    <w:rsid w:val="008D30B9"/>
    <w:rsid w:val="008D4356"/>
    <w:rsid w:val="008D4DF5"/>
    <w:rsid w:val="008D5776"/>
    <w:rsid w:val="008D5CF8"/>
    <w:rsid w:val="008F182F"/>
    <w:rsid w:val="008F2BCA"/>
    <w:rsid w:val="008F381E"/>
    <w:rsid w:val="008F5CEC"/>
    <w:rsid w:val="008F7DC2"/>
    <w:rsid w:val="00900B17"/>
    <w:rsid w:val="00910715"/>
    <w:rsid w:val="0091082C"/>
    <w:rsid w:val="009172F9"/>
    <w:rsid w:val="0091799A"/>
    <w:rsid w:val="00917DBF"/>
    <w:rsid w:val="00921D1D"/>
    <w:rsid w:val="009237B9"/>
    <w:rsid w:val="00926945"/>
    <w:rsid w:val="00930E21"/>
    <w:rsid w:val="00934625"/>
    <w:rsid w:val="0093465B"/>
    <w:rsid w:val="009359FE"/>
    <w:rsid w:val="00937110"/>
    <w:rsid w:val="00942E7F"/>
    <w:rsid w:val="00944D52"/>
    <w:rsid w:val="00950DFA"/>
    <w:rsid w:val="00953A92"/>
    <w:rsid w:val="009540C4"/>
    <w:rsid w:val="009552A4"/>
    <w:rsid w:val="00955F8B"/>
    <w:rsid w:val="0095737C"/>
    <w:rsid w:val="0096077B"/>
    <w:rsid w:val="009611D3"/>
    <w:rsid w:val="00962939"/>
    <w:rsid w:val="00966938"/>
    <w:rsid w:val="00966B92"/>
    <w:rsid w:val="00972331"/>
    <w:rsid w:val="0097274F"/>
    <w:rsid w:val="00973244"/>
    <w:rsid w:val="009820F3"/>
    <w:rsid w:val="00985A8B"/>
    <w:rsid w:val="0099143F"/>
    <w:rsid w:val="00995A1F"/>
    <w:rsid w:val="00996235"/>
    <w:rsid w:val="009A176F"/>
    <w:rsid w:val="009A2623"/>
    <w:rsid w:val="009A28B6"/>
    <w:rsid w:val="009A2E64"/>
    <w:rsid w:val="009A31C1"/>
    <w:rsid w:val="009B0930"/>
    <w:rsid w:val="009B1F2D"/>
    <w:rsid w:val="009B3919"/>
    <w:rsid w:val="009B59BB"/>
    <w:rsid w:val="009B7BF7"/>
    <w:rsid w:val="009C251E"/>
    <w:rsid w:val="009C2EDB"/>
    <w:rsid w:val="009C44D8"/>
    <w:rsid w:val="009D479E"/>
    <w:rsid w:val="009E1F0E"/>
    <w:rsid w:val="009E2BD6"/>
    <w:rsid w:val="009E352D"/>
    <w:rsid w:val="009F074D"/>
    <w:rsid w:val="009F1A62"/>
    <w:rsid w:val="009F27A1"/>
    <w:rsid w:val="009F7DBD"/>
    <w:rsid w:val="00A01DD0"/>
    <w:rsid w:val="00A04EC6"/>
    <w:rsid w:val="00A05727"/>
    <w:rsid w:val="00A1147C"/>
    <w:rsid w:val="00A141CD"/>
    <w:rsid w:val="00A14627"/>
    <w:rsid w:val="00A15222"/>
    <w:rsid w:val="00A15897"/>
    <w:rsid w:val="00A175B7"/>
    <w:rsid w:val="00A20397"/>
    <w:rsid w:val="00A20486"/>
    <w:rsid w:val="00A2132F"/>
    <w:rsid w:val="00A2374A"/>
    <w:rsid w:val="00A247B0"/>
    <w:rsid w:val="00A27E02"/>
    <w:rsid w:val="00A307F1"/>
    <w:rsid w:val="00A32E4D"/>
    <w:rsid w:val="00A33BC6"/>
    <w:rsid w:val="00A33D24"/>
    <w:rsid w:val="00A418A2"/>
    <w:rsid w:val="00A42C41"/>
    <w:rsid w:val="00A445CE"/>
    <w:rsid w:val="00A46EB1"/>
    <w:rsid w:val="00A47345"/>
    <w:rsid w:val="00A537D4"/>
    <w:rsid w:val="00A53FAE"/>
    <w:rsid w:val="00A63E5D"/>
    <w:rsid w:val="00A73997"/>
    <w:rsid w:val="00A85C77"/>
    <w:rsid w:val="00A924E3"/>
    <w:rsid w:val="00A94BEB"/>
    <w:rsid w:val="00A9666F"/>
    <w:rsid w:val="00A97BEC"/>
    <w:rsid w:val="00AA072B"/>
    <w:rsid w:val="00AB0E4E"/>
    <w:rsid w:val="00AB3E86"/>
    <w:rsid w:val="00AB51AB"/>
    <w:rsid w:val="00AC1A7F"/>
    <w:rsid w:val="00AD2484"/>
    <w:rsid w:val="00AD35B6"/>
    <w:rsid w:val="00AD35DF"/>
    <w:rsid w:val="00AD35F4"/>
    <w:rsid w:val="00AD7DD2"/>
    <w:rsid w:val="00AE1618"/>
    <w:rsid w:val="00AE43F6"/>
    <w:rsid w:val="00AE47EF"/>
    <w:rsid w:val="00AE6564"/>
    <w:rsid w:val="00AE6FE9"/>
    <w:rsid w:val="00AF2B05"/>
    <w:rsid w:val="00AF32C4"/>
    <w:rsid w:val="00AF3B99"/>
    <w:rsid w:val="00AF7C3A"/>
    <w:rsid w:val="00B01BF3"/>
    <w:rsid w:val="00B03F81"/>
    <w:rsid w:val="00B05441"/>
    <w:rsid w:val="00B05AA8"/>
    <w:rsid w:val="00B143F7"/>
    <w:rsid w:val="00B17355"/>
    <w:rsid w:val="00B17D9F"/>
    <w:rsid w:val="00B21238"/>
    <w:rsid w:val="00B216C3"/>
    <w:rsid w:val="00B227A0"/>
    <w:rsid w:val="00B22A5C"/>
    <w:rsid w:val="00B24462"/>
    <w:rsid w:val="00B31711"/>
    <w:rsid w:val="00B318DE"/>
    <w:rsid w:val="00B31C2B"/>
    <w:rsid w:val="00B37940"/>
    <w:rsid w:val="00B40250"/>
    <w:rsid w:val="00B40650"/>
    <w:rsid w:val="00B52D07"/>
    <w:rsid w:val="00B553DA"/>
    <w:rsid w:val="00B56C79"/>
    <w:rsid w:val="00B57BDC"/>
    <w:rsid w:val="00B752F9"/>
    <w:rsid w:val="00B75812"/>
    <w:rsid w:val="00B769EF"/>
    <w:rsid w:val="00B77137"/>
    <w:rsid w:val="00B910C0"/>
    <w:rsid w:val="00B928C5"/>
    <w:rsid w:val="00B93272"/>
    <w:rsid w:val="00B942CE"/>
    <w:rsid w:val="00B95548"/>
    <w:rsid w:val="00B95CA5"/>
    <w:rsid w:val="00B975A2"/>
    <w:rsid w:val="00BA2CAF"/>
    <w:rsid w:val="00BA4E31"/>
    <w:rsid w:val="00BA7034"/>
    <w:rsid w:val="00BA71C2"/>
    <w:rsid w:val="00BA7B6E"/>
    <w:rsid w:val="00BB326A"/>
    <w:rsid w:val="00BB4C82"/>
    <w:rsid w:val="00BB645D"/>
    <w:rsid w:val="00BC1F96"/>
    <w:rsid w:val="00BC229F"/>
    <w:rsid w:val="00BC345C"/>
    <w:rsid w:val="00BC53B4"/>
    <w:rsid w:val="00BC612B"/>
    <w:rsid w:val="00BD0DC1"/>
    <w:rsid w:val="00BD15CE"/>
    <w:rsid w:val="00BD26B7"/>
    <w:rsid w:val="00BD443E"/>
    <w:rsid w:val="00BD503C"/>
    <w:rsid w:val="00BE33DD"/>
    <w:rsid w:val="00BE6008"/>
    <w:rsid w:val="00BE610F"/>
    <w:rsid w:val="00BE7AF5"/>
    <w:rsid w:val="00BF297A"/>
    <w:rsid w:val="00BF388E"/>
    <w:rsid w:val="00BF396A"/>
    <w:rsid w:val="00BF5981"/>
    <w:rsid w:val="00BF658B"/>
    <w:rsid w:val="00C009FB"/>
    <w:rsid w:val="00C0636C"/>
    <w:rsid w:val="00C07757"/>
    <w:rsid w:val="00C11899"/>
    <w:rsid w:val="00C12975"/>
    <w:rsid w:val="00C13C73"/>
    <w:rsid w:val="00C204C3"/>
    <w:rsid w:val="00C229AD"/>
    <w:rsid w:val="00C24F3A"/>
    <w:rsid w:val="00C25EF4"/>
    <w:rsid w:val="00C30277"/>
    <w:rsid w:val="00C308DD"/>
    <w:rsid w:val="00C3110E"/>
    <w:rsid w:val="00C31193"/>
    <w:rsid w:val="00C341FD"/>
    <w:rsid w:val="00C34782"/>
    <w:rsid w:val="00C34F82"/>
    <w:rsid w:val="00C35D19"/>
    <w:rsid w:val="00C36935"/>
    <w:rsid w:val="00C51FB7"/>
    <w:rsid w:val="00C53BC3"/>
    <w:rsid w:val="00C54A78"/>
    <w:rsid w:val="00C55429"/>
    <w:rsid w:val="00C64FFE"/>
    <w:rsid w:val="00C70248"/>
    <w:rsid w:val="00C71D93"/>
    <w:rsid w:val="00C732B7"/>
    <w:rsid w:val="00C870C7"/>
    <w:rsid w:val="00C87308"/>
    <w:rsid w:val="00C90462"/>
    <w:rsid w:val="00C9239B"/>
    <w:rsid w:val="00C93C1F"/>
    <w:rsid w:val="00C9462C"/>
    <w:rsid w:val="00C95DA5"/>
    <w:rsid w:val="00CA4C3F"/>
    <w:rsid w:val="00CA7660"/>
    <w:rsid w:val="00CB0685"/>
    <w:rsid w:val="00CB4787"/>
    <w:rsid w:val="00CB48B3"/>
    <w:rsid w:val="00CB69E2"/>
    <w:rsid w:val="00CB7402"/>
    <w:rsid w:val="00CB78D9"/>
    <w:rsid w:val="00CD0A3C"/>
    <w:rsid w:val="00CD5062"/>
    <w:rsid w:val="00CD534E"/>
    <w:rsid w:val="00CD7AB7"/>
    <w:rsid w:val="00CE4BE2"/>
    <w:rsid w:val="00CF0AB7"/>
    <w:rsid w:val="00CF359D"/>
    <w:rsid w:val="00CF5236"/>
    <w:rsid w:val="00CF6DAA"/>
    <w:rsid w:val="00D027CE"/>
    <w:rsid w:val="00D04C9E"/>
    <w:rsid w:val="00D0637F"/>
    <w:rsid w:val="00D14030"/>
    <w:rsid w:val="00D149DF"/>
    <w:rsid w:val="00D157E9"/>
    <w:rsid w:val="00D17770"/>
    <w:rsid w:val="00D1786A"/>
    <w:rsid w:val="00D17F00"/>
    <w:rsid w:val="00D26062"/>
    <w:rsid w:val="00D27B31"/>
    <w:rsid w:val="00D31076"/>
    <w:rsid w:val="00D31279"/>
    <w:rsid w:val="00D35AA7"/>
    <w:rsid w:val="00D363BE"/>
    <w:rsid w:val="00D40827"/>
    <w:rsid w:val="00D40BFF"/>
    <w:rsid w:val="00D41868"/>
    <w:rsid w:val="00D41B69"/>
    <w:rsid w:val="00D43729"/>
    <w:rsid w:val="00D43EC5"/>
    <w:rsid w:val="00D46BE6"/>
    <w:rsid w:val="00D506D2"/>
    <w:rsid w:val="00D51433"/>
    <w:rsid w:val="00D53F76"/>
    <w:rsid w:val="00D560A7"/>
    <w:rsid w:val="00D605DB"/>
    <w:rsid w:val="00D60CFE"/>
    <w:rsid w:val="00D62949"/>
    <w:rsid w:val="00D64D5B"/>
    <w:rsid w:val="00D670EF"/>
    <w:rsid w:val="00D67AFD"/>
    <w:rsid w:val="00D70752"/>
    <w:rsid w:val="00D71435"/>
    <w:rsid w:val="00D745BF"/>
    <w:rsid w:val="00D833EF"/>
    <w:rsid w:val="00D85019"/>
    <w:rsid w:val="00D85816"/>
    <w:rsid w:val="00D8667A"/>
    <w:rsid w:val="00D87796"/>
    <w:rsid w:val="00D87936"/>
    <w:rsid w:val="00D9312B"/>
    <w:rsid w:val="00D94EF2"/>
    <w:rsid w:val="00D9679C"/>
    <w:rsid w:val="00DA1F1B"/>
    <w:rsid w:val="00DA4FAD"/>
    <w:rsid w:val="00DA7582"/>
    <w:rsid w:val="00DA7C66"/>
    <w:rsid w:val="00DB0E51"/>
    <w:rsid w:val="00DB5C15"/>
    <w:rsid w:val="00DB7966"/>
    <w:rsid w:val="00DC0D3A"/>
    <w:rsid w:val="00DC2804"/>
    <w:rsid w:val="00DC558C"/>
    <w:rsid w:val="00DD0EC5"/>
    <w:rsid w:val="00DD294C"/>
    <w:rsid w:val="00DD47F1"/>
    <w:rsid w:val="00DD64AA"/>
    <w:rsid w:val="00DE0F45"/>
    <w:rsid w:val="00DE2B2F"/>
    <w:rsid w:val="00DE5D8A"/>
    <w:rsid w:val="00DF0BA7"/>
    <w:rsid w:val="00DF5845"/>
    <w:rsid w:val="00E01359"/>
    <w:rsid w:val="00E01D7F"/>
    <w:rsid w:val="00E04022"/>
    <w:rsid w:val="00E046B0"/>
    <w:rsid w:val="00E119F5"/>
    <w:rsid w:val="00E16CBC"/>
    <w:rsid w:val="00E222FC"/>
    <w:rsid w:val="00E2427F"/>
    <w:rsid w:val="00E26290"/>
    <w:rsid w:val="00E30AB8"/>
    <w:rsid w:val="00E33E29"/>
    <w:rsid w:val="00E4091E"/>
    <w:rsid w:val="00E4193A"/>
    <w:rsid w:val="00E43BB0"/>
    <w:rsid w:val="00E46580"/>
    <w:rsid w:val="00E5421B"/>
    <w:rsid w:val="00E55E43"/>
    <w:rsid w:val="00E5648C"/>
    <w:rsid w:val="00E571D8"/>
    <w:rsid w:val="00E60700"/>
    <w:rsid w:val="00E615CD"/>
    <w:rsid w:val="00E62CE7"/>
    <w:rsid w:val="00E64605"/>
    <w:rsid w:val="00E70B55"/>
    <w:rsid w:val="00E713DE"/>
    <w:rsid w:val="00E74A27"/>
    <w:rsid w:val="00E75A21"/>
    <w:rsid w:val="00E77C02"/>
    <w:rsid w:val="00E800D2"/>
    <w:rsid w:val="00E81850"/>
    <w:rsid w:val="00E85120"/>
    <w:rsid w:val="00E9085C"/>
    <w:rsid w:val="00E91B2A"/>
    <w:rsid w:val="00E963CB"/>
    <w:rsid w:val="00E964A7"/>
    <w:rsid w:val="00EA02B3"/>
    <w:rsid w:val="00EA19D4"/>
    <w:rsid w:val="00EA1FA8"/>
    <w:rsid w:val="00EA5CC7"/>
    <w:rsid w:val="00EA6C44"/>
    <w:rsid w:val="00EB0863"/>
    <w:rsid w:val="00EB227F"/>
    <w:rsid w:val="00EB2ADD"/>
    <w:rsid w:val="00EB319F"/>
    <w:rsid w:val="00EB34D2"/>
    <w:rsid w:val="00EB6A7A"/>
    <w:rsid w:val="00EC0F4E"/>
    <w:rsid w:val="00EC19D5"/>
    <w:rsid w:val="00EC5CF0"/>
    <w:rsid w:val="00EC6D3B"/>
    <w:rsid w:val="00EC7FB2"/>
    <w:rsid w:val="00ED2727"/>
    <w:rsid w:val="00ED29A8"/>
    <w:rsid w:val="00ED41E6"/>
    <w:rsid w:val="00ED49D0"/>
    <w:rsid w:val="00ED6BBD"/>
    <w:rsid w:val="00EE0226"/>
    <w:rsid w:val="00EE04DD"/>
    <w:rsid w:val="00EE4BE1"/>
    <w:rsid w:val="00EE52E7"/>
    <w:rsid w:val="00EE5E47"/>
    <w:rsid w:val="00EE778E"/>
    <w:rsid w:val="00EF2ADD"/>
    <w:rsid w:val="00EF2BCA"/>
    <w:rsid w:val="00EF2C91"/>
    <w:rsid w:val="00EF492D"/>
    <w:rsid w:val="00F005CE"/>
    <w:rsid w:val="00F007EC"/>
    <w:rsid w:val="00F02560"/>
    <w:rsid w:val="00F06917"/>
    <w:rsid w:val="00F0799C"/>
    <w:rsid w:val="00F107A0"/>
    <w:rsid w:val="00F1429C"/>
    <w:rsid w:val="00F2349D"/>
    <w:rsid w:val="00F255A6"/>
    <w:rsid w:val="00F268F0"/>
    <w:rsid w:val="00F31B54"/>
    <w:rsid w:val="00F31F6B"/>
    <w:rsid w:val="00F34251"/>
    <w:rsid w:val="00F364D0"/>
    <w:rsid w:val="00F40836"/>
    <w:rsid w:val="00F420FE"/>
    <w:rsid w:val="00F44131"/>
    <w:rsid w:val="00F454B3"/>
    <w:rsid w:val="00F45FA3"/>
    <w:rsid w:val="00F53341"/>
    <w:rsid w:val="00F54F98"/>
    <w:rsid w:val="00F56031"/>
    <w:rsid w:val="00F57A8D"/>
    <w:rsid w:val="00F64A25"/>
    <w:rsid w:val="00F653CC"/>
    <w:rsid w:val="00F7468E"/>
    <w:rsid w:val="00F759C6"/>
    <w:rsid w:val="00F762D0"/>
    <w:rsid w:val="00F80925"/>
    <w:rsid w:val="00F8124D"/>
    <w:rsid w:val="00F87136"/>
    <w:rsid w:val="00F90D90"/>
    <w:rsid w:val="00F93C15"/>
    <w:rsid w:val="00F951C7"/>
    <w:rsid w:val="00F95321"/>
    <w:rsid w:val="00F953D8"/>
    <w:rsid w:val="00FA01D6"/>
    <w:rsid w:val="00FA08F1"/>
    <w:rsid w:val="00FA368F"/>
    <w:rsid w:val="00FA39EE"/>
    <w:rsid w:val="00FA4DF8"/>
    <w:rsid w:val="00FB3BB1"/>
    <w:rsid w:val="00FB424C"/>
    <w:rsid w:val="00FB4854"/>
    <w:rsid w:val="00FC24FA"/>
    <w:rsid w:val="00FC3395"/>
    <w:rsid w:val="00FD3F08"/>
    <w:rsid w:val="00FD59EE"/>
    <w:rsid w:val="00FD7948"/>
    <w:rsid w:val="00FE04B6"/>
    <w:rsid w:val="00FE1575"/>
    <w:rsid w:val="00FE2CFA"/>
    <w:rsid w:val="00FE2EFB"/>
    <w:rsid w:val="00FE57B0"/>
    <w:rsid w:val="00FE63E7"/>
    <w:rsid w:val="00FE656B"/>
    <w:rsid w:val="00FF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2" w:qFormat="1"/>
    <w:lsdException w:name="heading 3" w:uiPriority="4" w:qFormat="1"/>
    <w:lsdException w:name="heading 4" w:uiPriority="6" w:qFormat="1"/>
    <w:lsdException w:name="heading 5" w:uiPriority="8" w:qFormat="1"/>
    <w:lsdException w:name="heading 6" w:uiPriority="10" w:qFormat="1"/>
    <w:lsdException w:name="heading 7" w:uiPriority="12" w:qFormat="1"/>
    <w:lsdException w:name="heading 8" w:uiPriority="14"/>
    <w:lsdException w:name="heading 9" w:uiPriority="16"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0" w:unhideWhenUsed="0" w:qFormat="1"/>
    <w:lsdException w:name="Default Paragraph Font" w:uiPriority="1"/>
    <w:lsdException w:name="Body Text" w:uiPriority="1"/>
    <w:lsdException w:name="Subtitle" w:uiPriority="11" w:unhideWhenUsed="0" w:qFormat="1"/>
    <w:lsdException w:name="Body Text 2" w:uiPriority="3"/>
    <w:lsdException w:name="Body Text 3" w:uiPriority="5"/>
    <w:lsdException w:name="Strong" w:semiHidden="0"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semiHidden="0"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A15FD"/>
    <w:pPr>
      <w:tabs>
        <w:tab w:val="left" w:pos="7320"/>
      </w:tabs>
      <w:spacing w:after="0" w:line="240" w:lineRule="auto"/>
      <w:ind w:left="360"/>
    </w:pPr>
    <w:rPr>
      <w:rFonts w:ascii="Arial" w:eastAsia="Times New Roman" w:hAnsi="Arial" w:cs="Times New Roman"/>
      <w:szCs w:val="24"/>
    </w:rPr>
  </w:style>
  <w:style w:type="paragraph" w:styleId="Heading1">
    <w:name w:val="heading 1"/>
    <w:basedOn w:val="Normal"/>
    <w:next w:val="BodyText"/>
    <w:link w:val="Heading1Char"/>
    <w:qFormat/>
    <w:rsid w:val="007C5049"/>
    <w:pPr>
      <w:numPr>
        <w:numId w:val="1"/>
      </w:numPr>
      <w:tabs>
        <w:tab w:val="clear" w:pos="7320"/>
      </w:tabs>
      <w:spacing w:before="120" w:after="120"/>
      <w:outlineLvl w:val="0"/>
    </w:pPr>
    <w:rPr>
      <w:b/>
      <w:caps/>
    </w:rPr>
  </w:style>
  <w:style w:type="paragraph" w:styleId="Heading2">
    <w:name w:val="heading 2"/>
    <w:basedOn w:val="Normal"/>
    <w:link w:val="Heading2Char"/>
    <w:uiPriority w:val="2"/>
    <w:qFormat/>
    <w:rsid w:val="009A31C1"/>
    <w:pPr>
      <w:numPr>
        <w:ilvl w:val="1"/>
        <w:numId w:val="1"/>
      </w:numPr>
      <w:spacing w:before="120" w:after="120"/>
      <w:outlineLvl w:val="1"/>
    </w:pPr>
  </w:style>
  <w:style w:type="paragraph" w:styleId="Heading3">
    <w:name w:val="heading 3"/>
    <w:basedOn w:val="Normal"/>
    <w:link w:val="Heading3Char"/>
    <w:uiPriority w:val="4"/>
    <w:qFormat/>
    <w:rsid w:val="00EA1FA8"/>
    <w:pPr>
      <w:numPr>
        <w:ilvl w:val="2"/>
        <w:numId w:val="1"/>
      </w:numPr>
      <w:spacing w:before="120" w:after="120"/>
      <w:outlineLvl w:val="2"/>
    </w:pPr>
  </w:style>
  <w:style w:type="paragraph" w:styleId="Heading4">
    <w:name w:val="heading 4"/>
    <w:basedOn w:val="Normal"/>
    <w:link w:val="Heading4Char"/>
    <w:uiPriority w:val="6"/>
    <w:qFormat/>
    <w:rsid w:val="00EA1FA8"/>
    <w:pPr>
      <w:numPr>
        <w:ilvl w:val="3"/>
        <w:numId w:val="1"/>
      </w:numPr>
      <w:tabs>
        <w:tab w:val="left" w:pos="1710"/>
      </w:tabs>
      <w:spacing w:before="120" w:after="120"/>
      <w:outlineLvl w:val="3"/>
    </w:pPr>
    <w:rPr>
      <w:rFonts w:eastAsiaTheme="majorEastAsia" w:cstheme="majorBidi"/>
      <w:iCs/>
    </w:rPr>
  </w:style>
  <w:style w:type="paragraph" w:styleId="Heading5">
    <w:name w:val="heading 5"/>
    <w:basedOn w:val="Normal"/>
    <w:link w:val="Heading5Char"/>
    <w:uiPriority w:val="8"/>
    <w:qFormat/>
    <w:rsid w:val="000D2B0F"/>
    <w:pPr>
      <w:numPr>
        <w:ilvl w:val="4"/>
        <w:numId w:val="1"/>
      </w:numPr>
      <w:spacing w:before="120" w:after="120"/>
      <w:outlineLvl w:val="4"/>
    </w:pPr>
    <w:rPr>
      <w:rFonts w:eastAsiaTheme="majorEastAsia" w:cstheme="majorBidi"/>
    </w:rPr>
  </w:style>
  <w:style w:type="paragraph" w:styleId="Heading6">
    <w:name w:val="heading 6"/>
    <w:basedOn w:val="Normal"/>
    <w:link w:val="Heading6Char"/>
    <w:uiPriority w:val="10"/>
    <w:qFormat/>
    <w:rsid w:val="000D2B0F"/>
    <w:pPr>
      <w:numPr>
        <w:ilvl w:val="5"/>
        <w:numId w:val="1"/>
      </w:numPr>
      <w:spacing w:before="120" w:after="120"/>
      <w:outlineLvl w:val="5"/>
    </w:pPr>
    <w:rPr>
      <w:rFonts w:eastAsiaTheme="majorEastAsia" w:cstheme="majorBidi"/>
    </w:rPr>
  </w:style>
  <w:style w:type="paragraph" w:styleId="Heading7">
    <w:name w:val="heading 7"/>
    <w:basedOn w:val="Normal"/>
    <w:link w:val="Heading7Char"/>
    <w:uiPriority w:val="12"/>
    <w:qFormat/>
    <w:rsid w:val="000D2B0F"/>
    <w:pPr>
      <w:numPr>
        <w:ilvl w:val="6"/>
        <w:numId w:val="1"/>
      </w:numPr>
      <w:spacing w:before="120" w:after="120"/>
      <w:outlineLvl w:val="6"/>
    </w:pPr>
    <w:rPr>
      <w:rFonts w:eastAsiaTheme="majorEastAsia" w:cstheme="majorBidi"/>
      <w:iCs/>
    </w:rPr>
  </w:style>
  <w:style w:type="paragraph" w:styleId="Heading8">
    <w:name w:val="heading 8"/>
    <w:basedOn w:val="Normal"/>
    <w:link w:val="Heading8Char"/>
    <w:uiPriority w:val="14"/>
    <w:rsid w:val="000D2B0F"/>
    <w:pPr>
      <w:numPr>
        <w:ilvl w:val="7"/>
        <w:numId w:val="1"/>
      </w:numPr>
      <w:spacing w:after="120"/>
      <w:outlineLvl w:val="7"/>
    </w:pPr>
    <w:rPr>
      <w:rFonts w:eastAsiaTheme="majorEastAsia" w:cstheme="majorBidi"/>
      <w:szCs w:val="21"/>
    </w:rPr>
  </w:style>
  <w:style w:type="paragraph" w:styleId="Heading9">
    <w:name w:val="heading 9"/>
    <w:basedOn w:val="Normal"/>
    <w:link w:val="Heading9Char"/>
    <w:uiPriority w:val="16"/>
    <w:qFormat/>
    <w:rsid w:val="000D2B0F"/>
    <w:pPr>
      <w:numPr>
        <w:ilvl w:val="8"/>
        <w:numId w:val="1"/>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5049"/>
    <w:rPr>
      <w:rFonts w:ascii="Arial" w:eastAsia="Times New Roman" w:hAnsi="Arial" w:cs="Times New Roman"/>
      <w:b/>
      <w:caps/>
      <w:szCs w:val="24"/>
    </w:rPr>
  </w:style>
  <w:style w:type="paragraph" w:styleId="Header">
    <w:name w:val="header"/>
    <w:basedOn w:val="Normal"/>
    <w:link w:val="HeaderChar"/>
    <w:qFormat/>
    <w:rsid w:val="00470D3E"/>
    <w:pPr>
      <w:tabs>
        <w:tab w:val="center" w:pos="4680"/>
        <w:tab w:val="right" w:pos="9360"/>
      </w:tabs>
    </w:pPr>
  </w:style>
  <w:style w:type="character" w:customStyle="1" w:styleId="HeaderChar">
    <w:name w:val="Header Char"/>
    <w:basedOn w:val="DefaultParagraphFont"/>
    <w:link w:val="Header"/>
    <w:rsid w:val="00C30277"/>
    <w:rPr>
      <w:rFonts w:ascii="Arial" w:eastAsia="Times New Roman" w:hAnsi="Arial" w:cs="Times New Roman"/>
      <w:szCs w:val="24"/>
    </w:rPr>
  </w:style>
  <w:style w:type="paragraph" w:styleId="Title">
    <w:name w:val="Title"/>
    <w:basedOn w:val="Normal"/>
    <w:link w:val="TitleChar"/>
    <w:qFormat/>
    <w:rsid w:val="00692299"/>
    <w:pPr>
      <w:tabs>
        <w:tab w:val="clear" w:pos="7320"/>
      </w:tabs>
      <w:ind w:left="0"/>
      <w:jc w:val="center"/>
    </w:pPr>
    <w:rPr>
      <w:b/>
    </w:rPr>
  </w:style>
  <w:style w:type="character" w:customStyle="1" w:styleId="TitleChar">
    <w:name w:val="Title Char"/>
    <w:basedOn w:val="DefaultParagraphFont"/>
    <w:link w:val="Title"/>
    <w:rsid w:val="00692299"/>
    <w:rPr>
      <w:rFonts w:ascii="Arial" w:eastAsia="Times New Roman" w:hAnsi="Arial" w:cs="Times New Roman"/>
      <w:b/>
      <w:szCs w:val="24"/>
    </w:rPr>
  </w:style>
  <w:style w:type="paragraph" w:styleId="ListParagraph">
    <w:name w:val="List Paragraph"/>
    <w:basedOn w:val="Normal"/>
    <w:uiPriority w:val="99"/>
    <w:qFormat/>
    <w:rsid w:val="000E74C1"/>
    <w:pPr>
      <w:contextualSpacing/>
    </w:pPr>
  </w:style>
  <w:style w:type="table" w:styleId="TableGrid">
    <w:name w:val="Table Grid"/>
    <w:basedOn w:val="TableNormal"/>
    <w:uiPriority w:val="59"/>
    <w:rsid w:val="001A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semiHidden/>
    <w:rsid w:val="001A2352"/>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Pa5">
    <w:name w:val="Pa5"/>
    <w:basedOn w:val="Default"/>
    <w:next w:val="Default"/>
    <w:uiPriority w:val="99"/>
    <w:semiHidden/>
    <w:rsid w:val="001A2352"/>
    <w:pPr>
      <w:spacing w:line="221" w:lineRule="atLeast"/>
    </w:pPr>
    <w:rPr>
      <w:rFonts w:cstheme="minorBidi"/>
      <w:color w:val="auto"/>
    </w:rPr>
  </w:style>
  <w:style w:type="character" w:styleId="Hyperlink">
    <w:name w:val="Hyperlink"/>
    <w:basedOn w:val="DefaultParagraphFont"/>
    <w:uiPriority w:val="99"/>
    <w:unhideWhenUsed/>
    <w:rsid w:val="001A2352"/>
    <w:rPr>
      <w:color w:val="0000FF" w:themeColor="hyperlink"/>
      <w:u w:val="single"/>
    </w:rPr>
  </w:style>
  <w:style w:type="paragraph" w:styleId="Footer">
    <w:name w:val="footer"/>
    <w:basedOn w:val="Normal"/>
    <w:link w:val="FooterChar"/>
    <w:uiPriority w:val="99"/>
    <w:semiHidden/>
    <w:rsid w:val="00470D3E"/>
    <w:pPr>
      <w:tabs>
        <w:tab w:val="center" w:pos="4680"/>
        <w:tab w:val="right" w:pos="9360"/>
      </w:tabs>
    </w:pPr>
  </w:style>
  <w:style w:type="character" w:customStyle="1" w:styleId="FooterChar">
    <w:name w:val="Footer Char"/>
    <w:basedOn w:val="DefaultParagraphFont"/>
    <w:link w:val="Footer"/>
    <w:uiPriority w:val="99"/>
    <w:semiHidden/>
    <w:rsid w:val="00C30277"/>
    <w:rPr>
      <w:rFonts w:ascii="Arial" w:eastAsia="Times New Roman" w:hAnsi="Arial" w:cs="Times New Roman"/>
      <w:szCs w:val="24"/>
    </w:rPr>
  </w:style>
  <w:style w:type="character" w:styleId="PlaceholderText">
    <w:name w:val="Placeholder Text"/>
    <w:basedOn w:val="DefaultParagraphFont"/>
    <w:uiPriority w:val="99"/>
    <w:semiHidden/>
    <w:rsid w:val="00541159"/>
    <w:rPr>
      <w:color w:val="808080"/>
    </w:rPr>
  </w:style>
  <w:style w:type="character" w:customStyle="1" w:styleId="Heading2Char">
    <w:name w:val="Heading 2 Char"/>
    <w:basedOn w:val="DefaultParagraphFont"/>
    <w:link w:val="Heading2"/>
    <w:uiPriority w:val="2"/>
    <w:rsid w:val="009A31C1"/>
    <w:rPr>
      <w:rFonts w:ascii="Arial" w:eastAsia="Times New Roman" w:hAnsi="Arial" w:cs="Times New Roman"/>
      <w:szCs w:val="24"/>
    </w:rPr>
  </w:style>
  <w:style w:type="character" w:customStyle="1" w:styleId="Heading3Char">
    <w:name w:val="Heading 3 Char"/>
    <w:basedOn w:val="DefaultParagraphFont"/>
    <w:link w:val="Heading3"/>
    <w:uiPriority w:val="4"/>
    <w:rsid w:val="00EA1FA8"/>
    <w:rPr>
      <w:rFonts w:ascii="Arial" w:eastAsia="Times New Roman" w:hAnsi="Arial" w:cs="Times New Roman"/>
      <w:szCs w:val="24"/>
    </w:rPr>
  </w:style>
  <w:style w:type="paragraph" w:styleId="PlainText">
    <w:name w:val="Plain Text"/>
    <w:basedOn w:val="Normal"/>
    <w:link w:val="PlainTextChar"/>
    <w:uiPriority w:val="99"/>
    <w:semiHidden/>
    <w:rsid w:val="004D2113"/>
    <w:rPr>
      <w:rFonts w:ascii="Consolas" w:hAnsi="Consolas" w:cs="Consolas"/>
      <w:sz w:val="21"/>
      <w:szCs w:val="21"/>
    </w:rPr>
  </w:style>
  <w:style w:type="character" w:customStyle="1" w:styleId="PlainTextChar">
    <w:name w:val="Plain Text Char"/>
    <w:basedOn w:val="DefaultParagraphFont"/>
    <w:link w:val="PlainText"/>
    <w:uiPriority w:val="99"/>
    <w:semiHidden/>
    <w:rsid w:val="00C30277"/>
    <w:rPr>
      <w:rFonts w:ascii="Consolas" w:eastAsia="Times New Roman" w:hAnsi="Consolas" w:cs="Consolas"/>
      <w:sz w:val="21"/>
      <w:szCs w:val="21"/>
    </w:rPr>
  </w:style>
  <w:style w:type="character" w:styleId="Strong">
    <w:name w:val="Strong"/>
    <w:basedOn w:val="DefaultParagraphFont"/>
    <w:uiPriority w:val="22"/>
    <w:semiHidden/>
    <w:qFormat/>
    <w:rsid w:val="002721A3"/>
    <w:rPr>
      <w:b/>
      <w:bCs/>
    </w:rPr>
  </w:style>
  <w:style w:type="character" w:customStyle="1" w:styleId="Heading4Char">
    <w:name w:val="Heading 4 Char"/>
    <w:basedOn w:val="DefaultParagraphFont"/>
    <w:link w:val="Heading4"/>
    <w:uiPriority w:val="6"/>
    <w:rsid w:val="00EA1FA8"/>
    <w:rPr>
      <w:rFonts w:ascii="Arial" w:eastAsiaTheme="majorEastAsia" w:hAnsi="Arial" w:cstheme="majorBidi"/>
      <w:iCs/>
      <w:szCs w:val="24"/>
    </w:rPr>
  </w:style>
  <w:style w:type="character" w:customStyle="1" w:styleId="Heading6Char">
    <w:name w:val="Heading 6 Char"/>
    <w:basedOn w:val="DefaultParagraphFont"/>
    <w:link w:val="Heading6"/>
    <w:uiPriority w:val="10"/>
    <w:rsid w:val="000D2B0F"/>
    <w:rPr>
      <w:rFonts w:ascii="Arial" w:eastAsiaTheme="majorEastAsia" w:hAnsi="Arial" w:cstheme="majorBidi"/>
      <w:szCs w:val="24"/>
    </w:rPr>
  </w:style>
  <w:style w:type="character" w:customStyle="1" w:styleId="Heading5Char">
    <w:name w:val="Heading 5 Char"/>
    <w:basedOn w:val="DefaultParagraphFont"/>
    <w:link w:val="Heading5"/>
    <w:uiPriority w:val="8"/>
    <w:rsid w:val="000D2B0F"/>
    <w:rPr>
      <w:rFonts w:ascii="Arial" w:eastAsiaTheme="majorEastAsia" w:hAnsi="Arial" w:cstheme="majorBidi"/>
      <w:szCs w:val="24"/>
    </w:rPr>
  </w:style>
  <w:style w:type="character" w:customStyle="1" w:styleId="Heading7Char">
    <w:name w:val="Heading 7 Char"/>
    <w:basedOn w:val="DefaultParagraphFont"/>
    <w:link w:val="Heading7"/>
    <w:uiPriority w:val="12"/>
    <w:rsid w:val="000D2B0F"/>
    <w:rPr>
      <w:rFonts w:ascii="Arial" w:eastAsiaTheme="majorEastAsia" w:hAnsi="Arial" w:cstheme="majorBidi"/>
      <w:iCs/>
      <w:szCs w:val="24"/>
    </w:rPr>
  </w:style>
  <w:style w:type="character" w:customStyle="1" w:styleId="Heading8Char">
    <w:name w:val="Heading 8 Char"/>
    <w:basedOn w:val="DefaultParagraphFont"/>
    <w:link w:val="Heading8"/>
    <w:uiPriority w:val="14"/>
    <w:rsid w:val="000D2B0F"/>
    <w:rPr>
      <w:rFonts w:ascii="Arial" w:eastAsiaTheme="majorEastAsia" w:hAnsi="Arial" w:cstheme="majorBidi"/>
      <w:szCs w:val="21"/>
    </w:rPr>
  </w:style>
  <w:style w:type="character" w:customStyle="1" w:styleId="BoldSubjectText">
    <w:name w:val="Bold Subject Text"/>
    <w:basedOn w:val="Heading2Char"/>
    <w:uiPriority w:val="1"/>
    <w:semiHidden/>
    <w:rsid w:val="00581E59"/>
    <w:rPr>
      <w:rFonts w:ascii="Arial" w:eastAsiaTheme="majorEastAsia" w:hAnsi="Arial" w:cstheme="majorBidi"/>
      <w:b w:val="0"/>
      <w:szCs w:val="26"/>
    </w:rPr>
  </w:style>
  <w:style w:type="character" w:styleId="CommentReference">
    <w:name w:val="annotation reference"/>
    <w:basedOn w:val="DefaultParagraphFont"/>
    <w:uiPriority w:val="99"/>
    <w:semiHidden/>
    <w:unhideWhenUsed/>
    <w:rsid w:val="009B0930"/>
    <w:rPr>
      <w:sz w:val="16"/>
      <w:szCs w:val="16"/>
    </w:rPr>
  </w:style>
  <w:style w:type="paragraph" w:styleId="CommentText">
    <w:name w:val="annotation text"/>
    <w:basedOn w:val="Normal"/>
    <w:link w:val="CommentTextChar"/>
    <w:uiPriority w:val="99"/>
    <w:semiHidden/>
    <w:unhideWhenUsed/>
    <w:rsid w:val="009B0930"/>
    <w:rPr>
      <w:sz w:val="20"/>
      <w:szCs w:val="20"/>
    </w:rPr>
  </w:style>
  <w:style w:type="character" w:customStyle="1" w:styleId="CommentTextChar">
    <w:name w:val="Comment Text Char"/>
    <w:basedOn w:val="DefaultParagraphFont"/>
    <w:link w:val="CommentText"/>
    <w:uiPriority w:val="99"/>
    <w:semiHidden/>
    <w:rsid w:val="009B093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B0930"/>
    <w:rPr>
      <w:b/>
      <w:bCs/>
    </w:rPr>
  </w:style>
  <w:style w:type="character" w:customStyle="1" w:styleId="CommentSubjectChar">
    <w:name w:val="Comment Subject Char"/>
    <w:basedOn w:val="CommentTextChar"/>
    <w:link w:val="CommentSubject"/>
    <w:uiPriority w:val="99"/>
    <w:semiHidden/>
    <w:rsid w:val="009B0930"/>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BC229F"/>
    <w:rPr>
      <w:sz w:val="20"/>
      <w:szCs w:val="20"/>
    </w:rPr>
  </w:style>
  <w:style w:type="character" w:customStyle="1" w:styleId="FootnoteTextChar">
    <w:name w:val="Footnote Text Char"/>
    <w:basedOn w:val="DefaultParagraphFont"/>
    <w:link w:val="FootnoteText"/>
    <w:uiPriority w:val="99"/>
    <w:semiHidden/>
    <w:rsid w:val="00BC229F"/>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BC229F"/>
    <w:rPr>
      <w:vertAlign w:val="superscript"/>
    </w:rPr>
  </w:style>
  <w:style w:type="paragraph" w:styleId="BodyText">
    <w:name w:val="Body Text"/>
    <w:basedOn w:val="Normal"/>
    <w:link w:val="BodyTextChar"/>
    <w:uiPriority w:val="1"/>
    <w:rsid w:val="00BC345C"/>
    <w:pPr>
      <w:spacing w:before="120" w:after="120"/>
    </w:pPr>
  </w:style>
  <w:style w:type="character" w:customStyle="1" w:styleId="BodyTextChar">
    <w:name w:val="Body Text Char"/>
    <w:basedOn w:val="DefaultParagraphFont"/>
    <w:link w:val="BodyText"/>
    <w:uiPriority w:val="1"/>
    <w:rsid w:val="00BC345C"/>
    <w:rPr>
      <w:rFonts w:ascii="Arial" w:eastAsia="Times New Roman" w:hAnsi="Arial" w:cs="Times New Roman"/>
      <w:szCs w:val="24"/>
    </w:rPr>
  </w:style>
  <w:style w:type="paragraph" w:styleId="BodyText2">
    <w:name w:val="Body Text 2"/>
    <w:basedOn w:val="Normal"/>
    <w:link w:val="BodyText2Char"/>
    <w:uiPriority w:val="3"/>
    <w:rsid w:val="007B1E86"/>
    <w:pPr>
      <w:spacing w:before="120" w:after="120"/>
      <w:ind w:left="720"/>
    </w:pPr>
  </w:style>
  <w:style w:type="character" w:customStyle="1" w:styleId="BodyText2Char">
    <w:name w:val="Body Text 2 Char"/>
    <w:basedOn w:val="DefaultParagraphFont"/>
    <w:link w:val="BodyText2"/>
    <w:uiPriority w:val="3"/>
    <w:rsid w:val="007B1E86"/>
    <w:rPr>
      <w:rFonts w:ascii="Arial" w:eastAsia="Times New Roman" w:hAnsi="Arial" w:cs="Times New Roman"/>
      <w:szCs w:val="24"/>
    </w:rPr>
  </w:style>
  <w:style w:type="paragraph" w:styleId="BodyText3">
    <w:name w:val="Body Text 3"/>
    <w:basedOn w:val="Normal"/>
    <w:link w:val="BodyText3Char"/>
    <w:uiPriority w:val="5"/>
    <w:rsid w:val="007B1E86"/>
    <w:pPr>
      <w:spacing w:before="120" w:after="120"/>
      <w:ind w:left="1080"/>
    </w:pPr>
    <w:rPr>
      <w:szCs w:val="16"/>
    </w:rPr>
  </w:style>
  <w:style w:type="character" w:customStyle="1" w:styleId="BodyText3Char">
    <w:name w:val="Body Text 3 Char"/>
    <w:basedOn w:val="DefaultParagraphFont"/>
    <w:link w:val="BodyText3"/>
    <w:uiPriority w:val="5"/>
    <w:rsid w:val="007B1E86"/>
    <w:rPr>
      <w:rFonts w:ascii="Arial" w:eastAsia="Times New Roman" w:hAnsi="Arial" w:cs="Times New Roman"/>
      <w:szCs w:val="16"/>
    </w:rPr>
  </w:style>
  <w:style w:type="paragraph" w:customStyle="1" w:styleId="BodyText4">
    <w:name w:val="Body Text 4"/>
    <w:basedOn w:val="Normal"/>
    <w:uiPriority w:val="7"/>
    <w:qFormat/>
    <w:rsid w:val="007B1E86"/>
    <w:pPr>
      <w:spacing w:before="120" w:after="120"/>
      <w:ind w:left="1440"/>
    </w:pPr>
  </w:style>
  <w:style w:type="paragraph" w:customStyle="1" w:styleId="BodyText5">
    <w:name w:val="Body Text 5"/>
    <w:basedOn w:val="Normal"/>
    <w:uiPriority w:val="9"/>
    <w:qFormat/>
    <w:rsid w:val="007B1E86"/>
    <w:pPr>
      <w:spacing w:before="120" w:after="120"/>
      <w:ind w:left="1800"/>
    </w:pPr>
  </w:style>
  <w:style w:type="paragraph" w:customStyle="1" w:styleId="BodyText6">
    <w:name w:val="Body Text 6"/>
    <w:basedOn w:val="Normal"/>
    <w:uiPriority w:val="11"/>
    <w:qFormat/>
    <w:rsid w:val="007B1E86"/>
    <w:pPr>
      <w:spacing w:before="120" w:after="120"/>
      <w:ind w:left="2160"/>
    </w:pPr>
  </w:style>
  <w:style w:type="paragraph" w:customStyle="1" w:styleId="BodyText7">
    <w:name w:val="Body Text 7"/>
    <w:basedOn w:val="Heading7"/>
    <w:uiPriority w:val="13"/>
    <w:qFormat/>
    <w:rsid w:val="007B1E86"/>
    <w:pPr>
      <w:numPr>
        <w:ilvl w:val="0"/>
        <w:numId w:val="0"/>
      </w:numPr>
      <w:ind w:left="2520"/>
    </w:pPr>
  </w:style>
  <w:style w:type="paragraph" w:styleId="NormalWeb">
    <w:name w:val="Normal (Web)"/>
    <w:basedOn w:val="Normal"/>
    <w:uiPriority w:val="99"/>
    <w:semiHidden/>
    <w:unhideWhenUsed/>
    <w:rsid w:val="006B7986"/>
    <w:rPr>
      <w:rFonts w:ascii="Times New Roman" w:hAnsi="Times New Roman"/>
      <w:sz w:val="24"/>
    </w:rPr>
  </w:style>
  <w:style w:type="paragraph" w:styleId="BodyTextIndent2">
    <w:name w:val="Body Text Indent 2"/>
    <w:basedOn w:val="BodyTextFirstIndent2"/>
    <w:link w:val="BodyTextIndent2Char"/>
    <w:uiPriority w:val="99"/>
    <w:semiHidden/>
    <w:rsid w:val="003A1105"/>
  </w:style>
  <w:style w:type="character" w:customStyle="1" w:styleId="Heading9Char">
    <w:name w:val="Heading 9 Char"/>
    <w:basedOn w:val="DefaultParagraphFont"/>
    <w:link w:val="Heading9"/>
    <w:uiPriority w:val="16"/>
    <w:rsid w:val="000D2B0F"/>
    <w:rPr>
      <w:rFonts w:ascii="Arial" w:eastAsia="Times New Roman" w:hAnsi="Arial" w:cs="Times New Roman"/>
      <w:szCs w:val="24"/>
    </w:rPr>
  </w:style>
  <w:style w:type="character" w:styleId="SubtleReference">
    <w:name w:val="Subtle Reference"/>
    <w:basedOn w:val="DefaultParagraphFont"/>
    <w:uiPriority w:val="31"/>
    <w:semiHidden/>
    <w:qFormat/>
    <w:rsid w:val="004A7533"/>
    <w:rPr>
      <w:smallCaps/>
      <w:color w:val="5A5A5A" w:themeColor="text1" w:themeTint="A5"/>
    </w:rPr>
  </w:style>
  <w:style w:type="character" w:customStyle="1" w:styleId="BodyTextIndent2Char">
    <w:name w:val="Body Text Indent 2 Char"/>
    <w:basedOn w:val="DefaultParagraphFont"/>
    <w:link w:val="BodyTextIndent2"/>
    <w:uiPriority w:val="99"/>
    <w:semiHidden/>
    <w:rsid w:val="00C30277"/>
    <w:rPr>
      <w:rFonts w:ascii="Arial" w:eastAsia="Times New Roman" w:hAnsi="Arial" w:cs="Times New Roman"/>
      <w:szCs w:val="24"/>
    </w:rPr>
  </w:style>
  <w:style w:type="paragraph" w:styleId="BodyTextFirstIndent2">
    <w:name w:val="Body Text First Indent 2"/>
    <w:basedOn w:val="Normal"/>
    <w:link w:val="BodyTextFirstIndent2Char"/>
    <w:uiPriority w:val="99"/>
    <w:semiHidden/>
    <w:rsid w:val="003A1105"/>
    <w:pPr>
      <w:ind w:left="1080"/>
    </w:pPr>
  </w:style>
  <w:style w:type="character" w:customStyle="1" w:styleId="BodyTextFirstIndent2Char">
    <w:name w:val="Body Text First Indent 2 Char"/>
    <w:basedOn w:val="DefaultParagraphFont"/>
    <w:link w:val="BodyTextFirstIndent2"/>
    <w:uiPriority w:val="99"/>
    <w:semiHidden/>
    <w:rsid w:val="00C30277"/>
    <w:rPr>
      <w:rFonts w:ascii="Arial" w:eastAsia="Times New Roman" w:hAnsi="Arial" w:cs="Times New Roman"/>
      <w:szCs w:val="24"/>
    </w:rPr>
  </w:style>
  <w:style w:type="paragraph" w:customStyle="1" w:styleId="Heading">
    <w:name w:val="Heading"/>
    <w:basedOn w:val="Normal"/>
    <w:link w:val="HeadingChar"/>
    <w:autoRedefine/>
    <w:semiHidden/>
    <w:qFormat/>
    <w:rsid w:val="001C4DBC"/>
    <w:pPr>
      <w:tabs>
        <w:tab w:val="left" w:pos="6408"/>
      </w:tabs>
      <w:spacing w:after="240"/>
      <w:ind w:left="0"/>
    </w:pPr>
    <w:rPr>
      <w:rFonts w:eastAsiaTheme="majorEastAsia"/>
      <w:b/>
    </w:rPr>
  </w:style>
  <w:style w:type="character" w:customStyle="1" w:styleId="HeadingChar">
    <w:name w:val="Heading Char"/>
    <w:basedOn w:val="DefaultParagraphFont"/>
    <w:link w:val="Heading"/>
    <w:semiHidden/>
    <w:rsid w:val="001C4DBC"/>
    <w:rPr>
      <w:rFonts w:ascii="Arial" w:eastAsiaTheme="majorEastAsia" w:hAnsi="Arial" w:cs="Times New Roman"/>
      <w:b/>
      <w:szCs w:val="24"/>
    </w:rPr>
  </w:style>
  <w:style w:type="paragraph" w:customStyle="1" w:styleId="Style9ptLeft0">
    <w:name w:val="Style 9 pt Left:  0&quot;"/>
    <w:basedOn w:val="Normal"/>
    <w:rsid w:val="00D60CFE"/>
    <w:pPr>
      <w:ind w:left="0"/>
    </w:pPr>
    <w:rPr>
      <w:sz w:val="18"/>
      <w:szCs w:val="20"/>
    </w:rPr>
  </w:style>
  <w:style w:type="character" w:customStyle="1" w:styleId="ZH1">
    <w:name w:val="ZH1"/>
    <w:basedOn w:val="DefaultParagraphFont"/>
    <w:uiPriority w:val="1"/>
    <w:rsid w:val="004640D3"/>
    <w:rPr>
      <w:rFonts w:ascii="Arial" w:hAnsi="Arial"/>
      <w:sz w:val="22"/>
    </w:rPr>
  </w:style>
  <w:style w:type="character" w:customStyle="1" w:styleId="ZF1">
    <w:name w:val="ZF1"/>
    <w:basedOn w:val="DefaultParagraphFont"/>
    <w:uiPriority w:val="1"/>
    <w:rsid w:val="004640D3"/>
    <w:rPr>
      <w:rFonts w:ascii="Arial" w:hAnsi="Arial"/>
      <w:sz w:val="20"/>
    </w:rPr>
  </w:style>
  <w:style w:type="character" w:customStyle="1" w:styleId="ZF2">
    <w:name w:val="ZF2"/>
    <w:basedOn w:val="DefaultParagraphFont"/>
    <w:uiPriority w:val="1"/>
    <w:rsid w:val="004640D3"/>
    <w:rPr>
      <w:rFonts w:ascii="Arial" w:hAnsi="Arial"/>
      <w:sz w:val="18"/>
    </w:rPr>
  </w:style>
  <w:style w:type="table" w:customStyle="1" w:styleId="TableGrid1">
    <w:name w:val="Table Grid1"/>
    <w:basedOn w:val="TableNormal"/>
    <w:next w:val="TableGrid"/>
    <w:rsid w:val="00116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7CCA"/>
    <w:rPr>
      <w:rFonts w:ascii="Tahoma" w:hAnsi="Tahoma" w:cs="Tahoma"/>
      <w:sz w:val="16"/>
      <w:szCs w:val="16"/>
    </w:rPr>
  </w:style>
  <w:style w:type="character" w:customStyle="1" w:styleId="BalloonTextChar">
    <w:name w:val="Balloon Text Char"/>
    <w:basedOn w:val="DefaultParagraphFont"/>
    <w:link w:val="BalloonText"/>
    <w:uiPriority w:val="99"/>
    <w:semiHidden/>
    <w:rsid w:val="004C7CC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2" w:qFormat="1"/>
    <w:lsdException w:name="heading 3" w:uiPriority="4" w:qFormat="1"/>
    <w:lsdException w:name="heading 4" w:uiPriority="6" w:qFormat="1"/>
    <w:lsdException w:name="heading 5" w:uiPriority="8" w:qFormat="1"/>
    <w:lsdException w:name="heading 6" w:uiPriority="10" w:qFormat="1"/>
    <w:lsdException w:name="heading 7" w:uiPriority="12" w:qFormat="1"/>
    <w:lsdException w:name="heading 8" w:uiPriority="14"/>
    <w:lsdException w:name="heading 9" w:uiPriority="16"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0" w:unhideWhenUsed="0" w:qFormat="1"/>
    <w:lsdException w:name="Default Paragraph Font" w:uiPriority="1"/>
    <w:lsdException w:name="Body Text" w:uiPriority="1"/>
    <w:lsdException w:name="Subtitle" w:uiPriority="11" w:unhideWhenUsed="0" w:qFormat="1"/>
    <w:lsdException w:name="Body Text 2" w:uiPriority="3"/>
    <w:lsdException w:name="Body Text 3" w:uiPriority="5"/>
    <w:lsdException w:name="Strong" w:semiHidden="0"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semiHidden="0"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A15FD"/>
    <w:pPr>
      <w:tabs>
        <w:tab w:val="left" w:pos="7320"/>
      </w:tabs>
      <w:spacing w:after="0" w:line="240" w:lineRule="auto"/>
      <w:ind w:left="360"/>
    </w:pPr>
    <w:rPr>
      <w:rFonts w:ascii="Arial" w:eastAsia="Times New Roman" w:hAnsi="Arial" w:cs="Times New Roman"/>
      <w:szCs w:val="24"/>
    </w:rPr>
  </w:style>
  <w:style w:type="paragraph" w:styleId="Heading1">
    <w:name w:val="heading 1"/>
    <w:basedOn w:val="Normal"/>
    <w:next w:val="BodyText"/>
    <w:link w:val="Heading1Char"/>
    <w:qFormat/>
    <w:rsid w:val="007C5049"/>
    <w:pPr>
      <w:numPr>
        <w:numId w:val="1"/>
      </w:numPr>
      <w:tabs>
        <w:tab w:val="clear" w:pos="7320"/>
      </w:tabs>
      <w:spacing w:before="120" w:after="120"/>
      <w:outlineLvl w:val="0"/>
    </w:pPr>
    <w:rPr>
      <w:b/>
      <w:caps/>
    </w:rPr>
  </w:style>
  <w:style w:type="paragraph" w:styleId="Heading2">
    <w:name w:val="heading 2"/>
    <w:basedOn w:val="Normal"/>
    <w:link w:val="Heading2Char"/>
    <w:uiPriority w:val="2"/>
    <w:qFormat/>
    <w:rsid w:val="009A31C1"/>
    <w:pPr>
      <w:numPr>
        <w:ilvl w:val="1"/>
        <w:numId w:val="1"/>
      </w:numPr>
      <w:spacing w:before="120" w:after="120"/>
      <w:outlineLvl w:val="1"/>
    </w:pPr>
  </w:style>
  <w:style w:type="paragraph" w:styleId="Heading3">
    <w:name w:val="heading 3"/>
    <w:basedOn w:val="Normal"/>
    <w:link w:val="Heading3Char"/>
    <w:uiPriority w:val="4"/>
    <w:qFormat/>
    <w:rsid w:val="00EA1FA8"/>
    <w:pPr>
      <w:numPr>
        <w:ilvl w:val="2"/>
        <w:numId w:val="1"/>
      </w:numPr>
      <w:spacing w:before="120" w:after="120"/>
      <w:outlineLvl w:val="2"/>
    </w:pPr>
  </w:style>
  <w:style w:type="paragraph" w:styleId="Heading4">
    <w:name w:val="heading 4"/>
    <w:basedOn w:val="Normal"/>
    <w:link w:val="Heading4Char"/>
    <w:uiPriority w:val="6"/>
    <w:qFormat/>
    <w:rsid w:val="00EA1FA8"/>
    <w:pPr>
      <w:numPr>
        <w:ilvl w:val="3"/>
        <w:numId w:val="1"/>
      </w:numPr>
      <w:tabs>
        <w:tab w:val="left" w:pos="1710"/>
      </w:tabs>
      <w:spacing w:before="120" w:after="120"/>
      <w:outlineLvl w:val="3"/>
    </w:pPr>
    <w:rPr>
      <w:rFonts w:eastAsiaTheme="majorEastAsia" w:cstheme="majorBidi"/>
      <w:iCs/>
    </w:rPr>
  </w:style>
  <w:style w:type="paragraph" w:styleId="Heading5">
    <w:name w:val="heading 5"/>
    <w:basedOn w:val="Normal"/>
    <w:link w:val="Heading5Char"/>
    <w:uiPriority w:val="8"/>
    <w:qFormat/>
    <w:rsid w:val="000D2B0F"/>
    <w:pPr>
      <w:numPr>
        <w:ilvl w:val="4"/>
        <w:numId w:val="1"/>
      </w:numPr>
      <w:spacing w:before="120" w:after="120"/>
      <w:outlineLvl w:val="4"/>
    </w:pPr>
    <w:rPr>
      <w:rFonts w:eastAsiaTheme="majorEastAsia" w:cstheme="majorBidi"/>
    </w:rPr>
  </w:style>
  <w:style w:type="paragraph" w:styleId="Heading6">
    <w:name w:val="heading 6"/>
    <w:basedOn w:val="Normal"/>
    <w:link w:val="Heading6Char"/>
    <w:uiPriority w:val="10"/>
    <w:qFormat/>
    <w:rsid w:val="000D2B0F"/>
    <w:pPr>
      <w:numPr>
        <w:ilvl w:val="5"/>
        <w:numId w:val="1"/>
      </w:numPr>
      <w:spacing w:before="120" w:after="120"/>
      <w:outlineLvl w:val="5"/>
    </w:pPr>
    <w:rPr>
      <w:rFonts w:eastAsiaTheme="majorEastAsia" w:cstheme="majorBidi"/>
    </w:rPr>
  </w:style>
  <w:style w:type="paragraph" w:styleId="Heading7">
    <w:name w:val="heading 7"/>
    <w:basedOn w:val="Normal"/>
    <w:link w:val="Heading7Char"/>
    <w:uiPriority w:val="12"/>
    <w:qFormat/>
    <w:rsid w:val="000D2B0F"/>
    <w:pPr>
      <w:numPr>
        <w:ilvl w:val="6"/>
        <w:numId w:val="1"/>
      </w:numPr>
      <w:spacing w:before="120" w:after="120"/>
      <w:outlineLvl w:val="6"/>
    </w:pPr>
    <w:rPr>
      <w:rFonts w:eastAsiaTheme="majorEastAsia" w:cstheme="majorBidi"/>
      <w:iCs/>
    </w:rPr>
  </w:style>
  <w:style w:type="paragraph" w:styleId="Heading8">
    <w:name w:val="heading 8"/>
    <w:basedOn w:val="Normal"/>
    <w:link w:val="Heading8Char"/>
    <w:uiPriority w:val="14"/>
    <w:rsid w:val="000D2B0F"/>
    <w:pPr>
      <w:numPr>
        <w:ilvl w:val="7"/>
        <w:numId w:val="1"/>
      </w:numPr>
      <w:spacing w:after="120"/>
      <w:outlineLvl w:val="7"/>
    </w:pPr>
    <w:rPr>
      <w:rFonts w:eastAsiaTheme="majorEastAsia" w:cstheme="majorBidi"/>
      <w:szCs w:val="21"/>
    </w:rPr>
  </w:style>
  <w:style w:type="paragraph" w:styleId="Heading9">
    <w:name w:val="heading 9"/>
    <w:basedOn w:val="Normal"/>
    <w:link w:val="Heading9Char"/>
    <w:uiPriority w:val="16"/>
    <w:qFormat/>
    <w:rsid w:val="000D2B0F"/>
    <w:pPr>
      <w:numPr>
        <w:ilvl w:val="8"/>
        <w:numId w:val="1"/>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5049"/>
    <w:rPr>
      <w:rFonts w:ascii="Arial" w:eastAsia="Times New Roman" w:hAnsi="Arial" w:cs="Times New Roman"/>
      <w:b/>
      <w:caps/>
      <w:szCs w:val="24"/>
    </w:rPr>
  </w:style>
  <w:style w:type="paragraph" w:styleId="Header">
    <w:name w:val="header"/>
    <w:basedOn w:val="Normal"/>
    <w:link w:val="HeaderChar"/>
    <w:qFormat/>
    <w:rsid w:val="00470D3E"/>
    <w:pPr>
      <w:tabs>
        <w:tab w:val="center" w:pos="4680"/>
        <w:tab w:val="right" w:pos="9360"/>
      </w:tabs>
    </w:pPr>
  </w:style>
  <w:style w:type="character" w:customStyle="1" w:styleId="HeaderChar">
    <w:name w:val="Header Char"/>
    <w:basedOn w:val="DefaultParagraphFont"/>
    <w:link w:val="Header"/>
    <w:rsid w:val="00C30277"/>
    <w:rPr>
      <w:rFonts w:ascii="Arial" w:eastAsia="Times New Roman" w:hAnsi="Arial" w:cs="Times New Roman"/>
      <w:szCs w:val="24"/>
    </w:rPr>
  </w:style>
  <w:style w:type="paragraph" w:styleId="Title">
    <w:name w:val="Title"/>
    <w:basedOn w:val="Normal"/>
    <w:link w:val="TitleChar"/>
    <w:qFormat/>
    <w:rsid w:val="00692299"/>
    <w:pPr>
      <w:tabs>
        <w:tab w:val="clear" w:pos="7320"/>
      </w:tabs>
      <w:ind w:left="0"/>
      <w:jc w:val="center"/>
    </w:pPr>
    <w:rPr>
      <w:b/>
    </w:rPr>
  </w:style>
  <w:style w:type="character" w:customStyle="1" w:styleId="TitleChar">
    <w:name w:val="Title Char"/>
    <w:basedOn w:val="DefaultParagraphFont"/>
    <w:link w:val="Title"/>
    <w:rsid w:val="00692299"/>
    <w:rPr>
      <w:rFonts w:ascii="Arial" w:eastAsia="Times New Roman" w:hAnsi="Arial" w:cs="Times New Roman"/>
      <w:b/>
      <w:szCs w:val="24"/>
    </w:rPr>
  </w:style>
  <w:style w:type="paragraph" w:styleId="ListParagraph">
    <w:name w:val="List Paragraph"/>
    <w:basedOn w:val="Normal"/>
    <w:uiPriority w:val="99"/>
    <w:qFormat/>
    <w:rsid w:val="000E74C1"/>
    <w:pPr>
      <w:contextualSpacing/>
    </w:pPr>
  </w:style>
  <w:style w:type="table" w:styleId="TableGrid">
    <w:name w:val="Table Grid"/>
    <w:basedOn w:val="TableNormal"/>
    <w:uiPriority w:val="59"/>
    <w:rsid w:val="001A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semiHidden/>
    <w:rsid w:val="001A2352"/>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Pa5">
    <w:name w:val="Pa5"/>
    <w:basedOn w:val="Default"/>
    <w:next w:val="Default"/>
    <w:uiPriority w:val="99"/>
    <w:semiHidden/>
    <w:rsid w:val="001A2352"/>
    <w:pPr>
      <w:spacing w:line="221" w:lineRule="atLeast"/>
    </w:pPr>
    <w:rPr>
      <w:rFonts w:cstheme="minorBidi"/>
      <w:color w:val="auto"/>
    </w:rPr>
  </w:style>
  <w:style w:type="character" w:styleId="Hyperlink">
    <w:name w:val="Hyperlink"/>
    <w:basedOn w:val="DefaultParagraphFont"/>
    <w:uiPriority w:val="99"/>
    <w:unhideWhenUsed/>
    <w:rsid w:val="001A2352"/>
    <w:rPr>
      <w:color w:val="0000FF" w:themeColor="hyperlink"/>
      <w:u w:val="single"/>
    </w:rPr>
  </w:style>
  <w:style w:type="paragraph" w:styleId="Footer">
    <w:name w:val="footer"/>
    <w:basedOn w:val="Normal"/>
    <w:link w:val="FooterChar"/>
    <w:uiPriority w:val="99"/>
    <w:semiHidden/>
    <w:rsid w:val="00470D3E"/>
    <w:pPr>
      <w:tabs>
        <w:tab w:val="center" w:pos="4680"/>
        <w:tab w:val="right" w:pos="9360"/>
      </w:tabs>
    </w:pPr>
  </w:style>
  <w:style w:type="character" w:customStyle="1" w:styleId="FooterChar">
    <w:name w:val="Footer Char"/>
    <w:basedOn w:val="DefaultParagraphFont"/>
    <w:link w:val="Footer"/>
    <w:uiPriority w:val="99"/>
    <w:semiHidden/>
    <w:rsid w:val="00C30277"/>
    <w:rPr>
      <w:rFonts w:ascii="Arial" w:eastAsia="Times New Roman" w:hAnsi="Arial" w:cs="Times New Roman"/>
      <w:szCs w:val="24"/>
    </w:rPr>
  </w:style>
  <w:style w:type="character" w:styleId="PlaceholderText">
    <w:name w:val="Placeholder Text"/>
    <w:basedOn w:val="DefaultParagraphFont"/>
    <w:uiPriority w:val="99"/>
    <w:semiHidden/>
    <w:rsid w:val="00541159"/>
    <w:rPr>
      <w:color w:val="808080"/>
    </w:rPr>
  </w:style>
  <w:style w:type="character" w:customStyle="1" w:styleId="Heading2Char">
    <w:name w:val="Heading 2 Char"/>
    <w:basedOn w:val="DefaultParagraphFont"/>
    <w:link w:val="Heading2"/>
    <w:uiPriority w:val="2"/>
    <w:rsid w:val="009A31C1"/>
    <w:rPr>
      <w:rFonts w:ascii="Arial" w:eastAsia="Times New Roman" w:hAnsi="Arial" w:cs="Times New Roman"/>
      <w:szCs w:val="24"/>
    </w:rPr>
  </w:style>
  <w:style w:type="character" w:customStyle="1" w:styleId="Heading3Char">
    <w:name w:val="Heading 3 Char"/>
    <w:basedOn w:val="DefaultParagraphFont"/>
    <w:link w:val="Heading3"/>
    <w:uiPriority w:val="4"/>
    <w:rsid w:val="00EA1FA8"/>
    <w:rPr>
      <w:rFonts w:ascii="Arial" w:eastAsia="Times New Roman" w:hAnsi="Arial" w:cs="Times New Roman"/>
      <w:szCs w:val="24"/>
    </w:rPr>
  </w:style>
  <w:style w:type="paragraph" w:styleId="PlainText">
    <w:name w:val="Plain Text"/>
    <w:basedOn w:val="Normal"/>
    <w:link w:val="PlainTextChar"/>
    <w:uiPriority w:val="99"/>
    <w:semiHidden/>
    <w:rsid w:val="004D2113"/>
    <w:rPr>
      <w:rFonts w:ascii="Consolas" w:hAnsi="Consolas" w:cs="Consolas"/>
      <w:sz w:val="21"/>
      <w:szCs w:val="21"/>
    </w:rPr>
  </w:style>
  <w:style w:type="character" w:customStyle="1" w:styleId="PlainTextChar">
    <w:name w:val="Plain Text Char"/>
    <w:basedOn w:val="DefaultParagraphFont"/>
    <w:link w:val="PlainText"/>
    <w:uiPriority w:val="99"/>
    <w:semiHidden/>
    <w:rsid w:val="00C30277"/>
    <w:rPr>
      <w:rFonts w:ascii="Consolas" w:eastAsia="Times New Roman" w:hAnsi="Consolas" w:cs="Consolas"/>
      <w:sz w:val="21"/>
      <w:szCs w:val="21"/>
    </w:rPr>
  </w:style>
  <w:style w:type="character" w:styleId="Strong">
    <w:name w:val="Strong"/>
    <w:basedOn w:val="DefaultParagraphFont"/>
    <w:uiPriority w:val="22"/>
    <w:semiHidden/>
    <w:qFormat/>
    <w:rsid w:val="002721A3"/>
    <w:rPr>
      <w:b/>
      <w:bCs/>
    </w:rPr>
  </w:style>
  <w:style w:type="character" w:customStyle="1" w:styleId="Heading4Char">
    <w:name w:val="Heading 4 Char"/>
    <w:basedOn w:val="DefaultParagraphFont"/>
    <w:link w:val="Heading4"/>
    <w:uiPriority w:val="6"/>
    <w:rsid w:val="00EA1FA8"/>
    <w:rPr>
      <w:rFonts w:ascii="Arial" w:eastAsiaTheme="majorEastAsia" w:hAnsi="Arial" w:cstheme="majorBidi"/>
      <w:iCs/>
      <w:szCs w:val="24"/>
    </w:rPr>
  </w:style>
  <w:style w:type="character" w:customStyle="1" w:styleId="Heading6Char">
    <w:name w:val="Heading 6 Char"/>
    <w:basedOn w:val="DefaultParagraphFont"/>
    <w:link w:val="Heading6"/>
    <w:uiPriority w:val="10"/>
    <w:rsid w:val="000D2B0F"/>
    <w:rPr>
      <w:rFonts w:ascii="Arial" w:eastAsiaTheme="majorEastAsia" w:hAnsi="Arial" w:cstheme="majorBidi"/>
      <w:szCs w:val="24"/>
    </w:rPr>
  </w:style>
  <w:style w:type="character" w:customStyle="1" w:styleId="Heading5Char">
    <w:name w:val="Heading 5 Char"/>
    <w:basedOn w:val="DefaultParagraphFont"/>
    <w:link w:val="Heading5"/>
    <w:uiPriority w:val="8"/>
    <w:rsid w:val="000D2B0F"/>
    <w:rPr>
      <w:rFonts w:ascii="Arial" w:eastAsiaTheme="majorEastAsia" w:hAnsi="Arial" w:cstheme="majorBidi"/>
      <w:szCs w:val="24"/>
    </w:rPr>
  </w:style>
  <w:style w:type="character" w:customStyle="1" w:styleId="Heading7Char">
    <w:name w:val="Heading 7 Char"/>
    <w:basedOn w:val="DefaultParagraphFont"/>
    <w:link w:val="Heading7"/>
    <w:uiPriority w:val="12"/>
    <w:rsid w:val="000D2B0F"/>
    <w:rPr>
      <w:rFonts w:ascii="Arial" w:eastAsiaTheme="majorEastAsia" w:hAnsi="Arial" w:cstheme="majorBidi"/>
      <w:iCs/>
      <w:szCs w:val="24"/>
    </w:rPr>
  </w:style>
  <w:style w:type="character" w:customStyle="1" w:styleId="Heading8Char">
    <w:name w:val="Heading 8 Char"/>
    <w:basedOn w:val="DefaultParagraphFont"/>
    <w:link w:val="Heading8"/>
    <w:uiPriority w:val="14"/>
    <w:rsid w:val="000D2B0F"/>
    <w:rPr>
      <w:rFonts w:ascii="Arial" w:eastAsiaTheme="majorEastAsia" w:hAnsi="Arial" w:cstheme="majorBidi"/>
      <w:szCs w:val="21"/>
    </w:rPr>
  </w:style>
  <w:style w:type="character" w:customStyle="1" w:styleId="BoldSubjectText">
    <w:name w:val="Bold Subject Text"/>
    <w:basedOn w:val="Heading2Char"/>
    <w:uiPriority w:val="1"/>
    <w:semiHidden/>
    <w:rsid w:val="00581E59"/>
    <w:rPr>
      <w:rFonts w:ascii="Arial" w:eastAsiaTheme="majorEastAsia" w:hAnsi="Arial" w:cstheme="majorBidi"/>
      <w:b w:val="0"/>
      <w:szCs w:val="26"/>
    </w:rPr>
  </w:style>
  <w:style w:type="character" w:styleId="CommentReference">
    <w:name w:val="annotation reference"/>
    <w:basedOn w:val="DefaultParagraphFont"/>
    <w:uiPriority w:val="99"/>
    <w:semiHidden/>
    <w:unhideWhenUsed/>
    <w:rsid w:val="009B0930"/>
    <w:rPr>
      <w:sz w:val="16"/>
      <w:szCs w:val="16"/>
    </w:rPr>
  </w:style>
  <w:style w:type="paragraph" w:styleId="CommentText">
    <w:name w:val="annotation text"/>
    <w:basedOn w:val="Normal"/>
    <w:link w:val="CommentTextChar"/>
    <w:uiPriority w:val="99"/>
    <w:semiHidden/>
    <w:unhideWhenUsed/>
    <w:rsid w:val="009B0930"/>
    <w:rPr>
      <w:sz w:val="20"/>
      <w:szCs w:val="20"/>
    </w:rPr>
  </w:style>
  <w:style w:type="character" w:customStyle="1" w:styleId="CommentTextChar">
    <w:name w:val="Comment Text Char"/>
    <w:basedOn w:val="DefaultParagraphFont"/>
    <w:link w:val="CommentText"/>
    <w:uiPriority w:val="99"/>
    <w:semiHidden/>
    <w:rsid w:val="009B093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B0930"/>
    <w:rPr>
      <w:b/>
      <w:bCs/>
    </w:rPr>
  </w:style>
  <w:style w:type="character" w:customStyle="1" w:styleId="CommentSubjectChar">
    <w:name w:val="Comment Subject Char"/>
    <w:basedOn w:val="CommentTextChar"/>
    <w:link w:val="CommentSubject"/>
    <w:uiPriority w:val="99"/>
    <w:semiHidden/>
    <w:rsid w:val="009B0930"/>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BC229F"/>
    <w:rPr>
      <w:sz w:val="20"/>
      <w:szCs w:val="20"/>
    </w:rPr>
  </w:style>
  <w:style w:type="character" w:customStyle="1" w:styleId="FootnoteTextChar">
    <w:name w:val="Footnote Text Char"/>
    <w:basedOn w:val="DefaultParagraphFont"/>
    <w:link w:val="FootnoteText"/>
    <w:uiPriority w:val="99"/>
    <w:semiHidden/>
    <w:rsid w:val="00BC229F"/>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BC229F"/>
    <w:rPr>
      <w:vertAlign w:val="superscript"/>
    </w:rPr>
  </w:style>
  <w:style w:type="paragraph" w:styleId="BodyText">
    <w:name w:val="Body Text"/>
    <w:basedOn w:val="Normal"/>
    <w:link w:val="BodyTextChar"/>
    <w:uiPriority w:val="1"/>
    <w:rsid w:val="00BC345C"/>
    <w:pPr>
      <w:spacing w:before="120" w:after="120"/>
    </w:pPr>
  </w:style>
  <w:style w:type="character" w:customStyle="1" w:styleId="BodyTextChar">
    <w:name w:val="Body Text Char"/>
    <w:basedOn w:val="DefaultParagraphFont"/>
    <w:link w:val="BodyText"/>
    <w:uiPriority w:val="1"/>
    <w:rsid w:val="00BC345C"/>
    <w:rPr>
      <w:rFonts w:ascii="Arial" w:eastAsia="Times New Roman" w:hAnsi="Arial" w:cs="Times New Roman"/>
      <w:szCs w:val="24"/>
    </w:rPr>
  </w:style>
  <w:style w:type="paragraph" w:styleId="BodyText2">
    <w:name w:val="Body Text 2"/>
    <w:basedOn w:val="Normal"/>
    <w:link w:val="BodyText2Char"/>
    <w:uiPriority w:val="3"/>
    <w:rsid w:val="007B1E86"/>
    <w:pPr>
      <w:spacing w:before="120" w:after="120"/>
      <w:ind w:left="720"/>
    </w:pPr>
  </w:style>
  <w:style w:type="character" w:customStyle="1" w:styleId="BodyText2Char">
    <w:name w:val="Body Text 2 Char"/>
    <w:basedOn w:val="DefaultParagraphFont"/>
    <w:link w:val="BodyText2"/>
    <w:uiPriority w:val="3"/>
    <w:rsid w:val="007B1E86"/>
    <w:rPr>
      <w:rFonts w:ascii="Arial" w:eastAsia="Times New Roman" w:hAnsi="Arial" w:cs="Times New Roman"/>
      <w:szCs w:val="24"/>
    </w:rPr>
  </w:style>
  <w:style w:type="paragraph" w:styleId="BodyText3">
    <w:name w:val="Body Text 3"/>
    <w:basedOn w:val="Normal"/>
    <w:link w:val="BodyText3Char"/>
    <w:uiPriority w:val="5"/>
    <w:rsid w:val="007B1E86"/>
    <w:pPr>
      <w:spacing w:before="120" w:after="120"/>
      <w:ind w:left="1080"/>
    </w:pPr>
    <w:rPr>
      <w:szCs w:val="16"/>
    </w:rPr>
  </w:style>
  <w:style w:type="character" w:customStyle="1" w:styleId="BodyText3Char">
    <w:name w:val="Body Text 3 Char"/>
    <w:basedOn w:val="DefaultParagraphFont"/>
    <w:link w:val="BodyText3"/>
    <w:uiPriority w:val="5"/>
    <w:rsid w:val="007B1E86"/>
    <w:rPr>
      <w:rFonts w:ascii="Arial" w:eastAsia="Times New Roman" w:hAnsi="Arial" w:cs="Times New Roman"/>
      <w:szCs w:val="16"/>
    </w:rPr>
  </w:style>
  <w:style w:type="paragraph" w:customStyle="1" w:styleId="BodyText4">
    <w:name w:val="Body Text 4"/>
    <w:basedOn w:val="Normal"/>
    <w:uiPriority w:val="7"/>
    <w:qFormat/>
    <w:rsid w:val="007B1E86"/>
    <w:pPr>
      <w:spacing w:before="120" w:after="120"/>
      <w:ind w:left="1440"/>
    </w:pPr>
  </w:style>
  <w:style w:type="paragraph" w:customStyle="1" w:styleId="BodyText5">
    <w:name w:val="Body Text 5"/>
    <w:basedOn w:val="Normal"/>
    <w:uiPriority w:val="9"/>
    <w:qFormat/>
    <w:rsid w:val="007B1E86"/>
    <w:pPr>
      <w:spacing w:before="120" w:after="120"/>
      <w:ind w:left="1800"/>
    </w:pPr>
  </w:style>
  <w:style w:type="paragraph" w:customStyle="1" w:styleId="BodyText6">
    <w:name w:val="Body Text 6"/>
    <w:basedOn w:val="Normal"/>
    <w:uiPriority w:val="11"/>
    <w:qFormat/>
    <w:rsid w:val="007B1E86"/>
    <w:pPr>
      <w:spacing w:before="120" w:after="120"/>
      <w:ind w:left="2160"/>
    </w:pPr>
  </w:style>
  <w:style w:type="paragraph" w:customStyle="1" w:styleId="BodyText7">
    <w:name w:val="Body Text 7"/>
    <w:basedOn w:val="Heading7"/>
    <w:uiPriority w:val="13"/>
    <w:qFormat/>
    <w:rsid w:val="007B1E86"/>
    <w:pPr>
      <w:numPr>
        <w:ilvl w:val="0"/>
        <w:numId w:val="0"/>
      </w:numPr>
      <w:ind w:left="2520"/>
    </w:pPr>
  </w:style>
  <w:style w:type="paragraph" w:styleId="NormalWeb">
    <w:name w:val="Normal (Web)"/>
    <w:basedOn w:val="Normal"/>
    <w:uiPriority w:val="99"/>
    <w:semiHidden/>
    <w:unhideWhenUsed/>
    <w:rsid w:val="006B7986"/>
    <w:rPr>
      <w:rFonts w:ascii="Times New Roman" w:hAnsi="Times New Roman"/>
      <w:sz w:val="24"/>
    </w:rPr>
  </w:style>
  <w:style w:type="paragraph" w:styleId="BodyTextIndent2">
    <w:name w:val="Body Text Indent 2"/>
    <w:basedOn w:val="BodyTextFirstIndent2"/>
    <w:link w:val="BodyTextIndent2Char"/>
    <w:uiPriority w:val="99"/>
    <w:semiHidden/>
    <w:rsid w:val="003A1105"/>
  </w:style>
  <w:style w:type="character" w:customStyle="1" w:styleId="Heading9Char">
    <w:name w:val="Heading 9 Char"/>
    <w:basedOn w:val="DefaultParagraphFont"/>
    <w:link w:val="Heading9"/>
    <w:uiPriority w:val="16"/>
    <w:rsid w:val="000D2B0F"/>
    <w:rPr>
      <w:rFonts w:ascii="Arial" w:eastAsia="Times New Roman" w:hAnsi="Arial" w:cs="Times New Roman"/>
      <w:szCs w:val="24"/>
    </w:rPr>
  </w:style>
  <w:style w:type="character" w:styleId="SubtleReference">
    <w:name w:val="Subtle Reference"/>
    <w:basedOn w:val="DefaultParagraphFont"/>
    <w:uiPriority w:val="31"/>
    <w:semiHidden/>
    <w:qFormat/>
    <w:rsid w:val="004A7533"/>
    <w:rPr>
      <w:smallCaps/>
      <w:color w:val="5A5A5A" w:themeColor="text1" w:themeTint="A5"/>
    </w:rPr>
  </w:style>
  <w:style w:type="character" w:customStyle="1" w:styleId="BodyTextIndent2Char">
    <w:name w:val="Body Text Indent 2 Char"/>
    <w:basedOn w:val="DefaultParagraphFont"/>
    <w:link w:val="BodyTextIndent2"/>
    <w:uiPriority w:val="99"/>
    <w:semiHidden/>
    <w:rsid w:val="00C30277"/>
    <w:rPr>
      <w:rFonts w:ascii="Arial" w:eastAsia="Times New Roman" w:hAnsi="Arial" w:cs="Times New Roman"/>
      <w:szCs w:val="24"/>
    </w:rPr>
  </w:style>
  <w:style w:type="paragraph" w:styleId="BodyTextFirstIndent2">
    <w:name w:val="Body Text First Indent 2"/>
    <w:basedOn w:val="Normal"/>
    <w:link w:val="BodyTextFirstIndent2Char"/>
    <w:uiPriority w:val="99"/>
    <w:semiHidden/>
    <w:rsid w:val="003A1105"/>
    <w:pPr>
      <w:ind w:left="1080"/>
    </w:pPr>
  </w:style>
  <w:style w:type="character" w:customStyle="1" w:styleId="BodyTextFirstIndent2Char">
    <w:name w:val="Body Text First Indent 2 Char"/>
    <w:basedOn w:val="DefaultParagraphFont"/>
    <w:link w:val="BodyTextFirstIndent2"/>
    <w:uiPriority w:val="99"/>
    <w:semiHidden/>
    <w:rsid w:val="00C30277"/>
    <w:rPr>
      <w:rFonts w:ascii="Arial" w:eastAsia="Times New Roman" w:hAnsi="Arial" w:cs="Times New Roman"/>
      <w:szCs w:val="24"/>
    </w:rPr>
  </w:style>
  <w:style w:type="paragraph" w:customStyle="1" w:styleId="Heading">
    <w:name w:val="Heading"/>
    <w:basedOn w:val="Normal"/>
    <w:link w:val="HeadingChar"/>
    <w:autoRedefine/>
    <w:semiHidden/>
    <w:qFormat/>
    <w:rsid w:val="001C4DBC"/>
    <w:pPr>
      <w:tabs>
        <w:tab w:val="left" w:pos="6408"/>
      </w:tabs>
      <w:spacing w:after="240"/>
      <w:ind w:left="0"/>
    </w:pPr>
    <w:rPr>
      <w:rFonts w:eastAsiaTheme="majorEastAsia"/>
      <w:b/>
    </w:rPr>
  </w:style>
  <w:style w:type="character" w:customStyle="1" w:styleId="HeadingChar">
    <w:name w:val="Heading Char"/>
    <w:basedOn w:val="DefaultParagraphFont"/>
    <w:link w:val="Heading"/>
    <w:semiHidden/>
    <w:rsid w:val="001C4DBC"/>
    <w:rPr>
      <w:rFonts w:ascii="Arial" w:eastAsiaTheme="majorEastAsia" w:hAnsi="Arial" w:cs="Times New Roman"/>
      <w:b/>
      <w:szCs w:val="24"/>
    </w:rPr>
  </w:style>
  <w:style w:type="paragraph" w:customStyle="1" w:styleId="Style9ptLeft0">
    <w:name w:val="Style 9 pt Left:  0&quot;"/>
    <w:basedOn w:val="Normal"/>
    <w:rsid w:val="00D60CFE"/>
    <w:pPr>
      <w:ind w:left="0"/>
    </w:pPr>
    <w:rPr>
      <w:sz w:val="18"/>
      <w:szCs w:val="20"/>
    </w:rPr>
  </w:style>
  <w:style w:type="character" w:customStyle="1" w:styleId="ZH1">
    <w:name w:val="ZH1"/>
    <w:basedOn w:val="DefaultParagraphFont"/>
    <w:uiPriority w:val="1"/>
    <w:rsid w:val="004640D3"/>
    <w:rPr>
      <w:rFonts w:ascii="Arial" w:hAnsi="Arial"/>
      <w:sz w:val="22"/>
    </w:rPr>
  </w:style>
  <w:style w:type="character" w:customStyle="1" w:styleId="ZF1">
    <w:name w:val="ZF1"/>
    <w:basedOn w:val="DefaultParagraphFont"/>
    <w:uiPriority w:val="1"/>
    <w:rsid w:val="004640D3"/>
    <w:rPr>
      <w:rFonts w:ascii="Arial" w:hAnsi="Arial"/>
      <w:sz w:val="20"/>
    </w:rPr>
  </w:style>
  <w:style w:type="character" w:customStyle="1" w:styleId="ZF2">
    <w:name w:val="ZF2"/>
    <w:basedOn w:val="DefaultParagraphFont"/>
    <w:uiPriority w:val="1"/>
    <w:rsid w:val="004640D3"/>
    <w:rPr>
      <w:rFonts w:ascii="Arial" w:hAnsi="Arial"/>
      <w:sz w:val="18"/>
    </w:rPr>
  </w:style>
  <w:style w:type="table" w:customStyle="1" w:styleId="TableGrid1">
    <w:name w:val="Table Grid1"/>
    <w:basedOn w:val="TableNormal"/>
    <w:next w:val="TableGrid"/>
    <w:rsid w:val="00116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7CCA"/>
    <w:rPr>
      <w:rFonts w:ascii="Tahoma" w:hAnsi="Tahoma" w:cs="Tahoma"/>
      <w:sz w:val="16"/>
      <w:szCs w:val="16"/>
    </w:rPr>
  </w:style>
  <w:style w:type="character" w:customStyle="1" w:styleId="BalloonTextChar">
    <w:name w:val="Balloon Text Char"/>
    <w:basedOn w:val="DefaultParagraphFont"/>
    <w:link w:val="BalloonText"/>
    <w:uiPriority w:val="99"/>
    <w:semiHidden/>
    <w:rsid w:val="004C7CC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414966">
      <w:bodyDiv w:val="1"/>
      <w:marLeft w:val="0"/>
      <w:marRight w:val="0"/>
      <w:marTop w:val="0"/>
      <w:marBottom w:val="0"/>
      <w:divBdr>
        <w:top w:val="none" w:sz="0" w:space="0" w:color="auto"/>
        <w:left w:val="none" w:sz="0" w:space="0" w:color="auto"/>
        <w:bottom w:val="none" w:sz="0" w:space="0" w:color="auto"/>
        <w:right w:val="none" w:sz="0" w:space="0" w:color="auto"/>
      </w:divBdr>
    </w:div>
    <w:div w:id="1186746399">
      <w:bodyDiv w:val="1"/>
      <w:marLeft w:val="0"/>
      <w:marRight w:val="0"/>
      <w:marTop w:val="0"/>
      <w:marBottom w:val="0"/>
      <w:divBdr>
        <w:top w:val="none" w:sz="0" w:space="0" w:color="auto"/>
        <w:left w:val="none" w:sz="0" w:space="0" w:color="auto"/>
        <w:bottom w:val="none" w:sz="0" w:space="0" w:color="auto"/>
        <w:right w:val="none" w:sz="0" w:space="0" w:color="auto"/>
      </w:divBdr>
    </w:div>
    <w:div w:id="181013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olicyManager\TEMPLATES%20for%20Policies%20and%20Procedures\Laboratory%20CCSA%20Procedure%20%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86005B840C4C6B995284A7B55B83C3"/>
        <w:category>
          <w:name w:val="General"/>
          <w:gallery w:val="placeholder"/>
        </w:category>
        <w:types>
          <w:type w:val="bbPlcHdr"/>
        </w:types>
        <w:behaviors>
          <w:behavior w:val="content"/>
        </w:behaviors>
        <w:guid w:val="{6BE1FE4F-A410-413B-B4C5-1AC0789A72DE}"/>
      </w:docPartPr>
      <w:docPartBody>
        <w:p w:rsidR="00BD2C2C" w:rsidRDefault="00BD2C2C">
          <w:pPr>
            <w:pStyle w:val="3486005B840C4C6B995284A7B55B83C3"/>
          </w:pPr>
          <w:r w:rsidRPr="007132AF">
            <w:rPr>
              <w:rStyle w:val="PlaceholderText"/>
            </w:rPr>
            <w:t>Click here to enter text.</w:t>
          </w:r>
        </w:p>
      </w:docPartBody>
    </w:docPart>
    <w:docPart>
      <w:docPartPr>
        <w:name w:val="851E5121AD9048ACB5EA7020D28C432D"/>
        <w:category>
          <w:name w:val="General"/>
          <w:gallery w:val="placeholder"/>
        </w:category>
        <w:types>
          <w:type w:val="bbPlcHdr"/>
        </w:types>
        <w:behaviors>
          <w:behavior w:val="content"/>
        </w:behaviors>
        <w:guid w:val="{FD896C1A-B628-4B31-AEED-F3107F502E54}"/>
      </w:docPartPr>
      <w:docPartBody>
        <w:p w:rsidR="00BD2C2C" w:rsidRDefault="00BD2C2C">
          <w:pPr>
            <w:pStyle w:val="851E5121AD9048ACB5EA7020D28C432D"/>
          </w:pPr>
          <w:r w:rsidRPr="00FE5687">
            <w:rPr>
              <w:rStyle w:val="PlaceholderText"/>
              <w:rFonts w:eastAsiaTheme="minorHAnsi"/>
            </w:rPr>
            <w:t>Click here to enter text.</w:t>
          </w:r>
        </w:p>
      </w:docPartBody>
    </w:docPart>
    <w:docPart>
      <w:docPartPr>
        <w:name w:val="449A15CB069948E79C552B74CAEFE1A2"/>
        <w:category>
          <w:name w:val="General"/>
          <w:gallery w:val="placeholder"/>
        </w:category>
        <w:types>
          <w:type w:val="bbPlcHdr"/>
        </w:types>
        <w:behaviors>
          <w:behavior w:val="content"/>
        </w:behaviors>
        <w:guid w:val="{582D8F2A-1161-48AE-9704-312A010934A1}"/>
      </w:docPartPr>
      <w:docPartBody>
        <w:p w:rsidR="00BD2C2C" w:rsidRDefault="00BD2C2C">
          <w:pPr>
            <w:pStyle w:val="449A15CB069948E79C552B74CAEFE1A2"/>
          </w:pPr>
          <w:r w:rsidRPr="007132AF">
            <w:rPr>
              <w:rStyle w:val="PlaceholderText"/>
            </w:rPr>
            <w:t>Click here to enter text.</w:t>
          </w:r>
        </w:p>
      </w:docPartBody>
    </w:docPart>
    <w:docPart>
      <w:docPartPr>
        <w:name w:val="E262BC3EE9334859B9B40687429084AD"/>
        <w:category>
          <w:name w:val="General"/>
          <w:gallery w:val="placeholder"/>
        </w:category>
        <w:types>
          <w:type w:val="bbPlcHdr"/>
        </w:types>
        <w:behaviors>
          <w:behavior w:val="content"/>
        </w:behaviors>
        <w:guid w:val="{0708D1BD-C215-4285-91DE-84DF02AC74EB}"/>
      </w:docPartPr>
      <w:docPartBody>
        <w:p w:rsidR="00BD2C2C" w:rsidRDefault="00BD2C2C">
          <w:pPr>
            <w:pStyle w:val="E262BC3EE9334859B9B40687429084AD"/>
          </w:pPr>
          <w:r w:rsidRPr="00FE5687">
            <w:rPr>
              <w:rStyle w:val="PlaceholderText"/>
              <w:rFonts w:eastAsiaTheme="minorHAnsi"/>
            </w:rPr>
            <w:t>Click here to enter text.</w:t>
          </w:r>
        </w:p>
      </w:docPartBody>
    </w:docPart>
    <w:docPart>
      <w:docPartPr>
        <w:name w:val="317AF2F564E34DD68FF8F963AD5E195F"/>
        <w:category>
          <w:name w:val="General"/>
          <w:gallery w:val="placeholder"/>
        </w:category>
        <w:types>
          <w:type w:val="bbPlcHdr"/>
        </w:types>
        <w:behaviors>
          <w:behavior w:val="content"/>
        </w:behaviors>
        <w:guid w:val="{22D9FF25-379F-432B-84B5-4DACCB9BC3E5}"/>
      </w:docPartPr>
      <w:docPartBody>
        <w:p w:rsidR="00BD2C2C" w:rsidRDefault="00BD2C2C">
          <w:pPr>
            <w:pStyle w:val="317AF2F564E34DD68FF8F963AD5E195F"/>
          </w:pPr>
          <w:r w:rsidRPr="007132AF">
            <w:rPr>
              <w:rStyle w:val="PlaceholderText"/>
            </w:rPr>
            <w:t>Click here to enter text.</w:t>
          </w:r>
        </w:p>
      </w:docPartBody>
    </w:docPart>
    <w:docPart>
      <w:docPartPr>
        <w:name w:val="BBBF6A09751E4401910BACF4D66C9CE0"/>
        <w:category>
          <w:name w:val="General"/>
          <w:gallery w:val="placeholder"/>
        </w:category>
        <w:types>
          <w:type w:val="bbPlcHdr"/>
        </w:types>
        <w:behaviors>
          <w:behavior w:val="content"/>
        </w:behaviors>
        <w:guid w:val="{311C161F-469F-4979-995C-D13254425B5B}"/>
      </w:docPartPr>
      <w:docPartBody>
        <w:p w:rsidR="00BD2C2C" w:rsidRDefault="00BD2C2C">
          <w:pPr>
            <w:pStyle w:val="BBBF6A09751E4401910BACF4D66C9CE0"/>
          </w:pPr>
          <w:r w:rsidRPr="00FE5687">
            <w:rPr>
              <w:rStyle w:val="PlaceholderText"/>
              <w:rFonts w:eastAsiaTheme="minorHAnsi"/>
            </w:rPr>
            <w:t>Click here to enter text.</w:t>
          </w:r>
        </w:p>
      </w:docPartBody>
    </w:docPart>
    <w:docPart>
      <w:docPartPr>
        <w:name w:val="1941B297BE2442C5A6D8A6137FD64D9C"/>
        <w:category>
          <w:name w:val="General"/>
          <w:gallery w:val="placeholder"/>
        </w:category>
        <w:types>
          <w:type w:val="bbPlcHdr"/>
        </w:types>
        <w:behaviors>
          <w:behavior w:val="content"/>
        </w:behaviors>
        <w:guid w:val="{DA9FFF40-684A-4C9A-83E5-A93CDD99A941}"/>
      </w:docPartPr>
      <w:docPartBody>
        <w:p w:rsidR="00BD2C2C" w:rsidRDefault="00BD2C2C" w:rsidP="00BD2C2C">
          <w:pPr>
            <w:pStyle w:val="1941B297BE2442C5A6D8A6137FD64D9C2"/>
          </w:pPr>
          <w:r>
            <w:rPr>
              <w:b/>
              <w:sz w:val="18"/>
            </w:rPr>
            <w:t>Applies to:</w:t>
          </w:r>
        </w:p>
      </w:docPartBody>
    </w:docPart>
    <w:docPart>
      <w:docPartPr>
        <w:name w:val="6AD4B30D8A1C4FF4B6DC856755789DBD"/>
        <w:category>
          <w:name w:val="General"/>
          <w:gallery w:val="placeholder"/>
        </w:category>
        <w:types>
          <w:type w:val="bbPlcHdr"/>
        </w:types>
        <w:behaviors>
          <w:behavior w:val="content"/>
        </w:behaviors>
        <w:guid w:val="{08829786-C670-4B3E-A765-E463673ADCE6}"/>
      </w:docPartPr>
      <w:docPartBody>
        <w:p w:rsidR="00BD2C2C" w:rsidRDefault="00BD2C2C" w:rsidP="00BD2C2C">
          <w:pPr>
            <w:pStyle w:val="6AD4B30D8A1C4FF4B6DC856755789DBD2"/>
          </w:pPr>
          <w:r w:rsidRPr="005755CE">
            <w:rPr>
              <w:rStyle w:val="PlaceholderText"/>
              <w:rFonts w:cs="Arial"/>
              <w:sz w:val="18"/>
              <w:szCs w:val="18"/>
            </w:rPr>
            <w:t>Santa Maria Campus,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C2C"/>
    <w:rsid w:val="00BD2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C2C"/>
    <w:rPr>
      <w:color w:val="808080"/>
    </w:rPr>
  </w:style>
  <w:style w:type="paragraph" w:customStyle="1" w:styleId="3486005B840C4C6B995284A7B55B83C3">
    <w:name w:val="3486005B840C4C6B995284A7B55B83C3"/>
  </w:style>
  <w:style w:type="paragraph" w:customStyle="1" w:styleId="851E5121AD9048ACB5EA7020D28C432D">
    <w:name w:val="851E5121AD9048ACB5EA7020D28C432D"/>
  </w:style>
  <w:style w:type="paragraph" w:customStyle="1" w:styleId="449A15CB069948E79C552B74CAEFE1A2">
    <w:name w:val="449A15CB069948E79C552B74CAEFE1A2"/>
  </w:style>
  <w:style w:type="paragraph" w:customStyle="1" w:styleId="E262BC3EE9334859B9B40687429084AD">
    <w:name w:val="E262BC3EE9334859B9B40687429084AD"/>
  </w:style>
  <w:style w:type="paragraph" w:customStyle="1" w:styleId="317AF2F564E34DD68FF8F963AD5E195F">
    <w:name w:val="317AF2F564E34DD68FF8F963AD5E195F"/>
  </w:style>
  <w:style w:type="paragraph" w:customStyle="1" w:styleId="BBBF6A09751E4401910BACF4D66C9CE0">
    <w:name w:val="BBBF6A09751E4401910BACF4D66C9CE0"/>
  </w:style>
  <w:style w:type="paragraph" w:customStyle="1" w:styleId="1941B297BE2442C5A6D8A6137FD64D9C">
    <w:name w:val="1941B297BE2442C5A6D8A6137FD64D9C"/>
  </w:style>
  <w:style w:type="paragraph" w:customStyle="1" w:styleId="6AD4B30D8A1C4FF4B6DC856755789DBD">
    <w:name w:val="6AD4B30D8A1C4FF4B6DC856755789DBD"/>
  </w:style>
  <w:style w:type="paragraph" w:customStyle="1" w:styleId="78850A98E8924AF391C57C199F610716">
    <w:name w:val="78850A98E8924AF391C57C199F610716"/>
  </w:style>
  <w:style w:type="paragraph" w:customStyle="1" w:styleId="CD796B72F083401D8A2E3649B16FBD46">
    <w:name w:val="CD796B72F083401D8A2E3649B16FBD46"/>
  </w:style>
  <w:style w:type="paragraph" w:customStyle="1" w:styleId="D0BB82A4B4D64702B86BBEBC90902D0E">
    <w:name w:val="D0BB82A4B4D64702B86BBEBC90902D0E"/>
  </w:style>
  <w:style w:type="paragraph" w:customStyle="1" w:styleId="4FB6F6CEE50F47D2A33CB8E76A539052">
    <w:name w:val="4FB6F6CEE50F47D2A33CB8E76A539052"/>
  </w:style>
  <w:style w:type="paragraph" w:customStyle="1" w:styleId="005B217E0438468AAE3A4E1393FA2113">
    <w:name w:val="005B217E0438468AAE3A4E1393FA2113"/>
  </w:style>
  <w:style w:type="paragraph" w:customStyle="1" w:styleId="C5C881AF1393482382DDAF08E8F30FD2">
    <w:name w:val="C5C881AF1393482382DDAF08E8F30FD2"/>
  </w:style>
  <w:style w:type="paragraph" w:customStyle="1" w:styleId="F712AC1C91DE4B81B0613DE121617A2B">
    <w:name w:val="F712AC1C91DE4B81B0613DE121617A2B"/>
  </w:style>
  <w:style w:type="paragraph" w:customStyle="1" w:styleId="BEBB29D27BAA443486FB9628B8858D65">
    <w:name w:val="BEBB29D27BAA443486FB9628B8858D65"/>
  </w:style>
  <w:style w:type="paragraph" w:customStyle="1" w:styleId="7307132417B14B779593966507F81DC8">
    <w:name w:val="7307132417B14B779593966507F81DC8"/>
  </w:style>
  <w:style w:type="paragraph" w:customStyle="1" w:styleId="2A8D3AE0BB934DAB88E0391F6B151857">
    <w:name w:val="2A8D3AE0BB934DAB88E0391F6B151857"/>
  </w:style>
  <w:style w:type="paragraph" w:customStyle="1" w:styleId="7A5C83BC320C47369A4DAAB01C916662">
    <w:name w:val="7A5C83BC320C47369A4DAAB01C916662"/>
  </w:style>
  <w:style w:type="paragraph" w:customStyle="1" w:styleId="EF17EC49CE4A4FF389BBE6BB50AAFB03">
    <w:name w:val="EF17EC49CE4A4FF389BBE6BB50AAFB03"/>
  </w:style>
  <w:style w:type="paragraph" w:customStyle="1" w:styleId="20DA23024325458DA68322F171971B0B">
    <w:name w:val="20DA23024325458DA68322F171971B0B"/>
  </w:style>
  <w:style w:type="paragraph" w:customStyle="1" w:styleId="212FCDDCC3A54E9996FA230632CCF531">
    <w:name w:val="212FCDDCC3A54E9996FA230632CCF531"/>
  </w:style>
  <w:style w:type="paragraph" w:customStyle="1" w:styleId="313E9B33F674427EA2CF7B03C66C7EE7">
    <w:name w:val="313E9B33F674427EA2CF7B03C66C7EE7"/>
  </w:style>
  <w:style w:type="paragraph" w:customStyle="1" w:styleId="D8621817523541B894D1DE50C8A353F5">
    <w:name w:val="D8621817523541B894D1DE50C8A353F5"/>
  </w:style>
  <w:style w:type="paragraph" w:customStyle="1" w:styleId="83F0897E230E47A48F153CADBBBCE8FD">
    <w:name w:val="83F0897E230E47A48F153CADBBBCE8FD"/>
  </w:style>
  <w:style w:type="paragraph" w:customStyle="1" w:styleId="11DA9231F9EB4F3F90B55CBC31CEE863">
    <w:name w:val="11DA9231F9EB4F3F90B55CBC31CEE863"/>
  </w:style>
  <w:style w:type="paragraph" w:customStyle="1" w:styleId="0A81C0CFA0BC4715A11436BEDAC9551E">
    <w:name w:val="0A81C0CFA0BC4715A11436BEDAC9551E"/>
  </w:style>
  <w:style w:type="paragraph" w:customStyle="1" w:styleId="385DD7613F3E4C7BA8F283016406E448">
    <w:name w:val="385DD7613F3E4C7BA8F283016406E448"/>
  </w:style>
  <w:style w:type="paragraph" w:customStyle="1" w:styleId="1941B297BE2442C5A6D8A6137FD64D9C1">
    <w:name w:val="1941B297BE2442C5A6D8A6137FD64D9C1"/>
    <w:rsid w:val="00BD2C2C"/>
    <w:pPr>
      <w:tabs>
        <w:tab w:val="left" w:pos="7320"/>
      </w:tabs>
      <w:spacing w:after="0" w:line="240" w:lineRule="auto"/>
      <w:ind w:left="360"/>
    </w:pPr>
    <w:rPr>
      <w:rFonts w:ascii="Arial" w:eastAsia="Times New Roman" w:hAnsi="Arial" w:cs="Times New Roman"/>
      <w:szCs w:val="24"/>
    </w:rPr>
  </w:style>
  <w:style w:type="paragraph" w:customStyle="1" w:styleId="6AD4B30D8A1C4FF4B6DC856755789DBD1">
    <w:name w:val="6AD4B30D8A1C4FF4B6DC856755789DBD1"/>
    <w:rsid w:val="00BD2C2C"/>
    <w:pPr>
      <w:tabs>
        <w:tab w:val="left" w:pos="7320"/>
      </w:tabs>
      <w:spacing w:after="0" w:line="240" w:lineRule="auto"/>
      <w:ind w:left="360"/>
    </w:pPr>
    <w:rPr>
      <w:rFonts w:ascii="Arial" w:eastAsia="Times New Roman" w:hAnsi="Arial" w:cs="Times New Roman"/>
      <w:szCs w:val="24"/>
    </w:rPr>
  </w:style>
  <w:style w:type="paragraph" w:customStyle="1" w:styleId="78850A98E8924AF391C57C199F6107161">
    <w:name w:val="78850A98E8924AF391C57C199F6107161"/>
    <w:rsid w:val="00BD2C2C"/>
    <w:pPr>
      <w:tabs>
        <w:tab w:val="left" w:pos="7320"/>
      </w:tabs>
      <w:spacing w:after="0" w:line="240" w:lineRule="auto"/>
      <w:ind w:left="360"/>
    </w:pPr>
    <w:rPr>
      <w:rFonts w:ascii="Arial" w:eastAsia="Times New Roman" w:hAnsi="Arial" w:cs="Times New Roman"/>
      <w:szCs w:val="24"/>
    </w:rPr>
  </w:style>
  <w:style w:type="paragraph" w:customStyle="1" w:styleId="CD796B72F083401D8A2E3649B16FBD461">
    <w:name w:val="CD796B72F083401D8A2E3649B16FBD461"/>
    <w:rsid w:val="00BD2C2C"/>
    <w:pPr>
      <w:tabs>
        <w:tab w:val="left" w:pos="7320"/>
      </w:tabs>
      <w:spacing w:after="0" w:line="240" w:lineRule="auto"/>
      <w:ind w:left="360"/>
    </w:pPr>
    <w:rPr>
      <w:rFonts w:ascii="Arial" w:eastAsia="Times New Roman" w:hAnsi="Arial" w:cs="Times New Roman"/>
      <w:szCs w:val="24"/>
    </w:rPr>
  </w:style>
  <w:style w:type="paragraph" w:customStyle="1" w:styleId="BEBB29D27BAA443486FB9628B8858D651">
    <w:name w:val="BEBB29D27BAA443486FB9628B8858D651"/>
    <w:rsid w:val="00BD2C2C"/>
    <w:pPr>
      <w:tabs>
        <w:tab w:val="left" w:pos="7320"/>
      </w:tabs>
      <w:spacing w:after="0" w:line="240" w:lineRule="auto"/>
      <w:ind w:left="360"/>
    </w:pPr>
    <w:rPr>
      <w:rFonts w:ascii="Arial" w:eastAsia="Times New Roman" w:hAnsi="Arial" w:cs="Times New Roman"/>
      <w:szCs w:val="24"/>
    </w:rPr>
  </w:style>
  <w:style w:type="paragraph" w:customStyle="1" w:styleId="1941B297BE2442C5A6D8A6137FD64D9C2">
    <w:name w:val="1941B297BE2442C5A6D8A6137FD64D9C2"/>
    <w:rsid w:val="00BD2C2C"/>
    <w:pPr>
      <w:tabs>
        <w:tab w:val="left" w:pos="7320"/>
      </w:tabs>
      <w:spacing w:after="0" w:line="240" w:lineRule="auto"/>
      <w:ind w:left="360"/>
    </w:pPr>
    <w:rPr>
      <w:rFonts w:ascii="Arial" w:eastAsia="Times New Roman" w:hAnsi="Arial" w:cs="Times New Roman"/>
      <w:szCs w:val="24"/>
    </w:rPr>
  </w:style>
  <w:style w:type="paragraph" w:customStyle="1" w:styleId="6AD4B30D8A1C4FF4B6DC856755789DBD2">
    <w:name w:val="6AD4B30D8A1C4FF4B6DC856755789DBD2"/>
    <w:rsid w:val="00BD2C2C"/>
    <w:pPr>
      <w:tabs>
        <w:tab w:val="left" w:pos="7320"/>
      </w:tabs>
      <w:spacing w:after="0" w:line="240" w:lineRule="auto"/>
      <w:ind w:left="360"/>
    </w:pPr>
    <w:rPr>
      <w:rFonts w:ascii="Arial" w:eastAsia="Times New Roman" w:hAnsi="Arial" w:cs="Times New Roman"/>
      <w:szCs w:val="24"/>
    </w:rPr>
  </w:style>
  <w:style w:type="paragraph" w:customStyle="1" w:styleId="78850A98E8924AF391C57C199F6107162">
    <w:name w:val="78850A98E8924AF391C57C199F6107162"/>
    <w:rsid w:val="00BD2C2C"/>
    <w:pPr>
      <w:tabs>
        <w:tab w:val="left" w:pos="7320"/>
      </w:tabs>
      <w:spacing w:after="0" w:line="240" w:lineRule="auto"/>
      <w:ind w:left="360"/>
    </w:pPr>
    <w:rPr>
      <w:rFonts w:ascii="Arial" w:eastAsia="Times New Roman" w:hAnsi="Arial" w:cs="Times New Roman"/>
      <w:szCs w:val="24"/>
    </w:rPr>
  </w:style>
  <w:style w:type="paragraph" w:customStyle="1" w:styleId="CD796B72F083401D8A2E3649B16FBD462">
    <w:name w:val="CD796B72F083401D8A2E3649B16FBD462"/>
    <w:rsid w:val="00BD2C2C"/>
    <w:pPr>
      <w:tabs>
        <w:tab w:val="left" w:pos="7320"/>
      </w:tabs>
      <w:spacing w:after="0" w:line="240" w:lineRule="auto"/>
      <w:ind w:left="360"/>
    </w:pPr>
    <w:rPr>
      <w:rFonts w:ascii="Arial" w:eastAsia="Times New Roman" w:hAnsi="Arial" w:cs="Times New Roman"/>
      <w:szCs w:val="24"/>
    </w:rPr>
  </w:style>
  <w:style w:type="paragraph" w:customStyle="1" w:styleId="BEBB29D27BAA443486FB9628B8858D652">
    <w:name w:val="BEBB29D27BAA443486FB9628B8858D652"/>
    <w:rsid w:val="00BD2C2C"/>
    <w:pPr>
      <w:tabs>
        <w:tab w:val="left" w:pos="7320"/>
      </w:tabs>
      <w:spacing w:after="0" w:line="240" w:lineRule="auto"/>
      <w:ind w:left="360"/>
    </w:pPr>
    <w:rPr>
      <w:rFonts w:ascii="Arial" w:eastAsia="Times New Roman" w:hAnsi="Arial"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C2C"/>
    <w:rPr>
      <w:color w:val="808080"/>
    </w:rPr>
  </w:style>
  <w:style w:type="paragraph" w:customStyle="1" w:styleId="3486005B840C4C6B995284A7B55B83C3">
    <w:name w:val="3486005B840C4C6B995284A7B55B83C3"/>
  </w:style>
  <w:style w:type="paragraph" w:customStyle="1" w:styleId="851E5121AD9048ACB5EA7020D28C432D">
    <w:name w:val="851E5121AD9048ACB5EA7020D28C432D"/>
  </w:style>
  <w:style w:type="paragraph" w:customStyle="1" w:styleId="449A15CB069948E79C552B74CAEFE1A2">
    <w:name w:val="449A15CB069948E79C552B74CAEFE1A2"/>
  </w:style>
  <w:style w:type="paragraph" w:customStyle="1" w:styleId="E262BC3EE9334859B9B40687429084AD">
    <w:name w:val="E262BC3EE9334859B9B40687429084AD"/>
  </w:style>
  <w:style w:type="paragraph" w:customStyle="1" w:styleId="317AF2F564E34DD68FF8F963AD5E195F">
    <w:name w:val="317AF2F564E34DD68FF8F963AD5E195F"/>
  </w:style>
  <w:style w:type="paragraph" w:customStyle="1" w:styleId="BBBF6A09751E4401910BACF4D66C9CE0">
    <w:name w:val="BBBF6A09751E4401910BACF4D66C9CE0"/>
  </w:style>
  <w:style w:type="paragraph" w:customStyle="1" w:styleId="1941B297BE2442C5A6D8A6137FD64D9C">
    <w:name w:val="1941B297BE2442C5A6D8A6137FD64D9C"/>
  </w:style>
  <w:style w:type="paragraph" w:customStyle="1" w:styleId="6AD4B30D8A1C4FF4B6DC856755789DBD">
    <w:name w:val="6AD4B30D8A1C4FF4B6DC856755789DBD"/>
  </w:style>
  <w:style w:type="paragraph" w:customStyle="1" w:styleId="78850A98E8924AF391C57C199F610716">
    <w:name w:val="78850A98E8924AF391C57C199F610716"/>
  </w:style>
  <w:style w:type="paragraph" w:customStyle="1" w:styleId="CD796B72F083401D8A2E3649B16FBD46">
    <w:name w:val="CD796B72F083401D8A2E3649B16FBD46"/>
  </w:style>
  <w:style w:type="paragraph" w:customStyle="1" w:styleId="D0BB82A4B4D64702B86BBEBC90902D0E">
    <w:name w:val="D0BB82A4B4D64702B86BBEBC90902D0E"/>
  </w:style>
  <w:style w:type="paragraph" w:customStyle="1" w:styleId="4FB6F6CEE50F47D2A33CB8E76A539052">
    <w:name w:val="4FB6F6CEE50F47D2A33CB8E76A539052"/>
  </w:style>
  <w:style w:type="paragraph" w:customStyle="1" w:styleId="005B217E0438468AAE3A4E1393FA2113">
    <w:name w:val="005B217E0438468AAE3A4E1393FA2113"/>
  </w:style>
  <w:style w:type="paragraph" w:customStyle="1" w:styleId="C5C881AF1393482382DDAF08E8F30FD2">
    <w:name w:val="C5C881AF1393482382DDAF08E8F30FD2"/>
  </w:style>
  <w:style w:type="paragraph" w:customStyle="1" w:styleId="F712AC1C91DE4B81B0613DE121617A2B">
    <w:name w:val="F712AC1C91DE4B81B0613DE121617A2B"/>
  </w:style>
  <w:style w:type="paragraph" w:customStyle="1" w:styleId="BEBB29D27BAA443486FB9628B8858D65">
    <w:name w:val="BEBB29D27BAA443486FB9628B8858D65"/>
  </w:style>
  <w:style w:type="paragraph" w:customStyle="1" w:styleId="7307132417B14B779593966507F81DC8">
    <w:name w:val="7307132417B14B779593966507F81DC8"/>
  </w:style>
  <w:style w:type="paragraph" w:customStyle="1" w:styleId="2A8D3AE0BB934DAB88E0391F6B151857">
    <w:name w:val="2A8D3AE0BB934DAB88E0391F6B151857"/>
  </w:style>
  <w:style w:type="paragraph" w:customStyle="1" w:styleId="7A5C83BC320C47369A4DAAB01C916662">
    <w:name w:val="7A5C83BC320C47369A4DAAB01C916662"/>
  </w:style>
  <w:style w:type="paragraph" w:customStyle="1" w:styleId="EF17EC49CE4A4FF389BBE6BB50AAFB03">
    <w:name w:val="EF17EC49CE4A4FF389BBE6BB50AAFB03"/>
  </w:style>
  <w:style w:type="paragraph" w:customStyle="1" w:styleId="20DA23024325458DA68322F171971B0B">
    <w:name w:val="20DA23024325458DA68322F171971B0B"/>
  </w:style>
  <w:style w:type="paragraph" w:customStyle="1" w:styleId="212FCDDCC3A54E9996FA230632CCF531">
    <w:name w:val="212FCDDCC3A54E9996FA230632CCF531"/>
  </w:style>
  <w:style w:type="paragraph" w:customStyle="1" w:styleId="313E9B33F674427EA2CF7B03C66C7EE7">
    <w:name w:val="313E9B33F674427EA2CF7B03C66C7EE7"/>
  </w:style>
  <w:style w:type="paragraph" w:customStyle="1" w:styleId="D8621817523541B894D1DE50C8A353F5">
    <w:name w:val="D8621817523541B894D1DE50C8A353F5"/>
  </w:style>
  <w:style w:type="paragraph" w:customStyle="1" w:styleId="83F0897E230E47A48F153CADBBBCE8FD">
    <w:name w:val="83F0897E230E47A48F153CADBBBCE8FD"/>
  </w:style>
  <w:style w:type="paragraph" w:customStyle="1" w:styleId="11DA9231F9EB4F3F90B55CBC31CEE863">
    <w:name w:val="11DA9231F9EB4F3F90B55CBC31CEE863"/>
  </w:style>
  <w:style w:type="paragraph" w:customStyle="1" w:styleId="0A81C0CFA0BC4715A11436BEDAC9551E">
    <w:name w:val="0A81C0CFA0BC4715A11436BEDAC9551E"/>
  </w:style>
  <w:style w:type="paragraph" w:customStyle="1" w:styleId="385DD7613F3E4C7BA8F283016406E448">
    <w:name w:val="385DD7613F3E4C7BA8F283016406E448"/>
  </w:style>
  <w:style w:type="paragraph" w:customStyle="1" w:styleId="1941B297BE2442C5A6D8A6137FD64D9C1">
    <w:name w:val="1941B297BE2442C5A6D8A6137FD64D9C1"/>
    <w:rsid w:val="00BD2C2C"/>
    <w:pPr>
      <w:tabs>
        <w:tab w:val="left" w:pos="7320"/>
      </w:tabs>
      <w:spacing w:after="0" w:line="240" w:lineRule="auto"/>
      <w:ind w:left="360"/>
    </w:pPr>
    <w:rPr>
      <w:rFonts w:ascii="Arial" w:eastAsia="Times New Roman" w:hAnsi="Arial" w:cs="Times New Roman"/>
      <w:szCs w:val="24"/>
    </w:rPr>
  </w:style>
  <w:style w:type="paragraph" w:customStyle="1" w:styleId="6AD4B30D8A1C4FF4B6DC856755789DBD1">
    <w:name w:val="6AD4B30D8A1C4FF4B6DC856755789DBD1"/>
    <w:rsid w:val="00BD2C2C"/>
    <w:pPr>
      <w:tabs>
        <w:tab w:val="left" w:pos="7320"/>
      </w:tabs>
      <w:spacing w:after="0" w:line="240" w:lineRule="auto"/>
      <w:ind w:left="360"/>
    </w:pPr>
    <w:rPr>
      <w:rFonts w:ascii="Arial" w:eastAsia="Times New Roman" w:hAnsi="Arial" w:cs="Times New Roman"/>
      <w:szCs w:val="24"/>
    </w:rPr>
  </w:style>
  <w:style w:type="paragraph" w:customStyle="1" w:styleId="78850A98E8924AF391C57C199F6107161">
    <w:name w:val="78850A98E8924AF391C57C199F6107161"/>
    <w:rsid w:val="00BD2C2C"/>
    <w:pPr>
      <w:tabs>
        <w:tab w:val="left" w:pos="7320"/>
      </w:tabs>
      <w:spacing w:after="0" w:line="240" w:lineRule="auto"/>
      <w:ind w:left="360"/>
    </w:pPr>
    <w:rPr>
      <w:rFonts w:ascii="Arial" w:eastAsia="Times New Roman" w:hAnsi="Arial" w:cs="Times New Roman"/>
      <w:szCs w:val="24"/>
    </w:rPr>
  </w:style>
  <w:style w:type="paragraph" w:customStyle="1" w:styleId="CD796B72F083401D8A2E3649B16FBD461">
    <w:name w:val="CD796B72F083401D8A2E3649B16FBD461"/>
    <w:rsid w:val="00BD2C2C"/>
    <w:pPr>
      <w:tabs>
        <w:tab w:val="left" w:pos="7320"/>
      </w:tabs>
      <w:spacing w:after="0" w:line="240" w:lineRule="auto"/>
      <w:ind w:left="360"/>
    </w:pPr>
    <w:rPr>
      <w:rFonts w:ascii="Arial" w:eastAsia="Times New Roman" w:hAnsi="Arial" w:cs="Times New Roman"/>
      <w:szCs w:val="24"/>
    </w:rPr>
  </w:style>
  <w:style w:type="paragraph" w:customStyle="1" w:styleId="BEBB29D27BAA443486FB9628B8858D651">
    <w:name w:val="BEBB29D27BAA443486FB9628B8858D651"/>
    <w:rsid w:val="00BD2C2C"/>
    <w:pPr>
      <w:tabs>
        <w:tab w:val="left" w:pos="7320"/>
      </w:tabs>
      <w:spacing w:after="0" w:line="240" w:lineRule="auto"/>
      <w:ind w:left="360"/>
    </w:pPr>
    <w:rPr>
      <w:rFonts w:ascii="Arial" w:eastAsia="Times New Roman" w:hAnsi="Arial" w:cs="Times New Roman"/>
      <w:szCs w:val="24"/>
    </w:rPr>
  </w:style>
  <w:style w:type="paragraph" w:customStyle="1" w:styleId="1941B297BE2442C5A6D8A6137FD64D9C2">
    <w:name w:val="1941B297BE2442C5A6D8A6137FD64D9C2"/>
    <w:rsid w:val="00BD2C2C"/>
    <w:pPr>
      <w:tabs>
        <w:tab w:val="left" w:pos="7320"/>
      </w:tabs>
      <w:spacing w:after="0" w:line="240" w:lineRule="auto"/>
      <w:ind w:left="360"/>
    </w:pPr>
    <w:rPr>
      <w:rFonts w:ascii="Arial" w:eastAsia="Times New Roman" w:hAnsi="Arial" w:cs="Times New Roman"/>
      <w:szCs w:val="24"/>
    </w:rPr>
  </w:style>
  <w:style w:type="paragraph" w:customStyle="1" w:styleId="6AD4B30D8A1C4FF4B6DC856755789DBD2">
    <w:name w:val="6AD4B30D8A1C4FF4B6DC856755789DBD2"/>
    <w:rsid w:val="00BD2C2C"/>
    <w:pPr>
      <w:tabs>
        <w:tab w:val="left" w:pos="7320"/>
      </w:tabs>
      <w:spacing w:after="0" w:line="240" w:lineRule="auto"/>
      <w:ind w:left="360"/>
    </w:pPr>
    <w:rPr>
      <w:rFonts w:ascii="Arial" w:eastAsia="Times New Roman" w:hAnsi="Arial" w:cs="Times New Roman"/>
      <w:szCs w:val="24"/>
    </w:rPr>
  </w:style>
  <w:style w:type="paragraph" w:customStyle="1" w:styleId="78850A98E8924AF391C57C199F6107162">
    <w:name w:val="78850A98E8924AF391C57C199F6107162"/>
    <w:rsid w:val="00BD2C2C"/>
    <w:pPr>
      <w:tabs>
        <w:tab w:val="left" w:pos="7320"/>
      </w:tabs>
      <w:spacing w:after="0" w:line="240" w:lineRule="auto"/>
      <w:ind w:left="360"/>
    </w:pPr>
    <w:rPr>
      <w:rFonts w:ascii="Arial" w:eastAsia="Times New Roman" w:hAnsi="Arial" w:cs="Times New Roman"/>
      <w:szCs w:val="24"/>
    </w:rPr>
  </w:style>
  <w:style w:type="paragraph" w:customStyle="1" w:styleId="CD796B72F083401D8A2E3649B16FBD462">
    <w:name w:val="CD796B72F083401D8A2E3649B16FBD462"/>
    <w:rsid w:val="00BD2C2C"/>
    <w:pPr>
      <w:tabs>
        <w:tab w:val="left" w:pos="7320"/>
      </w:tabs>
      <w:spacing w:after="0" w:line="240" w:lineRule="auto"/>
      <w:ind w:left="360"/>
    </w:pPr>
    <w:rPr>
      <w:rFonts w:ascii="Arial" w:eastAsia="Times New Roman" w:hAnsi="Arial" w:cs="Times New Roman"/>
      <w:szCs w:val="24"/>
    </w:rPr>
  </w:style>
  <w:style w:type="paragraph" w:customStyle="1" w:styleId="BEBB29D27BAA443486FB9628B8858D652">
    <w:name w:val="BEBB29D27BAA443486FB9628B8858D652"/>
    <w:rsid w:val="00BD2C2C"/>
    <w:pPr>
      <w:tabs>
        <w:tab w:val="left" w:pos="7320"/>
      </w:tabs>
      <w:spacing w:after="0" w:line="240" w:lineRule="auto"/>
      <w:ind w:left="360"/>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EA230-7236-46CA-9FFB-C9F1052DA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Laboratory CCSA Procedure  Template.dotx</Template>
  <TotalTime>0</TotalTime>
  <Pages>8</Pages>
  <Words>2684</Words>
  <Characters>15300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2023-08-30T13:16:00Z</dcterms:created>
  <dcterms:modified xsi:type="dcterms:W3CDTF">2023-11-29T21:26:00Z</dcterms:modified>
</cp:coreProperties>
</file>