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F0C4B" w14:textId="77777777" w:rsidR="00D51142" w:rsidRDefault="00D51142" w:rsidP="00D51142">
      <w:pPr>
        <w:rPr>
          <w:rFonts w:ascii="Times New Roman" w:eastAsia="Times New Roman" w:hAnsi="Times New Roman" w:cs="Times New Roman"/>
          <w:sz w:val="20"/>
          <w:szCs w:val="20"/>
        </w:rPr>
      </w:pPr>
    </w:p>
    <w:p w14:paraId="13B7702A" w14:textId="77777777" w:rsidR="00D51142" w:rsidRDefault="00D51142" w:rsidP="00D51142">
      <w:pPr>
        <w:rPr>
          <w:rFonts w:ascii="Times New Roman" w:eastAsia="Times New Roman" w:hAnsi="Times New Roman" w:cs="Times New Roman"/>
          <w:sz w:val="20"/>
          <w:szCs w:val="20"/>
        </w:rPr>
      </w:pPr>
    </w:p>
    <w:p w14:paraId="7F56C9B4" w14:textId="77777777" w:rsidR="00D51142" w:rsidRDefault="00D51142" w:rsidP="00D51142">
      <w:pPr>
        <w:spacing w:before="3"/>
        <w:rPr>
          <w:rFonts w:ascii="Times New Roman" w:eastAsia="Times New Roman" w:hAnsi="Times New Roman" w:cs="Times New Roman"/>
          <w:sz w:val="18"/>
          <w:szCs w:val="18"/>
        </w:rPr>
      </w:pPr>
    </w:p>
    <w:p w14:paraId="3F850569" w14:textId="77777777" w:rsidR="00D51142" w:rsidRDefault="00D51142" w:rsidP="00D51142">
      <w:pPr>
        <w:ind w:left="934" w:right="1031"/>
        <w:jc w:val="center"/>
        <w:rPr>
          <w:rFonts w:ascii="Calibri" w:eastAsia="Calibri" w:hAnsi="Calibri" w:cs="Calibri"/>
        </w:rPr>
      </w:pPr>
      <w:r>
        <w:rPr>
          <w:rFonts w:ascii="Calibri"/>
          <w:b/>
          <w:spacing w:val="-1"/>
        </w:rPr>
        <w:t>CLINICAL</w:t>
      </w:r>
      <w:r>
        <w:rPr>
          <w:rFonts w:ascii="Calibri"/>
          <w:b/>
        </w:rPr>
        <w:t xml:space="preserve"> </w:t>
      </w:r>
      <w:r>
        <w:rPr>
          <w:rFonts w:ascii="Calibri"/>
          <w:b/>
          <w:spacing w:val="-2"/>
        </w:rPr>
        <w:t>STUDY</w:t>
      </w:r>
      <w:r>
        <w:rPr>
          <w:rFonts w:ascii="Calibri"/>
          <w:b/>
          <w:spacing w:val="1"/>
        </w:rPr>
        <w:t xml:space="preserve"> </w:t>
      </w:r>
      <w:r>
        <w:rPr>
          <w:rFonts w:ascii="Calibri"/>
          <w:b/>
          <w:spacing w:val="-2"/>
        </w:rPr>
        <w:t>PROTOCOL</w:t>
      </w:r>
    </w:p>
    <w:p w14:paraId="6D2D7345" w14:textId="2E0921BE" w:rsidR="00D51142" w:rsidRDefault="00D51142" w:rsidP="00D51142">
      <w:pPr>
        <w:rPr>
          <w:rFonts w:ascii="Calibri" w:eastAsia="Calibri" w:hAnsi="Calibri" w:cs="Calibri"/>
          <w:b/>
          <w:bCs/>
        </w:rPr>
      </w:pPr>
    </w:p>
    <w:p w14:paraId="2F602FCB" w14:textId="77777777" w:rsidR="008F399E" w:rsidRDefault="008F399E" w:rsidP="00D51142">
      <w:pPr>
        <w:rPr>
          <w:rFonts w:ascii="Calibri" w:eastAsia="Calibri" w:hAnsi="Calibri" w:cs="Calibri"/>
          <w:b/>
          <w:bCs/>
        </w:rPr>
      </w:pPr>
    </w:p>
    <w:p w14:paraId="03AC0E03" w14:textId="77777777" w:rsidR="00D51142" w:rsidRDefault="00D51142" w:rsidP="00D51142">
      <w:pPr>
        <w:spacing w:before="1"/>
        <w:rPr>
          <w:rFonts w:ascii="Calibri" w:eastAsia="Calibri" w:hAnsi="Calibri" w:cs="Calibri"/>
          <w:b/>
          <w:bCs/>
        </w:rPr>
      </w:pPr>
    </w:p>
    <w:p w14:paraId="7AA24AF3" w14:textId="40D75F1D" w:rsidR="00D51142" w:rsidRDefault="00D51142" w:rsidP="0073176F">
      <w:pPr>
        <w:spacing w:line="478" w:lineRule="auto"/>
        <w:ind w:right="110"/>
        <w:jc w:val="center"/>
        <w:rPr>
          <w:rFonts w:ascii="Calibri"/>
          <w:b/>
          <w:spacing w:val="-1"/>
        </w:rPr>
      </w:pPr>
      <w:r>
        <w:rPr>
          <w:rFonts w:ascii="Calibri"/>
          <w:b/>
          <w:spacing w:val="-1"/>
        </w:rPr>
        <w:t>Safety</w:t>
      </w:r>
      <w:r>
        <w:rPr>
          <w:rFonts w:ascii="Calibri"/>
          <w:b/>
          <w:spacing w:val="1"/>
        </w:rPr>
        <w:t xml:space="preserve"> </w:t>
      </w:r>
      <w:r w:rsidR="003A5A11">
        <w:rPr>
          <w:rFonts w:ascii="Calibri"/>
          <w:b/>
          <w:spacing w:val="-1"/>
        </w:rPr>
        <w:t>and E</w:t>
      </w:r>
      <w:r>
        <w:rPr>
          <w:rFonts w:ascii="Calibri"/>
          <w:b/>
          <w:spacing w:val="-1"/>
        </w:rPr>
        <w:t>fficacy</w:t>
      </w:r>
      <w:r>
        <w:rPr>
          <w:rFonts w:ascii="Calibri"/>
          <w:b/>
        </w:rPr>
        <w:t xml:space="preserve"> </w:t>
      </w:r>
      <w:r>
        <w:rPr>
          <w:rFonts w:ascii="Calibri"/>
          <w:b/>
          <w:spacing w:val="-1"/>
        </w:rPr>
        <w:t>of</w:t>
      </w:r>
      <w:r>
        <w:rPr>
          <w:rFonts w:ascii="Calibri"/>
          <w:b/>
        </w:rPr>
        <w:t xml:space="preserve"> </w:t>
      </w:r>
      <w:r w:rsidR="003A5A11">
        <w:rPr>
          <w:rFonts w:ascii="Calibri"/>
          <w:b/>
          <w:spacing w:val="-1"/>
        </w:rPr>
        <w:t>A</w:t>
      </w:r>
      <w:r>
        <w:rPr>
          <w:rFonts w:ascii="Calibri"/>
          <w:b/>
          <w:spacing w:val="-1"/>
        </w:rPr>
        <w:t>llogeneic</w:t>
      </w:r>
      <w:r>
        <w:rPr>
          <w:rFonts w:ascii="Calibri"/>
          <w:b/>
          <w:spacing w:val="1"/>
        </w:rPr>
        <w:t xml:space="preserve"> </w:t>
      </w:r>
      <w:r>
        <w:rPr>
          <w:rFonts w:ascii="Calibri"/>
          <w:b/>
          <w:spacing w:val="-1"/>
        </w:rPr>
        <w:t>MSCs</w:t>
      </w:r>
      <w:r>
        <w:rPr>
          <w:rFonts w:ascii="Calibri"/>
          <w:b/>
          <w:spacing w:val="-2"/>
        </w:rPr>
        <w:t xml:space="preserve"> </w:t>
      </w:r>
      <w:r>
        <w:rPr>
          <w:rFonts w:ascii="Calibri"/>
          <w:b/>
        </w:rPr>
        <w:t>in</w:t>
      </w:r>
      <w:r w:rsidR="003A5A11">
        <w:rPr>
          <w:rFonts w:ascii="Calibri"/>
          <w:b/>
          <w:spacing w:val="-1"/>
        </w:rPr>
        <w:t xml:space="preserve"> P</w:t>
      </w:r>
      <w:r>
        <w:rPr>
          <w:rFonts w:ascii="Calibri"/>
          <w:b/>
          <w:spacing w:val="-1"/>
        </w:rPr>
        <w:t>reventing</w:t>
      </w:r>
      <w:r>
        <w:rPr>
          <w:rFonts w:ascii="Calibri"/>
          <w:b/>
          <w:spacing w:val="-2"/>
        </w:rPr>
        <w:t xml:space="preserve"> </w:t>
      </w:r>
      <w:r w:rsidR="003A5A11">
        <w:rPr>
          <w:rFonts w:ascii="Calibri"/>
          <w:b/>
          <w:spacing w:val="-1"/>
        </w:rPr>
        <w:t>Wound C</w:t>
      </w:r>
      <w:r>
        <w:rPr>
          <w:rFonts w:ascii="Calibri"/>
          <w:b/>
          <w:spacing w:val="-1"/>
        </w:rPr>
        <w:t>omplications</w:t>
      </w:r>
      <w:r>
        <w:rPr>
          <w:rFonts w:ascii="Calibri"/>
          <w:b/>
        </w:rPr>
        <w:t xml:space="preserve"> in</w:t>
      </w:r>
      <w:r>
        <w:rPr>
          <w:rFonts w:ascii="Calibri"/>
          <w:b/>
          <w:spacing w:val="-4"/>
        </w:rPr>
        <w:t xml:space="preserve"> </w:t>
      </w:r>
      <w:r w:rsidR="003A5A11">
        <w:rPr>
          <w:rFonts w:ascii="Calibri"/>
          <w:b/>
          <w:spacing w:val="-1"/>
        </w:rPr>
        <w:t>A</w:t>
      </w:r>
      <w:r>
        <w:rPr>
          <w:rFonts w:ascii="Calibri"/>
          <w:b/>
          <w:spacing w:val="-1"/>
        </w:rPr>
        <w:t>mputation</w:t>
      </w:r>
    </w:p>
    <w:p w14:paraId="4FA57254" w14:textId="77777777" w:rsidR="008F399E" w:rsidRDefault="008F399E" w:rsidP="00D51142">
      <w:pPr>
        <w:spacing w:line="478" w:lineRule="auto"/>
        <w:ind w:left="977" w:right="1031"/>
        <w:jc w:val="center"/>
        <w:rPr>
          <w:rFonts w:ascii="Calibri"/>
          <w:b/>
          <w:spacing w:val="31"/>
        </w:rPr>
      </w:pPr>
    </w:p>
    <w:p w14:paraId="3F223F84" w14:textId="0B04BBCE" w:rsidR="00D51142" w:rsidRDefault="00D51142" w:rsidP="00D51142">
      <w:pPr>
        <w:spacing w:line="478" w:lineRule="auto"/>
        <w:ind w:left="977" w:right="1031"/>
        <w:jc w:val="center"/>
        <w:rPr>
          <w:rFonts w:ascii="Calibri" w:eastAsia="Calibri" w:hAnsi="Calibri" w:cs="Calibri"/>
        </w:rPr>
      </w:pPr>
      <w:r>
        <w:rPr>
          <w:rFonts w:ascii="Calibri"/>
          <w:b/>
          <w:spacing w:val="31"/>
        </w:rPr>
        <w:t xml:space="preserve"> </w:t>
      </w:r>
      <w:r>
        <w:rPr>
          <w:rFonts w:ascii="Calibri"/>
          <w:b/>
          <w:spacing w:val="-1"/>
        </w:rPr>
        <w:t>Protocol</w:t>
      </w:r>
      <w:r>
        <w:rPr>
          <w:rFonts w:ascii="Calibri"/>
          <w:b/>
          <w:spacing w:val="-2"/>
        </w:rPr>
        <w:t xml:space="preserve"> </w:t>
      </w:r>
      <w:r>
        <w:rPr>
          <w:rFonts w:ascii="Calibri"/>
          <w:b/>
          <w:spacing w:val="-1"/>
        </w:rPr>
        <w:t>#:</w:t>
      </w:r>
      <w:r>
        <w:rPr>
          <w:rFonts w:ascii="Calibri"/>
          <w:b/>
        </w:rPr>
        <w:t xml:space="preserve"> </w:t>
      </w:r>
      <w:r>
        <w:rPr>
          <w:rFonts w:ascii="Calibri"/>
          <w:b/>
          <w:spacing w:val="-1"/>
        </w:rPr>
        <w:t>1505714405</w:t>
      </w:r>
    </w:p>
    <w:p w14:paraId="44D2CCE9" w14:textId="77777777" w:rsidR="008F399E" w:rsidRDefault="008F399E" w:rsidP="00D51142">
      <w:pPr>
        <w:spacing w:before="2"/>
        <w:ind w:left="2913" w:right="3007"/>
        <w:jc w:val="center"/>
        <w:rPr>
          <w:rFonts w:ascii="Calibri"/>
          <w:b/>
          <w:spacing w:val="-1"/>
        </w:rPr>
      </w:pPr>
    </w:p>
    <w:p w14:paraId="23974C7C" w14:textId="77777777" w:rsidR="008F399E" w:rsidRDefault="008F399E" w:rsidP="00D51142">
      <w:pPr>
        <w:spacing w:before="2"/>
        <w:ind w:left="2913" w:right="3007"/>
        <w:jc w:val="center"/>
        <w:rPr>
          <w:rFonts w:ascii="Calibri"/>
          <w:b/>
          <w:spacing w:val="-1"/>
        </w:rPr>
      </w:pPr>
    </w:p>
    <w:p w14:paraId="1FEB92E2" w14:textId="7D403752" w:rsidR="00D51142" w:rsidRDefault="00D51142" w:rsidP="00D51142">
      <w:pPr>
        <w:spacing w:before="2"/>
        <w:ind w:left="2913" w:right="3007"/>
        <w:jc w:val="center"/>
        <w:rPr>
          <w:rFonts w:ascii="Calibri" w:eastAsia="Calibri" w:hAnsi="Calibri" w:cs="Calibri"/>
        </w:rPr>
      </w:pPr>
      <w:r>
        <w:rPr>
          <w:rFonts w:ascii="Calibri"/>
          <w:b/>
          <w:spacing w:val="-1"/>
        </w:rPr>
        <w:t>Indiana University</w:t>
      </w:r>
      <w:r>
        <w:rPr>
          <w:rFonts w:ascii="Calibri"/>
          <w:b/>
          <w:spacing w:val="-2"/>
        </w:rPr>
        <w:t xml:space="preserve"> </w:t>
      </w:r>
      <w:r>
        <w:rPr>
          <w:rFonts w:ascii="Calibri"/>
          <w:b/>
          <w:spacing w:val="-1"/>
        </w:rPr>
        <w:t>School</w:t>
      </w:r>
      <w:r>
        <w:rPr>
          <w:rFonts w:ascii="Calibri"/>
          <w:b/>
          <w:spacing w:val="-2"/>
        </w:rPr>
        <w:t xml:space="preserve"> </w:t>
      </w:r>
      <w:r>
        <w:rPr>
          <w:rFonts w:ascii="Calibri"/>
          <w:b/>
          <w:spacing w:val="-1"/>
        </w:rPr>
        <w:t>of</w:t>
      </w:r>
      <w:r>
        <w:rPr>
          <w:rFonts w:ascii="Calibri"/>
          <w:b/>
        </w:rPr>
        <w:t xml:space="preserve"> </w:t>
      </w:r>
      <w:r>
        <w:rPr>
          <w:rFonts w:ascii="Calibri"/>
          <w:b/>
          <w:spacing w:val="-1"/>
        </w:rPr>
        <w:t>Medicine</w:t>
      </w:r>
      <w:r>
        <w:rPr>
          <w:rFonts w:ascii="Calibri"/>
          <w:b/>
          <w:spacing w:val="33"/>
        </w:rPr>
        <w:t xml:space="preserve"> </w:t>
      </w:r>
      <w:r>
        <w:rPr>
          <w:rFonts w:ascii="Calibri"/>
          <w:b/>
          <w:spacing w:val="-1"/>
        </w:rPr>
        <w:t>1801</w:t>
      </w:r>
      <w:r>
        <w:rPr>
          <w:rFonts w:ascii="Calibri"/>
          <w:b/>
          <w:spacing w:val="-2"/>
        </w:rPr>
        <w:t xml:space="preserve"> </w:t>
      </w:r>
      <w:r>
        <w:rPr>
          <w:rFonts w:ascii="Calibri"/>
          <w:b/>
          <w:spacing w:val="-1"/>
        </w:rPr>
        <w:t>N.</w:t>
      </w:r>
      <w:r>
        <w:rPr>
          <w:rFonts w:ascii="Calibri"/>
          <w:b/>
          <w:spacing w:val="1"/>
        </w:rPr>
        <w:t xml:space="preserve"> </w:t>
      </w:r>
      <w:r>
        <w:rPr>
          <w:rFonts w:ascii="Calibri"/>
          <w:b/>
          <w:spacing w:val="-1"/>
        </w:rPr>
        <w:t>Senate</w:t>
      </w:r>
      <w:r>
        <w:rPr>
          <w:rFonts w:ascii="Calibri"/>
          <w:b/>
        </w:rPr>
        <w:t xml:space="preserve"> </w:t>
      </w:r>
      <w:r>
        <w:rPr>
          <w:rFonts w:ascii="Calibri"/>
          <w:b/>
          <w:spacing w:val="-1"/>
        </w:rPr>
        <w:t>Blvd.</w:t>
      </w:r>
    </w:p>
    <w:p w14:paraId="2B6E991B" w14:textId="77777777" w:rsidR="00D51142" w:rsidRDefault="00D51142" w:rsidP="00D51142">
      <w:pPr>
        <w:ind w:left="936" w:right="1031"/>
        <w:jc w:val="center"/>
        <w:rPr>
          <w:rFonts w:ascii="Calibri" w:eastAsia="Calibri" w:hAnsi="Calibri" w:cs="Calibri"/>
        </w:rPr>
      </w:pPr>
      <w:r>
        <w:rPr>
          <w:rFonts w:ascii="Calibri"/>
          <w:b/>
          <w:spacing w:val="-1"/>
        </w:rPr>
        <w:t>MPC2,</w:t>
      </w:r>
      <w:r>
        <w:rPr>
          <w:rFonts w:ascii="Calibri"/>
          <w:b/>
          <w:spacing w:val="-2"/>
        </w:rPr>
        <w:t xml:space="preserve"> </w:t>
      </w:r>
      <w:r>
        <w:rPr>
          <w:rFonts w:ascii="Calibri"/>
          <w:b/>
          <w:spacing w:val="-1"/>
        </w:rPr>
        <w:t>#3500</w:t>
      </w:r>
    </w:p>
    <w:p w14:paraId="57FBF714" w14:textId="77777777" w:rsidR="008F399E" w:rsidRDefault="00D51142" w:rsidP="00D51142">
      <w:pPr>
        <w:spacing w:line="480" w:lineRule="auto"/>
        <w:ind w:left="3623" w:right="3721"/>
        <w:jc w:val="center"/>
        <w:rPr>
          <w:rFonts w:ascii="Calibri"/>
          <w:b/>
          <w:spacing w:val="30"/>
        </w:rPr>
      </w:pPr>
      <w:r>
        <w:rPr>
          <w:rFonts w:ascii="Calibri"/>
          <w:b/>
          <w:spacing w:val="-1"/>
        </w:rPr>
        <w:t>Indianapolis,</w:t>
      </w:r>
      <w:r>
        <w:rPr>
          <w:rFonts w:ascii="Calibri"/>
          <w:b/>
          <w:spacing w:val="-2"/>
        </w:rPr>
        <w:t xml:space="preserve"> </w:t>
      </w:r>
      <w:r>
        <w:rPr>
          <w:rFonts w:ascii="Calibri"/>
          <w:b/>
          <w:spacing w:val="-1"/>
        </w:rPr>
        <w:t>IN</w:t>
      </w:r>
      <w:r>
        <w:rPr>
          <w:rFonts w:ascii="Calibri"/>
          <w:b/>
        </w:rPr>
        <w:t xml:space="preserve"> </w:t>
      </w:r>
      <w:r>
        <w:rPr>
          <w:rFonts w:ascii="Calibri"/>
          <w:b/>
          <w:spacing w:val="-2"/>
        </w:rPr>
        <w:t>46202</w:t>
      </w:r>
      <w:r>
        <w:rPr>
          <w:rFonts w:ascii="Calibri"/>
          <w:b/>
          <w:spacing w:val="30"/>
        </w:rPr>
        <w:t xml:space="preserve"> </w:t>
      </w:r>
    </w:p>
    <w:p w14:paraId="57F64129" w14:textId="77777777" w:rsidR="008F399E" w:rsidRDefault="008F399E" w:rsidP="00D51142">
      <w:pPr>
        <w:spacing w:line="480" w:lineRule="auto"/>
        <w:ind w:left="3623" w:right="3721"/>
        <w:jc w:val="center"/>
        <w:rPr>
          <w:rFonts w:ascii="Calibri"/>
          <w:b/>
          <w:spacing w:val="30"/>
        </w:rPr>
      </w:pPr>
    </w:p>
    <w:p w14:paraId="4CF472B4" w14:textId="3C567A4D" w:rsidR="00D51142" w:rsidRDefault="00A46392" w:rsidP="00D51142">
      <w:pPr>
        <w:spacing w:line="480" w:lineRule="auto"/>
        <w:ind w:left="3623" w:right="3721"/>
        <w:jc w:val="center"/>
        <w:rPr>
          <w:rFonts w:ascii="Calibri" w:eastAsia="Calibri" w:hAnsi="Calibri" w:cs="Calibri"/>
        </w:rPr>
      </w:pPr>
      <w:r>
        <w:rPr>
          <w:rFonts w:ascii="Calibri"/>
          <w:b/>
          <w:spacing w:val="-1"/>
        </w:rPr>
        <w:t>17-FEB-2023</w:t>
      </w:r>
    </w:p>
    <w:p w14:paraId="58E151AF" w14:textId="512ED7E5" w:rsidR="00D51142" w:rsidRDefault="00D51142" w:rsidP="00D51142">
      <w:pPr>
        <w:spacing w:before="11"/>
        <w:rPr>
          <w:rFonts w:ascii="Calibri" w:eastAsia="Calibri" w:hAnsi="Calibri" w:cs="Calibri"/>
          <w:b/>
          <w:bCs/>
          <w:sz w:val="21"/>
          <w:szCs w:val="21"/>
        </w:rPr>
      </w:pPr>
    </w:p>
    <w:p w14:paraId="0D1D3B8B" w14:textId="02EEDD9E" w:rsidR="008F399E" w:rsidRDefault="008F399E" w:rsidP="00D51142">
      <w:pPr>
        <w:spacing w:before="11"/>
        <w:rPr>
          <w:rFonts w:ascii="Calibri" w:eastAsia="Calibri" w:hAnsi="Calibri" w:cs="Calibri"/>
          <w:b/>
          <w:bCs/>
          <w:sz w:val="21"/>
          <w:szCs w:val="21"/>
        </w:rPr>
      </w:pPr>
    </w:p>
    <w:p w14:paraId="20B8BB1C" w14:textId="5D5CF8B2" w:rsidR="008F399E" w:rsidRDefault="008F399E" w:rsidP="00D51142">
      <w:pPr>
        <w:spacing w:before="11"/>
        <w:rPr>
          <w:rFonts w:ascii="Calibri" w:eastAsia="Calibri" w:hAnsi="Calibri" w:cs="Calibri"/>
          <w:b/>
          <w:bCs/>
          <w:sz w:val="21"/>
          <w:szCs w:val="21"/>
        </w:rPr>
      </w:pPr>
    </w:p>
    <w:p w14:paraId="52BDAB8A" w14:textId="516AB608" w:rsidR="008F399E" w:rsidRDefault="008F399E" w:rsidP="00D51142">
      <w:pPr>
        <w:spacing w:before="11"/>
        <w:rPr>
          <w:rFonts w:ascii="Calibri" w:eastAsia="Calibri" w:hAnsi="Calibri" w:cs="Calibri"/>
          <w:b/>
          <w:bCs/>
          <w:sz w:val="21"/>
          <w:szCs w:val="21"/>
        </w:rPr>
      </w:pPr>
    </w:p>
    <w:p w14:paraId="05D63623" w14:textId="05E79F68" w:rsidR="008F399E" w:rsidRDefault="008F399E" w:rsidP="00D51142">
      <w:pPr>
        <w:spacing w:before="11"/>
        <w:rPr>
          <w:rFonts w:ascii="Calibri" w:eastAsia="Calibri" w:hAnsi="Calibri" w:cs="Calibri"/>
          <w:b/>
          <w:bCs/>
          <w:sz w:val="21"/>
          <w:szCs w:val="21"/>
        </w:rPr>
      </w:pPr>
    </w:p>
    <w:p w14:paraId="21DAFF39" w14:textId="697DE826" w:rsidR="008F399E" w:rsidRDefault="008F399E" w:rsidP="00D51142">
      <w:pPr>
        <w:spacing w:before="11"/>
        <w:rPr>
          <w:rFonts w:ascii="Calibri" w:eastAsia="Calibri" w:hAnsi="Calibri" w:cs="Calibri"/>
          <w:b/>
          <w:bCs/>
          <w:sz w:val="21"/>
          <w:szCs w:val="21"/>
        </w:rPr>
      </w:pPr>
    </w:p>
    <w:p w14:paraId="1E3FEDB9" w14:textId="77777777" w:rsidR="008F399E" w:rsidRDefault="008F399E" w:rsidP="00D51142">
      <w:pPr>
        <w:spacing w:before="11"/>
        <w:rPr>
          <w:rFonts w:ascii="Calibri" w:eastAsia="Calibri" w:hAnsi="Calibri" w:cs="Calibri"/>
          <w:b/>
          <w:bCs/>
          <w:sz w:val="21"/>
          <w:szCs w:val="21"/>
        </w:rPr>
      </w:pPr>
    </w:p>
    <w:p w14:paraId="57078ECC" w14:textId="77777777" w:rsidR="00D51142" w:rsidRDefault="00D51142" w:rsidP="00D51142">
      <w:pPr>
        <w:spacing w:before="4"/>
        <w:rPr>
          <w:rFonts w:ascii="Calibri" w:eastAsia="Calibri" w:hAnsi="Calibri" w:cs="Calibri"/>
          <w:b/>
          <w:bCs/>
          <w:sz w:val="17"/>
          <w:szCs w:val="17"/>
        </w:rPr>
      </w:pPr>
    </w:p>
    <w:p w14:paraId="57FE1B59" w14:textId="77777777" w:rsidR="00D51142" w:rsidRDefault="00D51142" w:rsidP="00D51142">
      <w:pPr>
        <w:spacing w:before="56"/>
        <w:ind w:left="140"/>
        <w:rPr>
          <w:rFonts w:ascii="Calibri" w:eastAsia="Calibri" w:hAnsi="Calibri" w:cs="Calibri"/>
        </w:rPr>
      </w:pPr>
      <w:r>
        <w:rPr>
          <w:rFonts w:ascii="Calibri"/>
          <w:b/>
          <w:spacing w:val="-1"/>
        </w:rPr>
        <w:t>ETHICS</w:t>
      </w:r>
      <w:r>
        <w:rPr>
          <w:rFonts w:ascii="Calibri"/>
          <w:b/>
          <w:spacing w:val="-2"/>
        </w:rPr>
        <w:t xml:space="preserve"> </w:t>
      </w:r>
      <w:r>
        <w:rPr>
          <w:rFonts w:ascii="Calibri"/>
          <w:b/>
          <w:spacing w:val="-1"/>
        </w:rPr>
        <w:t>AND</w:t>
      </w:r>
      <w:r>
        <w:rPr>
          <w:rFonts w:ascii="Calibri"/>
          <w:b/>
          <w:spacing w:val="-3"/>
        </w:rPr>
        <w:t xml:space="preserve"> </w:t>
      </w:r>
      <w:r>
        <w:rPr>
          <w:rFonts w:ascii="Calibri"/>
          <w:b/>
          <w:spacing w:val="-1"/>
        </w:rPr>
        <w:t>REGULATORY</w:t>
      </w:r>
      <w:r>
        <w:rPr>
          <w:rFonts w:ascii="Calibri"/>
          <w:b/>
          <w:spacing w:val="-2"/>
        </w:rPr>
        <w:t xml:space="preserve"> </w:t>
      </w:r>
      <w:r>
        <w:rPr>
          <w:rFonts w:ascii="Calibri"/>
          <w:b/>
          <w:spacing w:val="-1"/>
        </w:rPr>
        <w:t>COMPLIANCE</w:t>
      </w:r>
      <w:r>
        <w:rPr>
          <w:rFonts w:ascii="Calibri"/>
          <w:b/>
        </w:rPr>
        <w:t xml:space="preserve"> </w:t>
      </w:r>
      <w:r>
        <w:rPr>
          <w:rFonts w:ascii="Calibri"/>
          <w:b/>
          <w:spacing w:val="-2"/>
        </w:rPr>
        <w:t>STATEMENT</w:t>
      </w:r>
    </w:p>
    <w:p w14:paraId="4A6C0D1B" w14:textId="77777777" w:rsidR="00D51142" w:rsidRDefault="00D51142" w:rsidP="00D51142">
      <w:pPr>
        <w:spacing w:line="200" w:lineRule="atLeast"/>
        <w:ind w:left="116"/>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94BDD7C" wp14:editId="3E7CA108">
                <wp:extent cx="5807710" cy="858520"/>
                <wp:effectExtent l="9525" t="9525" r="12065" b="8255"/>
                <wp:docPr id="3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585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498B3D" w14:textId="77777777" w:rsidR="005247F8" w:rsidRDefault="005247F8" w:rsidP="00D51142">
                            <w:pPr>
                              <w:spacing w:line="239" w:lineRule="auto"/>
                              <w:ind w:left="109" w:right="209"/>
                              <w:rPr>
                                <w:rFonts w:ascii="Calibri" w:eastAsia="Calibri" w:hAnsi="Calibri" w:cs="Calibri"/>
                              </w:rPr>
                            </w:pPr>
                            <w:r>
                              <w:rPr>
                                <w:rFonts w:ascii="Calibri"/>
                                <w:spacing w:val="-1"/>
                              </w:rPr>
                              <w:t>The</w:t>
                            </w:r>
                            <w:r>
                              <w:rPr>
                                <w:rFonts w:ascii="Calibri"/>
                              </w:rPr>
                              <w:t xml:space="preserve"> </w:t>
                            </w:r>
                            <w:r>
                              <w:rPr>
                                <w:rFonts w:ascii="Calibri"/>
                                <w:spacing w:val="-1"/>
                              </w:rPr>
                              <w:t>procedures</w:t>
                            </w:r>
                            <w:r>
                              <w:rPr>
                                <w:rFonts w:ascii="Calibri"/>
                                <w:spacing w:val="-2"/>
                              </w:rPr>
                              <w:t xml:space="preserve"> </w:t>
                            </w:r>
                            <w:r>
                              <w:rPr>
                                <w:rFonts w:ascii="Calibri"/>
                                <w:spacing w:val="-1"/>
                              </w:rPr>
                              <w:t>set</w:t>
                            </w:r>
                            <w:r>
                              <w:rPr>
                                <w:rFonts w:ascii="Calibri"/>
                                <w:spacing w:val="-2"/>
                              </w:rPr>
                              <w:t xml:space="preserve"> </w:t>
                            </w:r>
                            <w:r>
                              <w:rPr>
                                <w:rFonts w:ascii="Calibri"/>
                                <w:spacing w:val="-1"/>
                              </w:rPr>
                              <w:t>forth</w:t>
                            </w:r>
                            <w:r>
                              <w:rPr>
                                <w:rFonts w:ascii="Calibri"/>
                              </w:rPr>
                              <w:t xml:space="preserve"> in</w:t>
                            </w:r>
                            <w:r>
                              <w:rPr>
                                <w:rFonts w:ascii="Calibri"/>
                                <w:spacing w:val="-4"/>
                              </w:rPr>
                              <w:t xml:space="preserve"> </w:t>
                            </w:r>
                            <w:r>
                              <w:rPr>
                                <w:rFonts w:ascii="Calibri"/>
                                <w:spacing w:val="-1"/>
                              </w:rPr>
                              <w:t>this</w:t>
                            </w:r>
                            <w:r>
                              <w:rPr>
                                <w:rFonts w:ascii="Calibri"/>
                              </w:rPr>
                              <w:t xml:space="preserve"> </w:t>
                            </w:r>
                            <w:r>
                              <w:rPr>
                                <w:rFonts w:ascii="Calibri"/>
                                <w:spacing w:val="-1"/>
                              </w:rPr>
                              <w:t>protocol</w:t>
                            </w:r>
                            <w:r>
                              <w:rPr>
                                <w:rFonts w:ascii="Calibri"/>
                              </w:rPr>
                              <w:t xml:space="preserve"> </w:t>
                            </w:r>
                            <w:r>
                              <w:rPr>
                                <w:rFonts w:ascii="Calibri"/>
                                <w:spacing w:val="-1"/>
                              </w:rPr>
                              <w:t>are</w:t>
                            </w:r>
                            <w:r>
                              <w:rPr>
                                <w:rFonts w:ascii="Calibri"/>
                              </w:rPr>
                              <w:t xml:space="preserve"> </w:t>
                            </w:r>
                            <w:r>
                              <w:rPr>
                                <w:rFonts w:ascii="Calibri"/>
                                <w:spacing w:val="-1"/>
                              </w:rPr>
                              <w:t>designed</w:t>
                            </w:r>
                            <w:r>
                              <w:rPr>
                                <w:rFonts w:ascii="Calibri"/>
                                <w:spacing w:val="-3"/>
                              </w:rPr>
                              <w:t xml:space="preserve"> </w:t>
                            </w:r>
                            <w:r>
                              <w:rPr>
                                <w:rFonts w:ascii="Calibri"/>
                              </w:rPr>
                              <w:t>to</w:t>
                            </w:r>
                            <w:r>
                              <w:rPr>
                                <w:rFonts w:ascii="Calibri"/>
                                <w:spacing w:val="-1"/>
                              </w:rPr>
                              <w:t xml:space="preserve"> ensure</w:t>
                            </w:r>
                            <w:r>
                              <w:rPr>
                                <w:rFonts w:ascii="Calibri"/>
                              </w:rPr>
                              <w:t xml:space="preserve"> </w:t>
                            </w:r>
                            <w:r>
                              <w:rPr>
                                <w:rFonts w:ascii="Calibri"/>
                                <w:spacing w:val="-1"/>
                              </w:rPr>
                              <w:t>that</w:t>
                            </w:r>
                            <w:r>
                              <w:rPr>
                                <w:rFonts w:ascii="Calibri"/>
                              </w:rPr>
                              <w:t xml:space="preserve"> the</w:t>
                            </w:r>
                            <w:r>
                              <w:rPr>
                                <w:rFonts w:ascii="Calibri"/>
                                <w:spacing w:val="-3"/>
                              </w:rPr>
                              <w:t xml:space="preserve"> </w:t>
                            </w:r>
                            <w:r>
                              <w:rPr>
                                <w:rFonts w:ascii="Calibri"/>
                                <w:spacing w:val="-1"/>
                              </w:rPr>
                              <w:t>sponsor(s)</w:t>
                            </w:r>
                            <w:r>
                              <w:rPr>
                                <w:rFonts w:ascii="Calibri"/>
                              </w:rPr>
                              <w:t xml:space="preserve"> </w:t>
                            </w:r>
                            <w:r>
                              <w:rPr>
                                <w:rFonts w:ascii="Calibri"/>
                                <w:spacing w:val="-1"/>
                              </w:rPr>
                              <w:t>and principal</w:t>
                            </w:r>
                            <w:r>
                              <w:rPr>
                                <w:rFonts w:ascii="Calibri"/>
                                <w:spacing w:val="59"/>
                              </w:rPr>
                              <w:t xml:space="preserve"> </w:t>
                            </w:r>
                            <w:r>
                              <w:rPr>
                                <w:rFonts w:ascii="Calibri"/>
                                <w:spacing w:val="-1"/>
                              </w:rPr>
                              <w:t>investigator(s)</w:t>
                            </w:r>
                            <w:r>
                              <w:rPr>
                                <w:rFonts w:ascii="Calibri"/>
                              </w:rPr>
                              <w:t xml:space="preserve"> </w:t>
                            </w:r>
                            <w:r>
                              <w:rPr>
                                <w:rFonts w:ascii="Calibri"/>
                                <w:spacing w:val="-1"/>
                              </w:rPr>
                              <w:t>abide</w:t>
                            </w:r>
                            <w:r>
                              <w:rPr>
                                <w:rFonts w:ascii="Calibri"/>
                              </w:rPr>
                              <w:t xml:space="preserve"> </w:t>
                            </w:r>
                            <w:r>
                              <w:rPr>
                                <w:rFonts w:ascii="Calibri"/>
                                <w:spacing w:val="-2"/>
                              </w:rPr>
                              <w:t>by</w:t>
                            </w:r>
                            <w:r>
                              <w:rPr>
                                <w:rFonts w:ascii="Calibri"/>
                              </w:rPr>
                              <w:t xml:space="preserve"> </w:t>
                            </w:r>
                            <w:r>
                              <w:rPr>
                                <w:rFonts w:ascii="Calibri"/>
                                <w:spacing w:val="-1"/>
                              </w:rPr>
                              <w:t>the</w:t>
                            </w:r>
                            <w:r>
                              <w:rPr>
                                <w:rFonts w:ascii="Calibri"/>
                                <w:spacing w:val="-2"/>
                              </w:rPr>
                              <w:t xml:space="preserve"> </w:t>
                            </w:r>
                            <w:r>
                              <w:rPr>
                                <w:rFonts w:ascii="Calibri"/>
                                <w:spacing w:val="-1"/>
                              </w:rPr>
                              <w:t>International</w:t>
                            </w:r>
                            <w:r>
                              <w:rPr>
                                <w:rFonts w:ascii="Calibri"/>
                              </w:rPr>
                              <w:t xml:space="preserve"> </w:t>
                            </w:r>
                            <w:r>
                              <w:rPr>
                                <w:rFonts w:ascii="Calibri"/>
                                <w:spacing w:val="-2"/>
                              </w:rPr>
                              <w:t xml:space="preserve">Conference </w:t>
                            </w:r>
                            <w:r>
                              <w:rPr>
                                <w:rFonts w:ascii="Calibri"/>
                              </w:rPr>
                              <w:t>on</w:t>
                            </w:r>
                            <w:r>
                              <w:rPr>
                                <w:rFonts w:ascii="Calibri"/>
                                <w:spacing w:val="-1"/>
                              </w:rPr>
                              <w:t xml:space="preserve"> Harmonization (ICH)</w:t>
                            </w:r>
                            <w:r>
                              <w:rPr>
                                <w:rFonts w:ascii="Calibri"/>
                                <w:spacing w:val="-2"/>
                              </w:rPr>
                              <w:t xml:space="preserve"> </w:t>
                            </w:r>
                            <w:r>
                              <w:rPr>
                                <w:rFonts w:ascii="Calibri"/>
                                <w:spacing w:val="-1"/>
                              </w:rPr>
                              <w:t>current Good</w:t>
                            </w:r>
                            <w:r>
                              <w:rPr>
                                <w:rFonts w:ascii="Calibri"/>
                                <w:spacing w:val="-3"/>
                              </w:rPr>
                              <w:t xml:space="preserve"> </w:t>
                            </w:r>
                            <w:r>
                              <w:rPr>
                                <w:rFonts w:ascii="Calibri"/>
                                <w:spacing w:val="-1"/>
                              </w:rPr>
                              <w:t>Clinical</w:t>
                            </w:r>
                            <w:r>
                              <w:rPr>
                                <w:rFonts w:ascii="Calibri"/>
                                <w:spacing w:val="97"/>
                              </w:rPr>
                              <w:t xml:space="preserve"> </w:t>
                            </w:r>
                            <w:r>
                              <w:rPr>
                                <w:rFonts w:ascii="Calibri"/>
                                <w:spacing w:val="-1"/>
                              </w:rPr>
                              <w:t>Practice</w:t>
                            </w:r>
                            <w:r>
                              <w:rPr>
                                <w:rFonts w:ascii="Calibri"/>
                              </w:rPr>
                              <w:t xml:space="preserve"> </w:t>
                            </w:r>
                            <w:r>
                              <w:rPr>
                                <w:rFonts w:ascii="Calibri"/>
                                <w:spacing w:val="-1"/>
                              </w:rPr>
                              <w:t>(</w:t>
                            </w:r>
                            <w:proofErr w:type="spellStart"/>
                            <w:r>
                              <w:rPr>
                                <w:rFonts w:ascii="Calibri"/>
                                <w:spacing w:val="-1"/>
                              </w:rPr>
                              <w:t>cGCP</w:t>
                            </w:r>
                            <w:proofErr w:type="spellEnd"/>
                            <w:r>
                              <w:rPr>
                                <w:rFonts w:ascii="Calibri"/>
                                <w:spacing w:val="-1"/>
                              </w:rPr>
                              <w:t>)</w:t>
                            </w:r>
                            <w:r>
                              <w:rPr>
                                <w:rFonts w:ascii="Calibri"/>
                              </w:rPr>
                              <w:t xml:space="preserve"> </w:t>
                            </w:r>
                            <w:r>
                              <w:rPr>
                                <w:rFonts w:ascii="Calibri"/>
                                <w:spacing w:val="-1"/>
                              </w:rPr>
                              <w:t>guidelines,</w:t>
                            </w:r>
                            <w:r>
                              <w:rPr>
                                <w:rFonts w:ascii="Calibri"/>
                                <w:spacing w:val="-4"/>
                              </w:rPr>
                              <w:t xml:space="preserve"> </w:t>
                            </w:r>
                            <w:r>
                              <w:rPr>
                                <w:rFonts w:ascii="Calibri"/>
                                <w:spacing w:val="-1"/>
                              </w:rPr>
                              <w:t>current Good</w:t>
                            </w:r>
                            <w:r>
                              <w:rPr>
                                <w:rFonts w:ascii="Calibri"/>
                                <w:spacing w:val="-3"/>
                              </w:rPr>
                              <w:t xml:space="preserve"> </w:t>
                            </w:r>
                            <w:r>
                              <w:rPr>
                                <w:rFonts w:ascii="Calibri"/>
                                <w:spacing w:val="-1"/>
                              </w:rPr>
                              <w:t>Laboratory</w:t>
                            </w:r>
                            <w:r>
                              <w:rPr>
                                <w:rFonts w:ascii="Calibri"/>
                                <w:spacing w:val="-2"/>
                              </w:rPr>
                              <w:t xml:space="preserve"> </w:t>
                            </w:r>
                            <w:r>
                              <w:rPr>
                                <w:rFonts w:ascii="Calibri"/>
                                <w:spacing w:val="-1"/>
                              </w:rPr>
                              <w:t>Practice</w:t>
                            </w:r>
                            <w:r>
                              <w:rPr>
                                <w:rFonts w:ascii="Calibri"/>
                                <w:spacing w:val="-2"/>
                              </w:rPr>
                              <w:t xml:space="preserve"> </w:t>
                            </w:r>
                            <w:r>
                              <w:rPr>
                                <w:rFonts w:ascii="Calibri"/>
                                <w:spacing w:val="-1"/>
                              </w:rPr>
                              <w:t>(</w:t>
                            </w:r>
                            <w:proofErr w:type="spellStart"/>
                            <w:r>
                              <w:rPr>
                                <w:rFonts w:ascii="Calibri"/>
                                <w:spacing w:val="-1"/>
                              </w:rPr>
                              <w:t>cGLP</w:t>
                            </w:r>
                            <w:proofErr w:type="spellEnd"/>
                            <w:r>
                              <w:rPr>
                                <w:rFonts w:ascii="Calibri"/>
                                <w:spacing w:val="-1"/>
                              </w:rPr>
                              <w:t>)</w:t>
                            </w:r>
                            <w:r>
                              <w:rPr>
                                <w:rFonts w:ascii="Calibri"/>
                                <w:spacing w:val="-3"/>
                              </w:rPr>
                              <w:t xml:space="preserve"> </w:t>
                            </w:r>
                            <w:r>
                              <w:rPr>
                                <w:rFonts w:ascii="Calibri"/>
                                <w:spacing w:val="-1"/>
                              </w:rPr>
                              <w:t>guidelines,</w:t>
                            </w:r>
                            <w:r>
                              <w:rPr>
                                <w:rFonts w:ascii="Calibri"/>
                                <w:spacing w:val="-2"/>
                              </w:rPr>
                              <w:t xml:space="preserve"> </w:t>
                            </w:r>
                            <w:r>
                              <w:rPr>
                                <w:rFonts w:ascii="Calibri"/>
                                <w:spacing w:val="-1"/>
                              </w:rPr>
                              <w:t>the</w:t>
                            </w:r>
                            <w:r>
                              <w:rPr>
                                <w:rFonts w:ascii="Calibri"/>
                              </w:rPr>
                              <w:t xml:space="preserve"> </w:t>
                            </w:r>
                            <w:r>
                              <w:rPr>
                                <w:rFonts w:ascii="Calibri"/>
                                <w:spacing w:val="-1"/>
                              </w:rPr>
                              <w:t>Declaration</w:t>
                            </w:r>
                            <w:r>
                              <w:rPr>
                                <w:rFonts w:ascii="Calibri"/>
                                <w:spacing w:val="-3"/>
                              </w:rPr>
                              <w:t xml:space="preserve"> </w:t>
                            </w:r>
                            <w:r>
                              <w:rPr>
                                <w:rFonts w:ascii="Calibri"/>
                              </w:rPr>
                              <w:t>of</w:t>
                            </w:r>
                            <w:r>
                              <w:rPr>
                                <w:rFonts w:ascii="Calibri"/>
                                <w:spacing w:val="93"/>
                              </w:rPr>
                              <w:t xml:space="preserve"> </w:t>
                            </w:r>
                            <w:r>
                              <w:rPr>
                                <w:rFonts w:ascii="Calibri"/>
                                <w:spacing w:val="-1"/>
                              </w:rPr>
                              <w:t>Helsinki,</w:t>
                            </w:r>
                            <w:r>
                              <w:rPr>
                                <w:rFonts w:ascii="Calibri"/>
                              </w:rPr>
                              <w:t xml:space="preserve"> and</w:t>
                            </w:r>
                            <w:r>
                              <w:rPr>
                                <w:rFonts w:ascii="Calibri"/>
                                <w:spacing w:val="-2"/>
                              </w:rPr>
                              <w:t xml:space="preserve"> </w:t>
                            </w:r>
                            <w:r>
                              <w:rPr>
                                <w:rFonts w:ascii="Calibri"/>
                                <w:spacing w:val="-1"/>
                              </w:rPr>
                              <w:t>applicable</w:t>
                            </w:r>
                            <w:r>
                              <w:rPr>
                                <w:rFonts w:ascii="Calibri"/>
                              </w:rPr>
                              <w:t xml:space="preserve"> </w:t>
                            </w:r>
                            <w:r>
                              <w:rPr>
                                <w:rFonts w:ascii="Calibri"/>
                                <w:spacing w:val="-1"/>
                              </w:rPr>
                              <w:t>local</w:t>
                            </w:r>
                            <w:r>
                              <w:rPr>
                                <w:rFonts w:ascii="Calibri"/>
                              </w:rPr>
                              <w:t xml:space="preserve"> </w:t>
                            </w:r>
                            <w:r>
                              <w:rPr>
                                <w:rFonts w:ascii="Calibri"/>
                                <w:spacing w:val="-1"/>
                              </w:rPr>
                              <w:t>regulatory</w:t>
                            </w:r>
                            <w:r>
                              <w:rPr>
                                <w:rFonts w:ascii="Calibri"/>
                              </w:rPr>
                              <w:t xml:space="preserve"> </w:t>
                            </w:r>
                            <w:r>
                              <w:rPr>
                                <w:rFonts w:ascii="Calibri"/>
                                <w:spacing w:val="-1"/>
                              </w:rPr>
                              <w:t>requirements</w:t>
                            </w:r>
                            <w:r>
                              <w:rPr>
                                <w:rFonts w:ascii="Calibri"/>
                                <w:spacing w:val="-3"/>
                              </w:rPr>
                              <w:t xml:space="preserve"> </w:t>
                            </w:r>
                            <w:r>
                              <w:rPr>
                                <w:rFonts w:ascii="Calibri"/>
                                <w:spacing w:val="-1"/>
                              </w:rPr>
                              <w:t xml:space="preserve">and </w:t>
                            </w:r>
                            <w:r>
                              <w:rPr>
                                <w:rFonts w:ascii="Calibri"/>
                              </w:rPr>
                              <w:t>laws in</w:t>
                            </w:r>
                            <w:r>
                              <w:rPr>
                                <w:rFonts w:ascii="Calibri"/>
                                <w:spacing w:val="-1"/>
                              </w:rPr>
                              <w:t xml:space="preserve"> </w:t>
                            </w:r>
                            <w:r>
                              <w:rPr>
                                <w:rFonts w:ascii="Calibri"/>
                                <w:spacing w:val="-2"/>
                              </w:rPr>
                              <w:t>the</w:t>
                            </w:r>
                            <w:r>
                              <w:rPr>
                                <w:rFonts w:ascii="Calibri"/>
                              </w:rPr>
                              <w:t xml:space="preserve"> </w:t>
                            </w:r>
                            <w:r>
                              <w:rPr>
                                <w:rFonts w:ascii="Calibri"/>
                                <w:spacing w:val="-1"/>
                              </w:rPr>
                              <w:t>conduct,</w:t>
                            </w:r>
                            <w:r>
                              <w:rPr>
                                <w:rFonts w:ascii="Calibri"/>
                                <w:spacing w:val="-2"/>
                              </w:rPr>
                              <w:t xml:space="preserve"> </w:t>
                            </w:r>
                            <w:r>
                              <w:rPr>
                                <w:rFonts w:ascii="Calibri"/>
                                <w:spacing w:val="-1"/>
                              </w:rPr>
                              <w:t>evaluation,</w:t>
                            </w:r>
                            <w:r>
                              <w:rPr>
                                <w:rFonts w:ascii="Calibri"/>
                              </w:rPr>
                              <w:t xml:space="preserve"> and</w:t>
                            </w:r>
                            <w:r>
                              <w:rPr>
                                <w:rFonts w:ascii="Calibri"/>
                                <w:spacing w:val="75"/>
                              </w:rPr>
                              <w:t xml:space="preserve"> </w:t>
                            </w:r>
                            <w:r>
                              <w:rPr>
                                <w:rFonts w:ascii="Calibri"/>
                                <w:spacing w:val="-1"/>
                              </w:rPr>
                              <w:t>documentation</w:t>
                            </w:r>
                            <w:r>
                              <w:rPr>
                                <w:rFonts w:ascii="Calibri"/>
                                <w:spacing w:val="-3"/>
                              </w:rPr>
                              <w:t xml:space="preserve"> </w:t>
                            </w:r>
                            <w:r>
                              <w:rPr>
                                <w:rFonts w:ascii="Calibri"/>
                              </w:rPr>
                              <w:t xml:space="preserve">of </w:t>
                            </w:r>
                            <w:r>
                              <w:rPr>
                                <w:rFonts w:ascii="Calibri"/>
                                <w:spacing w:val="-1"/>
                              </w:rPr>
                              <w:t>this</w:t>
                            </w:r>
                            <w:r>
                              <w:rPr>
                                <w:rFonts w:ascii="Calibri"/>
                                <w:spacing w:val="-3"/>
                              </w:rPr>
                              <w:t xml:space="preserve"> </w:t>
                            </w:r>
                            <w:r>
                              <w:rPr>
                                <w:rFonts w:ascii="Calibri"/>
                                <w:spacing w:val="-2"/>
                              </w:rPr>
                              <w:t>study.</w:t>
                            </w:r>
                          </w:p>
                        </w:txbxContent>
                      </wps:txbx>
                      <wps:bodyPr rot="0" vert="horz" wrap="square" lIns="0" tIns="0" rIns="0" bIns="0" anchor="t" anchorCtr="0" upright="1">
                        <a:noAutofit/>
                      </wps:bodyPr>
                    </wps:wsp>
                  </a:graphicData>
                </a:graphic>
              </wp:inline>
            </w:drawing>
          </mc:Choice>
          <mc:Fallback>
            <w:pict>
              <v:shapetype w14:anchorId="094BDD7C" id="_x0000_t202" coordsize="21600,21600" o:spt="202" path="m,l,21600r21600,l21600,xe">
                <v:stroke joinstyle="miter"/>
                <v:path gradientshapeok="t" o:connecttype="rect"/>
              </v:shapetype>
              <v:shape id="Text Box 70" o:spid="_x0000_s1026" type="#_x0000_t202" style="width:457.3pt;height: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" filled="f" strokeweight=".58pt">
                <v:textbox inset="0,0,0,0">
                  <w:txbxContent>
                    <w:p w14:paraId="55498B3D" w14:textId="77777777" w:rsidR="005247F8" w:rsidRDefault="005247F8" w:rsidP="00D51142">
                      <w:pPr>
                        <w:spacing w:line="239" w:lineRule="auto"/>
                        <w:ind w:left="109" w:right="209"/>
                        <w:rPr>
                          <w:rFonts w:ascii="Calibri" w:eastAsia="Calibri" w:hAnsi="Calibri" w:cs="Calibri"/>
                        </w:rPr>
                      </w:pPr>
                      <w:r>
                        <w:rPr>
                          <w:rFonts w:ascii="Calibri"/>
                          <w:spacing w:val="-1"/>
                        </w:rPr>
                        <w:t>The</w:t>
                      </w:r>
                      <w:r>
                        <w:rPr>
                          <w:rFonts w:ascii="Calibri"/>
                        </w:rPr>
                        <w:t xml:space="preserve"> </w:t>
                      </w:r>
                      <w:r>
                        <w:rPr>
                          <w:rFonts w:ascii="Calibri"/>
                          <w:spacing w:val="-1"/>
                        </w:rPr>
                        <w:t>procedures</w:t>
                      </w:r>
                      <w:r>
                        <w:rPr>
                          <w:rFonts w:ascii="Calibri"/>
                          <w:spacing w:val="-2"/>
                        </w:rPr>
                        <w:t xml:space="preserve"> </w:t>
                      </w:r>
                      <w:r>
                        <w:rPr>
                          <w:rFonts w:ascii="Calibri"/>
                          <w:spacing w:val="-1"/>
                        </w:rPr>
                        <w:t>set</w:t>
                      </w:r>
                      <w:r>
                        <w:rPr>
                          <w:rFonts w:ascii="Calibri"/>
                          <w:spacing w:val="-2"/>
                        </w:rPr>
                        <w:t xml:space="preserve"> </w:t>
                      </w:r>
                      <w:r>
                        <w:rPr>
                          <w:rFonts w:ascii="Calibri"/>
                          <w:spacing w:val="-1"/>
                        </w:rPr>
                        <w:t>forth</w:t>
                      </w:r>
                      <w:r>
                        <w:rPr>
                          <w:rFonts w:ascii="Calibri"/>
                        </w:rPr>
                        <w:t xml:space="preserve"> in</w:t>
                      </w:r>
                      <w:r>
                        <w:rPr>
                          <w:rFonts w:ascii="Calibri"/>
                          <w:spacing w:val="-4"/>
                        </w:rPr>
                        <w:t xml:space="preserve"> </w:t>
                      </w:r>
                      <w:r>
                        <w:rPr>
                          <w:rFonts w:ascii="Calibri"/>
                          <w:spacing w:val="-1"/>
                        </w:rPr>
                        <w:t>this</w:t>
                      </w:r>
                      <w:r>
                        <w:rPr>
                          <w:rFonts w:ascii="Calibri"/>
                        </w:rPr>
                        <w:t xml:space="preserve"> </w:t>
                      </w:r>
                      <w:r>
                        <w:rPr>
                          <w:rFonts w:ascii="Calibri"/>
                          <w:spacing w:val="-1"/>
                        </w:rPr>
                        <w:t>protocol</w:t>
                      </w:r>
                      <w:r>
                        <w:rPr>
                          <w:rFonts w:ascii="Calibri"/>
                        </w:rPr>
                        <w:t xml:space="preserve"> </w:t>
                      </w:r>
                      <w:r>
                        <w:rPr>
                          <w:rFonts w:ascii="Calibri"/>
                          <w:spacing w:val="-1"/>
                        </w:rPr>
                        <w:t>are</w:t>
                      </w:r>
                      <w:r>
                        <w:rPr>
                          <w:rFonts w:ascii="Calibri"/>
                        </w:rPr>
                        <w:t xml:space="preserve"> </w:t>
                      </w:r>
                      <w:r>
                        <w:rPr>
                          <w:rFonts w:ascii="Calibri"/>
                          <w:spacing w:val="-1"/>
                        </w:rPr>
                        <w:t>designed</w:t>
                      </w:r>
                      <w:r>
                        <w:rPr>
                          <w:rFonts w:ascii="Calibri"/>
                          <w:spacing w:val="-3"/>
                        </w:rPr>
                        <w:t xml:space="preserve"> </w:t>
                      </w:r>
                      <w:r>
                        <w:rPr>
                          <w:rFonts w:ascii="Calibri"/>
                        </w:rPr>
                        <w:t>to</w:t>
                      </w:r>
                      <w:r>
                        <w:rPr>
                          <w:rFonts w:ascii="Calibri"/>
                          <w:spacing w:val="-1"/>
                        </w:rPr>
                        <w:t xml:space="preserve"> ensure</w:t>
                      </w:r>
                      <w:r>
                        <w:rPr>
                          <w:rFonts w:ascii="Calibri"/>
                        </w:rPr>
                        <w:t xml:space="preserve"> </w:t>
                      </w:r>
                      <w:r>
                        <w:rPr>
                          <w:rFonts w:ascii="Calibri"/>
                          <w:spacing w:val="-1"/>
                        </w:rPr>
                        <w:t>that</w:t>
                      </w:r>
                      <w:r>
                        <w:rPr>
                          <w:rFonts w:ascii="Calibri"/>
                        </w:rPr>
                        <w:t xml:space="preserve"> the</w:t>
                      </w:r>
                      <w:r>
                        <w:rPr>
                          <w:rFonts w:ascii="Calibri"/>
                          <w:spacing w:val="-3"/>
                        </w:rPr>
                        <w:t xml:space="preserve"> </w:t>
                      </w:r>
                      <w:r>
                        <w:rPr>
                          <w:rFonts w:ascii="Calibri"/>
                          <w:spacing w:val="-1"/>
                        </w:rPr>
                        <w:t>sponsor(s)</w:t>
                      </w:r>
                      <w:r>
                        <w:rPr>
                          <w:rFonts w:ascii="Calibri"/>
                        </w:rPr>
                        <w:t xml:space="preserve"> </w:t>
                      </w:r>
                      <w:r>
                        <w:rPr>
                          <w:rFonts w:ascii="Calibri"/>
                          <w:spacing w:val="-1"/>
                        </w:rPr>
                        <w:t>and principal</w:t>
                      </w:r>
                      <w:r>
                        <w:rPr>
                          <w:rFonts w:ascii="Calibri"/>
                          <w:spacing w:val="59"/>
                        </w:rPr>
                        <w:t xml:space="preserve"> </w:t>
                      </w:r>
                      <w:r>
                        <w:rPr>
                          <w:rFonts w:ascii="Calibri"/>
                          <w:spacing w:val="-1"/>
                        </w:rPr>
                        <w:t>investigator(s)</w:t>
                      </w:r>
                      <w:r>
                        <w:rPr>
                          <w:rFonts w:ascii="Calibri"/>
                        </w:rPr>
                        <w:t xml:space="preserve"> </w:t>
                      </w:r>
                      <w:r>
                        <w:rPr>
                          <w:rFonts w:ascii="Calibri"/>
                          <w:spacing w:val="-1"/>
                        </w:rPr>
                        <w:t>abide</w:t>
                      </w:r>
                      <w:r>
                        <w:rPr>
                          <w:rFonts w:ascii="Calibri"/>
                        </w:rPr>
                        <w:t xml:space="preserve"> </w:t>
                      </w:r>
                      <w:r>
                        <w:rPr>
                          <w:rFonts w:ascii="Calibri"/>
                          <w:spacing w:val="-2"/>
                        </w:rPr>
                        <w:t>by</w:t>
                      </w:r>
                      <w:r>
                        <w:rPr>
                          <w:rFonts w:ascii="Calibri"/>
                        </w:rPr>
                        <w:t xml:space="preserve"> </w:t>
                      </w:r>
                      <w:r>
                        <w:rPr>
                          <w:rFonts w:ascii="Calibri"/>
                          <w:spacing w:val="-1"/>
                        </w:rPr>
                        <w:t>the</w:t>
                      </w:r>
                      <w:r>
                        <w:rPr>
                          <w:rFonts w:ascii="Calibri"/>
                          <w:spacing w:val="-2"/>
                        </w:rPr>
                        <w:t xml:space="preserve"> </w:t>
                      </w:r>
                      <w:r>
                        <w:rPr>
                          <w:rFonts w:ascii="Calibri"/>
                          <w:spacing w:val="-1"/>
                        </w:rPr>
                        <w:t>International</w:t>
                      </w:r>
                      <w:r>
                        <w:rPr>
                          <w:rFonts w:ascii="Calibri"/>
                        </w:rPr>
                        <w:t xml:space="preserve"> </w:t>
                      </w:r>
                      <w:r>
                        <w:rPr>
                          <w:rFonts w:ascii="Calibri"/>
                          <w:spacing w:val="-2"/>
                        </w:rPr>
                        <w:t xml:space="preserve">Conference </w:t>
                      </w:r>
                      <w:r>
                        <w:rPr>
                          <w:rFonts w:ascii="Calibri"/>
                        </w:rPr>
                        <w:t>on</w:t>
                      </w:r>
                      <w:r>
                        <w:rPr>
                          <w:rFonts w:ascii="Calibri"/>
                          <w:spacing w:val="-1"/>
                        </w:rPr>
                        <w:t xml:space="preserve"> Harmonization (ICH)</w:t>
                      </w:r>
                      <w:r>
                        <w:rPr>
                          <w:rFonts w:ascii="Calibri"/>
                          <w:spacing w:val="-2"/>
                        </w:rPr>
                        <w:t xml:space="preserve"> </w:t>
                      </w:r>
                      <w:r>
                        <w:rPr>
                          <w:rFonts w:ascii="Calibri"/>
                          <w:spacing w:val="-1"/>
                        </w:rPr>
                        <w:t>current Good</w:t>
                      </w:r>
                      <w:r>
                        <w:rPr>
                          <w:rFonts w:ascii="Calibri"/>
                          <w:spacing w:val="-3"/>
                        </w:rPr>
                        <w:t xml:space="preserve"> </w:t>
                      </w:r>
                      <w:r>
                        <w:rPr>
                          <w:rFonts w:ascii="Calibri"/>
                          <w:spacing w:val="-1"/>
                        </w:rPr>
                        <w:t>Clinical</w:t>
                      </w:r>
                      <w:r>
                        <w:rPr>
                          <w:rFonts w:ascii="Calibri"/>
                          <w:spacing w:val="97"/>
                        </w:rPr>
                        <w:t xml:space="preserve"> </w:t>
                      </w:r>
                      <w:r>
                        <w:rPr>
                          <w:rFonts w:ascii="Calibri"/>
                          <w:spacing w:val="-1"/>
                        </w:rPr>
                        <w:t>Practice</w:t>
                      </w:r>
                      <w:r>
                        <w:rPr>
                          <w:rFonts w:ascii="Calibri"/>
                        </w:rPr>
                        <w:t xml:space="preserve"> </w:t>
                      </w:r>
                      <w:r>
                        <w:rPr>
                          <w:rFonts w:ascii="Calibri"/>
                          <w:spacing w:val="-1"/>
                        </w:rPr>
                        <w:t>(</w:t>
                      </w:r>
                      <w:proofErr w:type="spellStart"/>
                      <w:r>
                        <w:rPr>
                          <w:rFonts w:ascii="Calibri"/>
                          <w:spacing w:val="-1"/>
                        </w:rPr>
                        <w:t>cGCP</w:t>
                      </w:r>
                      <w:proofErr w:type="spellEnd"/>
                      <w:r>
                        <w:rPr>
                          <w:rFonts w:ascii="Calibri"/>
                          <w:spacing w:val="-1"/>
                        </w:rPr>
                        <w:t>)</w:t>
                      </w:r>
                      <w:r>
                        <w:rPr>
                          <w:rFonts w:ascii="Calibri"/>
                        </w:rPr>
                        <w:t xml:space="preserve"> </w:t>
                      </w:r>
                      <w:r>
                        <w:rPr>
                          <w:rFonts w:ascii="Calibri"/>
                          <w:spacing w:val="-1"/>
                        </w:rPr>
                        <w:t>guidelines,</w:t>
                      </w:r>
                      <w:r>
                        <w:rPr>
                          <w:rFonts w:ascii="Calibri"/>
                          <w:spacing w:val="-4"/>
                        </w:rPr>
                        <w:t xml:space="preserve"> </w:t>
                      </w:r>
                      <w:r>
                        <w:rPr>
                          <w:rFonts w:ascii="Calibri"/>
                          <w:spacing w:val="-1"/>
                        </w:rPr>
                        <w:t>current Good</w:t>
                      </w:r>
                      <w:r>
                        <w:rPr>
                          <w:rFonts w:ascii="Calibri"/>
                          <w:spacing w:val="-3"/>
                        </w:rPr>
                        <w:t xml:space="preserve"> </w:t>
                      </w:r>
                      <w:r>
                        <w:rPr>
                          <w:rFonts w:ascii="Calibri"/>
                          <w:spacing w:val="-1"/>
                        </w:rPr>
                        <w:t>Laboratory</w:t>
                      </w:r>
                      <w:r>
                        <w:rPr>
                          <w:rFonts w:ascii="Calibri"/>
                          <w:spacing w:val="-2"/>
                        </w:rPr>
                        <w:t xml:space="preserve"> </w:t>
                      </w:r>
                      <w:r>
                        <w:rPr>
                          <w:rFonts w:ascii="Calibri"/>
                          <w:spacing w:val="-1"/>
                        </w:rPr>
                        <w:t>Practice</w:t>
                      </w:r>
                      <w:r>
                        <w:rPr>
                          <w:rFonts w:ascii="Calibri"/>
                          <w:spacing w:val="-2"/>
                        </w:rPr>
                        <w:t xml:space="preserve"> </w:t>
                      </w:r>
                      <w:r>
                        <w:rPr>
                          <w:rFonts w:ascii="Calibri"/>
                          <w:spacing w:val="-1"/>
                        </w:rPr>
                        <w:t>(</w:t>
                      </w:r>
                      <w:proofErr w:type="spellStart"/>
                      <w:r>
                        <w:rPr>
                          <w:rFonts w:ascii="Calibri"/>
                          <w:spacing w:val="-1"/>
                        </w:rPr>
                        <w:t>cGLP</w:t>
                      </w:r>
                      <w:proofErr w:type="spellEnd"/>
                      <w:r>
                        <w:rPr>
                          <w:rFonts w:ascii="Calibri"/>
                          <w:spacing w:val="-1"/>
                        </w:rPr>
                        <w:t>)</w:t>
                      </w:r>
                      <w:r>
                        <w:rPr>
                          <w:rFonts w:ascii="Calibri"/>
                          <w:spacing w:val="-3"/>
                        </w:rPr>
                        <w:t xml:space="preserve"> </w:t>
                      </w:r>
                      <w:r>
                        <w:rPr>
                          <w:rFonts w:ascii="Calibri"/>
                          <w:spacing w:val="-1"/>
                        </w:rPr>
                        <w:t>guidelines,</w:t>
                      </w:r>
                      <w:r>
                        <w:rPr>
                          <w:rFonts w:ascii="Calibri"/>
                          <w:spacing w:val="-2"/>
                        </w:rPr>
                        <w:t xml:space="preserve"> </w:t>
                      </w:r>
                      <w:r>
                        <w:rPr>
                          <w:rFonts w:ascii="Calibri"/>
                          <w:spacing w:val="-1"/>
                        </w:rPr>
                        <w:t>the</w:t>
                      </w:r>
                      <w:r>
                        <w:rPr>
                          <w:rFonts w:ascii="Calibri"/>
                        </w:rPr>
                        <w:t xml:space="preserve"> </w:t>
                      </w:r>
                      <w:r>
                        <w:rPr>
                          <w:rFonts w:ascii="Calibri"/>
                          <w:spacing w:val="-1"/>
                        </w:rPr>
                        <w:t>Declaration</w:t>
                      </w:r>
                      <w:r>
                        <w:rPr>
                          <w:rFonts w:ascii="Calibri"/>
                          <w:spacing w:val="-3"/>
                        </w:rPr>
                        <w:t xml:space="preserve"> </w:t>
                      </w:r>
                      <w:r>
                        <w:rPr>
                          <w:rFonts w:ascii="Calibri"/>
                        </w:rPr>
                        <w:t>of</w:t>
                      </w:r>
                      <w:r>
                        <w:rPr>
                          <w:rFonts w:ascii="Calibri"/>
                          <w:spacing w:val="93"/>
                        </w:rPr>
                        <w:t xml:space="preserve"> </w:t>
                      </w:r>
                      <w:r>
                        <w:rPr>
                          <w:rFonts w:ascii="Calibri"/>
                          <w:spacing w:val="-1"/>
                        </w:rPr>
                        <w:t>Helsinki,</w:t>
                      </w:r>
                      <w:r>
                        <w:rPr>
                          <w:rFonts w:ascii="Calibri"/>
                        </w:rPr>
                        <w:t xml:space="preserve"> and</w:t>
                      </w:r>
                      <w:r>
                        <w:rPr>
                          <w:rFonts w:ascii="Calibri"/>
                          <w:spacing w:val="-2"/>
                        </w:rPr>
                        <w:t xml:space="preserve"> </w:t>
                      </w:r>
                      <w:r>
                        <w:rPr>
                          <w:rFonts w:ascii="Calibri"/>
                          <w:spacing w:val="-1"/>
                        </w:rPr>
                        <w:t>applicable</w:t>
                      </w:r>
                      <w:r>
                        <w:rPr>
                          <w:rFonts w:ascii="Calibri"/>
                        </w:rPr>
                        <w:t xml:space="preserve"> </w:t>
                      </w:r>
                      <w:r>
                        <w:rPr>
                          <w:rFonts w:ascii="Calibri"/>
                          <w:spacing w:val="-1"/>
                        </w:rPr>
                        <w:t>local</w:t>
                      </w:r>
                      <w:r>
                        <w:rPr>
                          <w:rFonts w:ascii="Calibri"/>
                        </w:rPr>
                        <w:t xml:space="preserve"> </w:t>
                      </w:r>
                      <w:r>
                        <w:rPr>
                          <w:rFonts w:ascii="Calibri"/>
                          <w:spacing w:val="-1"/>
                        </w:rPr>
                        <w:t>regulatory</w:t>
                      </w:r>
                      <w:r>
                        <w:rPr>
                          <w:rFonts w:ascii="Calibri"/>
                        </w:rPr>
                        <w:t xml:space="preserve"> </w:t>
                      </w:r>
                      <w:r>
                        <w:rPr>
                          <w:rFonts w:ascii="Calibri"/>
                          <w:spacing w:val="-1"/>
                        </w:rPr>
                        <w:t>requirements</w:t>
                      </w:r>
                      <w:r>
                        <w:rPr>
                          <w:rFonts w:ascii="Calibri"/>
                          <w:spacing w:val="-3"/>
                        </w:rPr>
                        <w:t xml:space="preserve"> </w:t>
                      </w:r>
                      <w:r>
                        <w:rPr>
                          <w:rFonts w:ascii="Calibri"/>
                          <w:spacing w:val="-1"/>
                        </w:rPr>
                        <w:t xml:space="preserve">and </w:t>
                      </w:r>
                      <w:r>
                        <w:rPr>
                          <w:rFonts w:ascii="Calibri"/>
                        </w:rPr>
                        <w:t>laws in</w:t>
                      </w:r>
                      <w:r>
                        <w:rPr>
                          <w:rFonts w:ascii="Calibri"/>
                          <w:spacing w:val="-1"/>
                        </w:rPr>
                        <w:t xml:space="preserve"> </w:t>
                      </w:r>
                      <w:r>
                        <w:rPr>
                          <w:rFonts w:ascii="Calibri"/>
                          <w:spacing w:val="-2"/>
                        </w:rPr>
                        <w:t>the</w:t>
                      </w:r>
                      <w:r>
                        <w:rPr>
                          <w:rFonts w:ascii="Calibri"/>
                        </w:rPr>
                        <w:t xml:space="preserve"> </w:t>
                      </w:r>
                      <w:r>
                        <w:rPr>
                          <w:rFonts w:ascii="Calibri"/>
                          <w:spacing w:val="-1"/>
                        </w:rPr>
                        <w:t>conduct,</w:t>
                      </w:r>
                      <w:r>
                        <w:rPr>
                          <w:rFonts w:ascii="Calibri"/>
                          <w:spacing w:val="-2"/>
                        </w:rPr>
                        <w:t xml:space="preserve"> </w:t>
                      </w:r>
                      <w:r>
                        <w:rPr>
                          <w:rFonts w:ascii="Calibri"/>
                          <w:spacing w:val="-1"/>
                        </w:rPr>
                        <w:t>evaluation,</w:t>
                      </w:r>
                      <w:r>
                        <w:rPr>
                          <w:rFonts w:ascii="Calibri"/>
                        </w:rPr>
                        <w:t xml:space="preserve"> and</w:t>
                      </w:r>
                      <w:r>
                        <w:rPr>
                          <w:rFonts w:ascii="Calibri"/>
                          <w:spacing w:val="75"/>
                        </w:rPr>
                        <w:t xml:space="preserve"> </w:t>
                      </w:r>
                      <w:r>
                        <w:rPr>
                          <w:rFonts w:ascii="Calibri"/>
                          <w:spacing w:val="-1"/>
                        </w:rPr>
                        <w:t>documentation</w:t>
                      </w:r>
                      <w:r>
                        <w:rPr>
                          <w:rFonts w:ascii="Calibri"/>
                          <w:spacing w:val="-3"/>
                        </w:rPr>
                        <w:t xml:space="preserve"> </w:t>
                      </w:r>
                      <w:r>
                        <w:rPr>
                          <w:rFonts w:ascii="Calibri"/>
                        </w:rPr>
                        <w:t xml:space="preserve">of </w:t>
                      </w:r>
                      <w:r>
                        <w:rPr>
                          <w:rFonts w:ascii="Calibri"/>
                          <w:spacing w:val="-1"/>
                        </w:rPr>
                        <w:t>this</w:t>
                      </w:r>
                      <w:r>
                        <w:rPr>
                          <w:rFonts w:ascii="Calibri"/>
                          <w:spacing w:val="-3"/>
                        </w:rPr>
                        <w:t xml:space="preserve"> </w:t>
                      </w:r>
                      <w:r>
                        <w:rPr>
                          <w:rFonts w:ascii="Calibri"/>
                          <w:spacing w:val="-2"/>
                        </w:rPr>
                        <w:t>study.</w:t>
                      </w:r>
                    </w:p>
                  </w:txbxContent>
                </v:textbox>
                <w10:anchorlock/>
              </v:shape>
            </w:pict>
          </mc:Fallback>
        </mc:AlternateContent>
      </w:r>
    </w:p>
    <w:p w14:paraId="2E3FB49A" w14:textId="77777777" w:rsidR="00D51142" w:rsidRDefault="00D51142" w:rsidP="00D51142">
      <w:pPr>
        <w:spacing w:line="200" w:lineRule="atLeast"/>
        <w:rPr>
          <w:rFonts w:ascii="Calibri" w:eastAsia="Calibri" w:hAnsi="Calibri" w:cs="Calibri"/>
          <w:sz w:val="20"/>
          <w:szCs w:val="20"/>
        </w:rPr>
      </w:pPr>
    </w:p>
    <w:p w14:paraId="5D005215" w14:textId="1B19A382" w:rsidR="00D51142" w:rsidRDefault="00D51142" w:rsidP="00D51142">
      <w:pPr>
        <w:rPr>
          <w:rFonts w:ascii="Calibri" w:eastAsia="Calibri" w:hAnsi="Calibri" w:cs="Calibri"/>
          <w:sz w:val="20"/>
          <w:szCs w:val="20"/>
        </w:rPr>
      </w:pPr>
    </w:p>
    <w:p w14:paraId="41A28027" w14:textId="121B2E6A" w:rsidR="001B50BB" w:rsidRDefault="001B50BB" w:rsidP="00D51142">
      <w:pPr>
        <w:rPr>
          <w:rFonts w:ascii="Calibri" w:eastAsia="Calibri" w:hAnsi="Calibri" w:cs="Calibri"/>
          <w:sz w:val="20"/>
          <w:szCs w:val="20"/>
        </w:rPr>
      </w:pPr>
    </w:p>
    <w:p w14:paraId="37D04E9B" w14:textId="4D646FB1" w:rsidR="001B50BB" w:rsidRDefault="001B50BB" w:rsidP="00D51142">
      <w:pPr>
        <w:rPr>
          <w:rFonts w:ascii="Calibri" w:eastAsia="Calibri" w:hAnsi="Calibri" w:cs="Calibri"/>
          <w:sz w:val="20"/>
          <w:szCs w:val="20"/>
        </w:rPr>
      </w:pPr>
    </w:p>
    <w:p w14:paraId="211DBBE9" w14:textId="0CBE8E9F" w:rsidR="001B50BB" w:rsidRDefault="001B50BB" w:rsidP="00D51142">
      <w:pPr>
        <w:rPr>
          <w:rFonts w:ascii="Calibri" w:eastAsia="Calibri" w:hAnsi="Calibri" w:cs="Calibri"/>
          <w:sz w:val="20"/>
          <w:szCs w:val="20"/>
        </w:rPr>
      </w:pPr>
    </w:p>
    <w:p w14:paraId="05722D5A" w14:textId="08428308" w:rsidR="001B50BB" w:rsidRDefault="001B50BB" w:rsidP="00D51142">
      <w:pPr>
        <w:rPr>
          <w:rFonts w:ascii="Calibri" w:eastAsia="Calibri" w:hAnsi="Calibri" w:cs="Calibri"/>
          <w:sz w:val="20"/>
          <w:szCs w:val="20"/>
        </w:rPr>
      </w:pPr>
    </w:p>
    <w:p w14:paraId="7AA97942" w14:textId="529DD163" w:rsidR="001B50BB" w:rsidRDefault="001B50BB" w:rsidP="00D51142">
      <w:pPr>
        <w:rPr>
          <w:rFonts w:ascii="Calibri" w:eastAsia="Calibri" w:hAnsi="Calibri" w:cs="Calibri"/>
          <w:sz w:val="20"/>
          <w:szCs w:val="20"/>
        </w:rPr>
      </w:pPr>
    </w:p>
    <w:p w14:paraId="0004C798" w14:textId="77777777" w:rsidR="001B50BB" w:rsidRDefault="001B50BB">
      <w:pPr>
        <w:widowControl/>
        <w:spacing w:after="160" w:line="259" w:lineRule="auto"/>
        <w:rPr>
          <w:rFonts w:ascii="Calibri" w:eastAsia="Calibri" w:hAnsi="Calibri" w:cs="Calibri"/>
          <w:b/>
          <w:bCs/>
          <w:sz w:val="17"/>
          <w:szCs w:val="17"/>
        </w:rPr>
      </w:pPr>
      <w:r>
        <w:rPr>
          <w:rFonts w:ascii="Calibri" w:eastAsia="Calibri" w:hAnsi="Calibri" w:cs="Calibri"/>
          <w:b/>
          <w:bCs/>
          <w:sz w:val="17"/>
          <w:szCs w:val="17"/>
        </w:rPr>
        <w:br w:type="page"/>
      </w:r>
    </w:p>
    <w:p w14:paraId="59D42646" w14:textId="77777777" w:rsidR="00D51142" w:rsidRDefault="00D51142" w:rsidP="00D51142">
      <w:pPr>
        <w:spacing w:before="9"/>
        <w:rPr>
          <w:rFonts w:ascii="Calibri" w:eastAsia="Calibri" w:hAnsi="Calibri" w:cs="Calibri"/>
          <w:b/>
          <w:bCs/>
          <w:sz w:val="17"/>
          <w:szCs w:val="17"/>
        </w:rPr>
      </w:pPr>
    </w:p>
    <w:tbl>
      <w:tblPr>
        <w:tblW w:w="0" w:type="auto"/>
        <w:tblInd w:w="139" w:type="dxa"/>
        <w:tblLayout w:type="fixed"/>
        <w:tblCellMar>
          <w:left w:w="0" w:type="dxa"/>
          <w:right w:w="0" w:type="dxa"/>
        </w:tblCellMar>
        <w:tblLook w:val="01E0" w:firstRow="1" w:lastRow="1" w:firstColumn="1" w:lastColumn="1" w:noHBand="0" w:noVBand="0"/>
      </w:tblPr>
      <w:tblGrid>
        <w:gridCol w:w="3267"/>
        <w:gridCol w:w="5619"/>
      </w:tblGrid>
      <w:tr w:rsidR="00D51142" w14:paraId="7A552F8D" w14:textId="77777777" w:rsidTr="00A40A08">
        <w:trPr>
          <w:trHeight w:hRule="exact" w:val="547"/>
        </w:trPr>
        <w:tc>
          <w:tcPr>
            <w:tcW w:w="3267" w:type="dxa"/>
            <w:tcBorders>
              <w:top w:val="single" w:sz="5" w:space="0" w:color="000000"/>
              <w:left w:val="single" w:sz="5" w:space="0" w:color="000000"/>
              <w:bottom w:val="single" w:sz="5" w:space="0" w:color="000000"/>
              <w:right w:val="single" w:sz="5" w:space="0" w:color="000000"/>
            </w:tcBorders>
          </w:tcPr>
          <w:p w14:paraId="5269BECD" w14:textId="77777777" w:rsidR="00D51142" w:rsidRDefault="00D51142" w:rsidP="00A40A08">
            <w:pPr>
              <w:pStyle w:val="TableParagraph"/>
              <w:spacing w:before="132"/>
              <w:ind w:left="102"/>
              <w:rPr>
                <w:rFonts w:ascii="Calibri" w:eastAsia="Calibri" w:hAnsi="Calibri" w:cs="Calibri"/>
              </w:rPr>
            </w:pPr>
            <w:r>
              <w:rPr>
                <w:rFonts w:ascii="Calibri"/>
                <w:b/>
                <w:spacing w:val="-1"/>
              </w:rPr>
              <w:t>Protocol</w:t>
            </w:r>
            <w:r>
              <w:rPr>
                <w:rFonts w:ascii="Calibri"/>
                <w:b/>
                <w:spacing w:val="-2"/>
              </w:rPr>
              <w:t xml:space="preserve"> </w:t>
            </w:r>
            <w:r>
              <w:rPr>
                <w:rFonts w:ascii="Calibri"/>
                <w:b/>
                <w:spacing w:val="-1"/>
              </w:rPr>
              <w:t>Name</w:t>
            </w:r>
          </w:p>
        </w:tc>
        <w:tc>
          <w:tcPr>
            <w:tcW w:w="5619" w:type="dxa"/>
            <w:tcBorders>
              <w:top w:val="single" w:sz="5" w:space="0" w:color="000000"/>
              <w:left w:val="single" w:sz="5" w:space="0" w:color="000000"/>
              <w:bottom w:val="single" w:sz="5" w:space="0" w:color="000000"/>
              <w:right w:val="single" w:sz="5" w:space="0" w:color="000000"/>
            </w:tcBorders>
          </w:tcPr>
          <w:p w14:paraId="3DC99B3C" w14:textId="77777777" w:rsidR="00D51142" w:rsidRDefault="00D51142" w:rsidP="00A40A08">
            <w:pPr>
              <w:pStyle w:val="TableParagraph"/>
              <w:spacing w:line="238" w:lineRule="auto"/>
              <w:ind w:left="102" w:right="413"/>
              <w:rPr>
                <w:rFonts w:ascii="Calibri" w:eastAsia="Calibri" w:hAnsi="Calibri" w:cs="Calibri"/>
              </w:rPr>
            </w:pPr>
            <w:r>
              <w:rPr>
                <w:rFonts w:ascii="Calibri"/>
              </w:rPr>
              <w:t xml:space="preserve">A </w:t>
            </w:r>
            <w:r>
              <w:rPr>
                <w:rFonts w:ascii="Calibri"/>
                <w:spacing w:val="-1"/>
              </w:rPr>
              <w:t xml:space="preserve">Clinical </w:t>
            </w:r>
            <w:r>
              <w:rPr>
                <w:rFonts w:ascii="Calibri"/>
              </w:rPr>
              <w:t>and</w:t>
            </w:r>
            <w:r>
              <w:rPr>
                <w:rFonts w:ascii="Calibri"/>
                <w:spacing w:val="-2"/>
              </w:rPr>
              <w:t xml:space="preserve"> </w:t>
            </w:r>
            <w:r>
              <w:rPr>
                <w:rFonts w:ascii="Calibri"/>
                <w:spacing w:val="-1"/>
              </w:rPr>
              <w:t>Histological</w:t>
            </w:r>
            <w:r>
              <w:rPr>
                <w:rFonts w:ascii="Calibri"/>
                <w:spacing w:val="-3"/>
              </w:rPr>
              <w:t xml:space="preserve"> </w:t>
            </w:r>
            <w:r>
              <w:rPr>
                <w:rFonts w:ascii="Calibri"/>
                <w:spacing w:val="-1"/>
              </w:rPr>
              <w:t>Analysis</w:t>
            </w:r>
            <w:r>
              <w:rPr>
                <w:rFonts w:ascii="Calibri"/>
                <w:spacing w:val="-2"/>
              </w:rPr>
              <w:t xml:space="preserve"> </w:t>
            </w:r>
            <w:r>
              <w:rPr>
                <w:rFonts w:ascii="Calibri"/>
              </w:rPr>
              <w:t xml:space="preserve">of </w:t>
            </w:r>
            <w:r>
              <w:rPr>
                <w:rFonts w:ascii="Calibri"/>
                <w:spacing w:val="-1"/>
              </w:rPr>
              <w:t>Mesenchymal</w:t>
            </w:r>
            <w:r>
              <w:rPr>
                <w:rFonts w:ascii="Calibri"/>
              </w:rPr>
              <w:t xml:space="preserve"> </w:t>
            </w:r>
            <w:r>
              <w:rPr>
                <w:rFonts w:ascii="Calibri"/>
                <w:spacing w:val="-1"/>
              </w:rPr>
              <w:t>Stem</w:t>
            </w:r>
            <w:r>
              <w:rPr>
                <w:rFonts w:ascii="Calibri"/>
                <w:spacing w:val="43"/>
              </w:rPr>
              <w:t xml:space="preserve"> </w:t>
            </w:r>
            <w:r>
              <w:rPr>
                <w:rFonts w:ascii="Calibri"/>
                <w:spacing w:val="-1"/>
              </w:rPr>
              <w:t>Cells</w:t>
            </w:r>
            <w:r>
              <w:rPr>
                <w:rFonts w:ascii="Calibri"/>
              </w:rPr>
              <w:t xml:space="preserve"> in</w:t>
            </w:r>
            <w:r>
              <w:rPr>
                <w:rFonts w:ascii="Calibri"/>
                <w:spacing w:val="-1"/>
              </w:rPr>
              <w:t xml:space="preserve"> Amputation</w:t>
            </w:r>
          </w:p>
        </w:tc>
      </w:tr>
      <w:tr w:rsidR="00D51142" w14:paraId="44DB7CC9" w14:textId="77777777" w:rsidTr="00A40A08">
        <w:trPr>
          <w:trHeight w:hRule="exact" w:val="353"/>
        </w:trPr>
        <w:tc>
          <w:tcPr>
            <w:tcW w:w="3267" w:type="dxa"/>
            <w:tcBorders>
              <w:top w:val="single" w:sz="5" w:space="0" w:color="000000"/>
              <w:left w:val="single" w:sz="5" w:space="0" w:color="000000"/>
              <w:bottom w:val="single" w:sz="5" w:space="0" w:color="000000"/>
              <w:right w:val="single" w:sz="5" w:space="0" w:color="000000"/>
            </w:tcBorders>
          </w:tcPr>
          <w:p w14:paraId="310E1D80" w14:textId="77777777" w:rsidR="00D51142" w:rsidRDefault="00D51142" w:rsidP="00A40A08">
            <w:pPr>
              <w:pStyle w:val="TableParagraph"/>
              <w:spacing w:before="34"/>
              <w:ind w:left="102"/>
              <w:rPr>
                <w:rFonts w:ascii="Calibri" w:eastAsia="Calibri" w:hAnsi="Calibri" w:cs="Calibri"/>
              </w:rPr>
            </w:pPr>
            <w:r>
              <w:rPr>
                <w:rFonts w:ascii="Calibri"/>
                <w:b/>
                <w:spacing w:val="-1"/>
              </w:rPr>
              <w:t>Investigational</w:t>
            </w:r>
            <w:r>
              <w:rPr>
                <w:rFonts w:ascii="Calibri"/>
                <w:b/>
              </w:rPr>
              <w:t xml:space="preserve"> </w:t>
            </w:r>
            <w:r>
              <w:rPr>
                <w:rFonts w:ascii="Calibri"/>
                <w:b/>
                <w:spacing w:val="-1"/>
              </w:rPr>
              <w:t>Product</w:t>
            </w:r>
            <w:r>
              <w:rPr>
                <w:rFonts w:ascii="Calibri"/>
                <w:b/>
                <w:spacing w:val="-2"/>
              </w:rPr>
              <w:t xml:space="preserve"> </w:t>
            </w:r>
            <w:r>
              <w:rPr>
                <w:rFonts w:ascii="Calibri"/>
                <w:b/>
                <w:spacing w:val="-1"/>
              </w:rPr>
              <w:t>Name</w:t>
            </w:r>
          </w:p>
        </w:tc>
        <w:tc>
          <w:tcPr>
            <w:tcW w:w="5619" w:type="dxa"/>
            <w:tcBorders>
              <w:top w:val="single" w:sz="5" w:space="0" w:color="000000"/>
              <w:left w:val="single" w:sz="5" w:space="0" w:color="000000"/>
              <w:bottom w:val="single" w:sz="5" w:space="0" w:color="000000"/>
              <w:right w:val="single" w:sz="5" w:space="0" w:color="000000"/>
            </w:tcBorders>
          </w:tcPr>
          <w:p w14:paraId="058E72EC" w14:textId="77777777" w:rsidR="00D51142" w:rsidRDefault="00D51142" w:rsidP="00A40A08">
            <w:pPr>
              <w:pStyle w:val="TableParagraph"/>
              <w:spacing w:before="34"/>
              <w:ind w:left="102"/>
              <w:rPr>
                <w:rFonts w:ascii="Calibri" w:eastAsia="Calibri" w:hAnsi="Calibri" w:cs="Calibri"/>
              </w:rPr>
            </w:pPr>
            <w:r>
              <w:rPr>
                <w:rFonts w:ascii="Calibri"/>
                <w:spacing w:val="-1"/>
              </w:rPr>
              <w:t>Allogeneic</w:t>
            </w:r>
            <w:r>
              <w:rPr>
                <w:rFonts w:ascii="Calibri"/>
                <w:spacing w:val="-2"/>
              </w:rPr>
              <w:t xml:space="preserve"> </w:t>
            </w:r>
            <w:r>
              <w:rPr>
                <w:rFonts w:ascii="Calibri"/>
                <w:spacing w:val="-1"/>
              </w:rPr>
              <w:t>mesenchymal</w:t>
            </w:r>
            <w:r>
              <w:rPr>
                <w:rFonts w:ascii="Calibri"/>
                <w:spacing w:val="-3"/>
              </w:rPr>
              <w:t xml:space="preserve"> </w:t>
            </w:r>
            <w:r>
              <w:rPr>
                <w:rFonts w:ascii="Calibri"/>
                <w:spacing w:val="-1"/>
              </w:rPr>
              <w:t xml:space="preserve">stem </w:t>
            </w:r>
            <w:r>
              <w:rPr>
                <w:rFonts w:ascii="Calibri"/>
              </w:rPr>
              <w:t>cells</w:t>
            </w:r>
          </w:p>
        </w:tc>
      </w:tr>
      <w:tr w:rsidR="00D51142" w14:paraId="017D67EB" w14:textId="77777777" w:rsidTr="0073176F">
        <w:trPr>
          <w:trHeight w:hRule="exact" w:val="391"/>
        </w:trPr>
        <w:tc>
          <w:tcPr>
            <w:tcW w:w="3267" w:type="dxa"/>
            <w:tcBorders>
              <w:top w:val="single" w:sz="5" w:space="0" w:color="000000"/>
              <w:left w:val="single" w:sz="5" w:space="0" w:color="000000"/>
              <w:bottom w:val="single" w:sz="5" w:space="0" w:color="000000"/>
              <w:right w:val="single" w:sz="5" w:space="0" w:color="000000"/>
            </w:tcBorders>
          </w:tcPr>
          <w:p w14:paraId="334EF593" w14:textId="77777777" w:rsidR="00D51142" w:rsidRDefault="00D51142" w:rsidP="00A40A08">
            <w:pPr>
              <w:pStyle w:val="TableParagraph"/>
              <w:spacing w:line="264" w:lineRule="exact"/>
              <w:ind w:left="102"/>
              <w:rPr>
                <w:rFonts w:ascii="Calibri" w:eastAsia="Calibri" w:hAnsi="Calibri" w:cs="Calibri"/>
              </w:rPr>
            </w:pPr>
            <w:r>
              <w:rPr>
                <w:rFonts w:ascii="Calibri"/>
                <w:b/>
                <w:spacing w:val="-1"/>
              </w:rPr>
              <w:t>Author</w:t>
            </w:r>
          </w:p>
        </w:tc>
        <w:tc>
          <w:tcPr>
            <w:tcW w:w="5619" w:type="dxa"/>
            <w:tcBorders>
              <w:top w:val="single" w:sz="5" w:space="0" w:color="000000"/>
              <w:left w:val="single" w:sz="5" w:space="0" w:color="000000"/>
              <w:bottom w:val="single" w:sz="5" w:space="0" w:color="000000"/>
              <w:right w:val="single" w:sz="5" w:space="0" w:color="000000"/>
            </w:tcBorders>
          </w:tcPr>
          <w:p w14:paraId="772FD7F9" w14:textId="77777777" w:rsidR="00D51142" w:rsidRDefault="00D51142" w:rsidP="00A40A08">
            <w:pPr>
              <w:pStyle w:val="TableParagraph"/>
              <w:spacing w:line="264" w:lineRule="exact"/>
              <w:ind w:left="102"/>
              <w:rPr>
                <w:rFonts w:ascii="Calibri" w:eastAsia="Calibri" w:hAnsi="Calibri" w:cs="Calibri"/>
              </w:rPr>
            </w:pPr>
            <w:r>
              <w:rPr>
                <w:rFonts w:ascii="Calibri"/>
                <w:spacing w:val="-1"/>
              </w:rPr>
              <w:t>Michael</w:t>
            </w:r>
            <w:r>
              <w:rPr>
                <w:rFonts w:ascii="Calibri"/>
                <w:spacing w:val="-2"/>
              </w:rPr>
              <w:t xml:space="preserve"> </w:t>
            </w:r>
            <w:r>
              <w:rPr>
                <w:rFonts w:ascii="Calibri"/>
              </w:rPr>
              <w:t>P.</w:t>
            </w:r>
            <w:r>
              <w:rPr>
                <w:rFonts w:ascii="Calibri"/>
                <w:spacing w:val="-3"/>
              </w:rPr>
              <w:t xml:space="preserve"> </w:t>
            </w:r>
            <w:r>
              <w:rPr>
                <w:rFonts w:ascii="Calibri"/>
                <w:spacing w:val="-1"/>
              </w:rPr>
              <w:t>Murphy,</w:t>
            </w:r>
            <w:r>
              <w:rPr>
                <w:rFonts w:ascii="Calibri"/>
                <w:spacing w:val="-2"/>
              </w:rPr>
              <w:t xml:space="preserve"> </w:t>
            </w:r>
            <w:r>
              <w:rPr>
                <w:rFonts w:ascii="Calibri"/>
              </w:rPr>
              <w:t>MD</w:t>
            </w:r>
          </w:p>
        </w:tc>
      </w:tr>
    </w:tbl>
    <w:p w14:paraId="43084A9C" w14:textId="77777777" w:rsidR="00D51142" w:rsidRDefault="00D51142" w:rsidP="00D51142">
      <w:pPr>
        <w:spacing w:before="1"/>
        <w:rPr>
          <w:rFonts w:ascii="Calibri" w:eastAsia="Calibri" w:hAnsi="Calibri" w:cs="Calibri"/>
          <w:b/>
          <w:bCs/>
          <w:sz w:val="17"/>
          <w:szCs w:val="17"/>
        </w:rPr>
      </w:pPr>
    </w:p>
    <w:p w14:paraId="30230AE8" w14:textId="77777777" w:rsidR="00D51142" w:rsidRDefault="00D51142" w:rsidP="00D51142">
      <w:pPr>
        <w:spacing w:before="56"/>
        <w:ind w:left="140"/>
        <w:rPr>
          <w:rFonts w:ascii="Calibri" w:eastAsia="Calibri" w:hAnsi="Calibri" w:cs="Calibri"/>
        </w:rPr>
      </w:pPr>
      <w:r>
        <w:rPr>
          <w:rFonts w:ascii="Calibri"/>
          <w:b/>
          <w:spacing w:val="-1"/>
        </w:rPr>
        <w:t>PROTOCOL</w:t>
      </w:r>
      <w:r>
        <w:rPr>
          <w:rFonts w:ascii="Calibri"/>
          <w:b/>
        </w:rPr>
        <w:t xml:space="preserve"> </w:t>
      </w:r>
      <w:r>
        <w:rPr>
          <w:rFonts w:ascii="Calibri"/>
          <w:b/>
          <w:spacing w:val="-2"/>
        </w:rPr>
        <w:t>HISTORY</w:t>
      </w:r>
    </w:p>
    <w:tbl>
      <w:tblPr>
        <w:tblW w:w="0" w:type="auto"/>
        <w:tblInd w:w="139" w:type="dxa"/>
        <w:tblLayout w:type="fixed"/>
        <w:tblCellMar>
          <w:left w:w="0" w:type="dxa"/>
          <w:right w:w="0" w:type="dxa"/>
        </w:tblCellMar>
        <w:tblLook w:val="01E0" w:firstRow="1" w:lastRow="1" w:firstColumn="1" w:lastColumn="1" w:noHBand="0" w:noVBand="0"/>
      </w:tblPr>
      <w:tblGrid>
        <w:gridCol w:w="1735"/>
        <w:gridCol w:w="2588"/>
        <w:gridCol w:w="4669"/>
      </w:tblGrid>
      <w:tr w:rsidR="00D51142" w14:paraId="0A4D85F6"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4B66291E" w14:textId="77777777" w:rsidR="00D51142" w:rsidRDefault="00D51142" w:rsidP="00A40A08">
            <w:pPr>
              <w:pStyle w:val="TableParagraph"/>
              <w:spacing w:line="264" w:lineRule="exact"/>
              <w:ind w:left="102"/>
              <w:rPr>
                <w:rFonts w:ascii="Calibri" w:eastAsia="Calibri" w:hAnsi="Calibri" w:cs="Calibri"/>
              </w:rPr>
            </w:pPr>
            <w:r>
              <w:rPr>
                <w:rFonts w:ascii="Calibri"/>
                <w:b/>
                <w:spacing w:val="-1"/>
              </w:rPr>
              <w:t>Version</w:t>
            </w:r>
          </w:p>
        </w:tc>
        <w:tc>
          <w:tcPr>
            <w:tcW w:w="2588" w:type="dxa"/>
            <w:tcBorders>
              <w:top w:val="single" w:sz="5" w:space="0" w:color="000000"/>
              <w:left w:val="single" w:sz="5" w:space="0" w:color="000000"/>
              <w:bottom w:val="single" w:sz="5" w:space="0" w:color="000000"/>
              <w:right w:val="single" w:sz="5" w:space="0" w:color="000000"/>
            </w:tcBorders>
          </w:tcPr>
          <w:p w14:paraId="29443EA3" w14:textId="77777777" w:rsidR="00D51142" w:rsidRDefault="00D51142" w:rsidP="00A40A08">
            <w:pPr>
              <w:pStyle w:val="TableParagraph"/>
              <w:spacing w:line="264" w:lineRule="exact"/>
              <w:ind w:left="102"/>
              <w:rPr>
                <w:rFonts w:ascii="Calibri" w:eastAsia="Calibri" w:hAnsi="Calibri" w:cs="Calibri"/>
              </w:rPr>
            </w:pPr>
            <w:r>
              <w:rPr>
                <w:rFonts w:ascii="Calibri"/>
                <w:b/>
                <w:spacing w:val="-1"/>
              </w:rPr>
              <w:t>Date</w:t>
            </w:r>
            <w:r>
              <w:rPr>
                <w:rFonts w:ascii="Calibri"/>
                <w:b/>
              </w:rPr>
              <w:t xml:space="preserve"> </w:t>
            </w:r>
            <w:r>
              <w:rPr>
                <w:rFonts w:ascii="Calibri"/>
                <w:spacing w:val="-1"/>
              </w:rPr>
              <w:t>(dd-mmm-</w:t>
            </w:r>
            <w:proofErr w:type="spellStart"/>
            <w:r>
              <w:rPr>
                <w:rFonts w:ascii="Calibri"/>
                <w:spacing w:val="-1"/>
              </w:rPr>
              <w:t>yyyy</w:t>
            </w:r>
            <w:proofErr w:type="spellEnd"/>
            <w:r>
              <w:rPr>
                <w:rFonts w:ascii="Calibri"/>
                <w:spacing w:val="-1"/>
              </w:rPr>
              <w:t>)</w:t>
            </w:r>
          </w:p>
        </w:tc>
        <w:tc>
          <w:tcPr>
            <w:tcW w:w="4669" w:type="dxa"/>
            <w:tcBorders>
              <w:top w:val="single" w:sz="5" w:space="0" w:color="000000"/>
              <w:left w:val="single" w:sz="5" w:space="0" w:color="000000"/>
              <w:bottom w:val="single" w:sz="5" w:space="0" w:color="000000"/>
              <w:right w:val="single" w:sz="5" w:space="0" w:color="000000"/>
            </w:tcBorders>
          </w:tcPr>
          <w:p w14:paraId="3A23CBC8" w14:textId="77777777" w:rsidR="00D51142" w:rsidRDefault="00D51142" w:rsidP="00A40A08">
            <w:pPr>
              <w:pStyle w:val="TableParagraph"/>
              <w:spacing w:line="264" w:lineRule="exact"/>
              <w:ind w:left="102"/>
              <w:rPr>
                <w:rFonts w:ascii="Calibri" w:eastAsia="Calibri" w:hAnsi="Calibri" w:cs="Calibri"/>
              </w:rPr>
            </w:pPr>
            <w:r>
              <w:rPr>
                <w:rFonts w:ascii="Calibri"/>
                <w:b/>
                <w:spacing w:val="-1"/>
              </w:rPr>
              <w:t>Description</w:t>
            </w:r>
          </w:p>
        </w:tc>
      </w:tr>
      <w:tr w:rsidR="00D51142" w14:paraId="19D0A18F"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5B18DAB9" w14:textId="77777777" w:rsidR="00D51142" w:rsidRDefault="00D51142" w:rsidP="00A40A08">
            <w:pPr>
              <w:pStyle w:val="TableParagraph"/>
              <w:spacing w:line="264" w:lineRule="exact"/>
              <w:ind w:left="102"/>
              <w:rPr>
                <w:rFonts w:ascii="Calibri" w:eastAsia="Calibri" w:hAnsi="Calibri" w:cs="Calibri"/>
              </w:rPr>
            </w:pPr>
            <w:r>
              <w:rPr>
                <w:rFonts w:ascii="Calibri"/>
                <w:spacing w:val="-1"/>
              </w:rPr>
              <w:t>V1</w:t>
            </w:r>
          </w:p>
        </w:tc>
        <w:tc>
          <w:tcPr>
            <w:tcW w:w="2588" w:type="dxa"/>
            <w:tcBorders>
              <w:top w:val="single" w:sz="5" w:space="0" w:color="000000"/>
              <w:left w:val="single" w:sz="5" w:space="0" w:color="000000"/>
              <w:bottom w:val="single" w:sz="5" w:space="0" w:color="000000"/>
              <w:right w:val="single" w:sz="5" w:space="0" w:color="000000"/>
            </w:tcBorders>
          </w:tcPr>
          <w:p w14:paraId="638BD96D" w14:textId="77777777" w:rsidR="00D51142" w:rsidRDefault="00D51142" w:rsidP="00A40A08">
            <w:pPr>
              <w:pStyle w:val="TableParagraph"/>
              <w:spacing w:line="264" w:lineRule="exact"/>
              <w:ind w:left="102"/>
              <w:rPr>
                <w:rFonts w:ascii="Calibri" w:eastAsia="Calibri" w:hAnsi="Calibri" w:cs="Calibri"/>
              </w:rPr>
            </w:pPr>
            <w:r>
              <w:rPr>
                <w:rFonts w:ascii="Calibri"/>
              </w:rPr>
              <w:t>2</w:t>
            </w:r>
            <w:r>
              <w:rPr>
                <w:rFonts w:ascii="Calibri"/>
                <w:spacing w:val="1"/>
              </w:rPr>
              <w:t>-</w:t>
            </w:r>
            <w:r>
              <w:rPr>
                <w:rFonts w:ascii="Calibri"/>
                <w:spacing w:val="-1"/>
              </w:rPr>
              <w:t>Mar</w:t>
            </w:r>
            <w:r>
              <w:rPr>
                <w:rFonts w:ascii="Calibri"/>
              </w:rPr>
              <w:t>-</w:t>
            </w:r>
            <w:r>
              <w:rPr>
                <w:rFonts w:ascii="Calibri"/>
                <w:spacing w:val="-1"/>
              </w:rPr>
              <w:t>2015</w:t>
            </w:r>
          </w:p>
        </w:tc>
        <w:tc>
          <w:tcPr>
            <w:tcW w:w="4669" w:type="dxa"/>
            <w:tcBorders>
              <w:top w:val="single" w:sz="5" w:space="0" w:color="000000"/>
              <w:left w:val="single" w:sz="5" w:space="0" w:color="000000"/>
              <w:bottom w:val="single" w:sz="5" w:space="0" w:color="000000"/>
              <w:right w:val="single" w:sz="5" w:space="0" w:color="000000"/>
            </w:tcBorders>
          </w:tcPr>
          <w:p w14:paraId="07210BDC" w14:textId="77777777" w:rsidR="00D51142" w:rsidRDefault="00D51142" w:rsidP="00A40A08">
            <w:pPr>
              <w:pStyle w:val="TableParagraph"/>
              <w:spacing w:line="264" w:lineRule="exact"/>
              <w:ind w:left="102"/>
              <w:rPr>
                <w:rFonts w:ascii="Calibri" w:eastAsia="Calibri" w:hAnsi="Calibri" w:cs="Calibri"/>
              </w:rPr>
            </w:pPr>
            <w:r>
              <w:rPr>
                <w:rFonts w:ascii="Calibri"/>
                <w:spacing w:val="-1"/>
              </w:rPr>
              <w:t>Initial Release</w:t>
            </w:r>
          </w:p>
        </w:tc>
      </w:tr>
      <w:tr w:rsidR="00D51142" w14:paraId="29DE1061"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73D2ABFC" w14:textId="77777777" w:rsidR="00D51142" w:rsidRPr="00F55733" w:rsidRDefault="00D51142" w:rsidP="00A40A08">
            <w:pPr>
              <w:pStyle w:val="TableParagraph"/>
              <w:spacing w:line="264" w:lineRule="exact"/>
              <w:ind w:left="102"/>
              <w:rPr>
                <w:rFonts w:ascii="Calibri"/>
                <w:spacing w:val="-1"/>
              </w:rPr>
            </w:pPr>
            <w:r>
              <w:rPr>
                <w:rFonts w:ascii="Calibri"/>
                <w:spacing w:val="-1"/>
              </w:rPr>
              <w:t>V2</w:t>
            </w:r>
          </w:p>
        </w:tc>
        <w:tc>
          <w:tcPr>
            <w:tcW w:w="2588" w:type="dxa"/>
            <w:tcBorders>
              <w:top w:val="single" w:sz="5" w:space="0" w:color="000000"/>
              <w:left w:val="single" w:sz="5" w:space="0" w:color="000000"/>
              <w:bottom w:val="single" w:sz="5" w:space="0" w:color="000000"/>
              <w:right w:val="single" w:sz="5" w:space="0" w:color="000000"/>
            </w:tcBorders>
          </w:tcPr>
          <w:p w14:paraId="741CD5DC" w14:textId="77777777" w:rsidR="00D51142" w:rsidRPr="00F55733" w:rsidRDefault="00D51142" w:rsidP="00A40A08">
            <w:pPr>
              <w:pStyle w:val="TableParagraph"/>
              <w:spacing w:line="264" w:lineRule="exact"/>
              <w:ind w:left="102"/>
              <w:rPr>
                <w:rFonts w:ascii="Calibri"/>
              </w:rPr>
            </w:pPr>
            <w:r>
              <w:rPr>
                <w:rFonts w:ascii="Calibri"/>
              </w:rPr>
              <w:t>14-Sept-2015</w:t>
            </w:r>
          </w:p>
        </w:tc>
        <w:tc>
          <w:tcPr>
            <w:tcW w:w="4669" w:type="dxa"/>
            <w:tcBorders>
              <w:top w:val="single" w:sz="5" w:space="0" w:color="000000"/>
              <w:left w:val="single" w:sz="5" w:space="0" w:color="000000"/>
              <w:bottom w:val="single" w:sz="5" w:space="0" w:color="000000"/>
              <w:right w:val="single" w:sz="5" w:space="0" w:color="000000"/>
            </w:tcBorders>
          </w:tcPr>
          <w:p w14:paraId="114547BE" w14:textId="77777777" w:rsidR="00D51142" w:rsidRPr="00F55733" w:rsidRDefault="00D51142" w:rsidP="00A40A08">
            <w:pPr>
              <w:pStyle w:val="TableParagraph"/>
              <w:spacing w:line="264" w:lineRule="exact"/>
              <w:ind w:left="102"/>
              <w:rPr>
                <w:rFonts w:ascii="Calibri"/>
                <w:spacing w:val="-1"/>
              </w:rPr>
            </w:pPr>
            <w:r>
              <w:rPr>
                <w:rFonts w:ascii="Calibri"/>
                <w:spacing w:val="-1"/>
              </w:rPr>
              <w:t xml:space="preserve">Initial IRB Approval </w:t>
            </w:r>
          </w:p>
        </w:tc>
      </w:tr>
      <w:tr w:rsidR="00D51142" w14:paraId="65B72CB4"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4727103C" w14:textId="77777777" w:rsidR="00D51142" w:rsidRDefault="00D51142" w:rsidP="00A40A08">
            <w:pPr>
              <w:pStyle w:val="TableParagraph"/>
              <w:spacing w:line="264" w:lineRule="exact"/>
              <w:ind w:left="102"/>
              <w:rPr>
                <w:rFonts w:ascii="Calibri"/>
                <w:spacing w:val="-1"/>
              </w:rPr>
            </w:pPr>
            <w:r>
              <w:rPr>
                <w:rFonts w:ascii="Calibri"/>
                <w:spacing w:val="-1"/>
              </w:rPr>
              <w:t>V3</w:t>
            </w:r>
          </w:p>
        </w:tc>
        <w:tc>
          <w:tcPr>
            <w:tcW w:w="2588" w:type="dxa"/>
            <w:tcBorders>
              <w:top w:val="single" w:sz="5" w:space="0" w:color="000000"/>
              <w:left w:val="single" w:sz="5" w:space="0" w:color="000000"/>
              <w:bottom w:val="single" w:sz="5" w:space="0" w:color="000000"/>
              <w:right w:val="single" w:sz="5" w:space="0" w:color="000000"/>
            </w:tcBorders>
          </w:tcPr>
          <w:p w14:paraId="40A6B413" w14:textId="77777777" w:rsidR="00D51142" w:rsidRDefault="00D51142" w:rsidP="00A40A08">
            <w:pPr>
              <w:pStyle w:val="TableParagraph"/>
              <w:spacing w:line="264" w:lineRule="exact"/>
              <w:ind w:left="102"/>
              <w:rPr>
                <w:rFonts w:ascii="Calibri"/>
              </w:rPr>
            </w:pPr>
            <w:r>
              <w:rPr>
                <w:rFonts w:ascii="Calibri"/>
              </w:rPr>
              <w:t>13-Oct-2015</w:t>
            </w:r>
          </w:p>
        </w:tc>
        <w:tc>
          <w:tcPr>
            <w:tcW w:w="4669" w:type="dxa"/>
            <w:tcBorders>
              <w:top w:val="single" w:sz="5" w:space="0" w:color="000000"/>
              <w:left w:val="single" w:sz="5" w:space="0" w:color="000000"/>
              <w:bottom w:val="single" w:sz="5" w:space="0" w:color="000000"/>
              <w:right w:val="single" w:sz="5" w:space="0" w:color="000000"/>
            </w:tcBorders>
          </w:tcPr>
          <w:p w14:paraId="5657146B" w14:textId="77777777" w:rsidR="00D51142" w:rsidRDefault="00D51142" w:rsidP="00A40A08">
            <w:pPr>
              <w:pStyle w:val="TableParagraph"/>
              <w:spacing w:line="264" w:lineRule="exact"/>
              <w:ind w:left="102"/>
              <w:rPr>
                <w:rFonts w:ascii="Calibri"/>
                <w:spacing w:val="-1"/>
              </w:rPr>
            </w:pPr>
            <w:r>
              <w:rPr>
                <w:rFonts w:ascii="Calibri"/>
                <w:spacing w:val="-1"/>
              </w:rPr>
              <w:t>Amendment 1</w:t>
            </w:r>
          </w:p>
        </w:tc>
      </w:tr>
      <w:tr w:rsidR="00D51142" w14:paraId="2F7170CE"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3F3ADB71" w14:textId="77777777" w:rsidR="00D51142" w:rsidRDefault="00D51142" w:rsidP="00A40A08">
            <w:pPr>
              <w:pStyle w:val="TableParagraph"/>
              <w:spacing w:line="264" w:lineRule="exact"/>
              <w:ind w:left="102"/>
              <w:rPr>
                <w:rFonts w:ascii="Calibri"/>
                <w:spacing w:val="-1"/>
              </w:rPr>
            </w:pPr>
            <w:r>
              <w:rPr>
                <w:rFonts w:ascii="Calibri"/>
                <w:spacing w:val="-1"/>
              </w:rPr>
              <w:t>V4</w:t>
            </w:r>
          </w:p>
        </w:tc>
        <w:tc>
          <w:tcPr>
            <w:tcW w:w="2588" w:type="dxa"/>
            <w:tcBorders>
              <w:top w:val="single" w:sz="5" w:space="0" w:color="000000"/>
              <w:left w:val="single" w:sz="5" w:space="0" w:color="000000"/>
              <w:bottom w:val="single" w:sz="5" w:space="0" w:color="000000"/>
              <w:right w:val="single" w:sz="5" w:space="0" w:color="000000"/>
            </w:tcBorders>
          </w:tcPr>
          <w:p w14:paraId="50016706" w14:textId="77777777" w:rsidR="00D51142" w:rsidRDefault="00D51142" w:rsidP="00A40A08">
            <w:pPr>
              <w:pStyle w:val="TableParagraph"/>
              <w:spacing w:line="264" w:lineRule="exact"/>
              <w:ind w:left="102"/>
              <w:rPr>
                <w:rFonts w:ascii="Calibri"/>
              </w:rPr>
            </w:pPr>
            <w:r>
              <w:rPr>
                <w:rFonts w:ascii="Calibri"/>
              </w:rPr>
              <w:t>15-Jul-2016</w:t>
            </w:r>
          </w:p>
        </w:tc>
        <w:tc>
          <w:tcPr>
            <w:tcW w:w="4669" w:type="dxa"/>
            <w:tcBorders>
              <w:top w:val="single" w:sz="5" w:space="0" w:color="000000"/>
              <w:left w:val="single" w:sz="5" w:space="0" w:color="000000"/>
              <w:bottom w:val="single" w:sz="5" w:space="0" w:color="000000"/>
              <w:right w:val="single" w:sz="5" w:space="0" w:color="000000"/>
            </w:tcBorders>
          </w:tcPr>
          <w:p w14:paraId="60DA3D60" w14:textId="77777777" w:rsidR="00D51142" w:rsidRDefault="00D51142" w:rsidP="00A40A08">
            <w:pPr>
              <w:pStyle w:val="TableParagraph"/>
              <w:spacing w:line="264" w:lineRule="exact"/>
              <w:ind w:left="102"/>
              <w:rPr>
                <w:rFonts w:ascii="Calibri"/>
                <w:spacing w:val="-1"/>
              </w:rPr>
            </w:pPr>
            <w:r>
              <w:rPr>
                <w:rFonts w:ascii="Calibri"/>
                <w:spacing w:val="-1"/>
              </w:rPr>
              <w:t>Amendment 2</w:t>
            </w:r>
          </w:p>
        </w:tc>
      </w:tr>
      <w:tr w:rsidR="00D51142" w14:paraId="0B317CB7"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2E015C03" w14:textId="77777777" w:rsidR="00D51142" w:rsidRDefault="00D51142" w:rsidP="00A40A08">
            <w:pPr>
              <w:pStyle w:val="TableParagraph"/>
              <w:spacing w:line="264" w:lineRule="exact"/>
              <w:ind w:left="102"/>
              <w:rPr>
                <w:rFonts w:ascii="Calibri"/>
                <w:spacing w:val="-1"/>
              </w:rPr>
            </w:pPr>
            <w:r>
              <w:rPr>
                <w:rFonts w:ascii="Calibri"/>
                <w:spacing w:val="-1"/>
              </w:rPr>
              <w:t>V5</w:t>
            </w:r>
          </w:p>
        </w:tc>
        <w:tc>
          <w:tcPr>
            <w:tcW w:w="2588" w:type="dxa"/>
            <w:tcBorders>
              <w:top w:val="single" w:sz="5" w:space="0" w:color="000000"/>
              <w:left w:val="single" w:sz="5" w:space="0" w:color="000000"/>
              <w:bottom w:val="single" w:sz="5" w:space="0" w:color="000000"/>
              <w:right w:val="single" w:sz="5" w:space="0" w:color="000000"/>
            </w:tcBorders>
          </w:tcPr>
          <w:p w14:paraId="0533BC61" w14:textId="77777777" w:rsidR="00D51142" w:rsidRDefault="00D51142" w:rsidP="00A40A08">
            <w:pPr>
              <w:pStyle w:val="TableParagraph"/>
              <w:spacing w:line="264" w:lineRule="exact"/>
              <w:ind w:left="102"/>
              <w:rPr>
                <w:rFonts w:ascii="Calibri"/>
              </w:rPr>
            </w:pPr>
            <w:r>
              <w:rPr>
                <w:rFonts w:ascii="Calibri"/>
              </w:rPr>
              <w:t>05-Feb-2017</w:t>
            </w:r>
          </w:p>
        </w:tc>
        <w:tc>
          <w:tcPr>
            <w:tcW w:w="4669" w:type="dxa"/>
            <w:tcBorders>
              <w:top w:val="single" w:sz="5" w:space="0" w:color="000000"/>
              <w:left w:val="single" w:sz="5" w:space="0" w:color="000000"/>
              <w:bottom w:val="single" w:sz="5" w:space="0" w:color="000000"/>
              <w:right w:val="single" w:sz="5" w:space="0" w:color="000000"/>
            </w:tcBorders>
          </w:tcPr>
          <w:p w14:paraId="2CCE8E2F" w14:textId="77777777" w:rsidR="00D51142" w:rsidRDefault="00D51142" w:rsidP="00A40A08">
            <w:pPr>
              <w:pStyle w:val="TableParagraph"/>
              <w:spacing w:line="264" w:lineRule="exact"/>
              <w:ind w:left="102"/>
              <w:rPr>
                <w:rFonts w:ascii="Calibri"/>
                <w:spacing w:val="-1"/>
              </w:rPr>
            </w:pPr>
            <w:r>
              <w:rPr>
                <w:rFonts w:ascii="Calibri"/>
                <w:spacing w:val="-1"/>
              </w:rPr>
              <w:t>Amendment 3</w:t>
            </w:r>
          </w:p>
        </w:tc>
      </w:tr>
      <w:tr w:rsidR="00D51142" w14:paraId="0D81FE99"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048A3194" w14:textId="77777777" w:rsidR="00D51142" w:rsidRDefault="00D51142" w:rsidP="00A40A08">
            <w:pPr>
              <w:pStyle w:val="TableParagraph"/>
              <w:spacing w:line="264" w:lineRule="exact"/>
              <w:ind w:left="102"/>
              <w:rPr>
                <w:rFonts w:ascii="Calibri"/>
                <w:spacing w:val="-1"/>
              </w:rPr>
            </w:pPr>
            <w:r>
              <w:rPr>
                <w:rFonts w:ascii="Calibri"/>
                <w:spacing w:val="-1"/>
              </w:rPr>
              <w:t>V5.1</w:t>
            </w:r>
          </w:p>
        </w:tc>
        <w:tc>
          <w:tcPr>
            <w:tcW w:w="2588" w:type="dxa"/>
            <w:tcBorders>
              <w:top w:val="single" w:sz="5" w:space="0" w:color="000000"/>
              <w:left w:val="single" w:sz="5" w:space="0" w:color="000000"/>
              <w:bottom w:val="single" w:sz="5" w:space="0" w:color="000000"/>
              <w:right w:val="single" w:sz="5" w:space="0" w:color="000000"/>
            </w:tcBorders>
          </w:tcPr>
          <w:p w14:paraId="449CBDFA" w14:textId="77777777" w:rsidR="00D51142" w:rsidRDefault="00D51142" w:rsidP="00A40A08">
            <w:pPr>
              <w:pStyle w:val="TableParagraph"/>
              <w:spacing w:line="264" w:lineRule="exact"/>
              <w:ind w:left="102"/>
              <w:rPr>
                <w:rFonts w:ascii="Calibri"/>
              </w:rPr>
            </w:pPr>
            <w:r>
              <w:rPr>
                <w:rFonts w:ascii="Calibri"/>
              </w:rPr>
              <w:t>15-Mar-2017</w:t>
            </w:r>
          </w:p>
        </w:tc>
        <w:tc>
          <w:tcPr>
            <w:tcW w:w="4669" w:type="dxa"/>
            <w:tcBorders>
              <w:top w:val="single" w:sz="5" w:space="0" w:color="000000"/>
              <w:left w:val="single" w:sz="5" w:space="0" w:color="000000"/>
              <w:bottom w:val="single" w:sz="5" w:space="0" w:color="000000"/>
              <w:right w:val="single" w:sz="5" w:space="0" w:color="000000"/>
            </w:tcBorders>
          </w:tcPr>
          <w:p w14:paraId="4C30F709" w14:textId="77777777" w:rsidR="00D51142" w:rsidRDefault="00D51142" w:rsidP="00A40A08">
            <w:pPr>
              <w:pStyle w:val="TableParagraph"/>
              <w:spacing w:line="264" w:lineRule="exact"/>
              <w:ind w:left="102"/>
              <w:rPr>
                <w:rFonts w:ascii="Calibri"/>
                <w:spacing w:val="-1"/>
              </w:rPr>
            </w:pPr>
            <w:r>
              <w:rPr>
                <w:rFonts w:ascii="Calibri"/>
                <w:spacing w:val="-1"/>
              </w:rPr>
              <w:t>Amendment 4</w:t>
            </w:r>
          </w:p>
        </w:tc>
      </w:tr>
      <w:tr w:rsidR="00D51142" w14:paraId="11EE0CBD"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4F10DD64" w14:textId="77777777" w:rsidR="00D51142" w:rsidRDefault="00D51142" w:rsidP="00A40A08">
            <w:pPr>
              <w:pStyle w:val="TableParagraph"/>
              <w:spacing w:line="264" w:lineRule="exact"/>
              <w:ind w:left="102"/>
              <w:rPr>
                <w:rFonts w:ascii="Calibri"/>
                <w:spacing w:val="-1"/>
              </w:rPr>
            </w:pPr>
            <w:r>
              <w:rPr>
                <w:rFonts w:ascii="Calibri"/>
                <w:spacing w:val="-1"/>
              </w:rPr>
              <w:t>V5.2</w:t>
            </w:r>
          </w:p>
        </w:tc>
        <w:tc>
          <w:tcPr>
            <w:tcW w:w="2588" w:type="dxa"/>
            <w:tcBorders>
              <w:top w:val="single" w:sz="5" w:space="0" w:color="000000"/>
              <w:left w:val="single" w:sz="5" w:space="0" w:color="000000"/>
              <w:bottom w:val="single" w:sz="5" w:space="0" w:color="000000"/>
              <w:right w:val="single" w:sz="5" w:space="0" w:color="000000"/>
            </w:tcBorders>
          </w:tcPr>
          <w:p w14:paraId="550A2CCE" w14:textId="77777777" w:rsidR="00D51142" w:rsidRDefault="00D51142" w:rsidP="00A40A08">
            <w:pPr>
              <w:pStyle w:val="TableParagraph"/>
              <w:spacing w:line="264" w:lineRule="exact"/>
              <w:ind w:left="102"/>
              <w:rPr>
                <w:rFonts w:ascii="Calibri"/>
              </w:rPr>
            </w:pPr>
            <w:r>
              <w:rPr>
                <w:rFonts w:ascii="Calibri"/>
              </w:rPr>
              <w:t>03-May-2017</w:t>
            </w:r>
          </w:p>
        </w:tc>
        <w:tc>
          <w:tcPr>
            <w:tcW w:w="4669" w:type="dxa"/>
            <w:tcBorders>
              <w:top w:val="single" w:sz="5" w:space="0" w:color="000000"/>
              <w:left w:val="single" w:sz="5" w:space="0" w:color="000000"/>
              <w:bottom w:val="single" w:sz="5" w:space="0" w:color="000000"/>
              <w:right w:val="single" w:sz="5" w:space="0" w:color="000000"/>
            </w:tcBorders>
          </w:tcPr>
          <w:p w14:paraId="0265AEC2" w14:textId="77777777" w:rsidR="00D51142" w:rsidRDefault="00D51142" w:rsidP="00A40A08">
            <w:pPr>
              <w:pStyle w:val="TableParagraph"/>
              <w:spacing w:line="264" w:lineRule="exact"/>
              <w:ind w:left="102"/>
              <w:rPr>
                <w:rFonts w:ascii="Calibri"/>
                <w:spacing w:val="-1"/>
              </w:rPr>
            </w:pPr>
            <w:r>
              <w:rPr>
                <w:rFonts w:ascii="Calibri"/>
                <w:spacing w:val="-1"/>
              </w:rPr>
              <w:t>Amendment 5</w:t>
            </w:r>
          </w:p>
        </w:tc>
      </w:tr>
      <w:tr w:rsidR="00D51142" w14:paraId="67AB9BFD"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746B7458" w14:textId="77777777" w:rsidR="00D51142" w:rsidRDefault="00D51142" w:rsidP="00A40A08">
            <w:pPr>
              <w:pStyle w:val="TableParagraph"/>
              <w:spacing w:line="264" w:lineRule="exact"/>
              <w:ind w:left="102"/>
              <w:rPr>
                <w:rFonts w:ascii="Calibri"/>
                <w:spacing w:val="-1"/>
              </w:rPr>
            </w:pPr>
            <w:r>
              <w:rPr>
                <w:rFonts w:ascii="Calibri"/>
                <w:spacing w:val="-1"/>
              </w:rPr>
              <w:t>V5.3</w:t>
            </w:r>
          </w:p>
        </w:tc>
        <w:tc>
          <w:tcPr>
            <w:tcW w:w="2588" w:type="dxa"/>
            <w:tcBorders>
              <w:top w:val="single" w:sz="5" w:space="0" w:color="000000"/>
              <w:left w:val="single" w:sz="5" w:space="0" w:color="000000"/>
              <w:bottom w:val="single" w:sz="5" w:space="0" w:color="000000"/>
              <w:right w:val="single" w:sz="5" w:space="0" w:color="000000"/>
            </w:tcBorders>
          </w:tcPr>
          <w:p w14:paraId="595B41F6" w14:textId="77777777" w:rsidR="00D51142" w:rsidRDefault="00D51142" w:rsidP="00A40A08">
            <w:pPr>
              <w:pStyle w:val="TableParagraph"/>
              <w:spacing w:line="264" w:lineRule="exact"/>
              <w:ind w:left="102"/>
              <w:rPr>
                <w:rFonts w:ascii="Calibri"/>
              </w:rPr>
            </w:pPr>
            <w:r>
              <w:rPr>
                <w:rFonts w:ascii="Calibri"/>
              </w:rPr>
              <w:t>01-Aug-2017</w:t>
            </w:r>
          </w:p>
        </w:tc>
        <w:tc>
          <w:tcPr>
            <w:tcW w:w="4669" w:type="dxa"/>
            <w:tcBorders>
              <w:top w:val="single" w:sz="5" w:space="0" w:color="000000"/>
              <w:left w:val="single" w:sz="5" w:space="0" w:color="000000"/>
              <w:bottom w:val="single" w:sz="5" w:space="0" w:color="000000"/>
              <w:right w:val="single" w:sz="5" w:space="0" w:color="000000"/>
            </w:tcBorders>
          </w:tcPr>
          <w:p w14:paraId="1CFE6D16" w14:textId="77777777" w:rsidR="00D51142" w:rsidRDefault="00D51142" w:rsidP="00A40A08">
            <w:pPr>
              <w:pStyle w:val="TableParagraph"/>
              <w:spacing w:line="264" w:lineRule="exact"/>
              <w:ind w:left="102"/>
              <w:rPr>
                <w:rFonts w:ascii="Calibri"/>
                <w:spacing w:val="-1"/>
              </w:rPr>
            </w:pPr>
            <w:r>
              <w:rPr>
                <w:rFonts w:ascii="Calibri"/>
                <w:spacing w:val="-1"/>
              </w:rPr>
              <w:t>Annual Renewal + Amendment 6</w:t>
            </w:r>
          </w:p>
        </w:tc>
      </w:tr>
      <w:tr w:rsidR="00372A19" w14:paraId="6EB47A66"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147AD6ED" w14:textId="74466FB1" w:rsidR="00372A19" w:rsidRDefault="00372A19" w:rsidP="00372A19">
            <w:pPr>
              <w:pStyle w:val="TableParagraph"/>
              <w:spacing w:line="264" w:lineRule="exact"/>
              <w:ind w:left="102"/>
              <w:rPr>
                <w:rFonts w:ascii="Calibri"/>
                <w:spacing w:val="-1"/>
              </w:rPr>
            </w:pPr>
            <w:r>
              <w:rPr>
                <w:rFonts w:ascii="Calibri"/>
                <w:spacing w:val="-1"/>
              </w:rPr>
              <w:t>V6</w:t>
            </w:r>
          </w:p>
        </w:tc>
        <w:tc>
          <w:tcPr>
            <w:tcW w:w="2588" w:type="dxa"/>
            <w:tcBorders>
              <w:top w:val="single" w:sz="5" w:space="0" w:color="000000"/>
              <w:left w:val="single" w:sz="5" w:space="0" w:color="000000"/>
              <w:bottom w:val="single" w:sz="5" w:space="0" w:color="000000"/>
              <w:right w:val="single" w:sz="5" w:space="0" w:color="000000"/>
            </w:tcBorders>
          </w:tcPr>
          <w:p w14:paraId="4793F580" w14:textId="6AB1A677" w:rsidR="00372A19" w:rsidRDefault="00372A19" w:rsidP="00372A19">
            <w:pPr>
              <w:pStyle w:val="TableParagraph"/>
              <w:spacing w:line="264" w:lineRule="exact"/>
              <w:ind w:left="102"/>
              <w:rPr>
                <w:rFonts w:ascii="Calibri"/>
              </w:rPr>
            </w:pPr>
            <w:r>
              <w:rPr>
                <w:rFonts w:ascii="Calibri"/>
              </w:rPr>
              <w:t>08-F</w:t>
            </w:r>
            <w:r w:rsidR="001B50BB">
              <w:rPr>
                <w:rFonts w:ascii="Calibri"/>
              </w:rPr>
              <w:t>eb</w:t>
            </w:r>
            <w:r>
              <w:rPr>
                <w:rFonts w:ascii="Calibri"/>
              </w:rPr>
              <w:t>-2018</w:t>
            </w:r>
          </w:p>
        </w:tc>
        <w:tc>
          <w:tcPr>
            <w:tcW w:w="4669" w:type="dxa"/>
            <w:tcBorders>
              <w:top w:val="single" w:sz="5" w:space="0" w:color="000000"/>
              <w:left w:val="single" w:sz="5" w:space="0" w:color="000000"/>
              <w:bottom w:val="single" w:sz="5" w:space="0" w:color="000000"/>
              <w:right w:val="single" w:sz="5" w:space="0" w:color="000000"/>
            </w:tcBorders>
          </w:tcPr>
          <w:p w14:paraId="123DFA35" w14:textId="6FB77D07" w:rsidR="00372A19" w:rsidRDefault="00372A19" w:rsidP="00372A19">
            <w:pPr>
              <w:pStyle w:val="TableParagraph"/>
              <w:spacing w:line="264" w:lineRule="exact"/>
              <w:ind w:left="102"/>
              <w:rPr>
                <w:rFonts w:ascii="Calibri"/>
                <w:spacing w:val="-1"/>
              </w:rPr>
            </w:pPr>
            <w:r>
              <w:rPr>
                <w:rFonts w:ascii="Calibri"/>
                <w:spacing w:val="-1"/>
              </w:rPr>
              <w:t>Amendment 7</w:t>
            </w:r>
          </w:p>
        </w:tc>
      </w:tr>
      <w:tr w:rsidR="00372A19" w14:paraId="104B9B03"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3D8C1F30" w14:textId="08D1A41B" w:rsidR="00372A19" w:rsidRDefault="00372A19" w:rsidP="00372A19">
            <w:pPr>
              <w:pStyle w:val="TableParagraph"/>
              <w:spacing w:line="264" w:lineRule="exact"/>
              <w:ind w:left="102"/>
              <w:rPr>
                <w:rFonts w:ascii="Calibri"/>
                <w:spacing w:val="-1"/>
              </w:rPr>
            </w:pPr>
            <w:r>
              <w:rPr>
                <w:rFonts w:ascii="Calibri"/>
                <w:spacing w:val="-1"/>
              </w:rPr>
              <w:t>V7</w:t>
            </w:r>
          </w:p>
        </w:tc>
        <w:tc>
          <w:tcPr>
            <w:tcW w:w="2588" w:type="dxa"/>
            <w:tcBorders>
              <w:top w:val="single" w:sz="5" w:space="0" w:color="000000"/>
              <w:left w:val="single" w:sz="5" w:space="0" w:color="000000"/>
              <w:bottom w:val="single" w:sz="5" w:space="0" w:color="000000"/>
              <w:right w:val="single" w:sz="5" w:space="0" w:color="000000"/>
            </w:tcBorders>
          </w:tcPr>
          <w:p w14:paraId="43954BF4" w14:textId="3C4C1173" w:rsidR="00372A19" w:rsidRDefault="00372A19" w:rsidP="00372A19">
            <w:pPr>
              <w:pStyle w:val="TableParagraph"/>
              <w:spacing w:line="264" w:lineRule="exact"/>
              <w:ind w:left="102"/>
              <w:rPr>
                <w:rFonts w:ascii="Calibri"/>
              </w:rPr>
            </w:pPr>
            <w:r>
              <w:rPr>
                <w:rFonts w:ascii="Calibri"/>
              </w:rPr>
              <w:t>15-J</w:t>
            </w:r>
            <w:r w:rsidR="001B50BB">
              <w:rPr>
                <w:rFonts w:ascii="Calibri"/>
              </w:rPr>
              <w:t>un</w:t>
            </w:r>
            <w:r>
              <w:rPr>
                <w:rFonts w:ascii="Calibri"/>
              </w:rPr>
              <w:t>-2018</w:t>
            </w:r>
          </w:p>
        </w:tc>
        <w:tc>
          <w:tcPr>
            <w:tcW w:w="4669" w:type="dxa"/>
            <w:tcBorders>
              <w:top w:val="single" w:sz="5" w:space="0" w:color="000000"/>
              <w:left w:val="single" w:sz="5" w:space="0" w:color="000000"/>
              <w:bottom w:val="single" w:sz="5" w:space="0" w:color="000000"/>
              <w:right w:val="single" w:sz="5" w:space="0" w:color="000000"/>
            </w:tcBorders>
          </w:tcPr>
          <w:p w14:paraId="518FAF79" w14:textId="7D1D9334" w:rsidR="00372A19" w:rsidRDefault="00372A19" w:rsidP="00372A19">
            <w:pPr>
              <w:pStyle w:val="TableParagraph"/>
              <w:spacing w:line="264" w:lineRule="exact"/>
              <w:ind w:left="102"/>
              <w:rPr>
                <w:rFonts w:ascii="Calibri"/>
                <w:spacing w:val="-1"/>
              </w:rPr>
            </w:pPr>
            <w:r>
              <w:rPr>
                <w:rFonts w:ascii="Calibri"/>
                <w:spacing w:val="-1"/>
              </w:rPr>
              <w:t>Annual Renewal + Amendment</w:t>
            </w:r>
          </w:p>
        </w:tc>
      </w:tr>
      <w:tr w:rsidR="00372A19" w14:paraId="6C611863"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3F8684B4" w14:textId="72A5279A" w:rsidR="00372A19" w:rsidRDefault="00372A19" w:rsidP="00372A19">
            <w:pPr>
              <w:pStyle w:val="TableParagraph"/>
              <w:spacing w:line="264" w:lineRule="exact"/>
              <w:ind w:left="102"/>
              <w:rPr>
                <w:rFonts w:ascii="Calibri"/>
                <w:spacing w:val="-1"/>
              </w:rPr>
            </w:pPr>
            <w:r>
              <w:rPr>
                <w:rFonts w:ascii="Calibri"/>
                <w:spacing w:val="-1"/>
              </w:rPr>
              <w:t>V8</w:t>
            </w:r>
          </w:p>
        </w:tc>
        <w:tc>
          <w:tcPr>
            <w:tcW w:w="2588" w:type="dxa"/>
            <w:tcBorders>
              <w:top w:val="single" w:sz="5" w:space="0" w:color="000000"/>
              <w:left w:val="single" w:sz="5" w:space="0" w:color="000000"/>
              <w:bottom w:val="single" w:sz="5" w:space="0" w:color="000000"/>
              <w:right w:val="single" w:sz="5" w:space="0" w:color="000000"/>
            </w:tcBorders>
          </w:tcPr>
          <w:p w14:paraId="269DB33A" w14:textId="44ED2692" w:rsidR="00372A19" w:rsidRDefault="00372A19" w:rsidP="00372A19">
            <w:pPr>
              <w:pStyle w:val="TableParagraph"/>
              <w:spacing w:line="264" w:lineRule="exact"/>
              <w:ind w:left="102"/>
              <w:rPr>
                <w:rFonts w:ascii="Calibri"/>
              </w:rPr>
            </w:pPr>
            <w:r>
              <w:rPr>
                <w:rFonts w:ascii="Calibri"/>
              </w:rPr>
              <w:t>05-Dec-2018</w:t>
            </w:r>
          </w:p>
        </w:tc>
        <w:tc>
          <w:tcPr>
            <w:tcW w:w="4669" w:type="dxa"/>
            <w:tcBorders>
              <w:top w:val="single" w:sz="5" w:space="0" w:color="000000"/>
              <w:left w:val="single" w:sz="5" w:space="0" w:color="000000"/>
              <w:bottom w:val="single" w:sz="5" w:space="0" w:color="000000"/>
              <w:right w:val="single" w:sz="5" w:space="0" w:color="000000"/>
            </w:tcBorders>
          </w:tcPr>
          <w:p w14:paraId="0AF176A4" w14:textId="58ED90F8" w:rsidR="00372A19" w:rsidRDefault="00372A19" w:rsidP="00372A19">
            <w:pPr>
              <w:pStyle w:val="TableParagraph"/>
              <w:spacing w:line="264" w:lineRule="exact"/>
              <w:ind w:left="102"/>
              <w:rPr>
                <w:rFonts w:ascii="Calibri"/>
                <w:spacing w:val="-1"/>
              </w:rPr>
            </w:pPr>
            <w:r>
              <w:rPr>
                <w:rFonts w:ascii="Calibri"/>
                <w:spacing w:val="-1"/>
              </w:rPr>
              <w:t>Amendment 8</w:t>
            </w:r>
          </w:p>
        </w:tc>
      </w:tr>
      <w:tr w:rsidR="00372A19" w14:paraId="38646DA9"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63F1919D" w14:textId="2CDF6372" w:rsidR="00372A19" w:rsidRDefault="00372A19" w:rsidP="00372A19">
            <w:pPr>
              <w:pStyle w:val="TableParagraph"/>
              <w:spacing w:line="264" w:lineRule="exact"/>
              <w:ind w:left="102"/>
              <w:rPr>
                <w:rFonts w:ascii="Calibri"/>
                <w:spacing w:val="-1"/>
              </w:rPr>
            </w:pPr>
            <w:r>
              <w:rPr>
                <w:rFonts w:ascii="Calibri"/>
                <w:spacing w:val="-1"/>
              </w:rPr>
              <w:t>V9</w:t>
            </w:r>
          </w:p>
        </w:tc>
        <w:tc>
          <w:tcPr>
            <w:tcW w:w="2588" w:type="dxa"/>
            <w:tcBorders>
              <w:top w:val="single" w:sz="5" w:space="0" w:color="000000"/>
              <w:left w:val="single" w:sz="5" w:space="0" w:color="000000"/>
              <w:bottom w:val="single" w:sz="5" w:space="0" w:color="000000"/>
              <w:right w:val="single" w:sz="5" w:space="0" w:color="000000"/>
            </w:tcBorders>
          </w:tcPr>
          <w:p w14:paraId="456C136B" w14:textId="10F6CEBB" w:rsidR="00372A19" w:rsidRDefault="00372A19" w:rsidP="00372A19">
            <w:pPr>
              <w:pStyle w:val="TableParagraph"/>
              <w:spacing w:line="264" w:lineRule="exact"/>
              <w:ind w:left="102"/>
              <w:rPr>
                <w:rFonts w:ascii="Calibri"/>
              </w:rPr>
            </w:pPr>
            <w:r>
              <w:rPr>
                <w:rFonts w:ascii="Calibri"/>
              </w:rPr>
              <w:t>12-Aug-2019</w:t>
            </w:r>
          </w:p>
        </w:tc>
        <w:tc>
          <w:tcPr>
            <w:tcW w:w="4669" w:type="dxa"/>
            <w:tcBorders>
              <w:top w:val="single" w:sz="5" w:space="0" w:color="000000"/>
              <w:left w:val="single" w:sz="5" w:space="0" w:color="000000"/>
              <w:bottom w:val="single" w:sz="5" w:space="0" w:color="000000"/>
              <w:right w:val="single" w:sz="5" w:space="0" w:color="000000"/>
            </w:tcBorders>
          </w:tcPr>
          <w:p w14:paraId="5E31D27A" w14:textId="676585E4" w:rsidR="00372A19" w:rsidRDefault="00372A19" w:rsidP="00372A19">
            <w:pPr>
              <w:pStyle w:val="TableParagraph"/>
              <w:spacing w:line="264" w:lineRule="exact"/>
              <w:ind w:left="102"/>
              <w:rPr>
                <w:rFonts w:ascii="Calibri"/>
                <w:spacing w:val="-1"/>
              </w:rPr>
            </w:pPr>
            <w:r>
              <w:rPr>
                <w:rFonts w:ascii="Calibri"/>
                <w:spacing w:val="-1"/>
              </w:rPr>
              <w:t>Amendment 9</w:t>
            </w:r>
          </w:p>
        </w:tc>
      </w:tr>
      <w:tr w:rsidR="00372A19" w14:paraId="40563BF0"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5881E22C" w14:textId="74DAA3F6" w:rsidR="00372A19" w:rsidRDefault="00D7312F" w:rsidP="00372A19">
            <w:pPr>
              <w:pStyle w:val="TableParagraph"/>
              <w:spacing w:line="264" w:lineRule="exact"/>
              <w:ind w:left="102"/>
              <w:rPr>
                <w:rFonts w:ascii="Calibri"/>
                <w:spacing w:val="-1"/>
              </w:rPr>
            </w:pPr>
            <w:r>
              <w:rPr>
                <w:rFonts w:ascii="Calibri"/>
                <w:spacing w:val="-1"/>
              </w:rPr>
              <w:t>V10</w:t>
            </w:r>
          </w:p>
        </w:tc>
        <w:tc>
          <w:tcPr>
            <w:tcW w:w="2588" w:type="dxa"/>
            <w:tcBorders>
              <w:top w:val="single" w:sz="5" w:space="0" w:color="000000"/>
              <w:left w:val="single" w:sz="5" w:space="0" w:color="000000"/>
              <w:bottom w:val="single" w:sz="5" w:space="0" w:color="000000"/>
              <w:right w:val="single" w:sz="5" w:space="0" w:color="000000"/>
            </w:tcBorders>
          </w:tcPr>
          <w:p w14:paraId="09CE9318" w14:textId="4D464A09" w:rsidR="00372A19" w:rsidRDefault="002441EC" w:rsidP="00372A19">
            <w:pPr>
              <w:pStyle w:val="TableParagraph"/>
              <w:spacing w:line="264" w:lineRule="exact"/>
              <w:ind w:left="102"/>
              <w:rPr>
                <w:rFonts w:ascii="Calibri"/>
              </w:rPr>
            </w:pPr>
            <w:r>
              <w:rPr>
                <w:rFonts w:ascii="Calibri"/>
              </w:rPr>
              <w:t>06-Jan-2020</w:t>
            </w:r>
          </w:p>
        </w:tc>
        <w:tc>
          <w:tcPr>
            <w:tcW w:w="4669" w:type="dxa"/>
            <w:tcBorders>
              <w:top w:val="single" w:sz="5" w:space="0" w:color="000000"/>
              <w:left w:val="single" w:sz="5" w:space="0" w:color="000000"/>
              <w:bottom w:val="single" w:sz="5" w:space="0" w:color="000000"/>
              <w:right w:val="single" w:sz="5" w:space="0" w:color="000000"/>
            </w:tcBorders>
          </w:tcPr>
          <w:p w14:paraId="54EDC2C7" w14:textId="0EB7E5AE" w:rsidR="00372A19" w:rsidRDefault="0062537B" w:rsidP="00372A19">
            <w:pPr>
              <w:pStyle w:val="TableParagraph"/>
              <w:spacing w:line="264" w:lineRule="exact"/>
              <w:ind w:left="102"/>
              <w:rPr>
                <w:rFonts w:ascii="Calibri"/>
                <w:spacing w:val="-1"/>
              </w:rPr>
            </w:pPr>
            <w:r>
              <w:rPr>
                <w:rFonts w:ascii="Calibri"/>
                <w:spacing w:val="-1"/>
              </w:rPr>
              <w:t>Amendment 10</w:t>
            </w:r>
          </w:p>
        </w:tc>
      </w:tr>
      <w:tr w:rsidR="006B3C94" w14:paraId="27E32CEF"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70564709" w14:textId="0CB3CC81" w:rsidR="006B3C94" w:rsidRDefault="006B3C94" w:rsidP="00372A19">
            <w:pPr>
              <w:pStyle w:val="TableParagraph"/>
              <w:spacing w:line="264" w:lineRule="exact"/>
              <w:ind w:left="102"/>
              <w:rPr>
                <w:rFonts w:ascii="Calibri"/>
                <w:spacing w:val="-1"/>
              </w:rPr>
            </w:pPr>
            <w:r>
              <w:rPr>
                <w:rFonts w:ascii="Calibri"/>
                <w:spacing w:val="-1"/>
              </w:rPr>
              <w:t>V11</w:t>
            </w:r>
          </w:p>
        </w:tc>
        <w:tc>
          <w:tcPr>
            <w:tcW w:w="2588" w:type="dxa"/>
            <w:tcBorders>
              <w:top w:val="single" w:sz="5" w:space="0" w:color="000000"/>
              <w:left w:val="single" w:sz="5" w:space="0" w:color="000000"/>
              <w:bottom w:val="single" w:sz="5" w:space="0" w:color="000000"/>
              <w:right w:val="single" w:sz="5" w:space="0" w:color="000000"/>
            </w:tcBorders>
          </w:tcPr>
          <w:p w14:paraId="38F01962" w14:textId="1C930C45" w:rsidR="006B3C94" w:rsidRDefault="001B50BB" w:rsidP="00E26351">
            <w:pPr>
              <w:pStyle w:val="TableParagraph"/>
              <w:spacing w:line="264" w:lineRule="exact"/>
              <w:ind w:left="102"/>
              <w:rPr>
                <w:rFonts w:ascii="Calibri"/>
              </w:rPr>
            </w:pPr>
            <w:r>
              <w:rPr>
                <w:rFonts w:ascii="Calibri"/>
              </w:rPr>
              <w:t>05-Sept</w:t>
            </w:r>
            <w:r w:rsidR="00A00A51">
              <w:rPr>
                <w:rFonts w:ascii="Calibri"/>
              </w:rPr>
              <w:t>-2020</w:t>
            </w:r>
          </w:p>
        </w:tc>
        <w:tc>
          <w:tcPr>
            <w:tcW w:w="4669" w:type="dxa"/>
            <w:tcBorders>
              <w:top w:val="single" w:sz="5" w:space="0" w:color="000000"/>
              <w:left w:val="single" w:sz="5" w:space="0" w:color="000000"/>
              <w:bottom w:val="single" w:sz="5" w:space="0" w:color="000000"/>
              <w:right w:val="single" w:sz="5" w:space="0" w:color="000000"/>
            </w:tcBorders>
          </w:tcPr>
          <w:p w14:paraId="6E0A9AD7" w14:textId="373AEDE8" w:rsidR="006B3C94" w:rsidRDefault="006B3C94" w:rsidP="00372A19">
            <w:pPr>
              <w:pStyle w:val="TableParagraph"/>
              <w:spacing w:line="264" w:lineRule="exact"/>
              <w:ind w:left="102"/>
              <w:rPr>
                <w:rFonts w:ascii="Calibri"/>
                <w:spacing w:val="-1"/>
              </w:rPr>
            </w:pPr>
            <w:r>
              <w:rPr>
                <w:rFonts w:ascii="Calibri"/>
                <w:spacing w:val="-1"/>
              </w:rPr>
              <w:t>Amendment 11</w:t>
            </w:r>
          </w:p>
        </w:tc>
      </w:tr>
      <w:tr w:rsidR="004B1B94" w14:paraId="1DE1F030"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7B8E7159" w14:textId="11FFBCF2" w:rsidR="004B1B94" w:rsidRDefault="004B1B94" w:rsidP="00372A19">
            <w:pPr>
              <w:pStyle w:val="TableParagraph"/>
              <w:spacing w:line="264" w:lineRule="exact"/>
              <w:ind w:left="102"/>
              <w:rPr>
                <w:rFonts w:ascii="Calibri"/>
                <w:spacing w:val="-1"/>
              </w:rPr>
            </w:pPr>
            <w:r>
              <w:rPr>
                <w:rFonts w:ascii="Calibri"/>
                <w:spacing w:val="-1"/>
              </w:rPr>
              <w:t>V12</w:t>
            </w:r>
          </w:p>
        </w:tc>
        <w:tc>
          <w:tcPr>
            <w:tcW w:w="2588" w:type="dxa"/>
            <w:tcBorders>
              <w:top w:val="single" w:sz="5" w:space="0" w:color="000000"/>
              <w:left w:val="single" w:sz="5" w:space="0" w:color="000000"/>
              <w:bottom w:val="single" w:sz="5" w:space="0" w:color="000000"/>
              <w:right w:val="single" w:sz="5" w:space="0" w:color="000000"/>
            </w:tcBorders>
          </w:tcPr>
          <w:p w14:paraId="229F5E24" w14:textId="5132E7BA" w:rsidR="004B1B94" w:rsidRDefault="004B1B94" w:rsidP="00E26351">
            <w:pPr>
              <w:pStyle w:val="TableParagraph"/>
              <w:spacing w:line="264" w:lineRule="exact"/>
              <w:ind w:left="102"/>
              <w:rPr>
                <w:rFonts w:ascii="Calibri"/>
              </w:rPr>
            </w:pPr>
            <w:r>
              <w:rPr>
                <w:rFonts w:ascii="Calibri"/>
              </w:rPr>
              <w:t>01-Feb-2021</w:t>
            </w:r>
          </w:p>
        </w:tc>
        <w:tc>
          <w:tcPr>
            <w:tcW w:w="4669" w:type="dxa"/>
            <w:tcBorders>
              <w:top w:val="single" w:sz="5" w:space="0" w:color="000000"/>
              <w:left w:val="single" w:sz="5" w:space="0" w:color="000000"/>
              <w:bottom w:val="single" w:sz="5" w:space="0" w:color="000000"/>
              <w:right w:val="single" w:sz="5" w:space="0" w:color="000000"/>
            </w:tcBorders>
          </w:tcPr>
          <w:p w14:paraId="56EB59D4" w14:textId="511C06C5" w:rsidR="004B1B94" w:rsidRDefault="004B1B94" w:rsidP="00372A19">
            <w:pPr>
              <w:pStyle w:val="TableParagraph"/>
              <w:spacing w:line="264" w:lineRule="exact"/>
              <w:ind w:left="102"/>
              <w:rPr>
                <w:rFonts w:ascii="Calibri"/>
                <w:spacing w:val="-1"/>
              </w:rPr>
            </w:pPr>
            <w:r>
              <w:rPr>
                <w:rFonts w:ascii="Calibri"/>
                <w:spacing w:val="-1"/>
              </w:rPr>
              <w:t>Amendment 12</w:t>
            </w:r>
          </w:p>
        </w:tc>
      </w:tr>
      <w:tr w:rsidR="00D22EED" w14:paraId="161FEAB9"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242A8C01" w14:textId="39281367" w:rsidR="00D22EED" w:rsidRDefault="00D22EED" w:rsidP="00372A19">
            <w:pPr>
              <w:pStyle w:val="TableParagraph"/>
              <w:spacing w:line="264" w:lineRule="exact"/>
              <w:ind w:left="102"/>
              <w:rPr>
                <w:rFonts w:ascii="Calibri"/>
                <w:spacing w:val="-1"/>
              </w:rPr>
            </w:pPr>
            <w:r>
              <w:rPr>
                <w:rFonts w:ascii="Calibri"/>
                <w:spacing w:val="-1"/>
              </w:rPr>
              <w:t>V13</w:t>
            </w:r>
          </w:p>
        </w:tc>
        <w:tc>
          <w:tcPr>
            <w:tcW w:w="2588" w:type="dxa"/>
            <w:tcBorders>
              <w:top w:val="single" w:sz="5" w:space="0" w:color="000000"/>
              <w:left w:val="single" w:sz="5" w:space="0" w:color="000000"/>
              <w:bottom w:val="single" w:sz="5" w:space="0" w:color="000000"/>
              <w:right w:val="single" w:sz="5" w:space="0" w:color="000000"/>
            </w:tcBorders>
          </w:tcPr>
          <w:p w14:paraId="0F49C594" w14:textId="49A0ACB3" w:rsidR="00D22EED" w:rsidRDefault="00D22EED" w:rsidP="00E26351">
            <w:pPr>
              <w:pStyle w:val="TableParagraph"/>
              <w:spacing w:line="264" w:lineRule="exact"/>
              <w:ind w:left="102"/>
              <w:rPr>
                <w:rFonts w:ascii="Calibri"/>
              </w:rPr>
            </w:pPr>
            <w:r>
              <w:rPr>
                <w:rFonts w:ascii="Calibri"/>
              </w:rPr>
              <w:t>13-Aug-2021</w:t>
            </w:r>
          </w:p>
        </w:tc>
        <w:tc>
          <w:tcPr>
            <w:tcW w:w="4669" w:type="dxa"/>
            <w:tcBorders>
              <w:top w:val="single" w:sz="5" w:space="0" w:color="000000"/>
              <w:left w:val="single" w:sz="5" w:space="0" w:color="000000"/>
              <w:bottom w:val="single" w:sz="5" w:space="0" w:color="000000"/>
              <w:right w:val="single" w:sz="5" w:space="0" w:color="000000"/>
            </w:tcBorders>
          </w:tcPr>
          <w:p w14:paraId="1C2D6F9F" w14:textId="5E0AFA1F" w:rsidR="00D22EED" w:rsidRDefault="00D22EED" w:rsidP="00372A19">
            <w:pPr>
              <w:pStyle w:val="TableParagraph"/>
              <w:spacing w:line="264" w:lineRule="exact"/>
              <w:ind w:left="102"/>
              <w:rPr>
                <w:rFonts w:ascii="Calibri"/>
                <w:spacing w:val="-1"/>
              </w:rPr>
            </w:pPr>
            <w:r>
              <w:rPr>
                <w:rFonts w:ascii="Calibri"/>
                <w:spacing w:val="-1"/>
              </w:rPr>
              <w:t>Amendment 13</w:t>
            </w:r>
          </w:p>
        </w:tc>
      </w:tr>
      <w:tr w:rsidR="00CF532A" w14:paraId="760D36FA"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2BE9EA29" w14:textId="046A9C1D" w:rsidR="00CF532A" w:rsidRDefault="00CF532A" w:rsidP="00372A19">
            <w:pPr>
              <w:pStyle w:val="TableParagraph"/>
              <w:spacing w:line="264" w:lineRule="exact"/>
              <w:ind w:left="102"/>
              <w:rPr>
                <w:rFonts w:ascii="Calibri"/>
                <w:spacing w:val="-1"/>
              </w:rPr>
            </w:pPr>
            <w:r>
              <w:rPr>
                <w:rFonts w:ascii="Calibri"/>
                <w:spacing w:val="-1"/>
              </w:rPr>
              <w:t>V14</w:t>
            </w:r>
          </w:p>
        </w:tc>
        <w:tc>
          <w:tcPr>
            <w:tcW w:w="2588" w:type="dxa"/>
            <w:tcBorders>
              <w:top w:val="single" w:sz="5" w:space="0" w:color="000000"/>
              <w:left w:val="single" w:sz="5" w:space="0" w:color="000000"/>
              <w:bottom w:val="single" w:sz="5" w:space="0" w:color="000000"/>
              <w:right w:val="single" w:sz="5" w:space="0" w:color="000000"/>
            </w:tcBorders>
          </w:tcPr>
          <w:p w14:paraId="47C8F98A" w14:textId="16FBCE55" w:rsidR="00CF532A" w:rsidRDefault="00CF532A" w:rsidP="00E26351">
            <w:pPr>
              <w:pStyle w:val="TableParagraph"/>
              <w:spacing w:line="264" w:lineRule="exact"/>
              <w:ind w:left="102"/>
              <w:rPr>
                <w:rFonts w:ascii="Calibri"/>
              </w:rPr>
            </w:pPr>
            <w:r>
              <w:rPr>
                <w:rFonts w:ascii="Calibri"/>
              </w:rPr>
              <w:t>16-Feb-2022</w:t>
            </w:r>
          </w:p>
        </w:tc>
        <w:tc>
          <w:tcPr>
            <w:tcW w:w="4669" w:type="dxa"/>
            <w:tcBorders>
              <w:top w:val="single" w:sz="5" w:space="0" w:color="000000"/>
              <w:left w:val="single" w:sz="5" w:space="0" w:color="000000"/>
              <w:bottom w:val="single" w:sz="5" w:space="0" w:color="000000"/>
              <w:right w:val="single" w:sz="5" w:space="0" w:color="000000"/>
            </w:tcBorders>
          </w:tcPr>
          <w:p w14:paraId="041A0A63" w14:textId="6203AE90" w:rsidR="00CF532A" w:rsidRDefault="00CF532A" w:rsidP="00372A19">
            <w:pPr>
              <w:pStyle w:val="TableParagraph"/>
              <w:spacing w:line="264" w:lineRule="exact"/>
              <w:ind w:left="102"/>
              <w:rPr>
                <w:rFonts w:ascii="Calibri"/>
                <w:spacing w:val="-1"/>
              </w:rPr>
            </w:pPr>
            <w:r>
              <w:rPr>
                <w:rFonts w:ascii="Calibri"/>
                <w:spacing w:val="-1"/>
              </w:rPr>
              <w:t>Amendment 14</w:t>
            </w:r>
          </w:p>
        </w:tc>
      </w:tr>
      <w:tr w:rsidR="00332624" w14:paraId="5D564C3A"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2CD1146C" w14:textId="2DC67F65" w:rsidR="00332624" w:rsidRDefault="00332624" w:rsidP="00372A19">
            <w:pPr>
              <w:pStyle w:val="TableParagraph"/>
              <w:spacing w:line="264" w:lineRule="exact"/>
              <w:ind w:left="102"/>
              <w:rPr>
                <w:rFonts w:ascii="Calibri"/>
                <w:spacing w:val="-1"/>
              </w:rPr>
            </w:pPr>
            <w:r>
              <w:rPr>
                <w:rFonts w:ascii="Calibri"/>
                <w:spacing w:val="-1"/>
              </w:rPr>
              <w:t>V15</w:t>
            </w:r>
          </w:p>
        </w:tc>
        <w:tc>
          <w:tcPr>
            <w:tcW w:w="2588" w:type="dxa"/>
            <w:tcBorders>
              <w:top w:val="single" w:sz="5" w:space="0" w:color="000000"/>
              <w:left w:val="single" w:sz="5" w:space="0" w:color="000000"/>
              <w:bottom w:val="single" w:sz="5" w:space="0" w:color="000000"/>
              <w:right w:val="single" w:sz="5" w:space="0" w:color="000000"/>
            </w:tcBorders>
          </w:tcPr>
          <w:p w14:paraId="6C094E32" w14:textId="1C5717B8" w:rsidR="00332624" w:rsidRDefault="0013524C" w:rsidP="00E26351">
            <w:pPr>
              <w:pStyle w:val="TableParagraph"/>
              <w:spacing w:line="264" w:lineRule="exact"/>
              <w:ind w:left="102"/>
              <w:rPr>
                <w:rFonts w:ascii="Calibri"/>
              </w:rPr>
            </w:pPr>
            <w:r>
              <w:rPr>
                <w:rFonts w:ascii="Calibri"/>
              </w:rPr>
              <w:t>10</w:t>
            </w:r>
            <w:r w:rsidR="00C004A7">
              <w:rPr>
                <w:rFonts w:ascii="Calibri"/>
              </w:rPr>
              <w:t>-</w:t>
            </w:r>
            <w:r w:rsidR="00BA55A6">
              <w:rPr>
                <w:rFonts w:ascii="Calibri"/>
              </w:rPr>
              <w:t>Aug</w:t>
            </w:r>
            <w:r w:rsidR="00332624">
              <w:rPr>
                <w:rFonts w:ascii="Calibri"/>
              </w:rPr>
              <w:t>-2022</w:t>
            </w:r>
          </w:p>
        </w:tc>
        <w:tc>
          <w:tcPr>
            <w:tcW w:w="4669" w:type="dxa"/>
            <w:tcBorders>
              <w:top w:val="single" w:sz="5" w:space="0" w:color="000000"/>
              <w:left w:val="single" w:sz="5" w:space="0" w:color="000000"/>
              <w:bottom w:val="single" w:sz="5" w:space="0" w:color="000000"/>
              <w:right w:val="single" w:sz="5" w:space="0" w:color="000000"/>
            </w:tcBorders>
          </w:tcPr>
          <w:p w14:paraId="3C09C1A3" w14:textId="42BBF8BB" w:rsidR="00332624" w:rsidRDefault="00332624" w:rsidP="00372A19">
            <w:pPr>
              <w:pStyle w:val="TableParagraph"/>
              <w:spacing w:line="264" w:lineRule="exact"/>
              <w:ind w:left="102"/>
              <w:rPr>
                <w:rFonts w:ascii="Calibri"/>
                <w:spacing w:val="-1"/>
              </w:rPr>
            </w:pPr>
            <w:r>
              <w:rPr>
                <w:rFonts w:ascii="Calibri"/>
                <w:spacing w:val="-1"/>
              </w:rPr>
              <w:t xml:space="preserve">Amendment 15 </w:t>
            </w:r>
          </w:p>
        </w:tc>
      </w:tr>
      <w:tr w:rsidR="00A46392" w14:paraId="61711CDC" w14:textId="77777777" w:rsidTr="00A40A08">
        <w:trPr>
          <w:trHeight w:hRule="exact" w:val="278"/>
        </w:trPr>
        <w:tc>
          <w:tcPr>
            <w:tcW w:w="1735" w:type="dxa"/>
            <w:tcBorders>
              <w:top w:val="single" w:sz="5" w:space="0" w:color="000000"/>
              <w:left w:val="single" w:sz="5" w:space="0" w:color="000000"/>
              <w:bottom w:val="single" w:sz="5" w:space="0" w:color="000000"/>
              <w:right w:val="single" w:sz="5" w:space="0" w:color="000000"/>
            </w:tcBorders>
          </w:tcPr>
          <w:p w14:paraId="0FA9337E" w14:textId="79602C61" w:rsidR="00A46392" w:rsidRDefault="00A46392" w:rsidP="00372A19">
            <w:pPr>
              <w:pStyle w:val="TableParagraph"/>
              <w:spacing w:line="264" w:lineRule="exact"/>
              <w:ind w:left="102"/>
              <w:rPr>
                <w:rFonts w:ascii="Calibri"/>
                <w:spacing w:val="-1"/>
              </w:rPr>
            </w:pPr>
            <w:r>
              <w:rPr>
                <w:rFonts w:ascii="Calibri"/>
                <w:spacing w:val="-1"/>
              </w:rPr>
              <w:t>V15.1</w:t>
            </w:r>
          </w:p>
        </w:tc>
        <w:tc>
          <w:tcPr>
            <w:tcW w:w="2588" w:type="dxa"/>
            <w:tcBorders>
              <w:top w:val="single" w:sz="5" w:space="0" w:color="000000"/>
              <w:left w:val="single" w:sz="5" w:space="0" w:color="000000"/>
              <w:bottom w:val="single" w:sz="5" w:space="0" w:color="000000"/>
              <w:right w:val="single" w:sz="5" w:space="0" w:color="000000"/>
            </w:tcBorders>
          </w:tcPr>
          <w:p w14:paraId="69291F2B" w14:textId="171CC6B0" w:rsidR="00A46392" w:rsidRDefault="00A46392" w:rsidP="00E26351">
            <w:pPr>
              <w:pStyle w:val="TableParagraph"/>
              <w:spacing w:line="264" w:lineRule="exact"/>
              <w:ind w:left="102"/>
              <w:rPr>
                <w:rFonts w:ascii="Calibri"/>
              </w:rPr>
            </w:pPr>
            <w:r>
              <w:rPr>
                <w:rFonts w:ascii="Calibri"/>
              </w:rPr>
              <w:t>17-Feb-2023</w:t>
            </w:r>
          </w:p>
        </w:tc>
        <w:tc>
          <w:tcPr>
            <w:tcW w:w="4669" w:type="dxa"/>
            <w:tcBorders>
              <w:top w:val="single" w:sz="5" w:space="0" w:color="000000"/>
              <w:left w:val="single" w:sz="5" w:space="0" w:color="000000"/>
              <w:bottom w:val="single" w:sz="5" w:space="0" w:color="000000"/>
              <w:right w:val="single" w:sz="5" w:space="0" w:color="000000"/>
            </w:tcBorders>
          </w:tcPr>
          <w:p w14:paraId="699DAFE0" w14:textId="712A3E9E" w:rsidR="00A46392" w:rsidRDefault="00A46392" w:rsidP="00372A19">
            <w:pPr>
              <w:pStyle w:val="TableParagraph"/>
              <w:spacing w:line="264" w:lineRule="exact"/>
              <w:ind w:left="102"/>
              <w:rPr>
                <w:rFonts w:ascii="Calibri"/>
                <w:spacing w:val="-1"/>
              </w:rPr>
            </w:pPr>
            <w:r>
              <w:rPr>
                <w:rFonts w:ascii="Calibri"/>
                <w:spacing w:val="-1"/>
              </w:rPr>
              <w:t>Amendment 16</w:t>
            </w:r>
          </w:p>
        </w:tc>
      </w:tr>
    </w:tbl>
    <w:p w14:paraId="7FCFAFFA" w14:textId="77777777" w:rsidR="00D51142" w:rsidRDefault="00D51142" w:rsidP="00D51142">
      <w:pPr>
        <w:spacing w:before="4"/>
        <w:rPr>
          <w:rFonts w:ascii="Calibri" w:eastAsia="Calibri" w:hAnsi="Calibri" w:cs="Calibri"/>
          <w:b/>
          <w:bCs/>
          <w:sz w:val="17"/>
          <w:szCs w:val="17"/>
        </w:rPr>
      </w:pPr>
    </w:p>
    <w:p w14:paraId="5D9F03E1" w14:textId="77777777" w:rsidR="00D51142" w:rsidRDefault="00D51142" w:rsidP="00D51142"/>
    <w:p w14:paraId="3864A488" w14:textId="77777777" w:rsidR="00D51142" w:rsidRPr="00E75457" w:rsidRDefault="00D51142" w:rsidP="00D51142"/>
    <w:p w14:paraId="0808CE6D" w14:textId="77777777" w:rsidR="00D51142" w:rsidRDefault="00D51142" w:rsidP="00D51142">
      <w:pPr>
        <w:jc w:val="center"/>
      </w:pPr>
    </w:p>
    <w:p w14:paraId="54E3D6FB" w14:textId="77777777" w:rsidR="00D51142" w:rsidRDefault="00D51142" w:rsidP="00D51142">
      <w:pPr>
        <w:tabs>
          <w:tab w:val="left" w:pos="3987"/>
        </w:tabs>
        <w:rPr>
          <w:b/>
          <w:bCs/>
        </w:rPr>
      </w:pPr>
      <w:r>
        <w:rPr>
          <w:spacing w:val="-1"/>
        </w:rPr>
        <w:t xml:space="preserve">  CONTACT</w:t>
      </w:r>
      <w:r>
        <w:rPr>
          <w:spacing w:val="-2"/>
        </w:rPr>
        <w:t xml:space="preserve"> </w:t>
      </w:r>
      <w:r>
        <w:rPr>
          <w:spacing w:val="-1"/>
        </w:rPr>
        <w:t>INFORMATION</w:t>
      </w:r>
    </w:p>
    <w:tbl>
      <w:tblPr>
        <w:tblW w:w="0" w:type="auto"/>
        <w:tblInd w:w="387" w:type="dxa"/>
        <w:tblLayout w:type="fixed"/>
        <w:tblCellMar>
          <w:left w:w="0" w:type="dxa"/>
          <w:right w:w="0" w:type="dxa"/>
        </w:tblCellMar>
        <w:tblLook w:val="01E0" w:firstRow="1" w:lastRow="1" w:firstColumn="1" w:lastColumn="1" w:noHBand="0" w:noVBand="0"/>
      </w:tblPr>
      <w:tblGrid>
        <w:gridCol w:w="4197"/>
        <w:gridCol w:w="4613"/>
      </w:tblGrid>
      <w:tr w:rsidR="00D51142" w14:paraId="7470AC8A" w14:textId="77777777" w:rsidTr="009F73BB">
        <w:trPr>
          <w:trHeight w:hRule="exact" w:val="931"/>
        </w:trPr>
        <w:tc>
          <w:tcPr>
            <w:tcW w:w="4197" w:type="dxa"/>
            <w:tcBorders>
              <w:top w:val="single" w:sz="5" w:space="0" w:color="000000"/>
              <w:left w:val="single" w:sz="5" w:space="0" w:color="000000"/>
              <w:bottom w:val="single" w:sz="5" w:space="0" w:color="000000"/>
              <w:right w:val="single" w:sz="5" w:space="0" w:color="000000"/>
            </w:tcBorders>
          </w:tcPr>
          <w:p w14:paraId="43BB3B8B" w14:textId="77777777" w:rsidR="00D51142" w:rsidRDefault="00D51142" w:rsidP="00A40A08">
            <w:pPr>
              <w:pStyle w:val="TableParagraph"/>
              <w:spacing w:line="264" w:lineRule="exact"/>
              <w:ind w:left="282"/>
              <w:rPr>
                <w:rFonts w:ascii="Calibri" w:eastAsia="Calibri" w:hAnsi="Calibri" w:cs="Calibri"/>
              </w:rPr>
            </w:pPr>
            <w:r>
              <w:rPr>
                <w:rFonts w:ascii="Calibri"/>
                <w:b/>
                <w:spacing w:val="-1"/>
              </w:rPr>
              <w:t>Sponsor</w:t>
            </w:r>
          </w:p>
          <w:p w14:paraId="00E80D9B" w14:textId="77777777" w:rsidR="00D51142" w:rsidRDefault="00D51142" w:rsidP="00A40A08">
            <w:pPr>
              <w:pStyle w:val="TableParagraph"/>
              <w:ind w:left="282"/>
              <w:rPr>
                <w:rFonts w:ascii="Calibri"/>
                <w:spacing w:val="-1"/>
              </w:rPr>
            </w:pPr>
          </w:p>
          <w:p w14:paraId="615E9912" w14:textId="77777777" w:rsidR="00D51142" w:rsidRDefault="00D51142" w:rsidP="00A40A08">
            <w:pPr>
              <w:pStyle w:val="TableParagraph"/>
              <w:ind w:left="282"/>
              <w:rPr>
                <w:rFonts w:ascii="Calibri" w:eastAsia="Calibri" w:hAnsi="Calibri" w:cs="Calibri"/>
              </w:rPr>
            </w:pPr>
            <w:r>
              <w:rPr>
                <w:rFonts w:ascii="Calibri"/>
                <w:spacing w:val="-1"/>
              </w:rPr>
              <w:t>Indiana</w:t>
            </w:r>
            <w:r>
              <w:rPr>
                <w:rFonts w:ascii="Calibri"/>
              </w:rPr>
              <w:t xml:space="preserve"> </w:t>
            </w:r>
            <w:r>
              <w:rPr>
                <w:rFonts w:ascii="Calibri"/>
                <w:spacing w:val="-1"/>
              </w:rPr>
              <w:t>University</w:t>
            </w:r>
            <w:r>
              <w:rPr>
                <w:rFonts w:ascii="Calibri"/>
              </w:rPr>
              <w:t xml:space="preserve"> </w:t>
            </w:r>
            <w:r>
              <w:rPr>
                <w:rFonts w:ascii="Calibri"/>
                <w:spacing w:val="-1"/>
              </w:rPr>
              <w:t>School</w:t>
            </w:r>
            <w:r>
              <w:rPr>
                <w:rFonts w:ascii="Calibri"/>
                <w:spacing w:val="-2"/>
              </w:rPr>
              <w:t xml:space="preserve"> </w:t>
            </w:r>
            <w:r>
              <w:rPr>
                <w:rFonts w:ascii="Calibri"/>
                <w:spacing w:val="-1"/>
              </w:rPr>
              <w:t>of</w:t>
            </w:r>
            <w:r>
              <w:rPr>
                <w:rFonts w:ascii="Calibri"/>
              </w:rPr>
              <w:t xml:space="preserve"> </w:t>
            </w:r>
            <w:r>
              <w:rPr>
                <w:rFonts w:ascii="Calibri"/>
                <w:spacing w:val="-1"/>
              </w:rPr>
              <w:t>Medicine</w:t>
            </w:r>
          </w:p>
        </w:tc>
        <w:tc>
          <w:tcPr>
            <w:tcW w:w="4613" w:type="dxa"/>
            <w:tcBorders>
              <w:top w:val="single" w:sz="5" w:space="0" w:color="000000"/>
              <w:left w:val="single" w:sz="5" w:space="0" w:color="000000"/>
              <w:bottom w:val="single" w:sz="5" w:space="0" w:color="000000"/>
              <w:right w:val="single" w:sz="5" w:space="0" w:color="000000"/>
            </w:tcBorders>
          </w:tcPr>
          <w:p w14:paraId="0523365D" w14:textId="77777777" w:rsidR="00D51142" w:rsidRDefault="00D51142" w:rsidP="009F73BB">
            <w:pPr>
              <w:pStyle w:val="TableParagraph"/>
              <w:ind w:left="282"/>
              <w:rPr>
                <w:rFonts w:ascii="Calibri" w:eastAsia="Calibri" w:hAnsi="Calibri" w:cs="Calibri"/>
              </w:rPr>
            </w:pPr>
            <w:r>
              <w:rPr>
                <w:rFonts w:ascii="Calibri"/>
                <w:b/>
                <w:spacing w:val="-1"/>
              </w:rPr>
              <w:t>Primary Study</w:t>
            </w:r>
            <w:r>
              <w:rPr>
                <w:rFonts w:ascii="Calibri"/>
                <w:b/>
              </w:rPr>
              <w:t xml:space="preserve"> </w:t>
            </w:r>
            <w:r>
              <w:rPr>
                <w:rFonts w:ascii="Calibri"/>
                <w:b/>
                <w:spacing w:val="-1"/>
              </w:rPr>
              <w:t>Contact,</w:t>
            </w:r>
            <w:r>
              <w:rPr>
                <w:rFonts w:ascii="Calibri"/>
                <w:b/>
                <w:spacing w:val="-2"/>
              </w:rPr>
              <w:t xml:space="preserve"> </w:t>
            </w:r>
            <w:r>
              <w:rPr>
                <w:rFonts w:ascii="Calibri"/>
                <w:b/>
                <w:spacing w:val="-1"/>
              </w:rPr>
              <w:t>Principal</w:t>
            </w:r>
            <w:r>
              <w:rPr>
                <w:rFonts w:ascii="Calibri"/>
                <w:b/>
                <w:spacing w:val="21"/>
              </w:rPr>
              <w:t xml:space="preserve"> </w:t>
            </w:r>
            <w:r>
              <w:rPr>
                <w:rFonts w:ascii="Calibri"/>
                <w:b/>
                <w:spacing w:val="-1"/>
              </w:rPr>
              <w:t>Investigator</w:t>
            </w:r>
          </w:p>
          <w:p w14:paraId="32E93F2A" w14:textId="77777777" w:rsidR="00D51142" w:rsidRDefault="00D51142" w:rsidP="00A40A08">
            <w:pPr>
              <w:pStyle w:val="TableParagraph"/>
              <w:spacing w:before="2"/>
              <w:ind w:left="282"/>
              <w:rPr>
                <w:rFonts w:ascii="Calibri"/>
                <w:spacing w:val="-1"/>
              </w:rPr>
            </w:pPr>
            <w:r>
              <w:rPr>
                <w:rFonts w:ascii="Calibri"/>
                <w:spacing w:val="-1"/>
              </w:rPr>
              <w:t xml:space="preserve"> </w:t>
            </w:r>
          </w:p>
          <w:p w14:paraId="3928FCA2" w14:textId="77777777" w:rsidR="00D51142" w:rsidRDefault="00D51142" w:rsidP="00A40A08">
            <w:pPr>
              <w:pStyle w:val="TableParagraph"/>
              <w:spacing w:before="2"/>
              <w:ind w:left="282"/>
              <w:rPr>
                <w:rFonts w:ascii="Calibri" w:eastAsia="Calibri" w:hAnsi="Calibri" w:cs="Calibri"/>
              </w:rPr>
            </w:pPr>
            <w:r>
              <w:rPr>
                <w:rFonts w:ascii="Calibri"/>
                <w:spacing w:val="-1"/>
              </w:rPr>
              <w:t>Michael</w:t>
            </w:r>
            <w:r>
              <w:rPr>
                <w:rFonts w:ascii="Calibri"/>
                <w:spacing w:val="-2"/>
              </w:rPr>
              <w:t xml:space="preserve"> </w:t>
            </w:r>
            <w:r>
              <w:rPr>
                <w:rFonts w:ascii="Calibri"/>
              </w:rPr>
              <w:t>P.</w:t>
            </w:r>
            <w:r>
              <w:rPr>
                <w:rFonts w:ascii="Calibri"/>
                <w:spacing w:val="-3"/>
              </w:rPr>
              <w:t xml:space="preserve"> </w:t>
            </w:r>
            <w:r>
              <w:rPr>
                <w:rFonts w:ascii="Calibri"/>
                <w:spacing w:val="-1"/>
              </w:rPr>
              <w:t>Murphy,</w:t>
            </w:r>
            <w:r>
              <w:rPr>
                <w:rFonts w:ascii="Calibri"/>
                <w:spacing w:val="-2"/>
              </w:rPr>
              <w:t xml:space="preserve"> </w:t>
            </w:r>
            <w:r>
              <w:rPr>
                <w:rFonts w:ascii="Calibri"/>
              </w:rPr>
              <w:t>MD</w:t>
            </w:r>
          </w:p>
        </w:tc>
      </w:tr>
      <w:tr w:rsidR="00D51142" w14:paraId="7F2AD376" w14:textId="77777777" w:rsidTr="00A40A08">
        <w:trPr>
          <w:trHeight w:hRule="exact" w:val="751"/>
        </w:trPr>
        <w:tc>
          <w:tcPr>
            <w:tcW w:w="8810" w:type="dxa"/>
            <w:gridSpan w:val="2"/>
            <w:tcBorders>
              <w:top w:val="single" w:sz="5" w:space="0" w:color="000000"/>
              <w:left w:val="single" w:sz="5" w:space="0" w:color="000000"/>
              <w:bottom w:val="single" w:sz="5" w:space="0" w:color="000000"/>
              <w:right w:val="single" w:sz="5" w:space="0" w:color="000000"/>
            </w:tcBorders>
          </w:tcPr>
          <w:p w14:paraId="2198143C" w14:textId="77777777" w:rsidR="00D51142" w:rsidRDefault="00D51142" w:rsidP="00A40A08">
            <w:pPr>
              <w:pStyle w:val="TableParagraph"/>
              <w:spacing w:line="264" w:lineRule="exact"/>
              <w:ind w:left="282"/>
              <w:rPr>
                <w:rFonts w:ascii="Calibri"/>
                <w:b/>
                <w:spacing w:val="-1"/>
              </w:rPr>
            </w:pPr>
          </w:p>
          <w:p w14:paraId="624CFD10" w14:textId="77777777" w:rsidR="00D51142" w:rsidRDefault="00D51142" w:rsidP="00A40A08">
            <w:pPr>
              <w:pStyle w:val="TableParagraph"/>
              <w:spacing w:line="264" w:lineRule="exact"/>
              <w:ind w:left="282"/>
              <w:rPr>
                <w:rFonts w:ascii="Calibri"/>
              </w:rPr>
            </w:pPr>
            <w:r>
              <w:rPr>
                <w:rFonts w:ascii="Calibri"/>
                <w:b/>
                <w:spacing w:val="-1"/>
              </w:rPr>
              <w:t>Protocol</w:t>
            </w:r>
            <w:r>
              <w:rPr>
                <w:rFonts w:ascii="Calibri"/>
                <w:b/>
                <w:spacing w:val="-2"/>
              </w:rPr>
              <w:t xml:space="preserve"> </w:t>
            </w:r>
            <w:r>
              <w:rPr>
                <w:rFonts w:ascii="Calibri"/>
                <w:b/>
                <w:spacing w:val="-1"/>
              </w:rPr>
              <w:t>Author:</w:t>
            </w:r>
            <w:r>
              <w:rPr>
                <w:rFonts w:ascii="Calibri"/>
                <w:b/>
              </w:rPr>
              <w:t xml:space="preserve"> </w:t>
            </w:r>
            <w:r>
              <w:rPr>
                <w:rFonts w:ascii="Calibri"/>
                <w:spacing w:val="-1"/>
              </w:rPr>
              <w:t>Michael</w:t>
            </w:r>
            <w:r>
              <w:rPr>
                <w:rFonts w:ascii="Calibri"/>
                <w:spacing w:val="-2"/>
              </w:rPr>
              <w:t xml:space="preserve"> </w:t>
            </w:r>
            <w:r>
              <w:rPr>
                <w:rFonts w:ascii="Calibri"/>
                <w:spacing w:val="-1"/>
              </w:rPr>
              <w:t>P.</w:t>
            </w:r>
            <w:r>
              <w:rPr>
                <w:rFonts w:ascii="Calibri"/>
              </w:rPr>
              <w:t xml:space="preserve"> </w:t>
            </w:r>
            <w:r>
              <w:rPr>
                <w:rFonts w:ascii="Calibri"/>
                <w:spacing w:val="-1"/>
              </w:rPr>
              <w:t>Murphy,</w:t>
            </w:r>
            <w:r>
              <w:rPr>
                <w:rFonts w:ascii="Calibri"/>
                <w:spacing w:val="-2"/>
              </w:rPr>
              <w:t xml:space="preserve"> </w:t>
            </w:r>
            <w:r>
              <w:rPr>
                <w:rFonts w:ascii="Calibri"/>
              </w:rPr>
              <w:t>MD</w:t>
            </w:r>
          </w:p>
          <w:p w14:paraId="3E9542A7" w14:textId="77777777" w:rsidR="00D51142" w:rsidRDefault="00D51142" w:rsidP="00A40A08">
            <w:pPr>
              <w:pStyle w:val="TableParagraph"/>
              <w:spacing w:line="264" w:lineRule="exact"/>
              <w:ind w:left="282"/>
              <w:rPr>
                <w:rFonts w:ascii="Calibri" w:eastAsia="Calibri" w:hAnsi="Calibri" w:cs="Calibri"/>
              </w:rPr>
            </w:pPr>
          </w:p>
        </w:tc>
      </w:tr>
      <w:tr w:rsidR="00D51142" w14:paraId="47D99D14" w14:textId="77777777" w:rsidTr="009F73BB">
        <w:trPr>
          <w:trHeight w:hRule="exact" w:val="958"/>
        </w:trPr>
        <w:tc>
          <w:tcPr>
            <w:tcW w:w="8810" w:type="dxa"/>
            <w:gridSpan w:val="2"/>
            <w:tcBorders>
              <w:top w:val="single" w:sz="5" w:space="0" w:color="000000"/>
              <w:left w:val="single" w:sz="5" w:space="0" w:color="000000"/>
              <w:bottom w:val="single" w:sz="5" w:space="0" w:color="000000"/>
              <w:right w:val="single" w:sz="5" w:space="0" w:color="000000"/>
            </w:tcBorders>
          </w:tcPr>
          <w:p w14:paraId="28FF4B0F" w14:textId="77777777" w:rsidR="00D51142" w:rsidRDefault="00D51142" w:rsidP="00A40A08">
            <w:pPr>
              <w:pStyle w:val="TableParagraph"/>
              <w:spacing w:line="264" w:lineRule="exact"/>
              <w:ind w:left="282"/>
              <w:rPr>
                <w:rFonts w:ascii="Calibri" w:eastAsia="Calibri" w:hAnsi="Calibri" w:cs="Calibri"/>
              </w:rPr>
            </w:pPr>
            <w:r>
              <w:rPr>
                <w:rFonts w:ascii="Calibri"/>
                <w:b/>
                <w:spacing w:val="-1"/>
              </w:rPr>
              <w:t>Coordinating</w:t>
            </w:r>
            <w:r>
              <w:rPr>
                <w:rFonts w:ascii="Calibri"/>
                <w:b/>
                <w:spacing w:val="-2"/>
              </w:rPr>
              <w:t xml:space="preserve"> </w:t>
            </w:r>
            <w:r>
              <w:rPr>
                <w:rFonts w:ascii="Calibri"/>
                <w:b/>
                <w:spacing w:val="-1"/>
              </w:rPr>
              <w:t>Investigator</w:t>
            </w:r>
            <w:r>
              <w:rPr>
                <w:rFonts w:ascii="Calibri"/>
                <w:b/>
                <w:spacing w:val="-2"/>
              </w:rPr>
              <w:t xml:space="preserve"> </w:t>
            </w:r>
            <w:r>
              <w:rPr>
                <w:rFonts w:ascii="Calibri"/>
                <w:b/>
                <w:spacing w:val="-1"/>
              </w:rPr>
              <w:t>and Principal</w:t>
            </w:r>
            <w:r>
              <w:rPr>
                <w:rFonts w:ascii="Calibri"/>
                <w:b/>
                <w:spacing w:val="-2"/>
              </w:rPr>
              <w:t xml:space="preserve"> </w:t>
            </w:r>
            <w:r>
              <w:rPr>
                <w:rFonts w:ascii="Calibri"/>
                <w:b/>
                <w:spacing w:val="-1"/>
              </w:rPr>
              <w:t>Investigators</w:t>
            </w:r>
          </w:p>
          <w:p w14:paraId="64EF3538" w14:textId="77777777" w:rsidR="00D51142" w:rsidRDefault="00D51142" w:rsidP="00A40A08">
            <w:pPr>
              <w:pStyle w:val="TableParagraph"/>
              <w:ind w:left="282" w:right="710"/>
              <w:rPr>
                <w:rFonts w:ascii="Calibri" w:eastAsia="Calibri" w:hAnsi="Calibri" w:cs="Calibri"/>
              </w:rPr>
            </w:pPr>
            <w:r>
              <w:rPr>
                <w:rFonts w:ascii="Calibri"/>
                <w:spacing w:val="-1"/>
              </w:rPr>
              <w:t xml:space="preserve">An updated </w:t>
            </w:r>
            <w:r>
              <w:rPr>
                <w:rFonts w:ascii="Calibri"/>
              </w:rPr>
              <w:t>list</w:t>
            </w:r>
            <w:r>
              <w:rPr>
                <w:rFonts w:ascii="Calibri"/>
                <w:spacing w:val="-3"/>
              </w:rPr>
              <w:t xml:space="preserve"> </w:t>
            </w:r>
            <w:r>
              <w:rPr>
                <w:rFonts w:ascii="Calibri"/>
              </w:rPr>
              <w:t>of</w:t>
            </w:r>
            <w:r>
              <w:rPr>
                <w:rFonts w:ascii="Calibri"/>
                <w:spacing w:val="-2"/>
              </w:rPr>
              <w:t xml:space="preserve"> </w:t>
            </w:r>
            <w:r>
              <w:rPr>
                <w:rFonts w:ascii="Calibri"/>
                <w:spacing w:val="-1"/>
              </w:rPr>
              <w:t>Principal</w:t>
            </w:r>
            <w:r>
              <w:rPr>
                <w:rFonts w:ascii="Calibri"/>
                <w:spacing w:val="-3"/>
              </w:rPr>
              <w:t xml:space="preserve"> </w:t>
            </w:r>
            <w:r>
              <w:rPr>
                <w:rFonts w:ascii="Calibri"/>
                <w:spacing w:val="-1"/>
              </w:rPr>
              <w:t>Investigators</w:t>
            </w:r>
            <w:r>
              <w:rPr>
                <w:rFonts w:ascii="Calibri"/>
                <w:spacing w:val="-3"/>
              </w:rPr>
              <w:t xml:space="preserve"> </w:t>
            </w:r>
            <w:r>
              <w:rPr>
                <w:rFonts w:ascii="Calibri"/>
                <w:spacing w:val="-1"/>
              </w:rPr>
              <w:t>(PI),</w:t>
            </w:r>
            <w:r>
              <w:rPr>
                <w:rFonts w:ascii="Calibri"/>
              </w:rPr>
              <w:t xml:space="preserve"> </w:t>
            </w:r>
            <w:r>
              <w:rPr>
                <w:rFonts w:ascii="Calibri"/>
                <w:spacing w:val="-1"/>
              </w:rPr>
              <w:t>investigation sites,</w:t>
            </w:r>
            <w:r>
              <w:rPr>
                <w:rFonts w:ascii="Calibri"/>
              </w:rPr>
              <w:t xml:space="preserve"> </w:t>
            </w:r>
            <w:r>
              <w:rPr>
                <w:rFonts w:ascii="Calibri"/>
                <w:spacing w:val="-1"/>
              </w:rPr>
              <w:t>and institutions</w:t>
            </w:r>
            <w:r>
              <w:rPr>
                <w:rFonts w:ascii="Calibri"/>
                <w:spacing w:val="-2"/>
              </w:rPr>
              <w:t xml:space="preserve"> </w:t>
            </w:r>
            <w:r>
              <w:rPr>
                <w:rFonts w:ascii="Calibri"/>
              </w:rPr>
              <w:t xml:space="preserve">will </w:t>
            </w:r>
            <w:r>
              <w:rPr>
                <w:rFonts w:ascii="Calibri"/>
                <w:spacing w:val="-1"/>
              </w:rPr>
              <w:t>be</w:t>
            </w:r>
            <w:r>
              <w:rPr>
                <w:rFonts w:ascii="Calibri"/>
                <w:spacing w:val="79"/>
              </w:rPr>
              <w:t xml:space="preserve"> </w:t>
            </w:r>
            <w:r>
              <w:rPr>
                <w:rFonts w:ascii="Calibri"/>
                <w:spacing w:val="-1"/>
              </w:rPr>
              <w:t>maintained</w:t>
            </w:r>
            <w:r>
              <w:rPr>
                <w:rFonts w:ascii="Calibri"/>
              </w:rPr>
              <w:t xml:space="preserve"> </w:t>
            </w:r>
            <w:r>
              <w:rPr>
                <w:rFonts w:ascii="Calibri"/>
                <w:spacing w:val="-1"/>
              </w:rPr>
              <w:t>separately.</w:t>
            </w:r>
            <w:r>
              <w:rPr>
                <w:rFonts w:ascii="Calibri"/>
                <w:spacing w:val="-3"/>
              </w:rPr>
              <w:t xml:space="preserve"> </w:t>
            </w:r>
            <w:r>
              <w:rPr>
                <w:rFonts w:ascii="Calibri"/>
                <w:spacing w:val="-1"/>
              </w:rPr>
              <w:t>The</w:t>
            </w:r>
            <w:r>
              <w:rPr>
                <w:rFonts w:ascii="Calibri"/>
                <w:spacing w:val="-2"/>
              </w:rPr>
              <w:t xml:space="preserve"> </w:t>
            </w:r>
            <w:r>
              <w:rPr>
                <w:rFonts w:ascii="Calibri"/>
                <w:spacing w:val="-1"/>
              </w:rPr>
              <w:t>definitive</w:t>
            </w:r>
            <w:r>
              <w:rPr>
                <w:rFonts w:ascii="Calibri"/>
              </w:rPr>
              <w:t xml:space="preserve"> </w:t>
            </w:r>
            <w:r>
              <w:rPr>
                <w:rFonts w:ascii="Calibri"/>
                <w:spacing w:val="-1"/>
              </w:rPr>
              <w:t>list</w:t>
            </w:r>
            <w:r>
              <w:rPr>
                <w:rFonts w:ascii="Calibri"/>
                <w:spacing w:val="-2"/>
              </w:rPr>
              <w:t xml:space="preserve"> </w:t>
            </w:r>
            <w:r>
              <w:rPr>
                <w:rFonts w:ascii="Calibri"/>
              </w:rPr>
              <w:t xml:space="preserve">will </w:t>
            </w:r>
            <w:r>
              <w:rPr>
                <w:rFonts w:ascii="Calibri"/>
                <w:spacing w:val="-1"/>
              </w:rPr>
              <w:t>be</w:t>
            </w:r>
            <w:r>
              <w:rPr>
                <w:rFonts w:ascii="Calibri"/>
                <w:spacing w:val="-2"/>
              </w:rPr>
              <w:t xml:space="preserve"> </w:t>
            </w:r>
            <w:r>
              <w:rPr>
                <w:rFonts w:ascii="Calibri"/>
                <w:spacing w:val="-1"/>
              </w:rPr>
              <w:t>provided</w:t>
            </w:r>
            <w:r>
              <w:rPr>
                <w:rFonts w:ascii="Calibri"/>
              </w:rPr>
              <w:t xml:space="preserve"> in</w:t>
            </w:r>
            <w:r>
              <w:rPr>
                <w:rFonts w:ascii="Calibri"/>
                <w:spacing w:val="-1"/>
              </w:rPr>
              <w:t xml:space="preserve"> the</w:t>
            </w:r>
            <w:r>
              <w:rPr>
                <w:rFonts w:ascii="Calibri"/>
              </w:rPr>
              <w:t xml:space="preserve"> </w:t>
            </w:r>
            <w:r>
              <w:rPr>
                <w:rFonts w:ascii="Calibri"/>
                <w:spacing w:val="-1"/>
              </w:rPr>
              <w:t>clinical</w:t>
            </w:r>
            <w:r>
              <w:rPr>
                <w:rFonts w:ascii="Calibri"/>
                <w:spacing w:val="-3"/>
              </w:rPr>
              <w:t xml:space="preserve"> </w:t>
            </w:r>
            <w:r>
              <w:rPr>
                <w:rFonts w:ascii="Calibri"/>
                <w:spacing w:val="-1"/>
              </w:rPr>
              <w:t>study</w:t>
            </w:r>
            <w:r>
              <w:rPr>
                <w:rFonts w:ascii="Calibri"/>
                <w:spacing w:val="-2"/>
              </w:rPr>
              <w:t xml:space="preserve"> </w:t>
            </w:r>
            <w:r>
              <w:rPr>
                <w:rFonts w:ascii="Calibri"/>
                <w:spacing w:val="-1"/>
              </w:rPr>
              <w:t>report.</w:t>
            </w:r>
          </w:p>
        </w:tc>
      </w:tr>
    </w:tbl>
    <w:p w14:paraId="026BEC26" w14:textId="77777777" w:rsidR="00D51142" w:rsidRDefault="00D51142" w:rsidP="00D51142">
      <w:pPr>
        <w:rPr>
          <w:rFonts w:ascii="Calibri" w:eastAsia="Calibri" w:hAnsi="Calibri" w:cs="Calibri"/>
        </w:rPr>
        <w:sectPr w:rsidR="00D51142" w:rsidSect="00BA55A6">
          <w:headerReference w:type="default" r:id="rId8"/>
          <w:footerReference w:type="default" r:id="rId9"/>
          <w:pgSz w:w="12240" w:h="15840"/>
          <w:pgMar w:top="980" w:right="1320" w:bottom="280" w:left="1340" w:header="761" w:footer="0" w:gutter="0"/>
          <w:cols w:space="720"/>
          <w:titlePg/>
          <w:docGrid w:linePitch="299"/>
        </w:sectPr>
      </w:pPr>
    </w:p>
    <w:p w14:paraId="014F2628" w14:textId="77777777" w:rsidR="00D51142" w:rsidRDefault="00D51142" w:rsidP="00D51142">
      <w:pPr>
        <w:rPr>
          <w:rFonts w:ascii="Calibri" w:eastAsia="Calibri" w:hAnsi="Calibri" w:cs="Calibri"/>
          <w:b/>
          <w:bCs/>
          <w:sz w:val="20"/>
          <w:szCs w:val="20"/>
        </w:rPr>
      </w:pPr>
    </w:p>
    <w:p w14:paraId="5477706C" w14:textId="77777777" w:rsidR="00D51142" w:rsidRDefault="00D51142" w:rsidP="00D51142">
      <w:pPr>
        <w:spacing w:before="4"/>
        <w:rPr>
          <w:rFonts w:ascii="Calibri" w:eastAsia="Calibri" w:hAnsi="Calibri" w:cs="Calibri"/>
          <w:b/>
          <w:bCs/>
          <w:sz w:val="17"/>
          <w:szCs w:val="17"/>
        </w:rPr>
      </w:pPr>
    </w:p>
    <w:p w14:paraId="0520D04D" w14:textId="77777777" w:rsidR="00D51142" w:rsidRDefault="00D51142" w:rsidP="00D51142">
      <w:pPr>
        <w:ind w:left="120"/>
        <w:rPr>
          <w:rFonts w:ascii="Calibri" w:eastAsia="Calibri" w:hAnsi="Calibri" w:cs="Calibri"/>
        </w:rPr>
      </w:pPr>
      <w:r>
        <w:rPr>
          <w:rFonts w:ascii="Calibri"/>
          <w:b/>
          <w:spacing w:val="-1"/>
        </w:rPr>
        <w:t>PROTOCOL</w:t>
      </w:r>
      <w:r>
        <w:rPr>
          <w:rFonts w:ascii="Calibri"/>
          <w:b/>
        </w:rPr>
        <w:t xml:space="preserve"> </w:t>
      </w:r>
      <w:r>
        <w:rPr>
          <w:rFonts w:ascii="Calibri"/>
          <w:b/>
          <w:spacing w:val="-2"/>
        </w:rPr>
        <w:t>SIGNATURE</w:t>
      </w:r>
      <w:r>
        <w:rPr>
          <w:rFonts w:ascii="Calibri"/>
          <w:b/>
        </w:rPr>
        <w:t xml:space="preserve"> </w:t>
      </w:r>
      <w:r>
        <w:rPr>
          <w:rFonts w:ascii="Calibri"/>
          <w:b/>
          <w:spacing w:val="-1"/>
        </w:rPr>
        <w:t>PAGE</w:t>
      </w:r>
    </w:p>
    <w:p w14:paraId="56E3BE03" w14:textId="77777777" w:rsidR="00D51142" w:rsidRDefault="00D51142" w:rsidP="00D51142">
      <w:pPr>
        <w:rPr>
          <w:rFonts w:ascii="Calibri" w:eastAsia="Calibri" w:hAnsi="Calibri" w:cs="Calibri"/>
          <w:b/>
          <w:bCs/>
          <w:sz w:val="20"/>
          <w:szCs w:val="20"/>
        </w:rPr>
      </w:pPr>
    </w:p>
    <w:p w14:paraId="79FD6116" w14:textId="77777777" w:rsidR="00D51142" w:rsidRDefault="00D51142" w:rsidP="00D51142">
      <w:pPr>
        <w:rPr>
          <w:rFonts w:ascii="Calibri" w:eastAsia="Calibri" w:hAnsi="Calibri" w:cs="Calibri"/>
          <w:b/>
          <w:bCs/>
          <w:sz w:val="20"/>
          <w:szCs w:val="20"/>
        </w:rPr>
      </w:pPr>
    </w:p>
    <w:p w14:paraId="08828DB2" w14:textId="77777777" w:rsidR="00D51142" w:rsidRDefault="00D51142" w:rsidP="00D51142">
      <w:pPr>
        <w:spacing w:before="6"/>
        <w:rPr>
          <w:rFonts w:ascii="Calibri" w:eastAsia="Calibri" w:hAnsi="Calibri" w:cs="Calibri"/>
          <w:b/>
          <w:bCs/>
          <w:sz w:val="21"/>
          <w:szCs w:val="21"/>
        </w:rPr>
      </w:pPr>
    </w:p>
    <w:p w14:paraId="13828D28" w14:textId="77777777" w:rsidR="00D51142" w:rsidRDefault="00D51142" w:rsidP="00D51142">
      <w:pPr>
        <w:ind w:left="1285" w:right="1285"/>
        <w:jc w:val="center"/>
        <w:rPr>
          <w:rFonts w:ascii="Calibri" w:eastAsia="Calibri" w:hAnsi="Calibri" w:cs="Calibri"/>
        </w:rPr>
      </w:pPr>
      <w:r>
        <w:rPr>
          <w:rFonts w:ascii="Calibri"/>
          <w:b/>
        </w:rPr>
        <w:t>A</w:t>
      </w:r>
      <w:r>
        <w:rPr>
          <w:rFonts w:ascii="Calibri"/>
          <w:b/>
          <w:spacing w:val="1"/>
        </w:rPr>
        <w:t xml:space="preserve"> </w:t>
      </w:r>
      <w:r>
        <w:rPr>
          <w:rFonts w:ascii="Calibri"/>
          <w:b/>
          <w:spacing w:val="-1"/>
        </w:rPr>
        <w:t>Clinical</w:t>
      </w:r>
      <w:r>
        <w:rPr>
          <w:rFonts w:ascii="Calibri"/>
          <w:b/>
          <w:spacing w:val="-2"/>
        </w:rPr>
        <w:t xml:space="preserve"> </w:t>
      </w:r>
      <w:r>
        <w:rPr>
          <w:rFonts w:ascii="Calibri"/>
          <w:b/>
          <w:spacing w:val="-1"/>
        </w:rPr>
        <w:t>and Histological</w:t>
      </w:r>
      <w:r>
        <w:rPr>
          <w:rFonts w:ascii="Calibri"/>
          <w:b/>
          <w:spacing w:val="-4"/>
        </w:rPr>
        <w:t xml:space="preserve"> </w:t>
      </w:r>
      <w:r>
        <w:rPr>
          <w:rFonts w:ascii="Calibri"/>
          <w:b/>
          <w:spacing w:val="-1"/>
        </w:rPr>
        <w:t>Analysis</w:t>
      </w:r>
      <w:r>
        <w:rPr>
          <w:rFonts w:ascii="Calibri"/>
          <w:b/>
          <w:spacing w:val="-2"/>
        </w:rPr>
        <w:t xml:space="preserve"> </w:t>
      </w:r>
      <w:r>
        <w:rPr>
          <w:rFonts w:ascii="Calibri"/>
          <w:b/>
          <w:spacing w:val="-1"/>
        </w:rPr>
        <w:t>of</w:t>
      </w:r>
      <w:r>
        <w:rPr>
          <w:rFonts w:ascii="Calibri"/>
          <w:b/>
        </w:rPr>
        <w:t xml:space="preserve"> </w:t>
      </w:r>
      <w:r>
        <w:rPr>
          <w:rFonts w:ascii="Calibri"/>
          <w:b/>
          <w:spacing w:val="-1"/>
        </w:rPr>
        <w:t>Mesenchymal Stem Cells</w:t>
      </w:r>
      <w:r>
        <w:rPr>
          <w:rFonts w:ascii="Calibri"/>
          <w:b/>
          <w:spacing w:val="-2"/>
        </w:rPr>
        <w:t xml:space="preserve"> </w:t>
      </w:r>
      <w:r>
        <w:rPr>
          <w:rFonts w:ascii="Calibri"/>
          <w:b/>
        </w:rPr>
        <w:t>in</w:t>
      </w:r>
      <w:r>
        <w:rPr>
          <w:rFonts w:ascii="Calibri"/>
          <w:b/>
          <w:spacing w:val="-1"/>
        </w:rPr>
        <w:t xml:space="preserve"> Amputation</w:t>
      </w:r>
    </w:p>
    <w:p w14:paraId="126DE072" w14:textId="77777777" w:rsidR="00D51142" w:rsidRDefault="00D51142" w:rsidP="00D51142">
      <w:pPr>
        <w:rPr>
          <w:rFonts w:ascii="Calibri" w:eastAsia="Calibri" w:hAnsi="Calibri" w:cs="Calibri"/>
          <w:b/>
          <w:bCs/>
        </w:rPr>
      </w:pPr>
    </w:p>
    <w:p w14:paraId="1C482FA3" w14:textId="77777777" w:rsidR="00D51142" w:rsidRDefault="00D51142" w:rsidP="00D51142">
      <w:pPr>
        <w:spacing w:before="1"/>
        <w:rPr>
          <w:rFonts w:ascii="Calibri" w:eastAsia="Calibri" w:hAnsi="Calibri" w:cs="Calibri"/>
          <w:b/>
          <w:bCs/>
        </w:rPr>
      </w:pPr>
    </w:p>
    <w:p w14:paraId="185838DD" w14:textId="77777777" w:rsidR="00D51142" w:rsidRDefault="00D51142" w:rsidP="00D51142">
      <w:pPr>
        <w:pStyle w:val="BodyText"/>
        <w:ind w:left="120" w:right="237"/>
      </w:pPr>
      <w:r>
        <w:t>As an</w:t>
      </w:r>
      <w:r>
        <w:rPr>
          <w:spacing w:val="-1"/>
        </w:rPr>
        <w:t xml:space="preserve"> Investigator</w:t>
      </w:r>
      <w:r>
        <w:t xml:space="preserve"> </w:t>
      </w:r>
      <w:r>
        <w:rPr>
          <w:spacing w:val="-1"/>
        </w:rPr>
        <w:t>for</w:t>
      </w:r>
      <w:r>
        <w:t xml:space="preserve"> </w:t>
      </w:r>
      <w:r>
        <w:rPr>
          <w:spacing w:val="-1"/>
        </w:rPr>
        <w:t>this</w:t>
      </w:r>
      <w:r>
        <w:t xml:space="preserve"> </w:t>
      </w:r>
      <w:r>
        <w:rPr>
          <w:spacing w:val="-1"/>
        </w:rPr>
        <w:t>Study,</w:t>
      </w:r>
      <w:r>
        <w:t xml:space="preserve"> I </w:t>
      </w:r>
      <w:r>
        <w:rPr>
          <w:spacing w:val="-1"/>
        </w:rPr>
        <w:t>have</w:t>
      </w:r>
      <w:r>
        <w:t xml:space="preserve"> </w:t>
      </w:r>
      <w:r>
        <w:rPr>
          <w:spacing w:val="-1"/>
        </w:rPr>
        <w:t xml:space="preserve">read </w:t>
      </w:r>
      <w:r>
        <w:t>the</w:t>
      </w:r>
      <w:r>
        <w:rPr>
          <w:spacing w:val="-3"/>
        </w:rPr>
        <w:t xml:space="preserve"> </w:t>
      </w:r>
      <w:r>
        <w:rPr>
          <w:spacing w:val="-1"/>
        </w:rPr>
        <w:t>Clinical</w:t>
      </w:r>
      <w:r>
        <w:t xml:space="preserve"> </w:t>
      </w:r>
      <w:r>
        <w:rPr>
          <w:spacing w:val="-1"/>
        </w:rPr>
        <w:t>Trial</w:t>
      </w:r>
      <w:r>
        <w:rPr>
          <w:spacing w:val="-2"/>
        </w:rPr>
        <w:t xml:space="preserve"> </w:t>
      </w:r>
      <w:r>
        <w:rPr>
          <w:spacing w:val="-1"/>
        </w:rPr>
        <w:t xml:space="preserve">Protocol. </w:t>
      </w:r>
      <w:r>
        <w:t>I</w:t>
      </w:r>
      <w:r>
        <w:rPr>
          <w:spacing w:val="-2"/>
        </w:rPr>
        <w:t xml:space="preserve"> </w:t>
      </w:r>
      <w:r>
        <w:rPr>
          <w:spacing w:val="-1"/>
        </w:rPr>
        <w:t>agree</w:t>
      </w:r>
      <w:r>
        <w:rPr>
          <w:spacing w:val="-2"/>
        </w:rPr>
        <w:t xml:space="preserve"> </w:t>
      </w:r>
      <w:r>
        <w:t>to</w:t>
      </w:r>
      <w:r>
        <w:rPr>
          <w:spacing w:val="-3"/>
        </w:rPr>
        <w:t xml:space="preserve"> </w:t>
      </w:r>
      <w:r>
        <w:rPr>
          <w:spacing w:val="-1"/>
        </w:rPr>
        <w:t>make</w:t>
      </w:r>
      <w:r>
        <w:t xml:space="preserve"> </w:t>
      </w:r>
      <w:r>
        <w:rPr>
          <w:spacing w:val="-1"/>
        </w:rPr>
        <w:t>available</w:t>
      </w:r>
      <w:r>
        <w:t xml:space="preserve"> </w:t>
      </w:r>
      <w:r>
        <w:rPr>
          <w:spacing w:val="-1"/>
        </w:rPr>
        <w:t xml:space="preserve">to </w:t>
      </w:r>
      <w:r>
        <w:t>the</w:t>
      </w:r>
      <w:r>
        <w:rPr>
          <w:spacing w:val="59"/>
        </w:rPr>
        <w:t xml:space="preserve"> </w:t>
      </w:r>
      <w:r>
        <w:rPr>
          <w:spacing w:val="-1"/>
        </w:rPr>
        <w:t>Sponsor,</w:t>
      </w:r>
      <w:r>
        <w:t xml:space="preserve"> </w:t>
      </w:r>
      <w:r>
        <w:rPr>
          <w:spacing w:val="-1"/>
        </w:rPr>
        <w:t>Indiana</w:t>
      </w:r>
      <w:r>
        <w:t xml:space="preserve"> </w:t>
      </w:r>
      <w:r>
        <w:rPr>
          <w:spacing w:val="-1"/>
        </w:rPr>
        <w:t>University School</w:t>
      </w:r>
      <w:r>
        <w:t xml:space="preserve"> of</w:t>
      </w:r>
      <w:r>
        <w:rPr>
          <w:spacing w:val="-3"/>
        </w:rPr>
        <w:t xml:space="preserve"> </w:t>
      </w:r>
      <w:r>
        <w:rPr>
          <w:spacing w:val="-1"/>
        </w:rPr>
        <w:t>Medicine</w:t>
      </w:r>
      <w:r>
        <w:t xml:space="preserve"> </w:t>
      </w:r>
      <w:r>
        <w:rPr>
          <w:spacing w:val="-1"/>
        </w:rPr>
        <w:t>(or</w:t>
      </w:r>
      <w:r>
        <w:t xml:space="preserve"> </w:t>
      </w:r>
      <w:r>
        <w:rPr>
          <w:spacing w:val="-1"/>
        </w:rPr>
        <w:t>its</w:t>
      </w:r>
      <w:r>
        <w:rPr>
          <w:spacing w:val="-2"/>
        </w:rPr>
        <w:t xml:space="preserve"> </w:t>
      </w:r>
      <w:r>
        <w:rPr>
          <w:spacing w:val="-1"/>
        </w:rPr>
        <w:t>designee),</w:t>
      </w:r>
      <w:r>
        <w:rPr>
          <w:spacing w:val="-2"/>
        </w:rPr>
        <w:t xml:space="preserve"> </w:t>
      </w:r>
      <w:r>
        <w:rPr>
          <w:spacing w:val="-1"/>
        </w:rPr>
        <w:t>original</w:t>
      </w:r>
      <w:r>
        <w:t xml:space="preserve"> </w:t>
      </w:r>
      <w:r>
        <w:rPr>
          <w:spacing w:val="-1"/>
        </w:rPr>
        <w:t>source</w:t>
      </w:r>
      <w:r>
        <w:rPr>
          <w:spacing w:val="-2"/>
        </w:rPr>
        <w:t xml:space="preserve"> </w:t>
      </w:r>
      <w:r>
        <w:rPr>
          <w:spacing w:val="-1"/>
        </w:rPr>
        <w:t>documents</w:t>
      </w:r>
      <w:r>
        <w:rPr>
          <w:spacing w:val="1"/>
        </w:rPr>
        <w:t xml:space="preserve"> </w:t>
      </w:r>
      <w:r>
        <w:rPr>
          <w:spacing w:val="-1"/>
        </w:rPr>
        <w:t xml:space="preserve">and </w:t>
      </w:r>
      <w:r>
        <w:t>all</w:t>
      </w:r>
      <w:r>
        <w:rPr>
          <w:spacing w:val="83"/>
        </w:rPr>
        <w:t xml:space="preserve"> </w:t>
      </w:r>
      <w:r>
        <w:rPr>
          <w:spacing w:val="-1"/>
        </w:rPr>
        <w:t>regulatory</w:t>
      </w:r>
      <w:r>
        <w:t xml:space="preserve"> </w:t>
      </w:r>
      <w:r>
        <w:rPr>
          <w:spacing w:val="-1"/>
        </w:rPr>
        <w:t>documents</w:t>
      </w:r>
      <w:r>
        <w:t xml:space="preserve"> </w:t>
      </w:r>
      <w:r>
        <w:rPr>
          <w:spacing w:val="-1"/>
        </w:rPr>
        <w:t xml:space="preserve">pertaining </w:t>
      </w:r>
      <w:r>
        <w:t>to</w:t>
      </w:r>
      <w:r>
        <w:rPr>
          <w:spacing w:val="1"/>
        </w:rPr>
        <w:t xml:space="preserve"> </w:t>
      </w:r>
      <w:r>
        <w:rPr>
          <w:spacing w:val="-1"/>
        </w:rPr>
        <w:t>this</w:t>
      </w:r>
      <w:r>
        <w:rPr>
          <w:spacing w:val="-3"/>
        </w:rPr>
        <w:t xml:space="preserve"> </w:t>
      </w:r>
      <w:r>
        <w:rPr>
          <w:spacing w:val="-1"/>
        </w:rPr>
        <w:t>Study.</w:t>
      </w:r>
      <w:r>
        <w:t xml:space="preserve"> I </w:t>
      </w:r>
      <w:r>
        <w:rPr>
          <w:spacing w:val="-1"/>
        </w:rPr>
        <w:t>agree</w:t>
      </w:r>
      <w:r>
        <w:rPr>
          <w:spacing w:val="-2"/>
        </w:rPr>
        <w:t xml:space="preserve"> </w:t>
      </w:r>
      <w:r>
        <w:t>to</w:t>
      </w:r>
      <w:r>
        <w:rPr>
          <w:spacing w:val="-1"/>
        </w:rPr>
        <w:t xml:space="preserve"> cooperate</w:t>
      </w:r>
      <w:r>
        <w:t xml:space="preserve"> </w:t>
      </w:r>
      <w:r>
        <w:rPr>
          <w:spacing w:val="-2"/>
        </w:rPr>
        <w:t>fully</w:t>
      </w:r>
      <w:r>
        <w:t xml:space="preserve"> </w:t>
      </w:r>
      <w:r>
        <w:rPr>
          <w:spacing w:val="-1"/>
        </w:rPr>
        <w:t>with</w:t>
      </w:r>
      <w:r>
        <w:t xml:space="preserve"> the</w:t>
      </w:r>
      <w:r>
        <w:rPr>
          <w:spacing w:val="-2"/>
        </w:rPr>
        <w:t xml:space="preserve"> </w:t>
      </w:r>
      <w:r>
        <w:rPr>
          <w:spacing w:val="-1"/>
        </w:rPr>
        <w:t>Sponsor</w:t>
      </w:r>
      <w:r>
        <w:rPr>
          <w:spacing w:val="-3"/>
        </w:rPr>
        <w:t xml:space="preserve"> </w:t>
      </w:r>
      <w:r>
        <w:t>with</w:t>
      </w:r>
      <w:r>
        <w:rPr>
          <w:spacing w:val="-3"/>
        </w:rPr>
        <w:t xml:space="preserve"> </w:t>
      </w:r>
      <w:r>
        <w:t>the</w:t>
      </w:r>
      <w:r>
        <w:rPr>
          <w:spacing w:val="59"/>
        </w:rPr>
        <w:t xml:space="preserve"> </w:t>
      </w:r>
      <w:r>
        <w:rPr>
          <w:spacing w:val="-1"/>
        </w:rPr>
        <w:t>conduct</w:t>
      </w:r>
      <w:r>
        <w:rPr>
          <w:spacing w:val="-2"/>
        </w:rPr>
        <w:t xml:space="preserve"> </w:t>
      </w:r>
      <w:r>
        <w:t xml:space="preserve">of </w:t>
      </w:r>
      <w:r>
        <w:rPr>
          <w:spacing w:val="-1"/>
        </w:rPr>
        <w:t>study-related</w:t>
      </w:r>
      <w:r>
        <w:t xml:space="preserve"> </w:t>
      </w:r>
      <w:r>
        <w:rPr>
          <w:spacing w:val="-1"/>
        </w:rPr>
        <w:t>audits.</w:t>
      </w:r>
    </w:p>
    <w:p w14:paraId="0B8A360D" w14:textId="77777777" w:rsidR="00D51142" w:rsidRDefault="00D51142" w:rsidP="00D51142">
      <w:pPr>
        <w:spacing w:before="1"/>
        <w:rPr>
          <w:rFonts w:ascii="Calibri" w:eastAsia="Calibri" w:hAnsi="Calibri" w:cs="Calibri"/>
        </w:rPr>
      </w:pPr>
    </w:p>
    <w:p w14:paraId="50485A4D" w14:textId="77777777" w:rsidR="00D51142" w:rsidRDefault="00D51142" w:rsidP="00D51142">
      <w:pPr>
        <w:pStyle w:val="BodyText"/>
        <w:spacing w:line="239" w:lineRule="auto"/>
        <w:ind w:left="120" w:right="582"/>
      </w:pPr>
      <w:r>
        <w:t>By</w:t>
      </w:r>
      <w:r>
        <w:rPr>
          <w:spacing w:val="-2"/>
        </w:rPr>
        <w:t xml:space="preserve"> </w:t>
      </w:r>
      <w:r>
        <w:t>my</w:t>
      </w:r>
      <w:r>
        <w:rPr>
          <w:spacing w:val="-2"/>
        </w:rPr>
        <w:t xml:space="preserve"> </w:t>
      </w:r>
      <w:r>
        <w:rPr>
          <w:spacing w:val="-1"/>
        </w:rPr>
        <w:t>signature</w:t>
      </w:r>
      <w:r>
        <w:t xml:space="preserve"> </w:t>
      </w:r>
      <w:r>
        <w:rPr>
          <w:spacing w:val="-1"/>
        </w:rPr>
        <w:t>below,</w:t>
      </w:r>
      <w:r>
        <w:t xml:space="preserve"> I </w:t>
      </w:r>
      <w:r>
        <w:rPr>
          <w:spacing w:val="-1"/>
        </w:rPr>
        <w:t>agree</w:t>
      </w:r>
      <w:r>
        <w:rPr>
          <w:spacing w:val="1"/>
        </w:rPr>
        <w:t xml:space="preserve"> </w:t>
      </w:r>
      <w:r>
        <w:rPr>
          <w:spacing w:val="-1"/>
        </w:rPr>
        <w:t>to conduct</w:t>
      </w:r>
      <w:r>
        <w:rPr>
          <w:spacing w:val="-2"/>
        </w:rPr>
        <w:t xml:space="preserve"> </w:t>
      </w:r>
      <w:r>
        <w:rPr>
          <w:spacing w:val="-1"/>
        </w:rPr>
        <w:t>this</w:t>
      </w:r>
      <w:r>
        <w:t xml:space="preserve"> </w:t>
      </w:r>
      <w:r>
        <w:rPr>
          <w:spacing w:val="-1"/>
        </w:rPr>
        <w:t>Study</w:t>
      </w:r>
      <w:r>
        <w:rPr>
          <w:spacing w:val="-2"/>
        </w:rPr>
        <w:t xml:space="preserve"> </w:t>
      </w:r>
      <w:r>
        <w:t xml:space="preserve">in </w:t>
      </w:r>
      <w:r>
        <w:rPr>
          <w:spacing w:val="-1"/>
        </w:rPr>
        <w:t>accordance</w:t>
      </w:r>
      <w:r>
        <w:rPr>
          <w:spacing w:val="-2"/>
        </w:rPr>
        <w:t xml:space="preserve"> </w:t>
      </w:r>
      <w:r>
        <w:t xml:space="preserve">with </w:t>
      </w:r>
      <w:r>
        <w:rPr>
          <w:spacing w:val="-2"/>
        </w:rPr>
        <w:t>the</w:t>
      </w:r>
      <w:r>
        <w:t xml:space="preserve"> </w:t>
      </w:r>
      <w:r>
        <w:rPr>
          <w:spacing w:val="-1"/>
        </w:rPr>
        <w:t>Clinical</w:t>
      </w:r>
      <w:r>
        <w:t xml:space="preserve"> </w:t>
      </w:r>
      <w:r>
        <w:rPr>
          <w:spacing w:val="-1"/>
        </w:rPr>
        <w:t>Trial</w:t>
      </w:r>
      <w:r>
        <w:rPr>
          <w:spacing w:val="-2"/>
        </w:rPr>
        <w:t xml:space="preserve"> </w:t>
      </w:r>
      <w:r>
        <w:rPr>
          <w:spacing w:val="-1"/>
        </w:rPr>
        <w:t>Protocol,</w:t>
      </w:r>
      <w:r>
        <w:rPr>
          <w:spacing w:val="63"/>
        </w:rPr>
        <w:t xml:space="preserve"> </w:t>
      </w:r>
      <w:r>
        <w:rPr>
          <w:spacing w:val="-1"/>
        </w:rPr>
        <w:t>current Good</w:t>
      </w:r>
      <w:r>
        <w:rPr>
          <w:spacing w:val="-3"/>
        </w:rPr>
        <w:t xml:space="preserve"> </w:t>
      </w:r>
      <w:r>
        <w:rPr>
          <w:spacing w:val="-1"/>
        </w:rPr>
        <w:t>Clinical</w:t>
      </w:r>
      <w:r>
        <w:rPr>
          <w:spacing w:val="-3"/>
        </w:rPr>
        <w:t xml:space="preserve"> </w:t>
      </w:r>
      <w:r>
        <w:rPr>
          <w:spacing w:val="-1"/>
        </w:rPr>
        <w:t>Practice</w:t>
      </w:r>
      <w:r>
        <w:rPr>
          <w:spacing w:val="1"/>
        </w:rPr>
        <w:t xml:space="preserve"> </w:t>
      </w:r>
      <w:r>
        <w:rPr>
          <w:spacing w:val="-1"/>
        </w:rPr>
        <w:t>(</w:t>
      </w:r>
      <w:proofErr w:type="spellStart"/>
      <w:r>
        <w:rPr>
          <w:spacing w:val="-1"/>
        </w:rPr>
        <w:t>cGCP</w:t>
      </w:r>
      <w:proofErr w:type="spellEnd"/>
      <w:r>
        <w:rPr>
          <w:spacing w:val="-1"/>
        </w:rPr>
        <w:t>)</w:t>
      </w:r>
      <w:r>
        <w:rPr>
          <w:spacing w:val="-3"/>
        </w:rPr>
        <w:t xml:space="preserve"> </w:t>
      </w:r>
      <w:r>
        <w:t>and</w:t>
      </w:r>
      <w:r>
        <w:rPr>
          <w:spacing w:val="-2"/>
        </w:rPr>
        <w:t xml:space="preserve"> </w:t>
      </w:r>
      <w:r>
        <w:t>Good</w:t>
      </w:r>
      <w:r>
        <w:rPr>
          <w:spacing w:val="-3"/>
        </w:rPr>
        <w:t xml:space="preserve"> </w:t>
      </w:r>
      <w:r>
        <w:rPr>
          <w:spacing w:val="-1"/>
        </w:rPr>
        <w:t>Laboratory</w:t>
      </w:r>
      <w:r>
        <w:rPr>
          <w:spacing w:val="-2"/>
        </w:rPr>
        <w:t xml:space="preserve"> </w:t>
      </w:r>
      <w:r>
        <w:rPr>
          <w:spacing w:val="-1"/>
        </w:rPr>
        <w:t>Practice</w:t>
      </w:r>
      <w:r>
        <w:t xml:space="preserve"> </w:t>
      </w:r>
      <w:r>
        <w:rPr>
          <w:spacing w:val="-1"/>
        </w:rPr>
        <w:t>(</w:t>
      </w:r>
      <w:proofErr w:type="spellStart"/>
      <w:r>
        <w:rPr>
          <w:spacing w:val="-1"/>
        </w:rPr>
        <w:t>cGLP</w:t>
      </w:r>
      <w:proofErr w:type="spellEnd"/>
      <w:r>
        <w:rPr>
          <w:spacing w:val="-1"/>
        </w:rPr>
        <w:t>)</w:t>
      </w:r>
      <w:r>
        <w:t xml:space="preserve"> </w:t>
      </w:r>
      <w:r>
        <w:rPr>
          <w:spacing w:val="-1"/>
        </w:rPr>
        <w:t>guidelines,</w:t>
      </w:r>
      <w:r>
        <w:t xml:space="preserve"> </w:t>
      </w:r>
      <w:r>
        <w:rPr>
          <w:spacing w:val="-1"/>
        </w:rPr>
        <w:t>obligations</w:t>
      </w:r>
      <w:r>
        <w:t xml:space="preserve"> </w:t>
      </w:r>
      <w:r>
        <w:rPr>
          <w:spacing w:val="-1"/>
        </w:rPr>
        <w:t>as</w:t>
      </w:r>
      <w:r>
        <w:rPr>
          <w:spacing w:val="81"/>
        </w:rPr>
        <w:t xml:space="preserve"> </w:t>
      </w:r>
      <w:r>
        <w:rPr>
          <w:spacing w:val="-1"/>
        </w:rPr>
        <w:t>set</w:t>
      </w:r>
      <w:r>
        <w:t xml:space="preserve"> </w:t>
      </w:r>
      <w:r>
        <w:rPr>
          <w:spacing w:val="-1"/>
        </w:rPr>
        <w:t xml:space="preserve">forth </w:t>
      </w:r>
      <w:r>
        <w:t>in</w:t>
      </w:r>
      <w:r>
        <w:rPr>
          <w:spacing w:val="-3"/>
        </w:rPr>
        <w:t xml:space="preserve"> </w:t>
      </w:r>
      <w:r>
        <w:rPr>
          <w:spacing w:val="-1"/>
        </w:rPr>
        <w:t>Title 21</w:t>
      </w:r>
      <w:r>
        <w:t xml:space="preserve"> </w:t>
      </w:r>
      <w:r>
        <w:rPr>
          <w:spacing w:val="-1"/>
        </w:rPr>
        <w:t>CFR</w:t>
      </w:r>
      <w:r>
        <w:rPr>
          <w:spacing w:val="-2"/>
        </w:rPr>
        <w:t xml:space="preserve"> </w:t>
      </w:r>
      <w:r>
        <w:rPr>
          <w:spacing w:val="-1"/>
        </w:rPr>
        <w:t>Parts</w:t>
      </w:r>
      <w:r>
        <w:rPr>
          <w:spacing w:val="1"/>
        </w:rPr>
        <w:t xml:space="preserve"> </w:t>
      </w:r>
      <w:r>
        <w:rPr>
          <w:spacing w:val="-1"/>
        </w:rPr>
        <w:t>812,</w:t>
      </w:r>
      <w:r>
        <w:rPr>
          <w:spacing w:val="-3"/>
        </w:rPr>
        <w:t xml:space="preserve"> </w:t>
      </w:r>
      <w:r>
        <w:rPr>
          <w:spacing w:val="-1"/>
        </w:rPr>
        <w:t>54,</w:t>
      </w:r>
      <w:r>
        <w:rPr>
          <w:spacing w:val="-2"/>
        </w:rPr>
        <w:t xml:space="preserve"> </w:t>
      </w:r>
      <w:r>
        <w:t>5,6</w:t>
      </w:r>
      <w:r>
        <w:rPr>
          <w:spacing w:val="-2"/>
        </w:rPr>
        <w:t xml:space="preserve"> </w:t>
      </w:r>
      <w:r>
        <w:t>and</w:t>
      </w:r>
      <w:r>
        <w:rPr>
          <w:spacing w:val="-2"/>
        </w:rPr>
        <w:t xml:space="preserve"> </w:t>
      </w:r>
      <w:r>
        <w:rPr>
          <w:spacing w:val="-1"/>
        </w:rPr>
        <w:t>11</w:t>
      </w:r>
      <w:r>
        <w:t xml:space="preserve"> (as</w:t>
      </w:r>
      <w:r>
        <w:rPr>
          <w:spacing w:val="-3"/>
        </w:rPr>
        <w:t xml:space="preserve"> </w:t>
      </w:r>
      <w:r>
        <w:rPr>
          <w:spacing w:val="-1"/>
        </w:rPr>
        <w:t>applicable),</w:t>
      </w:r>
      <w:r>
        <w:t xml:space="preserve"> </w:t>
      </w:r>
      <w:r>
        <w:rPr>
          <w:spacing w:val="-1"/>
        </w:rPr>
        <w:t xml:space="preserve">and </w:t>
      </w:r>
      <w:r>
        <w:t>any</w:t>
      </w:r>
      <w:r>
        <w:rPr>
          <w:spacing w:val="-2"/>
        </w:rPr>
        <w:t xml:space="preserve"> </w:t>
      </w:r>
      <w:r>
        <w:rPr>
          <w:spacing w:val="-1"/>
        </w:rPr>
        <w:t>applicable</w:t>
      </w:r>
      <w:r>
        <w:t xml:space="preserve"> </w:t>
      </w:r>
      <w:r>
        <w:rPr>
          <w:spacing w:val="-1"/>
        </w:rPr>
        <w:t>regulatory</w:t>
      </w:r>
      <w:r>
        <w:rPr>
          <w:spacing w:val="1"/>
        </w:rPr>
        <w:t xml:space="preserve"> </w:t>
      </w:r>
      <w:r>
        <w:rPr>
          <w:spacing w:val="-1"/>
        </w:rPr>
        <w:t>laws.</w:t>
      </w:r>
      <w:r>
        <w:rPr>
          <w:spacing w:val="67"/>
        </w:rPr>
        <w:t xml:space="preserve"> </w:t>
      </w:r>
      <w:r>
        <w:t>I will</w:t>
      </w:r>
      <w:r>
        <w:rPr>
          <w:spacing w:val="-3"/>
        </w:rPr>
        <w:t xml:space="preserve"> </w:t>
      </w:r>
      <w:r>
        <w:t>make</w:t>
      </w:r>
      <w:r>
        <w:rPr>
          <w:spacing w:val="-2"/>
        </w:rPr>
        <w:t xml:space="preserve"> </w:t>
      </w:r>
      <w:r>
        <w:rPr>
          <w:spacing w:val="-1"/>
        </w:rPr>
        <w:t>no changes</w:t>
      </w:r>
      <w:r>
        <w:t xml:space="preserve"> </w:t>
      </w:r>
      <w:r>
        <w:rPr>
          <w:spacing w:val="-1"/>
        </w:rPr>
        <w:t>to</w:t>
      </w:r>
      <w:r>
        <w:rPr>
          <w:spacing w:val="1"/>
        </w:rPr>
        <w:t xml:space="preserve"> </w:t>
      </w:r>
      <w:r>
        <w:rPr>
          <w:spacing w:val="-1"/>
        </w:rPr>
        <w:t>protocol-defined</w:t>
      </w:r>
      <w:r>
        <w:t xml:space="preserve"> </w:t>
      </w:r>
      <w:r>
        <w:rPr>
          <w:spacing w:val="-1"/>
        </w:rPr>
        <w:t>procedures</w:t>
      </w:r>
      <w:r>
        <w:t xml:space="preserve"> </w:t>
      </w:r>
      <w:r>
        <w:rPr>
          <w:spacing w:val="-1"/>
        </w:rPr>
        <w:t xml:space="preserve">without </w:t>
      </w:r>
      <w:r>
        <w:t>written</w:t>
      </w:r>
      <w:r>
        <w:rPr>
          <w:spacing w:val="-3"/>
        </w:rPr>
        <w:t xml:space="preserve"> </w:t>
      </w:r>
      <w:r>
        <w:rPr>
          <w:spacing w:val="-1"/>
        </w:rPr>
        <w:t>permission from</w:t>
      </w:r>
      <w:r>
        <w:rPr>
          <w:spacing w:val="-2"/>
        </w:rPr>
        <w:t xml:space="preserve"> </w:t>
      </w:r>
      <w:r>
        <w:rPr>
          <w:spacing w:val="-1"/>
        </w:rPr>
        <w:t>the</w:t>
      </w:r>
      <w:r>
        <w:rPr>
          <w:spacing w:val="43"/>
        </w:rPr>
        <w:t xml:space="preserve"> </w:t>
      </w:r>
      <w:r>
        <w:rPr>
          <w:spacing w:val="-1"/>
        </w:rPr>
        <w:t>Sponsor.</w:t>
      </w:r>
    </w:p>
    <w:p w14:paraId="02BD240D" w14:textId="77777777" w:rsidR="00D51142" w:rsidRDefault="00D51142" w:rsidP="00D51142">
      <w:pPr>
        <w:spacing w:before="1"/>
        <w:rPr>
          <w:rFonts w:ascii="Calibri" w:eastAsia="Calibri" w:hAnsi="Calibri" w:cs="Calibri"/>
        </w:rPr>
      </w:pPr>
    </w:p>
    <w:p w14:paraId="2D1CC5AA" w14:textId="77777777" w:rsidR="00D51142" w:rsidRDefault="00D51142" w:rsidP="00D51142">
      <w:pPr>
        <w:pStyle w:val="BodyText"/>
        <w:ind w:left="120" w:right="237"/>
      </w:pPr>
      <w:r>
        <w:t xml:space="preserve">I </w:t>
      </w:r>
      <w:r>
        <w:rPr>
          <w:spacing w:val="-1"/>
        </w:rPr>
        <w:t>understand that</w:t>
      </w:r>
      <w:r>
        <w:rPr>
          <w:spacing w:val="1"/>
        </w:rPr>
        <w:t xml:space="preserve"> </w:t>
      </w:r>
      <w:r>
        <w:rPr>
          <w:spacing w:val="-1"/>
          <w:u w:val="single" w:color="000000"/>
        </w:rPr>
        <w:t>Investigational</w:t>
      </w:r>
      <w:r>
        <w:rPr>
          <w:u w:val="single" w:color="000000"/>
        </w:rPr>
        <w:t xml:space="preserve"> </w:t>
      </w:r>
      <w:r>
        <w:rPr>
          <w:spacing w:val="-1"/>
          <w:u w:val="single" w:color="000000"/>
        </w:rPr>
        <w:t>Use</w:t>
      </w:r>
      <w:r>
        <w:rPr>
          <w:spacing w:val="-2"/>
          <w:u w:val="single" w:color="000000"/>
        </w:rPr>
        <w:t xml:space="preserve"> </w:t>
      </w:r>
      <w:r>
        <w:rPr>
          <w:spacing w:val="-1"/>
          <w:u w:val="single" w:color="000000"/>
        </w:rPr>
        <w:t xml:space="preserve">Products </w:t>
      </w:r>
      <w:r>
        <w:t>may</w:t>
      </w:r>
      <w:r>
        <w:rPr>
          <w:spacing w:val="-2"/>
        </w:rPr>
        <w:t xml:space="preserve"> </w:t>
      </w:r>
      <w:r>
        <w:rPr>
          <w:spacing w:val="-1"/>
        </w:rPr>
        <w:t>be</w:t>
      </w:r>
      <w:r>
        <w:rPr>
          <w:spacing w:val="-2"/>
        </w:rPr>
        <w:t xml:space="preserve"> </w:t>
      </w:r>
      <w:r>
        <w:rPr>
          <w:spacing w:val="-1"/>
        </w:rPr>
        <w:t>used</w:t>
      </w:r>
      <w:r>
        <w:rPr>
          <w:spacing w:val="1"/>
        </w:rPr>
        <w:t xml:space="preserve"> </w:t>
      </w:r>
      <w:r>
        <w:rPr>
          <w:b/>
          <w:spacing w:val="-1"/>
        </w:rPr>
        <w:t xml:space="preserve">only </w:t>
      </w:r>
      <w:r>
        <w:rPr>
          <w:spacing w:val="-1"/>
        </w:rPr>
        <w:t>for</w:t>
      </w:r>
      <w:r>
        <w:rPr>
          <w:spacing w:val="-3"/>
        </w:rPr>
        <w:t xml:space="preserve"> </w:t>
      </w:r>
      <w:r>
        <w:rPr>
          <w:spacing w:val="-1"/>
        </w:rPr>
        <w:t>the</w:t>
      </w:r>
      <w:r>
        <w:t xml:space="preserve"> </w:t>
      </w:r>
      <w:r>
        <w:rPr>
          <w:spacing w:val="-1"/>
        </w:rPr>
        <w:t>purposes</w:t>
      </w:r>
      <w:r>
        <w:rPr>
          <w:spacing w:val="-2"/>
        </w:rPr>
        <w:t xml:space="preserve"> </w:t>
      </w:r>
      <w:r>
        <w:rPr>
          <w:spacing w:val="-1"/>
        </w:rPr>
        <w:t>explicitly</w:t>
      </w:r>
      <w:r>
        <w:t xml:space="preserve"> </w:t>
      </w:r>
      <w:r>
        <w:rPr>
          <w:spacing w:val="-1"/>
        </w:rPr>
        <w:t>described</w:t>
      </w:r>
      <w:r>
        <w:t xml:space="preserve"> in</w:t>
      </w:r>
      <w:r>
        <w:rPr>
          <w:spacing w:val="69"/>
        </w:rPr>
        <w:t xml:space="preserve"> </w:t>
      </w:r>
      <w:r>
        <w:rPr>
          <w:spacing w:val="-1"/>
        </w:rPr>
        <w:t>this</w:t>
      </w:r>
      <w:r>
        <w:t xml:space="preserve"> </w:t>
      </w:r>
      <w:r>
        <w:rPr>
          <w:spacing w:val="-1"/>
        </w:rPr>
        <w:t>protocol.</w:t>
      </w:r>
    </w:p>
    <w:p w14:paraId="43D7D46A" w14:textId="77777777" w:rsidR="00D51142" w:rsidRDefault="00D51142" w:rsidP="00D51142">
      <w:pPr>
        <w:rPr>
          <w:rFonts w:ascii="Calibri" w:eastAsia="Calibri" w:hAnsi="Calibri" w:cs="Calibri"/>
        </w:rPr>
      </w:pPr>
    </w:p>
    <w:p w14:paraId="49FCC631" w14:textId="77777777" w:rsidR="00D51142" w:rsidRDefault="00D51142" w:rsidP="00D51142">
      <w:pPr>
        <w:pStyle w:val="BodyText"/>
        <w:ind w:left="120" w:right="237"/>
      </w:pPr>
      <w:r>
        <w:t xml:space="preserve">I </w:t>
      </w:r>
      <w:r>
        <w:rPr>
          <w:spacing w:val="-1"/>
        </w:rPr>
        <w:t>further agree</w:t>
      </w:r>
      <w:r>
        <w:t xml:space="preserve"> </w:t>
      </w:r>
      <w:r>
        <w:rPr>
          <w:spacing w:val="-1"/>
        </w:rPr>
        <w:t>to</w:t>
      </w:r>
      <w:r>
        <w:rPr>
          <w:spacing w:val="1"/>
        </w:rPr>
        <w:t xml:space="preserve"> </w:t>
      </w:r>
      <w:r>
        <w:rPr>
          <w:spacing w:val="-1"/>
        </w:rPr>
        <w:t>treat</w:t>
      </w:r>
      <w:r>
        <w:rPr>
          <w:spacing w:val="-2"/>
        </w:rPr>
        <w:t xml:space="preserve"> </w:t>
      </w:r>
      <w:r>
        <w:rPr>
          <w:spacing w:val="-1"/>
        </w:rPr>
        <w:t>the</w:t>
      </w:r>
      <w:r>
        <w:rPr>
          <w:spacing w:val="-2"/>
        </w:rPr>
        <w:t xml:space="preserve"> </w:t>
      </w:r>
      <w:r>
        <w:rPr>
          <w:spacing w:val="-1"/>
        </w:rPr>
        <w:t>results</w:t>
      </w:r>
      <w:r>
        <w:rPr>
          <w:spacing w:val="-2"/>
        </w:rPr>
        <w:t xml:space="preserve"> </w:t>
      </w:r>
      <w:r>
        <w:t xml:space="preserve">of </w:t>
      </w:r>
      <w:r>
        <w:rPr>
          <w:spacing w:val="-1"/>
        </w:rPr>
        <w:t>this</w:t>
      </w:r>
      <w:r>
        <w:rPr>
          <w:spacing w:val="-3"/>
        </w:rPr>
        <w:t xml:space="preserve"> </w:t>
      </w:r>
      <w:r>
        <w:rPr>
          <w:spacing w:val="-1"/>
        </w:rPr>
        <w:t>Study</w:t>
      </w:r>
      <w:r>
        <w:t xml:space="preserve"> as</w:t>
      </w:r>
      <w:r>
        <w:rPr>
          <w:spacing w:val="-2"/>
        </w:rPr>
        <w:t xml:space="preserve"> </w:t>
      </w:r>
      <w:r>
        <w:rPr>
          <w:spacing w:val="-1"/>
        </w:rPr>
        <w:t xml:space="preserve">confidential information </w:t>
      </w:r>
      <w:r>
        <w:t>and</w:t>
      </w:r>
      <w:r>
        <w:rPr>
          <w:spacing w:val="-2"/>
        </w:rPr>
        <w:t xml:space="preserve"> </w:t>
      </w:r>
      <w:r>
        <w:rPr>
          <w:spacing w:val="-1"/>
        </w:rPr>
        <w:t>will not</w:t>
      </w:r>
      <w:r>
        <w:t xml:space="preserve"> </w:t>
      </w:r>
      <w:r>
        <w:rPr>
          <w:spacing w:val="-1"/>
        </w:rPr>
        <w:t>submit</w:t>
      </w:r>
      <w:r>
        <w:rPr>
          <w:spacing w:val="-2"/>
        </w:rPr>
        <w:t xml:space="preserve"> </w:t>
      </w:r>
      <w:r>
        <w:t>the</w:t>
      </w:r>
      <w:r>
        <w:rPr>
          <w:spacing w:val="77"/>
        </w:rPr>
        <w:t xml:space="preserve"> </w:t>
      </w:r>
      <w:r>
        <w:rPr>
          <w:spacing w:val="-1"/>
        </w:rPr>
        <w:t>results</w:t>
      </w:r>
      <w:r>
        <w:rPr>
          <w:spacing w:val="-2"/>
        </w:rPr>
        <w:t xml:space="preserve"> </w:t>
      </w:r>
      <w:r>
        <w:t xml:space="preserve">of </w:t>
      </w:r>
      <w:r>
        <w:rPr>
          <w:spacing w:val="-2"/>
        </w:rPr>
        <w:t>the</w:t>
      </w:r>
      <w:r>
        <w:t xml:space="preserve"> </w:t>
      </w:r>
      <w:r>
        <w:rPr>
          <w:spacing w:val="-1"/>
        </w:rPr>
        <w:t>Study</w:t>
      </w:r>
      <w:r>
        <w:t xml:space="preserve"> </w:t>
      </w:r>
      <w:r>
        <w:rPr>
          <w:spacing w:val="-1"/>
        </w:rPr>
        <w:t>for</w:t>
      </w:r>
      <w:r>
        <w:t xml:space="preserve"> </w:t>
      </w:r>
      <w:r>
        <w:rPr>
          <w:spacing w:val="-1"/>
        </w:rPr>
        <w:t>publication</w:t>
      </w:r>
      <w:r>
        <w:rPr>
          <w:spacing w:val="-3"/>
        </w:rPr>
        <w:t xml:space="preserve"> </w:t>
      </w:r>
      <w:r>
        <w:rPr>
          <w:spacing w:val="-1"/>
        </w:rPr>
        <w:t>without</w:t>
      </w:r>
      <w:r>
        <w:t xml:space="preserve"> </w:t>
      </w:r>
      <w:r>
        <w:rPr>
          <w:spacing w:val="-1"/>
        </w:rPr>
        <w:t>prior</w:t>
      </w:r>
      <w:r>
        <w:rPr>
          <w:spacing w:val="-2"/>
        </w:rPr>
        <w:t xml:space="preserve"> </w:t>
      </w:r>
      <w:r>
        <w:rPr>
          <w:spacing w:val="-1"/>
        </w:rPr>
        <w:t>written</w:t>
      </w:r>
      <w:r>
        <w:t xml:space="preserve"> </w:t>
      </w:r>
      <w:r>
        <w:rPr>
          <w:spacing w:val="-1"/>
        </w:rPr>
        <w:t xml:space="preserve">authorization </w:t>
      </w:r>
      <w:r>
        <w:rPr>
          <w:spacing w:val="-2"/>
        </w:rPr>
        <w:t>from</w:t>
      </w:r>
      <w:r>
        <w:rPr>
          <w:spacing w:val="1"/>
        </w:rPr>
        <w:t xml:space="preserve"> </w:t>
      </w:r>
      <w:r>
        <w:rPr>
          <w:spacing w:val="-1"/>
        </w:rPr>
        <w:t>the</w:t>
      </w:r>
      <w:r>
        <w:rPr>
          <w:spacing w:val="-4"/>
        </w:rPr>
        <w:t xml:space="preserve"> </w:t>
      </w:r>
      <w:r>
        <w:rPr>
          <w:spacing w:val="-1"/>
        </w:rPr>
        <w:t>Sponsor.</w:t>
      </w:r>
    </w:p>
    <w:p w14:paraId="014C1DEC" w14:textId="77777777" w:rsidR="00D51142" w:rsidRDefault="00D51142" w:rsidP="00D51142">
      <w:pPr>
        <w:rPr>
          <w:rFonts w:ascii="Calibri" w:eastAsia="Calibri" w:hAnsi="Calibri" w:cs="Calibri"/>
        </w:rPr>
      </w:pPr>
    </w:p>
    <w:p w14:paraId="60248B39" w14:textId="77777777" w:rsidR="00D51142" w:rsidRDefault="00D51142" w:rsidP="00D51142">
      <w:pPr>
        <w:rPr>
          <w:rFonts w:ascii="Calibri" w:eastAsia="Calibri" w:hAnsi="Calibri" w:cs="Calibri"/>
        </w:rPr>
      </w:pPr>
    </w:p>
    <w:p w14:paraId="74FDF527" w14:textId="77777777" w:rsidR="00D51142" w:rsidRDefault="00D51142" w:rsidP="00D51142">
      <w:pPr>
        <w:spacing w:before="11"/>
        <w:rPr>
          <w:rFonts w:ascii="Calibri" w:eastAsia="Calibri" w:hAnsi="Calibri" w:cs="Calibri"/>
          <w:sz w:val="21"/>
          <w:szCs w:val="21"/>
        </w:rPr>
      </w:pPr>
    </w:p>
    <w:p w14:paraId="4DB2D09A" w14:textId="26224790" w:rsidR="00D51142" w:rsidRDefault="00D51142" w:rsidP="00D51142">
      <w:pPr>
        <w:pStyle w:val="BodyText"/>
        <w:tabs>
          <w:tab w:val="left" w:pos="7717"/>
        </w:tabs>
        <w:ind w:left="216"/>
      </w:pPr>
      <w:r>
        <w:rPr>
          <w:noProof/>
        </w:rPr>
        <mc:AlternateContent>
          <mc:Choice Requires="wpg">
            <w:drawing>
              <wp:anchor distT="0" distB="0" distL="114300" distR="114300" simplePos="0" relativeHeight="251660288" behindDoc="1" locked="0" layoutInCell="1" allowOverlap="1" wp14:anchorId="4E3A9895" wp14:editId="38FC5C74">
                <wp:simplePos x="0" y="0"/>
                <wp:positionH relativeFrom="page">
                  <wp:posOffset>3145790</wp:posOffset>
                </wp:positionH>
                <wp:positionV relativeFrom="paragraph">
                  <wp:posOffset>89535</wp:posOffset>
                </wp:positionV>
                <wp:extent cx="2383790" cy="483235"/>
                <wp:effectExtent l="2540" t="3810" r="4445" b="8255"/>
                <wp:wrapNone/>
                <wp:docPr id="3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790" cy="483235"/>
                          <a:chOff x="4954" y="141"/>
                          <a:chExt cx="3754" cy="761"/>
                        </a:xfrm>
                      </wpg:grpSpPr>
                      <wpg:grpSp>
                        <wpg:cNvPr id="33" name="Group 67"/>
                        <wpg:cNvGrpSpPr>
                          <a:grpSpLocks/>
                        </wpg:cNvGrpSpPr>
                        <wpg:grpSpPr bwMode="auto">
                          <a:xfrm>
                            <a:off x="4959" y="896"/>
                            <a:ext cx="3742" cy="2"/>
                            <a:chOff x="4959" y="896"/>
                            <a:chExt cx="3742" cy="2"/>
                          </a:xfrm>
                        </wpg:grpSpPr>
                        <wps:wsp>
                          <wps:cNvPr id="34" name="Freeform 69"/>
                          <wps:cNvSpPr>
                            <a:spLocks/>
                          </wps:cNvSpPr>
                          <wps:spPr bwMode="auto">
                            <a:xfrm>
                              <a:off x="4959" y="896"/>
                              <a:ext cx="3742" cy="2"/>
                            </a:xfrm>
                            <a:custGeom>
                              <a:avLst/>
                              <a:gdLst>
                                <a:gd name="T0" fmla="+- 0 4959 4959"/>
                                <a:gd name="T1" fmla="*/ T0 w 3742"/>
                                <a:gd name="T2" fmla="+- 0 8701 4959"/>
                                <a:gd name="T3" fmla="*/ T2 w 3742"/>
                              </a:gdLst>
                              <a:ahLst/>
                              <a:cxnLst>
                                <a:cxn ang="0">
                                  <a:pos x="T1" y="0"/>
                                </a:cxn>
                                <a:cxn ang="0">
                                  <a:pos x="T3" y="0"/>
                                </a:cxn>
                              </a:cxnLst>
                              <a:rect l="0" t="0" r="r" b="b"/>
                              <a:pathLst>
                                <a:path w="3742">
                                  <a:moveTo>
                                    <a:pt x="0" y="0"/>
                                  </a:moveTo>
                                  <a:lnTo>
                                    <a:pt x="37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69" y="141"/>
                              <a:ext cx="2791"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664997F" id="Group 66" o:spid="_x0000_s1026" style="position:absolute;margin-left:247.7pt;margin-top:7.05pt;width:187.7pt;height:38.05pt;z-index:-251656192;mso-position-horizontal-relative:page" coordorigin="4954,141" coordsize="3754,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">
                <v:group id="Group 67" o:spid="_x0000_s1027" style="position:absolute;left:4959;top:896;width:3742;height:2" coordorigin="4959,896" coordsize="3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69" o:spid="_x0000_s1028" style="position:absolute;left:4959;top:896;width:3742;height:2;visibility:visible;mso-wrap-style:square;v-text-anchor:top" coordsize="3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" path="m,l3742,e" filled="f" strokeweight=".58pt">
                    <v:path arrowok="t" o:connecttype="custom" o:connectlocs="0,0;374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9" type="#_x0000_t75" style="position:absolute;left:5069;top:141;width:2791;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">
                    <v:imagedata r:id="rId11" o:title=""/>
                  </v:shape>
                </v:group>
                <w10:wrap anchorx="page"/>
              </v:group>
            </w:pict>
          </mc:Fallback>
        </mc:AlternateContent>
      </w:r>
      <w:r>
        <w:rPr>
          <w:spacing w:val="-1"/>
        </w:rPr>
        <w:t>Michael</w:t>
      </w:r>
      <w:r>
        <w:rPr>
          <w:spacing w:val="-2"/>
        </w:rPr>
        <w:t xml:space="preserve"> </w:t>
      </w:r>
      <w:r>
        <w:t>P.</w:t>
      </w:r>
      <w:r>
        <w:rPr>
          <w:spacing w:val="-3"/>
        </w:rPr>
        <w:t xml:space="preserve"> </w:t>
      </w:r>
      <w:r>
        <w:rPr>
          <w:spacing w:val="-1"/>
        </w:rPr>
        <w:t>Murphy</w:t>
      </w:r>
      <w:r>
        <w:rPr>
          <w:spacing w:val="-1"/>
        </w:rPr>
        <w:tab/>
      </w:r>
    </w:p>
    <w:p w14:paraId="5FF99277" w14:textId="5D9D9B16" w:rsidR="00D51142" w:rsidRDefault="00D51142" w:rsidP="00D51142">
      <w:pPr>
        <w:tabs>
          <w:tab w:val="left" w:pos="7717"/>
        </w:tabs>
        <w:rPr>
          <w:rFonts w:ascii="Calibri" w:eastAsia="Calibri" w:hAnsi="Calibri" w:cs="Calibri"/>
          <w:sz w:val="20"/>
          <w:szCs w:val="20"/>
        </w:rPr>
      </w:pPr>
      <w:r>
        <w:rPr>
          <w:rFonts w:ascii="Calibri" w:eastAsia="Calibri" w:hAnsi="Calibri" w:cs="Calibri"/>
          <w:sz w:val="20"/>
          <w:szCs w:val="20"/>
        </w:rPr>
        <w:tab/>
      </w:r>
      <w:r w:rsidR="00A46392">
        <w:rPr>
          <w:rFonts w:ascii="Calibri" w:eastAsia="Calibri" w:hAnsi="Calibri" w:cs="Calibri"/>
          <w:sz w:val="20"/>
          <w:szCs w:val="20"/>
        </w:rPr>
        <w:t>17 February 2023</w:t>
      </w:r>
    </w:p>
    <w:p w14:paraId="0474B600" w14:textId="77777777" w:rsidR="00D51142" w:rsidRDefault="00D51142" w:rsidP="00D51142">
      <w:pPr>
        <w:rPr>
          <w:rFonts w:ascii="Calibri" w:eastAsia="Calibri" w:hAnsi="Calibri" w:cs="Calibri"/>
          <w:sz w:val="20"/>
          <w:szCs w:val="20"/>
        </w:rPr>
      </w:pPr>
    </w:p>
    <w:p w14:paraId="0C76DE84" w14:textId="77777777" w:rsidR="00D51142" w:rsidRDefault="00D51142" w:rsidP="00D51142">
      <w:pPr>
        <w:spacing w:before="11"/>
        <w:rPr>
          <w:rFonts w:ascii="Calibri" w:eastAsia="Calibri" w:hAnsi="Calibri" w:cs="Calibri"/>
          <w:sz w:val="10"/>
          <w:szCs w:val="10"/>
        </w:rPr>
      </w:pPr>
    </w:p>
    <w:p w14:paraId="4743307D" w14:textId="77777777" w:rsidR="00D51142" w:rsidRDefault="00D51142" w:rsidP="00D51142">
      <w:pPr>
        <w:tabs>
          <w:tab w:val="left" w:pos="7603"/>
        </w:tabs>
        <w:spacing w:line="20" w:lineRule="atLeast"/>
        <w:ind w:left="102"/>
        <w:rPr>
          <w:rFonts w:ascii="Calibri" w:eastAsia="Calibri" w:hAnsi="Calibri" w:cs="Calibri"/>
          <w:sz w:val="2"/>
          <w:szCs w:val="2"/>
        </w:rPr>
      </w:pPr>
      <w:r>
        <w:rPr>
          <w:rFonts w:ascii="Calibri"/>
          <w:noProof/>
          <w:sz w:val="2"/>
        </w:rPr>
        <mc:AlternateContent>
          <mc:Choice Requires="wpg">
            <w:drawing>
              <wp:inline distT="0" distB="0" distL="0" distR="0" wp14:anchorId="44739D31" wp14:editId="22622C7B">
                <wp:extent cx="2101850" cy="7620"/>
                <wp:effectExtent l="9525" t="9525" r="3175" b="1905"/>
                <wp:docPr id="2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7620"/>
                          <a:chOff x="0" y="0"/>
                          <a:chExt cx="3310" cy="12"/>
                        </a:xfrm>
                      </wpg:grpSpPr>
                      <wpg:grpSp>
                        <wpg:cNvPr id="30" name="Group 64"/>
                        <wpg:cNvGrpSpPr>
                          <a:grpSpLocks/>
                        </wpg:cNvGrpSpPr>
                        <wpg:grpSpPr bwMode="auto">
                          <a:xfrm>
                            <a:off x="6" y="6"/>
                            <a:ext cx="3298" cy="2"/>
                            <a:chOff x="6" y="6"/>
                            <a:chExt cx="3298" cy="2"/>
                          </a:xfrm>
                        </wpg:grpSpPr>
                        <wps:wsp>
                          <wps:cNvPr id="31" name="Freeform 65"/>
                          <wps:cNvSpPr>
                            <a:spLocks/>
                          </wps:cNvSpPr>
                          <wps:spPr bwMode="auto">
                            <a:xfrm>
                              <a:off x="6" y="6"/>
                              <a:ext cx="3298" cy="2"/>
                            </a:xfrm>
                            <a:custGeom>
                              <a:avLst/>
                              <a:gdLst>
                                <a:gd name="T0" fmla="+- 0 6 6"/>
                                <a:gd name="T1" fmla="*/ T0 w 3298"/>
                                <a:gd name="T2" fmla="+- 0 3304 6"/>
                                <a:gd name="T3" fmla="*/ T2 w 3298"/>
                              </a:gdLst>
                              <a:ahLst/>
                              <a:cxnLst>
                                <a:cxn ang="0">
                                  <a:pos x="T1" y="0"/>
                                </a:cxn>
                                <a:cxn ang="0">
                                  <a:pos x="T3" y="0"/>
                                </a:cxn>
                              </a:cxnLst>
                              <a:rect l="0" t="0" r="r" b="b"/>
                              <a:pathLst>
                                <a:path w="3298">
                                  <a:moveTo>
                                    <a:pt x="0" y="0"/>
                                  </a:moveTo>
                                  <a:lnTo>
                                    <a:pt x="32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56FB37" id="Group 63" o:spid="_x0000_s1026" style="width:165.5pt;height:.6pt;mso-position-horizontal-relative:char;mso-position-vertical-relative:line" coordsize="33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">
                <v:group id="Group 64" o:spid="_x0000_s1027" style="position:absolute;left:6;top:6;width:3298;height:2" coordorigin="6,6" coordsize="3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65" o:spid="_x0000_s1028" style="position:absolute;left:6;top:6;width:3298;height:2;visibility:visible;mso-wrap-style:square;v-text-anchor:top" coordsize="3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" path="m,l3298,e" filled="f" strokeweight=".58pt">
                    <v:path arrowok="t" o:connecttype="custom" o:connectlocs="0,0;3298,0" o:connectangles="0,0"/>
                  </v:shape>
                </v:group>
                <w10:anchorlock/>
              </v:group>
            </w:pict>
          </mc:Fallback>
        </mc:AlternateContent>
      </w:r>
      <w:r>
        <w:rPr>
          <w:rFonts w:ascii="Calibri"/>
          <w:sz w:val="2"/>
        </w:rPr>
        <w:tab/>
      </w:r>
      <w:r>
        <w:rPr>
          <w:rFonts w:ascii="Calibri"/>
          <w:noProof/>
          <w:sz w:val="2"/>
        </w:rPr>
        <mc:AlternateContent>
          <mc:Choice Requires="wpg">
            <w:drawing>
              <wp:inline distT="0" distB="0" distL="0" distR="0" wp14:anchorId="2B512FB2" wp14:editId="649F7E4D">
                <wp:extent cx="1126490" cy="7620"/>
                <wp:effectExtent l="9525" t="9525" r="6985" b="1905"/>
                <wp:docPr id="2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6490" cy="7620"/>
                          <a:chOff x="0" y="0"/>
                          <a:chExt cx="1774" cy="12"/>
                        </a:xfrm>
                      </wpg:grpSpPr>
                      <wpg:grpSp>
                        <wpg:cNvPr id="27" name="Group 61"/>
                        <wpg:cNvGrpSpPr>
                          <a:grpSpLocks/>
                        </wpg:cNvGrpSpPr>
                        <wpg:grpSpPr bwMode="auto">
                          <a:xfrm>
                            <a:off x="6" y="6"/>
                            <a:ext cx="1763" cy="2"/>
                            <a:chOff x="6" y="6"/>
                            <a:chExt cx="1763" cy="2"/>
                          </a:xfrm>
                        </wpg:grpSpPr>
                        <wps:wsp>
                          <wps:cNvPr id="28" name="Freeform 62"/>
                          <wps:cNvSpPr>
                            <a:spLocks/>
                          </wps:cNvSpPr>
                          <wps:spPr bwMode="auto">
                            <a:xfrm>
                              <a:off x="6" y="6"/>
                              <a:ext cx="1763" cy="2"/>
                            </a:xfrm>
                            <a:custGeom>
                              <a:avLst/>
                              <a:gdLst>
                                <a:gd name="T0" fmla="+- 0 6 6"/>
                                <a:gd name="T1" fmla="*/ T0 w 1763"/>
                                <a:gd name="T2" fmla="+- 0 1768 6"/>
                                <a:gd name="T3" fmla="*/ T2 w 1763"/>
                              </a:gdLst>
                              <a:ahLst/>
                              <a:cxnLst>
                                <a:cxn ang="0">
                                  <a:pos x="T1" y="0"/>
                                </a:cxn>
                                <a:cxn ang="0">
                                  <a:pos x="T3" y="0"/>
                                </a:cxn>
                              </a:cxnLst>
                              <a:rect l="0" t="0" r="r" b="b"/>
                              <a:pathLst>
                                <a:path w="1763">
                                  <a:moveTo>
                                    <a:pt x="0" y="0"/>
                                  </a:moveTo>
                                  <a:lnTo>
                                    <a:pt x="176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D40131" id="Group 60" o:spid="_x0000_s1026" style="width:88.7pt;height:.6pt;mso-position-horizontal-relative:char;mso-position-vertical-relative:line" coordsize="17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">
                <v:group id="Group 61" o:spid="_x0000_s1027" style="position:absolute;left:6;top:6;width:1763;height:2" coordorigin="6,6" coordsize="1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62" o:spid="_x0000_s1028" style="position:absolute;left:6;top:6;width:1763;height:2;visibility:visible;mso-wrap-style:square;v-text-anchor:top" coordsize="1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" path="m,l1762,e" filled="f" strokeweight=".58pt">
                    <v:path arrowok="t" o:connecttype="custom" o:connectlocs="0,0;1762,0" o:connectangles="0,0"/>
                  </v:shape>
                </v:group>
                <w10:anchorlock/>
              </v:group>
            </w:pict>
          </mc:Fallback>
        </mc:AlternateContent>
      </w:r>
    </w:p>
    <w:p w14:paraId="77A810A3" w14:textId="77777777" w:rsidR="00D51142" w:rsidRDefault="00D51142" w:rsidP="00D51142">
      <w:pPr>
        <w:pStyle w:val="BodyText"/>
        <w:tabs>
          <w:tab w:val="left" w:pos="3747"/>
          <w:tab w:val="left" w:pos="7717"/>
        </w:tabs>
        <w:ind w:left="216"/>
      </w:pPr>
      <w:r>
        <w:rPr>
          <w:spacing w:val="-1"/>
        </w:rPr>
        <w:t>PRINTED</w:t>
      </w:r>
      <w:r>
        <w:rPr>
          <w:spacing w:val="1"/>
        </w:rPr>
        <w:t xml:space="preserve"> </w:t>
      </w:r>
      <w:r>
        <w:rPr>
          <w:spacing w:val="-1"/>
        </w:rPr>
        <w:t>NAME</w:t>
      </w:r>
      <w:r>
        <w:rPr>
          <w:spacing w:val="-1"/>
        </w:rPr>
        <w:tab/>
      </w:r>
      <w:r>
        <w:rPr>
          <w:spacing w:val="-1"/>
          <w:w w:val="95"/>
        </w:rPr>
        <w:t>SIGNATURE</w:t>
      </w:r>
      <w:r>
        <w:rPr>
          <w:spacing w:val="-1"/>
          <w:w w:val="95"/>
        </w:rPr>
        <w:tab/>
      </w:r>
      <w:r>
        <w:t>DATE</w:t>
      </w:r>
    </w:p>
    <w:p w14:paraId="05932645" w14:textId="77777777" w:rsidR="00D51142" w:rsidRDefault="00D51142" w:rsidP="00D51142">
      <w:pPr>
        <w:sectPr w:rsidR="00D51142">
          <w:pgSz w:w="12240" w:h="15840"/>
          <w:pgMar w:top="980" w:right="1320" w:bottom="280" w:left="1320" w:header="761" w:footer="0" w:gutter="0"/>
          <w:cols w:space="720"/>
        </w:sectPr>
      </w:pPr>
    </w:p>
    <w:p w14:paraId="792FCBA7" w14:textId="77777777" w:rsidR="00D51142" w:rsidRDefault="00D51142" w:rsidP="00D51142">
      <w:pPr>
        <w:rPr>
          <w:rFonts w:ascii="Calibri" w:eastAsia="Calibri" w:hAnsi="Calibri" w:cs="Calibri"/>
          <w:sz w:val="20"/>
          <w:szCs w:val="20"/>
        </w:rPr>
      </w:pPr>
    </w:p>
    <w:p w14:paraId="39A4B46A" w14:textId="77777777" w:rsidR="00D51142" w:rsidRDefault="00D51142" w:rsidP="00D51142">
      <w:pPr>
        <w:spacing w:before="4"/>
        <w:rPr>
          <w:rFonts w:ascii="Calibri" w:eastAsia="Calibri" w:hAnsi="Calibri" w:cs="Calibri"/>
          <w:sz w:val="17"/>
          <w:szCs w:val="17"/>
        </w:rPr>
      </w:pPr>
    </w:p>
    <w:p w14:paraId="7EAA0BF6" w14:textId="77777777" w:rsidR="00D51142" w:rsidRDefault="00D51142" w:rsidP="00D51142">
      <w:pPr>
        <w:pStyle w:val="Heading2"/>
        <w:rPr>
          <w:b w:val="0"/>
          <w:bCs w:val="0"/>
        </w:rPr>
      </w:pPr>
      <w:r>
        <w:rPr>
          <w:spacing w:val="-1"/>
        </w:rPr>
        <w:t>SYNOPSIS</w:t>
      </w:r>
    </w:p>
    <w:tbl>
      <w:tblPr>
        <w:tblW w:w="9615" w:type="dxa"/>
        <w:tblInd w:w="99" w:type="dxa"/>
        <w:tblLayout w:type="fixed"/>
        <w:tblCellMar>
          <w:left w:w="0" w:type="dxa"/>
          <w:right w:w="0" w:type="dxa"/>
        </w:tblCellMar>
        <w:tblLook w:val="01E0" w:firstRow="1" w:lastRow="1" w:firstColumn="1" w:lastColumn="1" w:noHBand="0" w:noVBand="0"/>
      </w:tblPr>
      <w:tblGrid>
        <w:gridCol w:w="2505"/>
        <w:gridCol w:w="7110"/>
      </w:tblGrid>
      <w:tr w:rsidR="00D51142" w14:paraId="0D10EDEE" w14:textId="77777777" w:rsidTr="0033499F">
        <w:trPr>
          <w:trHeight w:hRule="exact" w:val="570"/>
        </w:trPr>
        <w:tc>
          <w:tcPr>
            <w:tcW w:w="2505" w:type="dxa"/>
            <w:tcBorders>
              <w:top w:val="single" w:sz="5" w:space="0" w:color="000000"/>
              <w:left w:val="single" w:sz="5" w:space="0" w:color="000000"/>
              <w:bottom w:val="single" w:sz="5" w:space="0" w:color="000000"/>
              <w:right w:val="single" w:sz="5" w:space="0" w:color="000000"/>
            </w:tcBorders>
          </w:tcPr>
          <w:p w14:paraId="5C99EB2E" w14:textId="77777777" w:rsidR="00D51142" w:rsidRDefault="00D51142" w:rsidP="00A40A08">
            <w:pPr>
              <w:pStyle w:val="TableParagraph"/>
              <w:spacing w:line="264" w:lineRule="exact"/>
              <w:ind w:left="102"/>
              <w:rPr>
                <w:rFonts w:ascii="Calibri" w:eastAsia="Calibri" w:hAnsi="Calibri" w:cs="Calibri"/>
              </w:rPr>
            </w:pPr>
            <w:r>
              <w:rPr>
                <w:rFonts w:ascii="Calibri"/>
                <w:b/>
                <w:spacing w:val="-1"/>
              </w:rPr>
              <w:t>Title of</w:t>
            </w:r>
            <w:r>
              <w:rPr>
                <w:rFonts w:ascii="Calibri"/>
                <w:b/>
              </w:rPr>
              <w:t xml:space="preserve"> </w:t>
            </w:r>
            <w:r>
              <w:rPr>
                <w:rFonts w:ascii="Calibri"/>
                <w:b/>
                <w:spacing w:val="-1"/>
              </w:rPr>
              <w:t>Study</w:t>
            </w:r>
          </w:p>
        </w:tc>
        <w:tc>
          <w:tcPr>
            <w:tcW w:w="7110" w:type="dxa"/>
            <w:tcBorders>
              <w:top w:val="single" w:sz="5" w:space="0" w:color="000000"/>
              <w:left w:val="single" w:sz="5" w:space="0" w:color="000000"/>
              <w:bottom w:val="single" w:sz="5" w:space="0" w:color="000000"/>
              <w:right w:val="single" w:sz="5" w:space="0" w:color="000000"/>
            </w:tcBorders>
          </w:tcPr>
          <w:p w14:paraId="17E025A5" w14:textId="77777777" w:rsidR="00D51142" w:rsidRDefault="00D51142" w:rsidP="00A40A08">
            <w:pPr>
              <w:pStyle w:val="TableParagraph"/>
              <w:ind w:left="102" w:right="677"/>
              <w:rPr>
                <w:rFonts w:ascii="Calibri" w:eastAsia="Calibri" w:hAnsi="Calibri" w:cs="Calibri"/>
              </w:rPr>
            </w:pPr>
            <w:r>
              <w:rPr>
                <w:rFonts w:ascii="Calibri"/>
              </w:rPr>
              <w:t xml:space="preserve">A </w:t>
            </w:r>
            <w:r>
              <w:rPr>
                <w:rFonts w:ascii="Calibri"/>
                <w:spacing w:val="-1"/>
              </w:rPr>
              <w:t xml:space="preserve">Clinical </w:t>
            </w:r>
            <w:r>
              <w:rPr>
                <w:rFonts w:ascii="Calibri"/>
              </w:rPr>
              <w:t>and</w:t>
            </w:r>
            <w:r>
              <w:rPr>
                <w:rFonts w:ascii="Calibri"/>
                <w:spacing w:val="-2"/>
              </w:rPr>
              <w:t xml:space="preserve"> </w:t>
            </w:r>
            <w:r>
              <w:rPr>
                <w:rFonts w:ascii="Calibri"/>
                <w:spacing w:val="-1"/>
              </w:rPr>
              <w:t>Histological</w:t>
            </w:r>
            <w:r>
              <w:rPr>
                <w:rFonts w:ascii="Calibri"/>
                <w:spacing w:val="-3"/>
              </w:rPr>
              <w:t xml:space="preserve"> </w:t>
            </w:r>
            <w:r>
              <w:rPr>
                <w:rFonts w:ascii="Calibri"/>
                <w:spacing w:val="-1"/>
              </w:rPr>
              <w:t>Analysis</w:t>
            </w:r>
            <w:r>
              <w:rPr>
                <w:rFonts w:ascii="Calibri"/>
                <w:spacing w:val="-2"/>
              </w:rPr>
              <w:t xml:space="preserve"> </w:t>
            </w:r>
            <w:r>
              <w:rPr>
                <w:rFonts w:ascii="Calibri"/>
              </w:rPr>
              <w:t xml:space="preserve">of </w:t>
            </w:r>
            <w:r>
              <w:rPr>
                <w:rFonts w:ascii="Calibri"/>
                <w:spacing w:val="-1"/>
              </w:rPr>
              <w:t>Mesenchymal</w:t>
            </w:r>
            <w:r>
              <w:rPr>
                <w:rFonts w:ascii="Calibri"/>
              </w:rPr>
              <w:t xml:space="preserve"> </w:t>
            </w:r>
            <w:r>
              <w:rPr>
                <w:rFonts w:ascii="Calibri"/>
                <w:spacing w:val="-1"/>
              </w:rPr>
              <w:t xml:space="preserve">Stem </w:t>
            </w:r>
            <w:r>
              <w:rPr>
                <w:rFonts w:ascii="Calibri"/>
              </w:rPr>
              <w:t>Cells in</w:t>
            </w:r>
            <w:r>
              <w:rPr>
                <w:rFonts w:ascii="Calibri"/>
                <w:spacing w:val="43"/>
              </w:rPr>
              <w:t xml:space="preserve"> </w:t>
            </w:r>
            <w:r>
              <w:rPr>
                <w:rFonts w:ascii="Calibri"/>
                <w:spacing w:val="-1"/>
              </w:rPr>
              <w:t>Amputation</w:t>
            </w:r>
          </w:p>
        </w:tc>
      </w:tr>
      <w:tr w:rsidR="00D51142" w14:paraId="7B85166F" w14:textId="77777777" w:rsidTr="0047184E">
        <w:trPr>
          <w:trHeight w:hRule="exact" w:val="5115"/>
        </w:trPr>
        <w:tc>
          <w:tcPr>
            <w:tcW w:w="2505" w:type="dxa"/>
            <w:tcBorders>
              <w:top w:val="single" w:sz="5" w:space="0" w:color="000000"/>
              <w:left w:val="single" w:sz="5" w:space="0" w:color="000000"/>
              <w:bottom w:val="single" w:sz="5" w:space="0" w:color="000000"/>
              <w:right w:val="single" w:sz="5" w:space="0" w:color="000000"/>
            </w:tcBorders>
          </w:tcPr>
          <w:p w14:paraId="5D8485C5" w14:textId="77777777" w:rsidR="00D51142" w:rsidRDefault="00D51142" w:rsidP="00A40A08">
            <w:pPr>
              <w:pStyle w:val="TableParagraph"/>
              <w:spacing w:line="264" w:lineRule="exact"/>
              <w:ind w:left="102"/>
              <w:rPr>
                <w:rFonts w:ascii="Calibri" w:eastAsia="Calibri" w:hAnsi="Calibri" w:cs="Calibri"/>
              </w:rPr>
            </w:pPr>
            <w:r>
              <w:rPr>
                <w:rFonts w:ascii="Calibri"/>
                <w:b/>
                <w:spacing w:val="-1"/>
              </w:rPr>
              <w:t>Objectives</w:t>
            </w:r>
          </w:p>
        </w:tc>
        <w:tc>
          <w:tcPr>
            <w:tcW w:w="7110" w:type="dxa"/>
            <w:tcBorders>
              <w:top w:val="single" w:sz="5" w:space="0" w:color="000000"/>
              <w:left w:val="single" w:sz="5" w:space="0" w:color="000000"/>
              <w:bottom w:val="single" w:sz="5" w:space="0" w:color="000000"/>
              <w:right w:val="single" w:sz="5" w:space="0" w:color="000000"/>
            </w:tcBorders>
          </w:tcPr>
          <w:p w14:paraId="400CCD41" w14:textId="385E4F2A" w:rsidR="00D51142" w:rsidRPr="00C004A7" w:rsidRDefault="00D51142" w:rsidP="00A40A08">
            <w:pPr>
              <w:pStyle w:val="TableParagraph"/>
              <w:ind w:left="102" w:right="677"/>
              <w:rPr>
                <w:rFonts w:ascii="Calibri"/>
                <w:spacing w:val="-1"/>
              </w:rPr>
            </w:pPr>
            <w:r w:rsidRPr="00C004A7">
              <w:rPr>
                <w:rFonts w:ascii="Calibri"/>
                <w:spacing w:val="-1"/>
              </w:rPr>
              <w:t>Determine the safety and explore efficacy of allogeneic Mesenchymal</w:t>
            </w:r>
            <w:r w:rsidRPr="00C004A7">
              <w:rPr>
                <w:rFonts w:ascii="Calibri"/>
              </w:rPr>
              <w:t xml:space="preserve"> </w:t>
            </w:r>
            <w:r w:rsidRPr="00C004A7">
              <w:rPr>
                <w:rFonts w:ascii="Calibri"/>
                <w:spacing w:val="-1"/>
              </w:rPr>
              <w:t xml:space="preserve">Stem </w:t>
            </w:r>
            <w:r w:rsidRPr="00C004A7">
              <w:rPr>
                <w:rFonts w:ascii="Calibri"/>
              </w:rPr>
              <w:t>Cells (</w:t>
            </w:r>
            <w:r w:rsidRPr="00C004A7">
              <w:rPr>
                <w:rFonts w:ascii="Calibri"/>
                <w:spacing w:val="-1"/>
              </w:rPr>
              <w:t>MSCs) in preventing wound complications in major lower extremity amputations.</w:t>
            </w:r>
          </w:p>
          <w:p w14:paraId="150FC345" w14:textId="77777777" w:rsidR="00324618" w:rsidRPr="00C004A7" w:rsidRDefault="00324618" w:rsidP="00A40A08">
            <w:pPr>
              <w:pStyle w:val="TableParagraph"/>
              <w:ind w:left="102" w:right="677"/>
              <w:rPr>
                <w:rFonts w:ascii="Calibri"/>
                <w:spacing w:val="-1"/>
              </w:rPr>
            </w:pPr>
          </w:p>
          <w:p w14:paraId="4ECDDC03" w14:textId="6C61AFB7" w:rsidR="00D51142" w:rsidRPr="00C004A7" w:rsidRDefault="00D51142" w:rsidP="00A40A08">
            <w:pPr>
              <w:pStyle w:val="TableParagraph"/>
              <w:ind w:left="102" w:right="677"/>
              <w:rPr>
                <w:rFonts w:ascii="Calibri"/>
                <w:spacing w:val="-1"/>
              </w:rPr>
            </w:pPr>
            <w:r w:rsidRPr="00C004A7">
              <w:rPr>
                <w:rFonts w:ascii="Calibri"/>
                <w:spacing w:val="-1"/>
              </w:rPr>
              <w:t>Define the retention of allogeneic MSCs in human skeletal muscle and examine the role of MSCs in recruiting proangiogenic hematopoietic cells into sites of ischemia.</w:t>
            </w:r>
          </w:p>
          <w:p w14:paraId="7A9EE827" w14:textId="3D3D16EE" w:rsidR="00C004A7" w:rsidRPr="00C004A7" w:rsidRDefault="00C004A7" w:rsidP="00A40A08">
            <w:pPr>
              <w:pStyle w:val="TableParagraph"/>
              <w:ind w:left="102" w:right="677"/>
              <w:rPr>
                <w:rFonts w:ascii="Calibri"/>
                <w:spacing w:val="-1"/>
              </w:rPr>
            </w:pPr>
          </w:p>
          <w:p w14:paraId="17098DDD" w14:textId="563480DF" w:rsidR="001341B9" w:rsidRPr="0064170E" w:rsidRDefault="00C004A7" w:rsidP="0047184E">
            <w:pPr>
              <w:pStyle w:val="TableParagraph"/>
              <w:ind w:left="102" w:right="677"/>
              <w:rPr>
                <w:rFonts w:eastAsia="Calibri" w:cs="Calibri"/>
                <w:bCs/>
              </w:rPr>
            </w:pPr>
            <w:r w:rsidRPr="0064170E">
              <w:rPr>
                <w:rFonts w:eastAsia="Calibri" w:cs="Calibri"/>
                <w:bCs/>
              </w:rPr>
              <w:t xml:space="preserve">Determine the effects of chronic limb </w:t>
            </w:r>
            <w:r w:rsidR="00F21E6C">
              <w:rPr>
                <w:rFonts w:eastAsia="Calibri" w:cs="Calibri"/>
                <w:bCs/>
              </w:rPr>
              <w:t xml:space="preserve">threatening </w:t>
            </w:r>
            <w:r w:rsidRPr="0064170E">
              <w:rPr>
                <w:rFonts w:eastAsia="Calibri" w:cs="Calibri"/>
                <w:bCs/>
              </w:rPr>
              <w:t>ischemia and diabetes on nerve function and to assess the effects of mesenchymal stem cell administration on their function.</w:t>
            </w:r>
          </w:p>
          <w:p w14:paraId="462B05AA" w14:textId="4798DFC8" w:rsidR="00C004A7" w:rsidRPr="00C004A7" w:rsidRDefault="00C004A7" w:rsidP="003A4828">
            <w:pPr>
              <w:pStyle w:val="TableParagraph"/>
              <w:ind w:right="677"/>
              <w:rPr>
                <w:rFonts w:ascii="Times New Roman" w:eastAsia="Times New Roman" w:hAnsi="Times New Roman" w:cs="Times New Roman"/>
                <w:sz w:val="24"/>
                <w:szCs w:val="24"/>
              </w:rPr>
            </w:pPr>
          </w:p>
        </w:tc>
      </w:tr>
      <w:tr w:rsidR="00D51142" w14:paraId="006CD570" w14:textId="77777777" w:rsidTr="005C1D5B">
        <w:trPr>
          <w:trHeight w:hRule="exact" w:val="3333"/>
        </w:trPr>
        <w:tc>
          <w:tcPr>
            <w:tcW w:w="2505" w:type="dxa"/>
            <w:tcBorders>
              <w:top w:val="single" w:sz="5" w:space="0" w:color="000000"/>
              <w:left w:val="single" w:sz="5" w:space="0" w:color="000000"/>
              <w:bottom w:val="single" w:sz="5" w:space="0" w:color="000000"/>
              <w:right w:val="single" w:sz="5" w:space="0" w:color="000000"/>
            </w:tcBorders>
          </w:tcPr>
          <w:p w14:paraId="3BBA8BB2" w14:textId="77777777" w:rsidR="00D51142" w:rsidRDefault="00D51142" w:rsidP="00A40A08">
            <w:pPr>
              <w:pStyle w:val="TableParagraph"/>
              <w:spacing w:line="239" w:lineRule="auto"/>
              <w:ind w:left="102" w:right="278"/>
              <w:rPr>
                <w:rFonts w:ascii="Calibri" w:eastAsia="Calibri" w:hAnsi="Calibri" w:cs="Calibri"/>
              </w:rPr>
            </w:pPr>
            <w:r>
              <w:rPr>
                <w:rFonts w:ascii="Calibri"/>
                <w:b/>
                <w:spacing w:val="-1"/>
              </w:rPr>
              <w:t>Planned Number</w:t>
            </w:r>
            <w:r>
              <w:rPr>
                <w:rFonts w:ascii="Calibri"/>
                <w:b/>
              </w:rPr>
              <w:t xml:space="preserve"> </w:t>
            </w:r>
            <w:r>
              <w:rPr>
                <w:rFonts w:ascii="Calibri"/>
                <w:b/>
                <w:spacing w:val="-1"/>
              </w:rPr>
              <w:t>of</w:t>
            </w:r>
            <w:r>
              <w:rPr>
                <w:rFonts w:ascii="Calibri"/>
                <w:b/>
                <w:spacing w:val="26"/>
              </w:rPr>
              <w:t xml:space="preserve"> </w:t>
            </w:r>
            <w:r>
              <w:rPr>
                <w:rFonts w:ascii="Calibri"/>
                <w:b/>
                <w:spacing w:val="-1"/>
              </w:rPr>
              <w:t>Subjects</w:t>
            </w:r>
            <w:r>
              <w:rPr>
                <w:rFonts w:ascii="Calibri"/>
                <w:b/>
              </w:rPr>
              <w:t xml:space="preserve"> </w:t>
            </w:r>
            <w:r>
              <w:rPr>
                <w:rFonts w:ascii="Calibri"/>
                <w:b/>
                <w:spacing w:val="-1"/>
              </w:rPr>
              <w:t>and Duration of</w:t>
            </w:r>
            <w:r>
              <w:rPr>
                <w:rFonts w:ascii="Calibri"/>
                <w:b/>
                <w:spacing w:val="28"/>
              </w:rPr>
              <w:t xml:space="preserve"> </w:t>
            </w:r>
            <w:r>
              <w:rPr>
                <w:rFonts w:ascii="Calibri"/>
                <w:b/>
                <w:spacing w:val="-1"/>
              </w:rPr>
              <w:t>Involvement</w:t>
            </w:r>
          </w:p>
        </w:tc>
        <w:tc>
          <w:tcPr>
            <w:tcW w:w="7110" w:type="dxa"/>
            <w:tcBorders>
              <w:top w:val="single" w:sz="5" w:space="0" w:color="000000"/>
              <w:left w:val="single" w:sz="5" w:space="0" w:color="000000"/>
              <w:bottom w:val="single" w:sz="5" w:space="0" w:color="000000"/>
              <w:right w:val="single" w:sz="5" w:space="0" w:color="000000"/>
            </w:tcBorders>
          </w:tcPr>
          <w:p w14:paraId="7E8E10BD" w14:textId="255CC800" w:rsidR="00D51142" w:rsidRDefault="00D51142" w:rsidP="00A40A08">
            <w:pPr>
              <w:pStyle w:val="TableParagraph"/>
              <w:spacing w:line="267" w:lineRule="exact"/>
              <w:ind w:left="152"/>
              <w:rPr>
                <w:rFonts w:ascii="Calibri"/>
                <w:spacing w:val="-1"/>
              </w:rPr>
            </w:pPr>
            <w:r>
              <w:rPr>
                <w:rFonts w:ascii="Calibri"/>
                <w:spacing w:val="-1"/>
              </w:rPr>
              <w:t xml:space="preserve">Up to </w:t>
            </w:r>
            <w:r w:rsidR="0062537B">
              <w:rPr>
                <w:rFonts w:ascii="Calibri"/>
                <w:spacing w:val="-1"/>
              </w:rPr>
              <w:t xml:space="preserve">26 </w:t>
            </w:r>
            <w:r>
              <w:rPr>
                <w:rFonts w:ascii="Calibri"/>
                <w:spacing w:val="-1"/>
              </w:rPr>
              <w:t xml:space="preserve">active subjects, </w:t>
            </w:r>
            <w:r w:rsidR="005C1D5B">
              <w:rPr>
                <w:rFonts w:ascii="Calibri"/>
                <w:spacing w:val="-1"/>
              </w:rPr>
              <w:t>plus 3 sham procedures, to equal up to 29 active subjects</w:t>
            </w:r>
          </w:p>
          <w:p w14:paraId="2B252423" w14:textId="1AD1ABFE" w:rsidR="00D51142" w:rsidRDefault="00D51142" w:rsidP="00A40A08">
            <w:pPr>
              <w:pStyle w:val="TableParagraph"/>
              <w:spacing w:line="267" w:lineRule="exact"/>
              <w:ind w:left="152"/>
              <w:rPr>
                <w:rFonts w:ascii="Calibri"/>
                <w:spacing w:val="-1"/>
              </w:rPr>
            </w:pPr>
            <w:r>
              <w:rPr>
                <w:rFonts w:ascii="Calibri"/>
                <w:spacing w:val="-1"/>
              </w:rPr>
              <w:t xml:space="preserve">Up to </w:t>
            </w:r>
            <w:r w:rsidR="0062537B">
              <w:rPr>
                <w:rFonts w:ascii="Calibri"/>
                <w:spacing w:val="-1"/>
              </w:rPr>
              <w:t xml:space="preserve">46 </w:t>
            </w:r>
            <w:r>
              <w:rPr>
                <w:rFonts w:ascii="Calibri"/>
                <w:spacing w:val="-1"/>
              </w:rPr>
              <w:t xml:space="preserve">observation group 1 subjects, </w:t>
            </w:r>
          </w:p>
          <w:p w14:paraId="4AE827C2" w14:textId="77777777" w:rsidR="00D51142" w:rsidRDefault="00D51142" w:rsidP="00A40A08">
            <w:pPr>
              <w:pStyle w:val="TableParagraph"/>
              <w:spacing w:line="267" w:lineRule="exact"/>
              <w:ind w:left="152"/>
              <w:rPr>
                <w:rFonts w:ascii="Calibri"/>
                <w:spacing w:val="-1"/>
              </w:rPr>
            </w:pPr>
            <w:r>
              <w:rPr>
                <w:rFonts w:ascii="Calibri"/>
                <w:spacing w:val="-1"/>
              </w:rPr>
              <w:t>Up to 20 observation group 2 subjects,</w:t>
            </w:r>
          </w:p>
          <w:p w14:paraId="474A1D89" w14:textId="77777777" w:rsidR="00D51142" w:rsidRDefault="00D51142" w:rsidP="00A40A08">
            <w:pPr>
              <w:pStyle w:val="TableParagraph"/>
              <w:spacing w:line="267" w:lineRule="exact"/>
              <w:ind w:left="152"/>
              <w:rPr>
                <w:rFonts w:ascii="Calibri"/>
                <w:spacing w:val="-1"/>
              </w:rPr>
            </w:pPr>
            <w:r>
              <w:rPr>
                <w:rFonts w:ascii="Calibri"/>
                <w:spacing w:val="-1"/>
              </w:rPr>
              <w:t>Up to 20 observation group 3 subjects,</w:t>
            </w:r>
          </w:p>
          <w:p w14:paraId="015BE55E" w14:textId="0DEA3123" w:rsidR="00D51142" w:rsidRDefault="00D51142" w:rsidP="00A40A08">
            <w:pPr>
              <w:pStyle w:val="TableParagraph"/>
              <w:spacing w:line="267" w:lineRule="exact"/>
              <w:ind w:left="152"/>
              <w:rPr>
                <w:rFonts w:ascii="Calibri"/>
                <w:spacing w:val="-1"/>
              </w:rPr>
            </w:pPr>
            <w:r>
              <w:rPr>
                <w:rFonts w:ascii="Calibri"/>
                <w:spacing w:val="-1"/>
              </w:rPr>
              <w:t>Up to 10 healthy control group 4 subjects,</w:t>
            </w:r>
          </w:p>
          <w:p w14:paraId="3D7AFD66" w14:textId="7EC7FE3E" w:rsidR="00D51142" w:rsidRDefault="00D51142" w:rsidP="00A40A08">
            <w:pPr>
              <w:pStyle w:val="TableParagraph"/>
              <w:spacing w:line="267" w:lineRule="exact"/>
              <w:ind w:left="152"/>
              <w:rPr>
                <w:rFonts w:ascii="Calibri"/>
                <w:spacing w:val="-1"/>
              </w:rPr>
            </w:pPr>
            <w:r>
              <w:rPr>
                <w:rFonts w:ascii="Calibri"/>
                <w:spacing w:val="-1"/>
              </w:rPr>
              <w:t>=</w:t>
            </w:r>
            <w:r w:rsidR="005C1D5B">
              <w:rPr>
                <w:rFonts w:ascii="Calibri"/>
                <w:spacing w:val="-1"/>
              </w:rPr>
              <w:t xml:space="preserve"> </w:t>
            </w:r>
            <w:r>
              <w:rPr>
                <w:rFonts w:ascii="Calibri"/>
                <w:spacing w:val="-1"/>
              </w:rPr>
              <w:t xml:space="preserve">Up to </w:t>
            </w:r>
            <w:r w:rsidR="00AD6A18">
              <w:rPr>
                <w:rFonts w:ascii="Calibri"/>
                <w:spacing w:val="-1"/>
              </w:rPr>
              <w:t>12</w:t>
            </w:r>
            <w:r w:rsidR="00332624">
              <w:rPr>
                <w:rFonts w:ascii="Calibri"/>
                <w:spacing w:val="-1"/>
              </w:rPr>
              <w:t>5</w:t>
            </w:r>
            <w:r w:rsidR="00AD6A18">
              <w:rPr>
                <w:rFonts w:ascii="Calibri"/>
                <w:spacing w:val="-1"/>
              </w:rPr>
              <w:t xml:space="preserve"> </w:t>
            </w:r>
            <w:r>
              <w:rPr>
                <w:rFonts w:ascii="Calibri"/>
                <w:spacing w:val="-1"/>
              </w:rPr>
              <w:t>total subjects</w:t>
            </w:r>
          </w:p>
          <w:p w14:paraId="3257F904" w14:textId="77777777" w:rsidR="00D51142" w:rsidRDefault="00D51142" w:rsidP="00A40A08">
            <w:pPr>
              <w:pStyle w:val="TableParagraph"/>
              <w:spacing w:line="267" w:lineRule="exact"/>
              <w:ind w:left="152"/>
              <w:rPr>
                <w:rFonts w:ascii="Calibri"/>
                <w:spacing w:val="-1"/>
              </w:rPr>
            </w:pPr>
          </w:p>
          <w:p w14:paraId="02B30AAA" w14:textId="31961E85" w:rsidR="00A12D46" w:rsidRDefault="00D51142" w:rsidP="00A40A08">
            <w:pPr>
              <w:pStyle w:val="TableParagraph"/>
              <w:spacing w:line="267" w:lineRule="exact"/>
              <w:ind w:left="152"/>
              <w:rPr>
                <w:rFonts w:ascii="Calibri"/>
                <w:spacing w:val="-1"/>
              </w:rPr>
            </w:pPr>
            <w:r>
              <w:rPr>
                <w:rFonts w:ascii="Calibri"/>
                <w:spacing w:val="-1"/>
              </w:rPr>
              <w:t xml:space="preserve">Duration of up to 24 weeks for </w:t>
            </w:r>
            <w:r w:rsidR="00A12D46">
              <w:rPr>
                <w:rFonts w:ascii="Calibri"/>
                <w:spacing w:val="-1"/>
              </w:rPr>
              <w:t>A</w:t>
            </w:r>
            <w:r>
              <w:rPr>
                <w:rFonts w:ascii="Calibri"/>
                <w:spacing w:val="-1"/>
              </w:rPr>
              <w:t xml:space="preserve">ctive </w:t>
            </w:r>
            <w:r w:rsidR="00A12D46">
              <w:rPr>
                <w:rFonts w:ascii="Calibri"/>
                <w:spacing w:val="-1"/>
              </w:rPr>
              <w:t>Group</w:t>
            </w:r>
            <w:r w:rsidR="005C1D5B">
              <w:rPr>
                <w:rFonts w:ascii="Calibri"/>
                <w:spacing w:val="-1"/>
              </w:rPr>
              <w:t xml:space="preserve"> (including sham group)</w:t>
            </w:r>
            <w:r w:rsidR="00A46392">
              <w:rPr>
                <w:rFonts w:ascii="Calibri"/>
                <w:spacing w:val="-1"/>
              </w:rPr>
              <w:t xml:space="preserve"> </w:t>
            </w:r>
            <w:r>
              <w:rPr>
                <w:rFonts w:ascii="Calibri"/>
                <w:spacing w:val="-1"/>
              </w:rPr>
              <w:t xml:space="preserve">and </w:t>
            </w:r>
            <w:r w:rsidR="00A12D46">
              <w:rPr>
                <w:rFonts w:ascii="Calibri"/>
                <w:spacing w:val="-1"/>
              </w:rPr>
              <w:t>O</w:t>
            </w:r>
            <w:r>
              <w:rPr>
                <w:rFonts w:ascii="Calibri"/>
                <w:spacing w:val="-1"/>
              </w:rPr>
              <w:t xml:space="preserve">bservation </w:t>
            </w:r>
            <w:r w:rsidR="00A12D46">
              <w:rPr>
                <w:rFonts w:ascii="Calibri"/>
                <w:spacing w:val="-1"/>
              </w:rPr>
              <w:t>G</w:t>
            </w:r>
            <w:r>
              <w:rPr>
                <w:rFonts w:ascii="Calibri"/>
                <w:spacing w:val="-1"/>
              </w:rPr>
              <w:t xml:space="preserve">roup 1. </w:t>
            </w:r>
          </w:p>
          <w:p w14:paraId="671DB040" w14:textId="77777777" w:rsidR="00A46392" w:rsidRDefault="00A46392" w:rsidP="00A40A08">
            <w:pPr>
              <w:pStyle w:val="TableParagraph"/>
              <w:spacing w:line="267" w:lineRule="exact"/>
              <w:ind w:left="152"/>
              <w:rPr>
                <w:rFonts w:ascii="Calibri"/>
                <w:spacing w:val="-1"/>
              </w:rPr>
            </w:pPr>
          </w:p>
          <w:p w14:paraId="73F8CDEA" w14:textId="1DD45B74" w:rsidR="00D51142" w:rsidRDefault="00D51142" w:rsidP="00A40A08">
            <w:pPr>
              <w:pStyle w:val="TableParagraph"/>
              <w:spacing w:line="267" w:lineRule="exact"/>
              <w:ind w:left="152"/>
              <w:rPr>
                <w:rFonts w:ascii="Calibri"/>
                <w:spacing w:val="-1"/>
              </w:rPr>
            </w:pPr>
            <w:r>
              <w:rPr>
                <w:rFonts w:ascii="Calibri"/>
                <w:spacing w:val="-1"/>
              </w:rPr>
              <w:t xml:space="preserve">No follow-up </w:t>
            </w:r>
            <w:r w:rsidR="001B50BB">
              <w:rPr>
                <w:rFonts w:ascii="Calibri"/>
                <w:spacing w:val="-1"/>
              </w:rPr>
              <w:t xml:space="preserve">period </w:t>
            </w:r>
            <w:r>
              <w:rPr>
                <w:rFonts w:ascii="Calibri"/>
                <w:spacing w:val="-1"/>
              </w:rPr>
              <w:t xml:space="preserve">in </w:t>
            </w:r>
            <w:r w:rsidR="00A12D46">
              <w:rPr>
                <w:rFonts w:ascii="Calibri"/>
                <w:spacing w:val="-1"/>
              </w:rPr>
              <w:t>Observation G</w:t>
            </w:r>
            <w:r>
              <w:rPr>
                <w:rFonts w:ascii="Calibri"/>
                <w:spacing w:val="-1"/>
              </w:rPr>
              <w:t>roups 2-4.</w:t>
            </w:r>
          </w:p>
          <w:p w14:paraId="2B008471" w14:textId="77777777" w:rsidR="00D51142" w:rsidRDefault="00D51142" w:rsidP="00A40A08">
            <w:pPr>
              <w:pStyle w:val="TableParagraph"/>
              <w:spacing w:line="267" w:lineRule="exact"/>
              <w:ind w:left="152"/>
              <w:rPr>
                <w:rFonts w:ascii="Calibri"/>
                <w:spacing w:val="-1"/>
              </w:rPr>
            </w:pPr>
          </w:p>
          <w:p w14:paraId="4DE5B565" w14:textId="77777777" w:rsidR="00D51142" w:rsidRDefault="00D51142" w:rsidP="00A40A08">
            <w:pPr>
              <w:pStyle w:val="TableParagraph"/>
              <w:spacing w:line="267" w:lineRule="exact"/>
              <w:ind w:left="152"/>
              <w:rPr>
                <w:rFonts w:ascii="Calibri" w:eastAsia="Calibri" w:hAnsi="Calibri" w:cs="Calibri"/>
              </w:rPr>
            </w:pPr>
          </w:p>
        </w:tc>
      </w:tr>
      <w:tr w:rsidR="00D51142" w14:paraId="7F8F2B66" w14:textId="77777777" w:rsidTr="0033499F">
        <w:trPr>
          <w:trHeight w:hRule="exact" w:val="571"/>
        </w:trPr>
        <w:tc>
          <w:tcPr>
            <w:tcW w:w="2505" w:type="dxa"/>
            <w:tcBorders>
              <w:top w:val="single" w:sz="5" w:space="0" w:color="000000"/>
              <w:left w:val="single" w:sz="5" w:space="0" w:color="000000"/>
              <w:bottom w:val="single" w:sz="5" w:space="0" w:color="000000"/>
              <w:right w:val="single" w:sz="5" w:space="0" w:color="000000"/>
            </w:tcBorders>
          </w:tcPr>
          <w:p w14:paraId="6A44D2D2" w14:textId="77777777" w:rsidR="00D51142" w:rsidRDefault="00D51142" w:rsidP="00A40A08">
            <w:pPr>
              <w:pStyle w:val="TableParagraph"/>
              <w:spacing w:line="264" w:lineRule="exact"/>
              <w:ind w:left="102"/>
              <w:rPr>
                <w:rFonts w:ascii="Calibri" w:eastAsia="Calibri" w:hAnsi="Calibri" w:cs="Calibri"/>
              </w:rPr>
            </w:pPr>
            <w:r>
              <w:rPr>
                <w:rFonts w:ascii="Calibri"/>
                <w:b/>
                <w:spacing w:val="-1"/>
              </w:rPr>
              <w:t>Patient</w:t>
            </w:r>
            <w:r>
              <w:rPr>
                <w:rFonts w:ascii="Calibri"/>
                <w:b/>
              </w:rPr>
              <w:t xml:space="preserve"> </w:t>
            </w:r>
            <w:r>
              <w:rPr>
                <w:rFonts w:ascii="Calibri"/>
                <w:b/>
                <w:spacing w:val="-1"/>
              </w:rPr>
              <w:t>Population</w:t>
            </w:r>
          </w:p>
        </w:tc>
        <w:tc>
          <w:tcPr>
            <w:tcW w:w="7110" w:type="dxa"/>
            <w:tcBorders>
              <w:top w:val="single" w:sz="5" w:space="0" w:color="000000"/>
              <w:left w:val="single" w:sz="5" w:space="0" w:color="000000"/>
              <w:bottom w:val="single" w:sz="5" w:space="0" w:color="000000"/>
              <w:right w:val="single" w:sz="5" w:space="0" w:color="000000"/>
            </w:tcBorders>
          </w:tcPr>
          <w:p w14:paraId="6D58B7C6" w14:textId="59719598" w:rsidR="00D51142" w:rsidRDefault="00D51142" w:rsidP="00A40A08">
            <w:pPr>
              <w:pStyle w:val="TableParagraph"/>
              <w:spacing w:line="264" w:lineRule="exact"/>
              <w:ind w:left="102"/>
              <w:rPr>
                <w:rFonts w:ascii="Calibri" w:eastAsia="Calibri" w:hAnsi="Calibri" w:cs="Calibri"/>
              </w:rPr>
            </w:pPr>
            <w:r>
              <w:rPr>
                <w:rFonts w:ascii="Calibri"/>
                <w:spacing w:val="-1"/>
              </w:rPr>
              <w:t>Critical</w:t>
            </w:r>
            <w:r>
              <w:rPr>
                <w:rFonts w:ascii="Calibri"/>
              </w:rPr>
              <w:t xml:space="preserve"> </w:t>
            </w:r>
            <w:r>
              <w:rPr>
                <w:rFonts w:ascii="Calibri"/>
                <w:spacing w:val="-1"/>
              </w:rPr>
              <w:t>limb</w:t>
            </w:r>
            <w:r w:rsidR="005C1D5B">
              <w:rPr>
                <w:rFonts w:ascii="Calibri"/>
                <w:spacing w:val="-1"/>
              </w:rPr>
              <w:t xml:space="preserve"> threatening</w:t>
            </w:r>
            <w:r>
              <w:rPr>
                <w:rFonts w:ascii="Calibri"/>
                <w:spacing w:val="-1"/>
              </w:rPr>
              <w:t xml:space="preserve"> ischemia</w:t>
            </w:r>
            <w:r>
              <w:rPr>
                <w:rFonts w:ascii="Calibri"/>
                <w:spacing w:val="-3"/>
              </w:rPr>
              <w:t xml:space="preserve"> </w:t>
            </w:r>
            <w:r>
              <w:rPr>
                <w:rFonts w:ascii="Calibri"/>
                <w:spacing w:val="-1"/>
              </w:rPr>
              <w:t>(CL</w:t>
            </w:r>
            <w:r w:rsidR="005C1D5B">
              <w:rPr>
                <w:rFonts w:ascii="Calibri"/>
                <w:spacing w:val="-1"/>
              </w:rPr>
              <w:t>T</w:t>
            </w:r>
            <w:r>
              <w:rPr>
                <w:rFonts w:ascii="Calibri"/>
                <w:spacing w:val="-1"/>
              </w:rPr>
              <w:t>I)</w:t>
            </w:r>
            <w:r>
              <w:rPr>
                <w:rFonts w:ascii="Calibri"/>
                <w:spacing w:val="-4"/>
              </w:rPr>
              <w:t xml:space="preserve"> </w:t>
            </w:r>
            <w:r>
              <w:rPr>
                <w:rFonts w:ascii="Calibri"/>
                <w:spacing w:val="-1"/>
              </w:rPr>
              <w:t>patients</w:t>
            </w:r>
          </w:p>
        </w:tc>
      </w:tr>
      <w:tr w:rsidR="00D51142" w14:paraId="3F924AB1" w14:textId="77777777" w:rsidTr="0033499F">
        <w:trPr>
          <w:trHeight w:hRule="exact" w:val="570"/>
        </w:trPr>
        <w:tc>
          <w:tcPr>
            <w:tcW w:w="2505" w:type="dxa"/>
            <w:tcBorders>
              <w:top w:val="single" w:sz="5" w:space="0" w:color="000000"/>
              <w:left w:val="single" w:sz="5" w:space="0" w:color="000000"/>
              <w:bottom w:val="single" w:sz="5" w:space="0" w:color="000000"/>
              <w:right w:val="single" w:sz="5" w:space="0" w:color="000000"/>
            </w:tcBorders>
          </w:tcPr>
          <w:p w14:paraId="3280EDA7" w14:textId="77777777" w:rsidR="00D51142" w:rsidRDefault="00D51142" w:rsidP="00A40A08">
            <w:pPr>
              <w:pStyle w:val="TableParagraph"/>
              <w:ind w:left="102" w:right="414"/>
              <w:rPr>
                <w:rFonts w:ascii="Calibri" w:eastAsia="Calibri" w:hAnsi="Calibri" w:cs="Calibri"/>
              </w:rPr>
            </w:pPr>
            <w:r>
              <w:rPr>
                <w:rFonts w:ascii="Calibri"/>
                <w:b/>
                <w:spacing w:val="-1"/>
              </w:rPr>
              <w:t>Investigational</w:t>
            </w:r>
            <w:r>
              <w:rPr>
                <w:rFonts w:ascii="Calibri"/>
                <w:b/>
              </w:rPr>
              <w:t xml:space="preserve"> </w:t>
            </w:r>
            <w:r>
              <w:rPr>
                <w:rFonts w:ascii="Calibri"/>
                <w:b/>
                <w:spacing w:val="-1"/>
              </w:rPr>
              <w:t>Product</w:t>
            </w:r>
            <w:r>
              <w:rPr>
                <w:rFonts w:ascii="Calibri"/>
                <w:b/>
                <w:spacing w:val="26"/>
              </w:rPr>
              <w:t xml:space="preserve"> </w:t>
            </w:r>
            <w:r>
              <w:rPr>
                <w:rFonts w:ascii="Calibri"/>
                <w:b/>
                <w:spacing w:val="-1"/>
              </w:rPr>
              <w:t>Name</w:t>
            </w:r>
          </w:p>
        </w:tc>
        <w:tc>
          <w:tcPr>
            <w:tcW w:w="7110" w:type="dxa"/>
            <w:tcBorders>
              <w:top w:val="single" w:sz="5" w:space="0" w:color="000000"/>
              <w:left w:val="single" w:sz="5" w:space="0" w:color="000000"/>
              <w:bottom w:val="single" w:sz="5" w:space="0" w:color="000000"/>
              <w:right w:val="single" w:sz="5" w:space="0" w:color="000000"/>
            </w:tcBorders>
          </w:tcPr>
          <w:p w14:paraId="1729F46A" w14:textId="77777777" w:rsidR="00D51142" w:rsidRDefault="00D51142" w:rsidP="00A40A08">
            <w:pPr>
              <w:pStyle w:val="TableParagraph"/>
              <w:spacing w:line="264" w:lineRule="exact"/>
              <w:ind w:left="102"/>
              <w:rPr>
                <w:rFonts w:ascii="Calibri" w:eastAsia="Calibri" w:hAnsi="Calibri" w:cs="Calibri"/>
              </w:rPr>
            </w:pPr>
            <w:r>
              <w:rPr>
                <w:rFonts w:ascii="Calibri"/>
                <w:spacing w:val="-1"/>
              </w:rPr>
              <w:t>Allogeneic</w:t>
            </w:r>
            <w:r>
              <w:rPr>
                <w:rFonts w:ascii="Calibri"/>
                <w:spacing w:val="-2"/>
              </w:rPr>
              <w:t xml:space="preserve"> </w:t>
            </w:r>
            <w:r>
              <w:rPr>
                <w:rFonts w:ascii="Calibri"/>
                <w:spacing w:val="-1"/>
              </w:rPr>
              <w:t>mesenchymal</w:t>
            </w:r>
            <w:r>
              <w:rPr>
                <w:rFonts w:ascii="Calibri"/>
                <w:spacing w:val="-3"/>
              </w:rPr>
              <w:t xml:space="preserve"> </w:t>
            </w:r>
            <w:r>
              <w:rPr>
                <w:rFonts w:ascii="Calibri"/>
                <w:spacing w:val="-1"/>
              </w:rPr>
              <w:t xml:space="preserve">stem </w:t>
            </w:r>
            <w:r>
              <w:rPr>
                <w:rFonts w:ascii="Calibri"/>
              </w:rPr>
              <w:t>cells</w:t>
            </w:r>
          </w:p>
        </w:tc>
      </w:tr>
      <w:tr w:rsidR="00D51142" w14:paraId="4EA75B26" w14:textId="77777777" w:rsidTr="004F1F06">
        <w:trPr>
          <w:trHeight w:hRule="exact" w:val="13423"/>
        </w:trPr>
        <w:tc>
          <w:tcPr>
            <w:tcW w:w="2505" w:type="dxa"/>
            <w:tcBorders>
              <w:top w:val="single" w:sz="5" w:space="0" w:color="000000"/>
              <w:left w:val="single" w:sz="5" w:space="0" w:color="000000"/>
              <w:bottom w:val="single" w:sz="6" w:space="0" w:color="000000"/>
              <w:right w:val="single" w:sz="5" w:space="0" w:color="000000"/>
            </w:tcBorders>
          </w:tcPr>
          <w:p w14:paraId="06623A22" w14:textId="77777777" w:rsidR="00D51142" w:rsidRDefault="00D51142" w:rsidP="00A40A08">
            <w:pPr>
              <w:pStyle w:val="TableParagraph"/>
              <w:spacing w:line="264" w:lineRule="exact"/>
              <w:ind w:left="102"/>
              <w:rPr>
                <w:rFonts w:ascii="Calibri"/>
                <w:b/>
                <w:spacing w:val="-1"/>
              </w:rPr>
            </w:pPr>
            <w:r>
              <w:rPr>
                <w:rFonts w:ascii="Calibri"/>
                <w:b/>
                <w:spacing w:val="-1"/>
              </w:rPr>
              <w:lastRenderedPageBreak/>
              <w:t>Methodology</w:t>
            </w:r>
            <w:r>
              <w:rPr>
                <w:rFonts w:ascii="Calibri"/>
                <w:b/>
              </w:rPr>
              <w:t xml:space="preserve"> </w:t>
            </w:r>
            <w:r>
              <w:rPr>
                <w:rFonts w:ascii="Calibri"/>
                <w:b/>
                <w:spacing w:val="-1"/>
              </w:rPr>
              <w:t>Overview</w:t>
            </w:r>
          </w:p>
          <w:p w14:paraId="354DB7EB" w14:textId="77777777" w:rsidR="00345310" w:rsidRDefault="00345310" w:rsidP="00A40A08">
            <w:pPr>
              <w:pStyle w:val="TableParagraph"/>
              <w:spacing w:line="264" w:lineRule="exact"/>
              <w:ind w:left="102"/>
              <w:rPr>
                <w:rFonts w:ascii="Calibri"/>
                <w:b/>
                <w:spacing w:val="-1"/>
              </w:rPr>
            </w:pPr>
          </w:p>
          <w:p w14:paraId="0A60121D" w14:textId="77777777" w:rsidR="00345310" w:rsidRDefault="00345310" w:rsidP="00A40A08">
            <w:pPr>
              <w:pStyle w:val="TableParagraph"/>
              <w:spacing w:line="264" w:lineRule="exact"/>
              <w:ind w:left="102"/>
              <w:rPr>
                <w:rFonts w:ascii="Calibri"/>
                <w:b/>
                <w:spacing w:val="-1"/>
              </w:rPr>
            </w:pPr>
          </w:p>
          <w:p w14:paraId="6E8E69C9" w14:textId="77777777" w:rsidR="00345310" w:rsidRDefault="00345310" w:rsidP="00A40A08">
            <w:pPr>
              <w:pStyle w:val="TableParagraph"/>
              <w:spacing w:line="264" w:lineRule="exact"/>
              <w:ind w:left="102"/>
              <w:rPr>
                <w:rFonts w:ascii="Calibri"/>
                <w:b/>
                <w:spacing w:val="-1"/>
              </w:rPr>
            </w:pPr>
          </w:p>
          <w:p w14:paraId="1CC6A347" w14:textId="77777777" w:rsidR="00345310" w:rsidRDefault="00345310" w:rsidP="00A40A08">
            <w:pPr>
              <w:pStyle w:val="TableParagraph"/>
              <w:spacing w:line="264" w:lineRule="exact"/>
              <w:ind w:left="102"/>
              <w:rPr>
                <w:rFonts w:ascii="Calibri"/>
                <w:b/>
                <w:spacing w:val="-1"/>
              </w:rPr>
            </w:pPr>
          </w:p>
          <w:p w14:paraId="1019B00D" w14:textId="77777777" w:rsidR="00345310" w:rsidRDefault="00345310" w:rsidP="00A40A08">
            <w:pPr>
              <w:pStyle w:val="TableParagraph"/>
              <w:spacing w:line="264" w:lineRule="exact"/>
              <w:ind w:left="102"/>
              <w:rPr>
                <w:rFonts w:ascii="Calibri"/>
                <w:b/>
                <w:spacing w:val="-1"/>
              </w:rPr>
            </w:pPr>
          </w:p>
          <w:p w14:paraId="06C6369C" w14:textId="77777777" w:rsidR="00345310" w:rsidRDefault="00345310" w:rsidP="00A40A08">
            <w:pPr>
              <w:pStyle w:val="TableParagraph"/>
              <w:spacing w:line="264" w:lineRule="exact"/>
              <w:ind w:left="102"/>
              <w:rPr>
                <w:rFonts w:ascii="Calibri"/>
                <w:b/>
                <w:spacing w:val="-1"/>
              </w:rPr>
            </w:pPr>
          </w:p>
          <w:p w14:paraId="4156FEFB" w14:textId="77777777" w:rsidR="00345310" w:rsidRDefault="00345310" w:rsidP="00A40A08">
            <w:pPr>
              <w:pStyle w:val="TableParagraph"/>
              <w:spacing w:line="264" w:lineRule="exact"/>
              <w:ind w:left="102"/>
              <w:rPr>
                <w:rFonts w:ascii="Calibri"/>
                <w:b/>
                <w:spacing w:val="-1"/>
              </w:rPr>
            </w:pPr>
          </w:p>
          <w:p w14:paraId="3B96BE2D" w14:textId="77777777" w:rsidR="00345310" w:rsidRDefault="00345310" w:rsidP="00A40A08">
            <w:pPr>
              <w:pStyle w:val="TableParagraph"/>
              <w:spacing w:line="264" w:lineRule="exact"/>
              <w:ind w:left="102"/>
              <w:rPr>
                <w:rFonts w:ascii="Calibri"/>
                <w:b/>
                <w:spacing w:val="-1"/>
              </w:rPr>
            </w:pPr>
          </w:p>
          <w:p w14:paraId="0627499B" w14:textId="77777777" w:rsidR="00345310" w:rsidRDefault="00345310" w:rsidP="00A40A08">
            <w:pPr>
              <w:pStyle w:val="TableParagraph"/>
              <w:spacing w:line="264" w:lineRule="exact"/>
              <w:ind w:left="102"/>
              <w:rPr>
                <w:rFonts w:ascii="Calibri"/>
                <w:b/>
                <w:spacing w:val="-1"/>
              </w:rPr>
            </w:pPr>
          </w:p>
          <w:p w14:paraId="174EDADC" w14:textId="77777777" w:rsidR="00345310" w:rsidRDefault="00345310" w:rsidP="00A40A08">
            <w:pPr>
              <w:pStyle w:val="TableParagraph"/>
              <w:spacing w:line="264" w:lineRule="exact"/>
              <w:ind w:left="102"/>
              <w:rPr>
                <w:rFonts w:ascii="Calibri"/>
                <w:b/>
                <w:spacing w:val="-1"/>
              </w:rPr>
            </w:pPr>
          </w:p>
          <w:p w14:paraId="7D76FC32" w14:textId="77777777" w:rsidR="00345310" w:rsidRDefault="00345310" w:rsidP="00A40A08">
            <w:pPr>
              <w:pStyle w:val="TableParagraph"/>
              <w:spacing w:line="264" w:lineRule="exact"/>
              <w:ind w:left="102"/>
              <w:rPr>
                <w:rFonts w:ascii="Calibri"/>
                <w:b/>
                <w:spacing w:val="-1"/>
              </w:rPr>
            </w:pPr>
          </w:p>
          <w:p w14:paraId="7D46C25F" w14:textId="77777777" w:rsidR="00345310" w:rsidRDefault="00345310" w:rsidP="00A40A08">
            <w:pPr>
              <w:pStyle w:val="TableParagraph"/>
              <w:spacing w:line="264" w:lineRule="exact"/>
              <w:ind w:left="102"/>
              <w:rPr>
                <w:rFonts w:ascii="Calibri"/>
                <w:b/>
                <w:spacing w:val="-1"/>
              </w:rPr>
            </w:pPr>
          </w:p>
          <w:p w14:paraId="79E6B2AE" w14:textId="77777777" w:rsidR="00345310" w:rsidRDefault="00345310" w:rsidP="00A40A08">
            <w:pPr>
              <w:pStyle w:val="TableParagraph"/>
              <w:spacing w:line="264" w:lineRule="exact"/>
              <w:ind w:left="102"/>
              <w:rPr>
                <w:rFonts w:ascii="Calibri"/>
                <w:b/>
                <w:spacing w:val="-1"/>
              </w:rPr>
            </w:pPr>
          </w:p>
          <w:p w14:paraId="329A9E53" w14:textId="77777777" w:rsidR="00345310" w:rsidRDefault="00345310" w:rsidP="00A40A08">
            <w:pPr>
              <w:pStyle w:val="TableParagraph"/>
              <w:spacing w:line="264" w:lineRule="exact"/>
              <w:ind w:left="102"/>
              <w:rPr>
                <w:rFonts w:ascii="Calibri"/>
                <w:b/>
                <w:spacing w:val="-1"/>
              </w:rPr>
            </w:pPr>
          </w:p>
          <w:p w14:paraId="0CB9825D" w14:textId="77777777" w:rsidR="00345310" w:rsidRDefault="00345310" w:rsidP="00A40A08">
            <w:pPr>
              <w:pStyle w:val="TableParagraph"/>
              <w:spacing w:line="264" w:lineRule="exact"/>
              <w:ind w:left="102"/>
              <w:rPr>
                <w:rFonts w:ascii="Calibri"/>
                <w:b/>
                <w:spacing w:val="-1"/>
              </w:rPr>
            </w:pPr>
          </w:p>
          <w:p w14:paraId="5BF29E58" w14:textId="77777777" w:rsidR="00345310" w:rsidRDefault="00345310" w:rsidP="00A40A08">
            <w:pPr>
              <w:pStyle w:val="TableParagraph"/>
              <w:spacing w:line="264" w:lineRule="exact"/>
              <w:ind w:left="102"/>
              <w:rPr>
                <w:rFonts w:ascii="Calibri"/>
                <w:b/>
                <w:spacing w:val="-1"/>
              </w:rPr>
            </w:pPr>
          </w:p>
          <w:p w14:paraId="31C8D5BA" w14:textId="77777777" w:rsidR="00345310" w:rsidRDefault="00345310" w:rsidP="00A40A08">
            <w:pPr>
              <w:pStyle w:val="TableParagraph"/>
              <w:spacing w:line="264" w:lineRule="exact"/>
              <w:ind w:left="102"/>
              <w:rPr>
                <w:rFonts w:ascii="Calibri"/>
                <w:b/>
                <w:spacing w:val="-1"/>
              </w:rPr>
            </w:pPr>
          </w:p>
          <w:p w14:paraId="6F4DC587" w14:textId="77777777" w:rsidR="00345310" w:rsidRDefault="00345310" w:rsidP="00A40A08">
            <w:pPr>
              <w:pStyle w:val="TableParagraph"/>
              <w:spacing w:line="264" w:lineRule="exact"/>
              <w:ind w:left="102"/>
              <w:rPr>
                <w:rFonts w:ascii="Calibri"/>
                <w:b/>
                <w:spacing w:val="-1"/>
              </w:rPr>
            </w:pPr>
          </w:p>
          <w:p w14:paraId="0D755BC8" w14:textId="77777777" w:rsidR="00345310" w:rsidRDefault="00345310" w:rsidP="00A40A08">
            <w:pPr>
              <w:pStyle w:val="TableParagraph"/>
              <w:spacing w:line="264" w:lineRule="exact"/>
              <w:ind w:left="102"/>
              <w:rPr>
                <w:rFonts w:ascii="Calibri"/>
                <w:b/>
                <w:spacing w:val="-1"/>
              </w:rPr>
            </w:pPr>
          </w:p>
          <w:p w14:paraId="79EC9669" w14:textId="77777777" w:rsidR="00345310" w:rsidRDefault="00345310" w:rsidP="00A40A08">
            <w:pPr>
              <w:pStyle w:val="TableParagraph"/>
              <w:spacing w:line="264" w:lineRule="exact"/>
              <w:ind w:left="102"/>
              <w:rPr>
                <w:rFonts w:ascii="Calibri"/>
                <w:b/>
                <w:spacing w:val="-1"/>
              </w:rPr>
            </w:pPr>
          </w:p>
          <w:p w14:paraId="37E2A580" w14:textId="77777777" w:rsidR="00345310" w:rsidRDefault="00345310" w:rsidP="00A40A08">
            <w:pPr>
              <w:pStyle w:val="TableParagraph"/>
              <w:spacing w:line="264" w:lineRule="exact"/>
              <w:ind w:left="102"/>
              <w:rPr>
                <w:rFonts w:ascii="Calibri"/>
                <w:b/>
                <w:spacing w:val="-1"/>
              </w:rPr>
            </w:pPr>
          </w:p>
          <w:p w14:paraId="070D4C25" w14:textId="77777777" w:rsidR="00345310" w:rsidRDefault="00345310" w:rsidP="00A40A08">
            <w:pPr>
              <w:pStyle w:val="TableParagraph"/>
              <w:spacing w:line="264" w:lineRule="exact"/>
              <w:ind w:left="102"/>
              <w:rPr>
                <w:rFonts w:ascii="Calibri"/>
                <w:b/>
                <w:spacing w:val="-1"/>
              </w:rPr>
            </w:pPr>
          </w:p>
          <w:p w14:paraId="3279E233" w14:textId="77777777" w:rsidR="00345310" w:rsidRDefault="00345310" w:rsidP="00A40A08">
            <w:pPr>
              <w:pStyle w:val="TableParagraph"/>
              <w:spacing w:line="264" w:lineRule="exact"/>
              <w:ind w:left="102"/>
              <w:rPr>
                <w:rFonts w:ascii="Calibri"/>
                <w:b/>
                <w:spacing w:val="-1"/>
              </w:rPr>
            </w:pPr>
          </w:p>
          <w:p w14:paraId="2E5BABA9" w14:textId="77777777" w:rsidR="00345310" w:rsidRDefault="00345310" w:rsidP="00A40A08">
            <w:pPr>
              <w:pStyle w:val="TableParagraph"/>
              <w:spacing w:line="264" w:lineRule="exact"/>
              <w:ind w:left="102"/>
              <w:rPr>
                <w:rFonts w:ascii="Calibri"/>
                <w:b/>
                <w:spacing w:val="-1"/>
              </w:rPr>
            </w:pPr>
          </w:p>
          <w:p w14:paraId="176A9331" w14:textId="77777777" w:rsidR="00345310" w:rsidRDefault="00345310" w:rsidP="00A40A08">
            <w:pPr>
              <w:pStyle w:val="TableParagraph"/>
              <w:spacing w:line="264" w:lineRule="exact"/>
              <w:ind w:left="102"/>
              <w:rPr>
                <w:rFonts w:ascii="Calibri"/>
                <w:b/>
                <w:spacing w:val="-1"/>
              </w:rPr>
            </w:pPr>
          </w:p>
          <w:p w14:paraId="1320649B" w14:textId="77777777" w:rsidR="00345310" w:rsidRDefault="00345310" w:rsidP="00A40A08">
            <w:pPr>
              <w:pStyle w:val="TableParagraph"/>
              <w:spacing w:line="264" w:lineRule="exact"/>
              <w:ind w:left="102"/>
              <w:rPr>
                <w:rFonts w:ascii="Calibri"/>
                <w:b/>
                <w:spacing w:val="-1"/>
              </w:rPr>
            </w:pPr>
          </w:p>
          <w:p w14:paraId="46921921" w14:textId="77777777" w:rsidR="00345310" w:rsidRDefault="00345310" w:rsidP="00A40A08">
            <w:pPr>
              <w:pStyle w:val="TableParagraph"/>
              <w:spacing w:line="264" w:lineRule="exact"/>
              <w:ind w:left="102"/>
              <w:rPr>
                <w:rFonts w:ascii="Calibri"/>
                <w:b/>
                <w:spacing w:val="-1"/>
              </w:rPr>
            </w:pPr>
          </w:p>
          <w:p w14:paraId="011DF49F" w14:textId="77777777" w:rsidR="00345310" w:rsidRDefault="00345310" w:rsidP="00A40A08">
            <w:pPr>
              <w:pStyle w:val="TableParagraph"/>
              <w:spacing w:line="264" w:lineRule="exact"/>
              <w:ind w:left="102"/>
              <w:rPr>
                <w:rFonts w:ascii="Calibri"/>
                <w:b/>
                <w:spacing w:val="-1"/>
              </w:rPr>
            </w:pPr>
          </w:p>
          <w:p w14:paraId="77E0125A" w14:textId="77777777" w:rsidR="00345310" w:rsidRDefault="00345310" w:rsidP="00A40A08">
            <w:pPr>
              <w:pStyle w:val="TableParagraph"/>
              <w:spacing w:line="264" w:lineRule="exact"/>
              <w:ind w:left="102"/>
              <w:rPr>
                <w:rFonts w:ascii="Calibri"/>
                <w:b/>
                <w:spacing w:val="-1"/>
              </w:rPr>
            </w:pPr>
          </w:p>
          <w:p w14:paraId="66F9D242" w14:textId="77777777" w:rsidR="00345310" w:rsidRDefault="00345310" w:rsidP="00A40A08">
            <w:pPr>
              <w:pStyle w:val="TableParagraph"/>
              <w:spacing w:line="264" w:lineRule="exact"/>
              <w:ind w:left="102"/>
              <w:rPr>
                <w:rFonts w:ascii="Calibri"/>
                <w:b/>
                <w:spacing w:val="-1"/>
              </w:rPr>
            </w:pPr>
          </w:p>
          <w:p w14:paraId="7078ECCB" w14:textId="77777777" w:rsidR="00345310" w:rsidRDefault="00345310" w:rsidP="00A40A08">
            <w:pPr>
              <w:pStyle w:val="TableParagraph"/>
              <w:spacing w:line="264" w:lineRule="exact"/>
              <w:ind w:left="102"/>
              <w:rPr>
                <w:rFonts w:ascii="Calibri"/>
                <w:b/>
                <w:spacing w:val="-1"/>
              </w:rPr>
            </w:pPr>
          </w:p>
          <w:p w14:paraId="2936C4E6" w14:textId="77777777" w:rsidR="00345310" w:rsidRDefault="00345310" w:rsidP="00A40A08">
            <w:pPr>
              <w:pStyle w:val="TableParagraph"/>
              <w:spacing w:line="264" w:lineRule="exact"/>
              <w:ind w:left="102"/>
              <w:rPr>
                <w:rFonts w:ascii="Calibri"/>
                <w:b/>
                <w:spacing w:val="-1"/>
              </w:rPr>
            </w:pPr>
          </w:p>
          <w:p w14:paraId="0465CF24" w14:textId="55BB14A7" w:rsidR="00345310" w:rsidRDefault="00345310" w:rsidP="00A40A08">
            <w:pPr>
              <w:pStyle w:val="TableParagraph"/>
              <w:spacing w:line="264" w:lineRule="exact"/>
              <w:ind w:left="102"/>
              <w:rPr>
                <w:rFonts w:ascii="Calibri"/>
                <w:b/>
                <w:spacing w:val="-1"/>
              </w:rPr>
            </w:pPr>
          </w:p>
          <w:p w14:paraId="051435D2" w14:textId="23FCE6A6" w:rsidR="00345310" w:rsidRDefault="00345310" w:rsidP="00A40A08">
            <w:pPr>
              <w:pStyle w:val="TableParagraph"/>
              <w:spacing w:line="264" w:lineRule="exact"/>
              <w:ind w:left="102"/>
              <w:rPr>
                <w:rFonts w:ascii="Calibri"/>
                <w:b/>
                <w:spacing w:val="-1"/>
              </w:rPr>
            </w:pPr>
          </w:p>
          <w:p w14:paraId="38293C75" w14:textId="77777777" w:rsidR="00345310" w:rsidRDefault="00345310" w:rsidP="00A40A08">
            <w:pPr>
              <w:pStyle w:val="TableParagraph"/>
              <w:spacing w:line="264" w:lineRule="exact"/>
              <w:ind w:left="102"/>
              <w:rPr>
                <w:rFonts w:ascii="Calibri"/>
                <w:b/>
                <w:spacing w:val="-1"/>
              </w:rPr>
            </w:pPr>
          </w:p>
          <w:p w14:paraId="3DE42B00" w14:textId="77777777" w:rsidR="00345310" w:rsidRDefault="00345310" w:rsidP="00A40A08">
            <w:pPr>
              <w:pStyle w:val="TableParagraph"/>
              <w:spacing w:line="264" w:lineRule="exact"/>
              <w:ind w:left="102"/>
              <w:rPr>
                <w:rFonts w:ascii="Calibri"/>
                <w:b/>
                <w:spacing w:val="-1"/>
              </w:rPr>
            </w:pPr>
          </w:p>
          <w:p w14:paraId="6A484D60" w14:textId="7489761A" w:rsidR="00345310" w:rsidRDefault="00345310" w:rsidP="001430AD">
            <w:pPr>
              <w:pStyle w:val="TableParagraph"/>
              <w:spacing w:line="264" w:lineRule="exact"/>
              <w:rPr>
                <w:rFonts w:ascii="Calibri" w:eastAsia="Calibri" w:hAnsi="Calibri" w:cs="Calibri"/>
              </w:rPr>
            </w:pPr>
            <w:r>
              <w:rPr>
                <w:rFonts w:ascii="Calibri"/>
                <w:b/>
                <w:spacing w:val="-1"/>
              </w:rPr>
              <w:t>Objectives Overview</w:t>
            </w:r>
          </w:p>
        </w:tc>
        <w:tc>
          <w:tcPr>
            <w:tcW w:w="7110" w:type="dxa"/>
            <w:tcBorders>
              <w:top w:val="single" w:sz="5" w:space="0" w:color="000000"/>
              <w:left w:val="single" w:sz="5" w:space="0" w:color="000000"/>
              <w:bottom w:val="single" w:sz="6" w:space="0" w:color="000000"/>
              <w:right w:val="single" w:sz="5" w:space="0" w:color="000000"/>
            </w:tcBorders>
          </w:tcPr>
          <w:p w14:paraId="6C953978" w14:textId="1E6D4216" w:rsidR="00A46392" w:rsidRDefault="00D51142" w:rsidP="00A40A08">
            <w:pPr>
              <w:pStyle w:val="TableParagraph"/>
              <w:ind w:left="102" w:right="154"/>
              <w:rPr>
                <w:rFonts w:ascii="Calibri"/>
              </w:rPr>
            </w:pPr>
            <w:r w:rsidRPr="00E75457">
              <w:rPr>
                <w:rFonts w:ascii="Calibri"/>
              </w:rPr>
              <w:t>This</w:t>
            </w:r>
            <w:r>
              <w:rPr>
                <w:rFonts w:ascii="Calibri"/>
              </w:rPr>
              <w:t xml:space="preserve"> will</w:t>
            </w:r>
            <w:r w:rsidRPr="00E75457">
              <w:rPr>
                <w:rFonts w:ascii="Calibri"/>
              </w:rPr>
              <w:t xml:space="preserve"> be Phase</w:t>
            </w:r>
            <w:r>
              <w:rPr>
                <w:rFonts w:ascii="Calibri"/>
              </w:rPr>
              <w:t xml:space="preserve"> I </w:t>
            </w:r>
            <w:r w:rsidRPr="00E75457">
              <w:rPr>
                <w:rFonts w:ascii="Calibri"/>
              </w:rPr>
              <w:t xml:space="preserve">single center </w:t>
            </w:r>
            <w:r>
              <w:rPr>
                <w:rFonts w:ascii="Calibri"/>
              </w:rPr>
              <w:t xml:space="preserve">open </w:t>
            </w:r>
            <w:r w:rsidRPr="00E75457">
              <w:rPr>
                <w:rFonts w:ascii="Calibri"/>
              </w:rPr>
              <w:t>label trial</w:t>
            </w:r>
            <w:r>
              <w:rPr>
                <w:rFonts w:ascii="Calibri"/>
              </w:rPr>
              <w:t xml:space="preserve"> </w:t>
            </w:r>
            <w:r w:rsidRPr="00E75457">
              <w:rPr>
                <w:rFonts w:ascii="Calibri"/>
              </w:rPr>
              <w:t xml:space="preserve">study that </w:t>
            </w:r>
            <w:r>
              <w:rPr>
                <w:rFonts w:ascii="Calibri"/>
              </w:rPr>
              <w:t xml:space="preserve">will </w:t>
            </w:r>
            <w:r w:rsidRPr="00E75457">
              <w:rPr>
                <w:rFonts w:ascii="Calibri"/>
              </w:rPr>
              <w:t xml:space="preserve">enroll up to </w:t>
            </w:r>
            <w:r w:rsidR="00AD6A18">
              <w:rPr>
                <w:rFonts w:ascii="Calibri"/>
              </w:rPr>
              <w:t>twenty-six (26)</w:t>
            </w:r>
            <w:r w:rsidRPr="00E75457">
              <w:rPr>
                <w:rFonts w:ascii="Calibri"/>
              </w:rPr>
              <w:t xml:space="preserve"> </w:t>
            </w:r>
            <w:r w:rsidR="00131BE0" w:rsidRPr="0073176F">
              <w:rPr>
                <w:rFonts w:ascii="Calibri"/>
                <w:b/>
              </w:rPr>
              <w:t>Active Group</w:t>
            </w:r>
            <w:r w:rsidR="00131BE0">
              <w:rPr>
                <w:rFonts w:ascii="Calibri"/>
              </w:rPr>
              <w:t xml:space="preserve"> </w:t>
            </w:r>
            <w:r w:rsidRPr="00E75457">
              <w:rPr>
                <w:rFonts w:ascii="Calibri"/>
              </w:rPr>
              <w:t xml:space="preserve">patients requiring semi-elective </w:t>
            </w:r>
            <w:r>
              <w:rPr>
                <w:rFonts w:ascii="Calibri"/>
              </w:rPr>
              <w:t xml:space="preserve">major lower extremity </w:t>
            </w:r>
            <w:r w:rsidRPr="00E75457">
              <w:rPr>
                <w:rFonts w:ascii="Calibri"/>
              </w:rPr>
              <w:t xml:space="preserve">amputation within </w:t>
            </w:r>
            <w:r>
              <w:rPr>
                <w:rFonts w:ascii="Calibri"/>
              </w:rPr>
              <w:t>a 30</w:t>
            </w:r>
            <w:r w:rsidRPr="00E75457">
              <w:rPr>
                <w:rFonts w:ascii="Calibri"/>
              </w:rPr>
              <w:t>-day period for</w:t>
            </w:r>
            <w:r>
              <w:rPr>
                <w:rFonts w:ascii="Calibri"/>
              </w:rPr>
              <w:t xml:space="preserve"> </w:t>
            </w:r>
            <w:r w:rsidRPr="00E75457">
              <w:rPr>
                <w:rFonts w:ascii="Calibri"/>
              </w:rPr>
              <w:t>complications related</w:t>
            </w:r>
            <w:r>
              <w:rPr>
                <w:rFonts w:ascii="Calibri"/>
              </w:rPr>
              <w:t xml:space="preserve"> to </w:t>
            </w:r>
            <w:r w:rsidRPr="00E75457">
              <w:rPr>
                <w:rFonts w:ascii="Calibri"/>
              </w:rPr>
              <w:t>CL</w:t>
            </w:r>
            <w:r w:rsidR="00F06AD5">
              <w:rPr>
                <w:rFonts w:ascii="Calibri"/>
              </w:rPr>
              <w:t>T</w:t>
            </w:r>
            <w:r w:rsidRPr="00E75457">
              <w:rPr>
                <w:rFonts w:ascii="Calibri"/>
              </w:rPr>
              <w:t>I. After enrollment</w:t>
            </w:r>
            <w:r>
              <w:rPr>
                <w:rFonts w:ascii="Calibri"/>
              </w:rPr>
              <w:t>,</w:t>
            </w:r>
            <w:r w:rsidRPr="00E75457">
              <w:rPr>
                <w:rFonts w:ascii="Calibri"/>
              </w:rPr>
              <w:t xml:space="preserve"> </w:t>
            </w:r>
            <w:r w:rsidR="00F06AD5">
              <w:rPr>
                <w:rFonts w:ascii="Calibri"/>
              </w:rPr>
              <w:t xml:space="preserve">eligible </w:t>
            </w:r>
            <w:r w:rsidRPr="00C8622D">
              <w:rPr>
                <w:rFonts w:ascii="Calibri"/>
                <w:b/>
              </w:rPr>
              <w:t>Active Group</w:t>
            </w:r>
            <w:r>
              <w:rPr>
                <w:rFonts w:ascii="Calibri"/>
              </w:rPr>
              <w:t xml:space="preserve"> </w:t>
            </w:r>
            <w:r w:rsidRPr="00E75457">
              <w:rPr>
                <w:rFonts w:ascii="Calibri"/>
              </w:rPr>
              <w:t xml:space="preserve">patients will be </w:t>
            </w:r>
            <w:r w:rsidR="004F1F06">
              <w:rPr>
                <w:rFonts w:ascii="Calibri"/>
              </w:rPr>
              <w:t>enrolled</w:t>
            </w:r>
            <w:r w:rsidR="00332624">
              <w:rPr>
                <w:rFonts w:ascii="Calibri"/>
              </w:rPr>
              <w:t xml:space="preserve"> </w:t>
            </w:r>
            <w:r w:rsidR="00F06AD5">
              <w:rPr>
                <w:rFonts w:ascii="Calibri"/>
              </w:rPr>
              <w:t>in</w:t>
            </w:r>
            <w:r w:rsidR="00332624">
              <w:rPr>
                <w:rFonts w:ascii="Calibri"/>
              </w:rPr>
              <w:t xml:space="preserve">to one of four arms.  </w:t>
            </w:r>
            <w:r w:rsidR="000753BB" w:rsidRPr="001430AD">
              <w:rPr>
                <w:rFonts w:ascii="Calibri"/>
                <w:b/>
                <w:bCs/>
              </w:rPr>
              <w:t>Active Group Arm 1</w:t>
            </w:r>
            <w:r w:rsidR="000753BB">
              <w:rPr>
                <w:rFonts w:ascii="Calibri"/>
              </w:rPr>
              <w:t xml:space="preserve"> will include up to 3 </w:t>
            </w:r>
            <w:r w:rsidR="004F1F06">
              <w:rPr>
                <w:rFonts w:ascii="Calibri"/>
              </w:rPr>
              <w:t xml:space="preserve">HLA A2- </w:t>
            </w:r>
            <w:r w:rsidR="000753BB">
              <w:rPr>
                <w:rFonts w:ascii="Calibri"/>
              </w:rPr>
              <w:t xml:space="preserve">subjects who will undergo below knee amputation (BKA) at Day 3 after MSC injections.  </w:t>
            </w:r>
            <w:r w:rsidR="000753BB" w:rsidRPr="001430AD">
              <w:rPr>
                <w:rFonts w:ascii="Calibri"/>
                <w:b/>
                <w:bCs/>
              </w:rPr>
              <w:t>Active Group Arm 2</w:t>
            </w:r>
            <w:r w:rsidR="000753BB">
              <w:rPr>
                <w:rFonts w:ascii="Calibri"/>
              </w:rPr>
              <w:t xml:space="preserve"> will include up to 3 subjects who will undergo </w:t>
            </w:r>
            <w:r w:rsidR="002149BC">
              <w:rPr>
                <w:rFonts w:ascii="Calibri"/>
              </w:rPr>
              <w:t xml:space="preserve">a sham </w:t>
            </w:r>
            <w:r w:rsidR="00F06AD5">
              <w:rPr>
                <w:rFonts w:ascii="Calibri"/>
              </w:rPr>
              <w:t xml:space="preserve">treatment </w:t>
            </w:r>
            <w:r w:rsidR="002149BC">
              <w:rPr>
                <w:rFonts w:ascii="Calibri"/>
              </w:rPr>
              <w:t xml:space="preserve">procedure 7 days prior to </w:t>
            </w:r>
            <w:r w:rsidR="008762B1">
              <w:rPr>
                <w:rFonts w:ascii="Calibri"/>
              </w:rPr>
              <w:t>above knee amputation (AKA)</w:t>
            </w:r>
            <w:r w:rsidR="002149BC">
              <w:rPr>
                <w:rFonts w:ascii="Calibri"/>
              </w:rPr>
              <w:t xml:space="preserve">.  </w:t>
            </w:r>
            <w:r w:rsidR="000753BB" w:rsidRPr="001430AD">
              <w:rPr>
                <w:rFonts w:ascii="Calibri"/>
                <w:b/>
                <w:bCs/>
              </w:rPr>
              <w:t>Active Group Arm 3</w:t>
            </w:r>
            <w:r w:rsidR="000753BB">
              <w:rPr>
                <w:rFonts w:ascii="Calibri"/>
              </w:rPr>
              <w:t xml:space="preserve"> will include up to </w:t>
            </w:r>
            <w:r w:rsidR="002149BC">
              <w:rPr>
                <w:rFonts w:ascii="Calibri"/>
              </w:rPr>
              <w:t>3</w:t>
            </w:r>
            <w:r w:rsidR="00AF5FF4">
              <w:rPr>
                <w:rFonts w:ascii="Calibri"/>
              </w:rPr>
              <w:t xml:space="preserve"> </w:t>
            </w:r>
            <w:r w:rsidR="00A46392">
              <w:rPr>
                <w:rFonts w:ascii="Calibri"/>
              </w:rPr>
              <w:t>(</w:t>
            </w:r>
            <w:r w:rsidR="00AF5FF4">
              <w:rPr>
                <w:rFonts w:ascii="Calibri"/>
              </w:rPr>
              <w:t>HLA</w:t>
            </w:r>
            <w:r w:rsidR="0047184E">
              <w:rPr>
                <w:rFonts w:ascii="Calibri"/>
              </w:rPr>
              <w:t xml:space="preserve"> </w:t>
            </w:r>
            <w:r w:rsidR="00AF5FF4">
              <w:rPr>
                <w:rFonts w:ascii="Calibri"/>
              </w:rPr>
              <w:t>A2</w:t>
            </w:r>
            <w:r w:rsidR="00A46392">
              <w:rPr>
                <w:rFonts w:ascii="Calibri"/>
              </w:rPr>
              <w:t>+/-)</w:t>
            </w:r>
            <w:r w:rsidR="000753BB">
              <w:rPr>
                <w:rFonts w:ascii="Calibri"/>
              </w:rPr>
              <w:t xml:space="preserve"> subjects who will undergo </w:t>
            </w:r>
            <w:r w:rsidR="002149BC">
              <w:rPr>
                <w:rFonts w:ascii="Calibri"/>
              </w:rPr>
              <w:t xml:space="preserve">a </w:t>
            </w:r>
            <w:r w:rsidR="000753BB">
              <w:rPr>
                <w:rFonts w:ascii="Calibri"/>
              </w:rPr>
              <w:t xml:space="preserve">BKA at Day </w:t>
            </w:r>
            <w:r w:rsidR="002149BC">
              <w:rPr>
                <w:rFonts w:ascii="Calibri"/>
              </w:rPr>
              <w:t>14</w:t>
            </w:r>
            <w:r w:rsidR="000753BB">
              <w:rPr>
                <w:rFonts w:ascii="Calibri"/>
              </w:rPr>
              <w:t xml:space="preserve"> after MSC injections.  </w:t>
            </w:r>
            <w:r w:rsidR="000753BB" w:rsidRPr="001430AD">
              <w:rPr>
                <w:rFonts w:ascii="Calibri"/>
                <w:b/>
                <w:bCs/>
              </w:rPr>
              <w:t>Active Group Arm 4</w:t>
            </w:r>
            <w:r w:rsidR="000753BB">
              <w:rPr>
                <w:rFonts w:ascii="Calibri"/>
              </w:rPr>
              <w:t xml:space="preserve"> will include up to </w:t>
            </w:r>
            <w:r w:rsidR="008762B1">
              <w:rPr>
                <w:rFonts w:ascii="Calibri"/>
              </w:rPr>
              <w:t>four (4)</w:t>
            </w:r>
            <w:r w:rsidR="000753BB">
              <w:rPr>
                <w:rFonts w:ascii="Calibri"/>
              </w:rPr>
              <w:t xml:space="preserve"> </w:t>
            </w:r>
            <w:r w:rsidR="004F1F06">
              <w:rPr>
                <w:rFonts w:ascii="Calibri"/>
              </w:rPr>
              <w:t>HLA A2</w:t>
            </w:r>
            <w:r w:rsidR="00A46392">
              <w:rPr>
                <w:rFonts w:ascii="Calibri"/>
              </w:rPr>
              <w:t>+</w:t>
            </w:r>
            <w:r w:rsidR="004F1F06">
              <w:rPr>
                <w:rFonts w:ascii="Calibri"/>
              </w:rPr>
              <w:t xml:space="preserve"> </w:t>
            </w:r>
            <w:r w:rsidR="000753BB">
              <w:rPr>
                <w:rFonts w:ascii="Calibri"/>
              </w:rPr>
              <w:t xml:space="preserve">subjects </w:t>
            </w:r>
            <w:r w:rsidR="002149BC">
              <w:rPr>
                <w:rFonts w:ascii="Calibri"/>
              </w:rPr>
              <w:t>who will undergo BKA at Day 21 after MSC injections</w:t>
            </w:r>
            <w:r w:rsidR="000753BB">
              <w:rPr>
                <w:rFonts w:ascii="Calibri"/>
              </w:rPr>
              <w:t xml:space="preserve">.  </w:t>
            </w:r>
          </w:p>
          <w:p w14:paraId="36CD316B" w14:textId="77777777" w:rsidR="00A46392" w:rsidRDefault="00A46392" w:rsidP="00A40A08">
            <w:pPr>
              <w:pStyle w:val="TableParagraph"/>
              <w:ind w:left="102" w:right="154"/>
              <w:rPr>
                <w:rFonts w:ascii="Calibri"/>
              </w:rPr>
            </w:pPr>
          </w:p>
          <w:p w14:paraId="13EF6BE8" w14:textId="77777777" w:rsidR="00345310" w:rsidRDefault="00D51142" w:rsidP="00A40A08">
            <w:pPr>
              <w:pStyle w:val="TableParagraph"/>
              <w:ind w:left="102" w:right="154"/>
              <w:rPr>
                <w:rFonts w:ascii="Calibri"/>
              </w:rPr>
            </w:pPr>
            <w:r w:rsidRPr="00E75457">
              <w:rPr>
                <w:rFonts w:ascii="Calibri"/>
              </w:rPr>
              <w:t xml:space="preserve">Additionally, we will consent up to </w:t>
            </w:r>
            <w:r w:rsidR="00AD6A18">
              <w:rPr>
                <w:rFonts w:ascii="Calibri"/>
              </w:rPr>
              <w:t>forty-six (46)</w:t>
            </w:r>
            <w:r w:rsidRPr="00E75457">
              <w:rPr>
                <w:rFonts w:ascii="Calibri"/>
              </w:rPr>
              <w:t xml:space="preserve"> subjects who have screen failed or decline participation in the </w:t>
            </w:r>
            <w:r w:rsidR="00416705">
              <w:rPr>
                <w:rFonts w:ascii="Calibri"/>
              </w:rPr>
              <w:t>Active Group (</w:t>
            </w:r>
            <w:r w:rsidRPr="00E75457">
              <w:rPr>
                <w:rFonts w:ascii="Calibri"/>
              </w:rPr>
              <w:t>MSC injection treatment</w:t>
            </w:r>
            <w:r w:rsidR="00416705">
              <w:rPr>
                <w:rFonts w:ascii="Calibri"/>
              </w:rPr>
              <w:t xml:space="preserve"> group)</w:t>
            </w:r>
            <w:r w:rsidRPr="00E75457">
              <w:rPr>
                <w:rFonts w:ascii="Calibri"/>
              </w:rPr>
              <w:t xml:space="preserve"> and whom we will observe after </w:t>
            </w:r>
            <w:r>
              <w:rPr>
                <w:rFonts w:ascii="Calibri"/>
              </w:rPr>
              <w:t>amputation</w:t>
            </w:r>
            <w:r w:rsidRPr="00E75457">
              <w:rPr>
                <w:rFonts w:ascii="Calibri"/>
              </w:rPr>
              <w:t xml:space="preserve">.  These subjects will serve </w:t>
            </w:r>
            <w:r>
              <w:rPr>
                <w:rFonts w:ascii="Calibri"/>
              </w:rPr>
              <w:t xml:space="preserve">in </w:t>
            </w:r>
            <w:r w:rsidRPr="009F73BB">
              <w:rPr>
                <w:rFonts w:ascii="Calibri"/>
                <w:b/>
              </w:rPr>
              <w:t>Observation Group 1</w:t>
            </w:r>
            <w:r>
              <w:rPr>
                <w:rFonts w:ascii="Calibri"/>
              </w:rPr>
              <w:t xml:space="preserve"> </w:t>
            </w:r>
            <w:r w:rsidRPr="00E75457">
              <w:rPr>
                <w:rFonts w:ascii="Calibri"/>
              </w:rPr>
              <w:t>where</w:t>
            </w:r>
            <w:r w:rsidR="00AA0426">
              <w:rPr>
                <w:rFonts w:ascii="Calibri"/>
              </w:rPr>
              <w:t xml:space="preserve"> </w:t>
            </w:r>
            <w:r>
              <w:rPr>
                <w:rFonts w:ascii="Calibri"/>
              </w:rPr>
              <w:t xml:space="preserve">tissue will be collected at amputation day and </w:t>
            </w:r>
            <w:r w:rsidRPr="00E75457">
              <w:rPr>
                <w:rFonts w:ascii="Calibri"/>
              </w:rPr>
              <w:t>wound healing assessment</w:t>
            </w:r>
            <w:r>
              <w:rPr>
                <w:rFonts w:ascii="Calibri"/>
              </w:rPr>
              <w:t xml:space="preserve"> data</w:t>
            </w:r>
            <w:r w:rsidRPr="00E75457">
              <w:rPr>
                <w:rFonts w:ascii="Calibri"/>
              </w:rPr>
              <w:t xml:space="preserve"> will </w:t>
            </w:r>
            <w:r>
              <w:rPr>
                <w:rFonts w:ascii="Calibri"/>
              </w:rPr>
              <w:t>be collected</w:t>
            </w:r>
            <w:r w:rsidRPr="00E75457">
              <w:rPr>
                <w:rFonts w:ascii="Calibri"/>
              </w:rPr>
              <w:t xml:space="preserve"> at Day 3 </w:t>
            </w:r>
            <w:r w:rsidR="007B7DCD">
              <w:rPr>
                <w:rFonts w:ascii="Calibri"/>
              </w:rPr>
              <w:t xml:space="preserve">(+2 days) </w:t>
            </w:r>
            <w:r w:rsidRPr="00E75457">
              <w:rPr>
                <w:rFonts w:ascii="Calibri"/>
              </w:rPr>
              <w:t xml:space="preserve">after </w:t>
            </w:r>
            <w:r>
              <w:rPr>
                <w:rFonts w:ascii="Calibri"/>
              </w:rPr>
              <w:t>amputation</w:t>
            </w:r>
            <w:r w:rsidRPr="00E75457">
              <w:rPr>
                <w:rFonts w:ascii="Calibri"/>
              </w:rPr>
              <w:t xml:space="preserve">, </w:t>
            </w:r>
            <w:r w:rsidR="007B7DCD">
              <w:rPr>
                <w:rFonts w:ascii="Calibri"/>
              </w:rPr>
              <w:t xml:space="preserve">and at </w:t>
            </w:r>
            <w:r w:rsidR="0084408C">
              <w:rPr>
                <w:rFonts w:ascii="Calibri"/>
              </w:rPr>
              <w:t>W</w:t>
            </w:r>
            <w:r w:rsidRPr="00E75457">
              <w:rPr>
                <w:rFonts w:ascii="Calibri"/>
              </w:rPr>
              <w:t>eek 2</w:t>
            </w:r>
            <w:r w:rsidR="0084408C">
              <w:rPr>
                <w:rFonts w:ascii="Calibri"/>
              </w:rPr>
              <w:t xml:space="preserve"> </w:t>
            </w:r>
            <w:r w:rsidR="007B7DCD">
              <w:rPr>
                <w:rFonts w:ascii="Calibri"/>
              </w:rPr>
              <w:t>(+/- 2 days)</w:t>
            </w:r>
            <w:r w:rsidRPr="00E75457">
              <w:rPr>
                <w:rFonts w:ascii="Calibri"/>
              </w:rPr>
              <w:t xml:space="preserve">, </w:t>
            </w:r>
            <w:r w:rsidR="0084408C">
              <w:rPr>
                <w:rFonts w:ascii="Calibri"/>
              </w:rPr>
              <w:t>W</w:t>
            </w:r>
            <w:r w:rsidR="005B60F7">
              <w:rPr>
                <w:rFonts w:ascii="Calibri"/>
              </w:rPr>
              <w:t xml:space="preserve">eek </w:t>
            </w:r>
            <w:r w:rsidRPr="00E75457">
              <w:rPr>
                <w:rFonts w:ascii="Calibri"/>
              </w:rPr>
              <w:t>6</w:t>
            </w:r>
            <w:r w:rsidR="005B60F7">
              <w:rPr>
                <w:rFonts w:ascii="Calibri"/>
              </w:rPr>
              <w:t xml:space="preserve"> (+/- 4 days)</w:t>
            </w:r>
            <w:r w:rsidRPr="00E75457">
              <w:rPr>
                <w:rFonts w:ascii="Calibri"/>
              </w:rPr>
              <w:t xml:space="preserve">, </w:t>
            </w:r>
            <w:r w:rsidR="0084408C">
              <w:rPr>
                <w:rFonts w:ascii="Calibri"/>
              </w:rPr>
              <w:t>W</w:t>
            </w:r>
            <w:r w:rsidR="005B60F7">
              <w:rPr>
                <w:rFonts w:ascii="Calibri"/>
              </w:rPr>
              <w:t xml:space="preserve">eek </w:t>
            </w:r>
            <w:r w:rsidRPr="00E75457">
              <w:rPr>
                <w:rFonts w:ascii="Calibri"/>
              </w:rPr>
              <w:t>12</w:t>
            </w:r>
            <w:r w:rsidR="005B60F7">
              <w:rPr>
                <w:rFonts w:ascii="Calibri"/>
              </w:rPr>
              <w:t xml:space="preserve"> (+/-7 days)</w:t>
            </w:r>
            <w:r w:rsidRPr="00E75457">
              <w:rPr>
                <w:rFonts w:ascii="Calibri"/>
              </w:rPr>
              <w:t xml:space="preserve">, </w:t>
            </w:r>
            <w:r w:rsidR="0084408C">
              <w:rPr>
                <w:rFonts w:ascii="Calibri"/>
              </w:rPr>
              <w:t>W</w:t>
            </w:r>
            <w:r w:rsidR="005B60F7">
              <w:rPr>
                <w:rFonts w:ascii="Calibri"/>
              </w:rPr>
              <w:t xml:space="preserve">eek </w:t>
            </w:r>
            <w:r w:rsidRPr="00E75457">
              <w:rPr>
                <w:rFonts w:ascii="Calibri"/>
              </w:rPr>
              <w:t>18</w:t>
            </w:r>
            <w:r w:rsidR="005B60F7">
              <w:rPr>
                <w:rFonts w:ascii="Calibri"/>
              </w:rPr>
              <w:t xml:space="preserve"> (+/- 2 weeks)</w:t>
            </w:r>
            <w:r w:rsidRPr="00E75457">
              <w:rPr>
                <w:rFonts w:ascii="Calibri"/>
              </w:rPr>
              <w:t xml:space="preserve">, and </w:t>
            </w:r>
            <w:r w:rsidR="0084408C">
              <w:rPr>
                <w:rFonts w:ascii="Calibri"/>
              </w:rPr>
              <w:t>W</w:t>
            </w:r>
            <w:r w:rsidR="005B60F7">
              <w:rPr>
                <w:rFonts w:ascii="Calibri"/>
              </w:rPr>
              <w:t xml:space="preserve">eek </w:t>
            </w:r>
            <w:r w:rsidRPr="00E75457">
              <w:rPr>
                <w:rFonts w:ascii="Calibri"/>
              </w:rPr>
              <w:t>24</w:t>
            </w:r>
            <w:r w:rsidR="005B60F7">
              <w:rPr>
                <w:rFonts w:ascii="Calibri"/>
              </w:rPr>
              <w:t xml:space="preserve"> (+/- 2 weeks)</w:t>
            </w:r>
            <w:r w:rsidRPr="00E75457">
              <w:rPr>
                <w:rFonts w:ascii="Calibri"/>
              </w:rPr>
              <w:t>.</w:t>
            </w:r>
            <w:r>
              <w:rPr>
                <w:rFonts w:ascii="Calibri"/>
              </w:rPr>
              <w:t xml:space="preserve">  </w:t>
            </w:r>
          </w:p>
          <w:p w14:paraId="168BF323" w14:textId="77777777" w:rsidR="00345310" w:rsidRDefault="00345310" w:rsidP="00A40A08">
            <w:pPr>
              <w:pStyle w:val="TableParagraph"/>
              <w:ind w:left="102" w:right="154"/>
              <w:rPr>
                <w:rFonts w:ascii="Calibri"/>
              </w:rPr>
            </w:pPr>
          </w:p>
          <w:p w14:paraId="6FCD8C10" w14:textId="4F554D86" w:rsidR="00A46392" w:rsidRDefault="00D51142" w:rsidP="00A40A08">
            <w:pPr>
              <w:pStyle w:val="TableParagraph"/>
              <w:ind w:left="102" w:right="154"/>
              <w:rPr>
                <w:rFonts w:ascii="Calibri"/>
              </w:rPr>
            </w:pPr>
            <w:r w:rsidRPr="009F73BB">
              <w:rPr>
                <w:rFonts w:ascii="Calibri"/>
                <w:b/>
              </w:rPr>
              <w:t>Observation Group 2</w:t>
            </w:r>
            <w:r>
              <w:rPr>
                <w:rFonts w:ascii="Calibri"/>
              </w:rPr>
              <w:t xml:space="preserve"> will be comprised of up to twenty (20) subjects where tissue and data will be collected at the time of amputation with no follow-up period.  </w:t>
            </w:r>
          </w:p>
          <w:p w14:paraId="5B32EF1B" w14:textId="77777777" w:rsidR="00345310" w:rsidRDefault="00345310" w:rsidP="00A40A08">
            <w:pPr>
              <w:pStyle w:val="TableParagraph"/>
              <w:ind w:left="102" w:right="154"/>
              <w:rPr>
                <w:rFonts w:ascii="Calibri"/>
                <w:b/>
              </w:rPr>
            </w:pPr>
          </w:p>
          <w:p w14:paraId="3D3F126C" w14:textId="60D80B36" w:rsidR="00A46392" w:rsidRDefault="00D51142" w:rsidP="00A40A08">
            <w:pPr>
              <w:pStyle w:val="TableParagraph"/>
              <w:ind w:left="102" w:right="154"/>
              <w:rPr>
                <w:rFonts w:ascii="Calibri"/>
              </w:rPr>
            </w:pPr>
            <w:r w:rsidRPr="00C8622D">
              <w:rPr>
                <w:rFonts w:ascii="Calibri"/>
                <w:b/>
              </w:rPr>
              <w:t>Observation Group 3</w:t>
            </w:r>
            <w:r>
              <w:rPr>
                <w:rFonts w:ascii="Calibri"/>
              </w:rPr>
              <w:t xml:space="preserve"> will include up to twenty (20) subjects undergoing a lower extremity artery bypass procedure where </w:t>
            </w:r>
            <w:r w:rsidR="00044D65">
              <w:rPr>
                <w:rFonts w:ascii="Calibri"/>
              </w:rPr>
              <w:t xml:space="preserve">muscle </w:t>
            </w:r>
            <w:r>
              <w:rPr>
                <w:rFonts w:ascii="Calibri"/>
              </w:rPr>
              <w:t>tissue will be collected at regions near the bypass graft. There is no follow-up period</w:t>
            </w:r>
            <w:r w:rsidR="00044D65">
              <w:rPr>
                <w:rFonts w:ascii="Calibri"/>
              </w:rPr>
              <w:t xml:space="preserve"> for </w:t>
            </w:r>
            <w:r w:rsidR="00735900">
              <w:rPr>
                <w:rFonts w:ascii="Calibri"/>
              </w:rPr>
              <w:t>O</w:t>
            </w:r>
            <w:r w:rsidR="00044D65">
              <w:rPr>
                <w:rFonts w:ascii="Calibri"/>
              </w:rPr>
              <w:t>bservation Group 3</w:t>
            </w:r>
            <w:r>
              <w:rPr>
                <w:rFonts w:ascii="Calibri"/>
              </w:rPr>
              <w:t xml:space="preserve">.  </w:t>
            </w:r>
          </w:p>
          <w:p w14:paraId="623B9FA0" w14:textId="77777777" w:rsidR="00345310" w:rsidRDefault="00345310" w:rsidP="00A40A08">
            <w:pPr>
              <w:pStyle w:val="TableParagraph"/>
              <w:ind w:left="102" w:right="154"/>
              <w:rPr>
                <w:rFonts w:ascii="Calibri"/>
                <w:b/>
              </w:rPr>
            </w:pPr>
          </w:p>
          <w:p w14:paraId="72CD5D59" w14:textId="79D7AE03" w:rsidR="00D51142" w:rsidRPr="00E75457" w:rsidRDefault="00D51142" w:rsidP="00A40A08">
            <w:pPr>
              <w:pStyle w:val="TableParagraph"/>
              <w:ind w:left="102" w:right="154"/>
              <w:rPr>
                <w:rFonts w:ascii="Calibri"/>
              </w:rPr>
            </w:pPr>
            <w:r>
              <w:rPr>
                <w:rFonts w:ascii="Calibri"/>
                <w:b/>
              </w:rPr>
              <w:t>Control</w:t>
            </w:r>
            <w:r w:rsidRPr="00C8622D">
              <w:rPr>
                <w:rFonts w:ascii="Calibri"/>
                <w:b/>
              </w:rPr>
              <w:t xml:space="preserve"> Group 4</w:t>
            </w:r>
            <w:r>
              <w:rPr>
                <w:rFonts w:ascii="Calibri"/>
              </w:rPr>
              <w:t xml:space="preserve"> will include “healthy” control</w:t>
            </w:r>
            <w:r w:rsidR="00044D65">
              <w:rPr>
                <w:rFonts w:ascii="Calibri"/>
              </w:rPr>
              <w:t xml:space="preserve"> subjects</w:t>
            </w:r>
            <w:r>
              <w:rPr>
                <w:rFonts w:ascii="Calibri"/>
              </w:rPr>
              <w:t xml:space="preserve"> where we will collect </w:t>
            </w:r>
            <w:r w:rsidR="00044D65">
              <w:rPr>
                <w:rFonts w:ascii="Calibri"/>
              </w:rPr>
              <w:t xml:space="preserve">muscle </w:t>
            </w:r>
            <w:r>
              <w:rPr>
                <w:rFonts w:ascii="Calibri"/>
              </w:rPr>
              <w:t xml:space="preserve">tissue via core needle biopsy </w:t>
            </w:r>
            <w:r w:rsidR="00F47B35">
              <w:rPr>
                <w:rFonts w:ascii="Calibri"/>
              </w:rPr>
              <w:t xml:space="preserve">during their standard of care surgical procedure </w:t>
            </w:r>
            <w:r w:rsidR="00D22EED">
              <w:rPr>
                <w:rFonts w:ascii="Calibri"/>
              </w:rPr>
              <w:t xml:space="preserve">or clinic visit </w:t>
            </w:r>
            <w:r>
              <w:rPr>
                <w:rFonts w:ascii="Calibri"/>
              </w:rPr>
              <w:t>to serve as control in up to ten (10) subjects.</w:t>
            </w:r>
            <w:r w:rsidR="00A11F22">
              <w:rPr>
                <w:rFonts w:ascii="Calibri"/>
              </w:rPr>
              <w:t xml:space="preserve">  Group 4 subject participation will end after a one-week post-biopsy telephone call.</w:t>
            </w:r>
            <w:r>
              <w:rPr>
                <w:rFonts w:ascii="Calibri"/>
              </w:rPr>
              <w:t xml:space="preserve">  </w:t>
            </w:r>
          </w:p>
          <w:p w14:paraId="2A2B97E6" w14:textId="55E148EC" w:rsidR="00345310" w:rsidRDefault="00345310" w:rsidP="00A40A08">
            <w:pPr>
              <w:pStyle w:val="TableParagraph"/>
              <w:rPr>
                <w:rFonts w:ascii="Calibri" w:eastAsia="Calibri" w:hAnsi="Calibri" w:cs="Calibri"/>
                <w:b/>
                <w:bCs/>
              </w:rPr>
            </w:pPr>
          </w:p>
          <w:p w14:paraId="3EB7584E" w14:textId="77777777" w:rsidR="00345310" w:rsidRDefault="00345310" w:rsidP="00A40A08">
            <w:pPr>
              <w:pStyle w:val="TableParagraph"/>
              <w:rPr>
                <w:rFonts w:ascii="Calibri" w:eastAsia="Calibri" w:hAnsi="Calibri" w:cs="Calibri"/>
                <w:b/>
                <w:bCs/>
              </w:rPr>
            </w:pPr>
          </w:p>
          <w:p w14:paraId="7FA5A4CA" w14:textId="6B403F20" w:rsidR="00D51142" w:rsidRDefault="00D51142" w:rsidP="00A40A08">
            <w:pPr>
              <w:pStyle w:val="TableParagraph"/>
              <w:ind w:left="102" w:right="154"/>
              <w:rPr>
                <w:rFonts w:ascii="Calibri" w:eastAsia="Calibri" w:hAnsi="Calibri" w:cs="Calibri"/>
              </w:rPr>
            </w:pPr>
            <w:r>
              <w:rPr>
                <w:rFonts w:ascii="Calibri"/>
                <w:b/>
                <w:spacing w:val="-1"/>
              </w:rPr>
              <w:t>Determine</w:t>
            </w:r>
            <w:r>
              <w:rPr>
                <w:rFonts w:ascii="Calibri"/>
                <w:b/>
                <w:spacing w:val="-3"/>
              </w:rPr>
              <w:t xml:space="preserve"> </w:t>
            </w:r>
            <w:r>
              <w:rPr>
                <w:rFonts w:ascii="Calibri"/>
                <w:b/>
                <w:spacing w:val="-1"/>
              </w:rPr>
              <w:t>the safety</w:t>
            </w:r>
            <w:r>
              <w:rPr>
                <w:rFonts w:ascii="Calibri"/>
                <w:b/>
                <w:spacing w:val="-2"/>
              </w:rPr>
              <w:t xml:space="preserve"> </w:t>
            </w:r>
            <w:r>
              <w:rPr>
                <w:rFonts w:ascii="Calibri"/>
                <w:b/>
                <w:spacing w:val="-1"/>
              </w:rPr>
              <w:t>and explore efficacy</w:t>
            </w:r>
            <w:r>
              <w:rPr>
                <w:rFonts w:ascii="Calibri"/>
                <w:b/>
                <w:spacing w:val="3"/>
              </w:rPr>
              <w:t xml:space="preserve"> </w:t>
            </w:r>
            <w:r>
              <w:rPr>
                <w:rFonts w:ascii="Calibri"/>
                <w:b/>
                <w:spacing w:val="-1"/>
              </w:rPr>
              <w:t>of</w:t>
            </w:r>
            <w:r>
              <w:rPr>
                <w:rFonts w:ascii="Calibri"/>
                <w:b/>
              </w:rPr>
              <w:t xml:space="preserve"> </w:t>
            </w:r>
            <w:r>
              <w:rPr>
                <w:rFonts w:ascii="Calibri"/>
                <w:b/>
                <w:spacing w:val="-1"/>
              </w:rPr>
              <w:t>allogeneic</w:t>
            </w:r>
            <w:r>
              <w:rPr>
                <w:rFonts w:ascii="Calibri"/>
                <w:b/>
                <w:spacing w:val="1"/>
              </w:rPr>
              <w:t xml:space="preserve"> </w:t>
            </w:r>
            <w:r>
              <w:rPr>
                <w:rFonts w:ascii="Calibri"/>
                <w:b/>
                <w:spacing w:val="-1"/>
              </w:rPr>
              <w:t>MSCs</w:t>
            </w:r>
            <w:r>
              <w:rPr>
                <w:rFonts w:ascii="Calibri"/>
                <w:b/>
              </w:rPr>
              <w:t xml:space="preserve"> in</w:t>
            </w:r>
            <w:r>
              <w:rPr>
                <w:rFonts w:ascii="Calibri"/>
                <w:b/>
                <w:spacing w:val="31"/>
              </w:rPr>
              <w:t xml:space="preserve"> </w:t>
            </w:r>
            <w:r>
              <w:rPr>
                <w:rFonts w:ascii="Calibri"/>
                <w:b/>
                <w:spacing w:val="-1"/>
              </w:rPr>
              <w:t>preventing</w:t>
            </w:r>
            <w:r>
              <w:rPr>
                <w:rFonts w:ascii="Calibri"/>
                <w:b/>
                <w:spacing w:val="-2"/>
              </w:rPr>
              <w:t xml:space="preserve"> </w:t>
            </w:r>
            <w:r>
              <w:rPr>
                <w:rFonts w:ascii="Calibri"/>
                <w:b/>
                <w:spacing w:val="-1"/>
              </w:rPr>
              <w:t>wound complications</w:t>
            </w:r>
            <w:r>
              <w:rPr>
                <w:rFonts w:ascii="Calibri"/>
                <w:b/>
              </w:rPr>
              <w:t xml:space="preserve"> in</w:t>
            </w:r>
            <w:r>
              <w:rPr>
                <w:rFonts w:ascii="Calibri"/>
                <w:b/>
                <w:spacing w:val="-3"/>
              </w:rPr>
              <w:t xml:space="preserve"> </w:t>
            </w:r>
            <w:r>
              <w:rPr>
                <w:rFonts w:ascii="Calibri"/>
                <w:b/>
              </w:rPr>
              <w:t>amputations</w:t>
            </w:r>
            <w:r>
              <w:rPr>
                <w:rFonts w:ascii="Calibri"/>
              </w:rPr>
              <w:t xml:space="preserve">. </w:t>
            </w:r>
            <w:r>
              <w:rPr>
                <w:rFonts w:ascii="Calibri"/>
                <w:spacing w:val="-1"/>
              </w:rPr>
              <w:t>Allogeneic</w:t>
            </w:r>
            <w:r>
              <w:rPr>
                <w:rFonts w:ascii="Calibri"/>
                <w:spacing w:val="-5"/>
              </w:rPr>
              <w:t xml:space="preserve"> </w:t>
            </w:r>
            <w:r>
              <w:rPr>
                <w:rFonts w:ascii="Calibri"/>
                <w:spacing w:val="-1"/>
              </w:rPr>
              <w:t>MSCs</w:t>
            </w:r>
            <w:r>
              <w:rPr>
                <w:rFonts w:ascii="Calibri"/>
                <w:spacing w:val="-2"/>
              </w:rPr>
              <w:t xml:space="preserve"> </w:t>
            </w:r>
            <w:r>
              <w:rPr>
                <w:rFonts w:ascii="Calibri"/>
              </w:rPr>
              <w:t xml:space="preserve">will </w:t>
            </w:r>
            <w:r>
              <w:rPr>
                <w:rFonts w:ascii="Calibri"/>
                <w:spacing w:val="-1"/>
              </w:rPr>
              <w:t>be</w:t>
            </w:r>
            <w:r>
              <w:rPr>
                <w:rFonts w:ascii="Calibri"/>
                <w:spacing w:val="39"/>
              </w:rPr>
              <w:t xml:space="preserve"> </w:t>
            </w:r>
            <w:r>
              <w:rPr>
                <w:rFonts w:ascii="Calibri"/>
                <w:spacing w:val="-1"/>
              </w:rPr>
              <w:t xml:space="preserve">injected </w:t>
            </w:r>
            <w:r>
              <w:rPr>
                <w:rFonts w:ascii="Calibri"/>
              </w:rPr>
              <w:t>in</w:t>
            </w:r>
            <w:r>
              <w:rPr>
                <w:rFonts w:ascii="Calibri"/>
                <w:spacing w:val="-3"/>
              </w:rPr>
              <w:t xml:space="preserve"> </w:t>
            </w:r>
            <w:r>
              <w:rPr>
                <w:rFonts w:ascii="Calibri"/>
              </w:rPr>
              <w:t>the gastrocnemius muscle</w:t>
            </w:r>
            <w:r>
              <w:rPr>
                <w:rFonts w:ascii="Calibri"/>
                <w:spacing w:val="-3"/>
              </w:rPr>
              <w:t xml:space="preserve"> </w:t>
            </w:r>
            <w:r>
              <w:rPr>
                <w:rFonts w:ascii="Calibri"/>
              </w:rPr>
              <w:t>of up to</w:t>
            </w:r>
            <w:r w:rsidR="00A71B7D">
              <w:rPr>
                <w:rFonts w:ascii="Calibri"/>
              </w:rPr>
              <w:t xml:space="preserve"> twenty-six</w:t>
            </w:r>
            <w:r>
              <w:rPr>
                <w:rFonts w:ascii="Calibri"/>
              </w:rPr>
              <w:t xml:space="preserve"> </w:t>
            </w:r>
            <w:r>
              <w:rPr>
                <w:rFonts w:ascii="Calibri"/>
                <w:spacing w:val="-1"/>
              </w:rPr>
              <w:t>patients</w:t>
            </w:r>
            <w:r>
              <w:rPr>
                <w:rFonts w:ascii="Calibri"/>
                <w:spacing w:val="1"/>
              </w:rPr>
              <w:t xml:space="preserve"> </w:t>
            </w:r>
            <w:r>
              <w:rPr>
                <w:rFonts w:ascii="Calibri"/>
                <w:spacing w:val="-1"/>
              </w:rPr>
              <w:t xml:space="preserve">undergoing </w:t>
            </w:r>
            <w:r w:rsidR="00AE7243">
              <w:rPr>
                <w:rFonts w:ascii="Calibri"/>
              </w:rPr>
              <w:t>below knee amputation.</w:t>
            </w:r>
            <w:r>
              <w:rPr>
                <w:rFonts w:ascii="Calibri"/>
                <w:spacing w:val="23"/>
              </w:rPr>
              <w:t xml:space="preserve"> </w:t>
            </w:r>
            <w:r>
              <w:rPr>
                <w:rFonts w:ascii="Calibri"/>
                <w:spacing w:val="-1"/>
              </w:rPr>
              <w:t xml:space="preserve">Through </w:t>
            </w:r>
            <w:r>
              <w:rPr>
                <w:rFonts w:ascii="Calibri"/>
              </w:rPr>
              <w:t xml:space="preserve">a </w:t>
            </w:r>
            <w:r>
              <w:rPr>
                <w:rFonts w:ascii="Calibri"/>
                <w:spacing w:val="-1"/>
              </w:rPr>
              <w:t>review</w:t>
            </w:r>
            <w:r>
              <w:rPr>
                <w:rFonts w:ascii="Calibri"/>
                <w:spacing w:val="-2"/>
              </w:rPr>
              <w:t xml:space="preserve"> </w:t>
            </w:r>
            <w:r>
              <w:rPr>
                <w:rFonts w:ascii="Calibri"/>
              </w:rPr>
              <w:t xml:space="preserve">of </w:t>
            </w:r>
            <w:r>
              <w:rPr>
                <w:rFonts w:ascii="Calibri"/>
                <w:spacing w:val="-1"/>
              </w:rPr>
              <w:t>treatment related adverse</w:t>
            </w:r>
            <w:r>
              <w:rPr>
                <w:rFonts w:ascii="Calibri"/>
              </w:rPr>
              <w:t xml:space="preserve"> </w:t>
            </w:r>
            <w:r>
              <w:rPr>
                <w:rFonts w:ascii="Calibri"/>
                <w:spacing w:val="-1"/>
              </w:rPr>
              <w:t>events</w:t>
            </w:r>
            <w:r>
              <w:rPr>
                <w:rFonts w:ascii="Calibri"/>
                <w:spacing w:val="-5"/>
              </w:rPr>
              <w:t xml:space="preserve"> </w:t>
            </w:r>
            <w:r>
              <w:rPr>
                <w:rFonts w:ascii="Calibri"/>
                <w:spacing w:val="-1"/>
              </w:rPr>
              <w:t>over</w:t>
            </w:r>
            <w:r>
              <w:rPr>
                <w:rFonts w:ascii="Calibri"/>
              </w:rPr>
              <w:t xml:space="preserve"> 6</w:t>
            </w:r>
            <w:r>
              <w:rPr>
                <w:rFonts w:ascii="Calibri"/>
                <w:spacing w:val="-4"/>
              </w:rPr>
              <w:t xml:space="preserve"> </w:t>
            </w:r>
            <w:r>
              <w:rPr>
                <w:rFonts w:ascii="Calibri"/>
              </w:rPr>
              <w:t>months</w:t>
            </w:r>
            <w:r>
              <w:rPr>
                <w:rFonts w:ascii="Calibri"/>
                <w:spacing w:val="35"/>
              </w:rPr>
              <w:t xml:space="preserve"> </w:t>
            </w:r>
            <w:r>
              <w:rPr>
                <w:rFonts w:ascii="Calibri"/>
              </w:rPr>
              <w:t>we</w:t>
            </w:r>
            <w:r>
              <w:rPr>
                <w:rFonts w:ascii="Calibri"/>
                <w:spacing w:val="-2"/>
              </w:rPr>
              <w:t xml:space="preserve"> </w:t>
            </w:r>
            <w:r>
              <w:rPr>
                <w:rFonts w:ascii="Calibri"/>
              </w:rPr>
              <w:t xml:space="preserve">will </w:t>
            </w:r>
            <w:r>
              <w:rPr>
                <w:rFonts w:ascii="Calibri"/>
                <w:spacing w:val="-1"/>
              </w:rPr>
              <w:t>test</w:t>
            </w:r>
            <w:r>
              <w:rPr>
                <w:rFonts w:ascii="Calibri"/>
                <w:spacing w:val="1"/>
              </w:rPr>
              <w:t xml:space="preserve"> </w:t>
            </w:r>
            <w:r>
              <w:rPr>
                <w:rFonts w:ascii="Calibri"/>
                <w:spacing w:val="-1"/>
              </w:rPr>
              <w:t>the</w:t>
            </w:r>
            <w:r>
              <w:rPr>
                <w:rFonts w:ascii="Calibri"/>
                <w:spacing w:val="1"/>
              </w:rPr>
              <w:t xml:space="preserve"> </w:t>
            </w:r>
            <w:r>
              <w:rPr>
                <w:rFonts w:ascii="Calibri"/>
                <w:spacing w:val="-1"/>
              </w:rPr>
              <w:t>hypothesis</w:t>
            </w:r>
            <w:r>
              <w:rPr>
                <w:rFonts w:ascii="Calibri"/>
                <w:spacing w:val="-2"/>
              </w:rPr>
              <w:t xml:space="preserve"> </w:t>
            </w:r>
            <w:r>
              <w:rPr>
                <w:rFonts w:ascii="Calibri"/>
              </w:rPr>
              <w:t xml:space="preserve">that </w:t>
            </w:r>
            <w:r>
              <w:rPr>
                <w:rFonts w:ascii="Calibri"/>
                <w:spacing w:val="-1"/>
              </w:rPr>
              <w:t>allogeneic</w:t>
            </w:r>
            <w:r>
              <w:rPr>
                <w:rFonts w:ascii="Calibri"/>
                <w:spacing w:val="-3"/>
              </w:rPr>
              <w:t xml:space="preserve"> </w:t>
            </w:r>
            <w:r>
              <w:rPr>
                <w:rFonts w:ascii="Calibri"/>
                <w:spacing w:val="-1"/>
              </w:rPr>
              <w:t>MSCs</w:t>
            </w:r>
            <w:r>
              <w:rPr>
                <w:rFonts w:ascii="Calibri"/>
              </w:rPr>
              <w:t xml:space="preserve"> </w:t>
            </w:r>
            <w:r>
              <w:rPr>
                <w:rFonts w:ascii="Calibri"/>
                <w:spacing w:val="-2"/>
              </w:rPr>
              <w:t>do</w:t>
            </w:r>
            <w:r>
              <w:rPr>
                <w:rFonts w:ascii="Calibri"/>
                <w:spacing w:val="1"/>
              </w:rPr>
              <w:t xml:space="preserve"> </w:t>
            </w:r>
            <w:r>
              <w:rPr>
                <w:rFonts w:ascii="Calibri"/>
                <w:spacing w:val="-2"/>
              </w:rPr>
              <w:t>not</w:t>
            </w:r>
            <w:r>
              <w:rPr>
                <w:rFonts w:ascii="Calibri"/>
              </w:rPr>
              <w:t xml:space="preserve"> </w:t>
            </w:r>
            <w:r>
              <w:rPr>
                <w:rFonts w:ascii="Calibri"/>
                <w:spacing w:val="-1"/>
              </w:rPr>
              <w:t>result</w:t>
            </w:r>
            <w:r>
              <w:rPr>
                <w:rFonts w:ascii="Calibri"/>
                <w:spacing w:val="-2"/>
              </w:rPr>
              <w:t xml:space="preserve"> </w:t>
            </w:r>
            <w:r>
              <w:rPr>
                <w:rFonts w:ascii="Calibri"/>
              </w:rPr>
              <w:t>in</w:t>
            </w:r>
            <w:r>
              <w:rPr>
                <w:rFonts w:ascii="Calibri"/>
                <w:spacing w:val="37"/>
              </w:rPr>
              <w:t xml:space="preserve"> </w:t>
            </w:r>
            <w:r>
              <w:rPr>
                <w:rFonts w:ascii="Calibri"/>
                <w:spacing w:val="-1"/>
              </w:rPr>
              <w:t>significant</w:t>
            </w:r>
            <w:r>
              <w:rPr>
                <w:rFonts w:ascii="Calibri"/>
              </w:rPr>
              <w:t xml:space="preserve"> </w:t>
            </w:r>
            <w:r>
              <w:rPr>
                <w:rFonts w:ascii="Calibri"/>
                <w:spacing w:val="-1"/>
              </w:rPr>
              <w:t>cardiovascular,</w:t>
            </w:r>
            <w:r>
              <w:rPr>
                <w:rFonts w:ascii="Calibri"/>
                <w:spacing w:val="-3"/>
              </w:rPr>
              <w:t xml:space="preserve"> </w:t>
            </w:r>
            <w:r>
              <w:rPr>
                <w:rFonts w:ascii="Calibri"/>
                <w:spacing w:val="-1"/>
              </w:rPr>
              <w:t>respiratory,</w:t>
            </w:r>
            <w:r>
              <w:rPr>
                <w:rFonts w:ascii="Calibri"/>
                <w:spacing w:val="-2"/>
              </w:rPr>
              <w:t xml:space="preserve"> </w:t>
            </w:r>
            <w:r>
              <w:rPr>
                <w:rFonts w:ascii="Calibri"/>
              </w:rPr>
              <w:t xml:space="preserve">or </w:t>
            </w:r>
            <w:r>
              <w:rPr>
                <w:rFonts w:ascii="Calibri"/>
                <w:spacing w:val="-1"/>
              </w:rPr>
              <w:t>infectious</w:t>
            </w:r>
            <w:r>
              <w:rPr>
                <w:rFonts w:ascii="Calibri"/>
              </w:rPr>
              <w:t xml:space="preserve"> </w:t>
            </w:r>
            <w:r>
              <w:rPr>
                <w:rFonts w:ascii="Calibri"/>
                <w:spacing w:val="-1"/>
              </w:rPr>
              <w:t>treatment related</w:t>
            </w:r>
            <w:r>
              <w:rPr>
                <w:rFonts w:ascii="Calibri"/>
                <w:spacing w:val="63"/>
              </w:rPr>
              <w:t xml:space="preserve"> </w:t>
            </w:r>
            <w:r>
              <w:rPr>
                <w:rFonts w:ascii="Calibri"/>
                <w:spacing w:val="-1"/>
              </w:rPr>
              <w:t>adverse</w:t>
            </w:r>
            <w:r>
              <w:rPr>
                <w:rFonts w:ascii="Calibri"/>
                <w:spacing w:val="-2"/>
              </w:rPr>
              <w:t xml:space="preserve"> </w:t>
            </w:r>
            <w:r>
              <w:rPr>
                <w:rFonts w:ascii="Calibri"/>
                <w:spacing w:val="-1"/>
              </w:rPr>
              <w:t>events.</w:t>
            </w:r>
            <w:r>
              <w:rPr>
                <w:rFonts w:ascii="Calibri"/>
                <w:spacing w:val="-3"/>
              </w:rPr>
              <w:t xml:space="preserve"> </w:t>
            </w:r>
            <w:r>
              <w:rPr>
                <w:rFonts w:ascii="Calibri"/>
                <w:spacing w:val="-1"/>
              </w:rPr>
              <w:t>Through an exploratory</w:t>
            </w:r>
            <w:r>
              <w:rPr>
                <w:rFonts w:ascii="Calibri"/>
              </w:rPr>
              <w:t xml:space="preserve"> </w:t>
            </w:r>
            <w:r>
              <w:rPr>
                <w:rFonts w:ascii="Calibri"/>
                <w:spacing w:val="-1"/>
              </w:rPr>
              <w:t>investigation,</w:t>
            </w:r>
            <w:r>
              <w:rPr>
                <w:rFonts w:ascii="Calibri"/>
                <w:spacing w:val="-3"/>
              </w:rPr>
              <w:t xml:space="preserve"> </w:t>
            </w:r>
            <w:r>
              <w:rPr>
                <w:rFonts w:ascii="Calibri"/>
              </w:rPr>
              <w:t>we</w:t>
            </w:r>
            <w:r>
              <w:rPr>
                <w:rFonts w:ascii="Calibri"/>
                <w:spacing w:val="-2"/>
              </w:rPr>
              <w:t xml:space="preserve"> </w:t>
            </w:r>
            <w:r>
              <w:rPr>
                <w:rFonts w:ascii="Calibri"/>
              </w:rPr>
              <w:t xml:space="preserve">will </w:t>
            </w:r>
            <w:r>
              <w:rPr>
                <w:rFonts w:ascii="Calibri"/>
                <w:spacing w:val="-1"/>
              </w:rPr>
              <w:t>assess</w:t>
            </w:r>
            <w:r>
              <w:rPr>
                <w:rFonts w:ascii="Calibri"/>
                <w:spacing w:val="55"/>
              </w:rPr>
              <w:t xml:space="preserve"> </w:t>
            </w:r>
            <w:r>
              <w:rPr>
                <w:rFonts w:ascii="Calibri"/>
              </w:rPr>
              <w:t xml:space="preserve">the </w:t>
            </w:r>
            <w:r>
              <w:rPr>
                <w:rFonts w:ascii="Calibri"/>
                <w:spacing w:val="-1"/>
              </w:rPr>
              <w:t>efficacy</w:t>
            </w:r>
            <w:r>
              <w:rPr>
                <w:rFonts w:ascii="Calibri"/>
                <w:spacing w:val="-2"/>
              </w:rPr>
              <w:t xml:space="preserve"> </w:t>
            </w:r>
            <w:r>
              <w:rPr>
                <w:rFonts w:ascii="Calibri"/>
              </w:rPr>
              <w:t>of</w:t>
            </w:r>
            <w:r>
              <w:rPr>
                <w:rFonts w:ascii="Calibri"/>
                <w:spacing w:val="-2"/>
              </w:rPr>
              <w:t xml:space="preserve"> </w:t>
            </w:r>
            <w:r>
              <w:rPr>
                <w:rFonts w:ascii="Calibri"/>
                <w:spacing w:val="-1"/>
              </w:rPr>
              <w:t>MSCs</w:t>
            </w:r>
            <w:r>
              <w:rPr>
                <w:rFonts w:ascii="Calibri"/>
                <w:spacing w:val="-3"/>
              </w:rPr>
              <w:t xml:space="preserve"> </w:t>
            </w:r>
            <w:r>
              <w:rPr>
                <w:rFonts w:ascii="Calibri"/>
              </w:rPr>
              <w:t xml:space="preserve">in </w:t>
            </w:r>
            <w:r>
              <w:rPr>
                <w:rFonts w:ascii="Calibri"/>
                <w:spacing w:val="-1"/>
              </w:rPr>
              <w:t xml:space="preserve">promoting </w:t>
            </w:r>
            <w:r>
              <w:rPr>
                <w:rFonts w:ascii="Calibri"/>
                <w:spacing w:val="-2"/>
              </w:rPr>
              <w:t>freedom</w:t>
            </w:r>
            <w:r>
              <w:rPr>
                <w:rFonts w:ascii="Calibri"/>
                <w:spacing w:val="1"/>
              </w:rPr>
              <w:t xml:space="preserve"> </w:t>
            </w:r>
            <w:r>
              <w:rPr>
                <w:rFonts w:ascii="Calibri"/>
                <w:spacing w:val="-1"/>
              </w:rPr>
              <w:t>from</w:t>
            </w:r>
            <w:r>
              <w:rPr>
                <w:rFonts w:ascii="Calibri"/>
                <w:spacing w:val="-2"/>
              </w:rPr>
              <w:t xml:space="preserve"> </w:t>
            </w:r>
            <w:r>
              <w:rPr>
                <w:rFonts w:ascii="Calibri"/>
                <w:spacing w:val="-1"/>
              </w:rPr>
              <w:t>gangrene, revision of major amputation,</w:t>
            </w:r>
            <w:r w:rsidRPr="009F73BB">
              <w:rPr>
                <w:rFonts w:ascii="Calibri"/>
                <w:spacing w:val="-1"/>
              </w:rPr>
              <w:t xml:space="preserve"> and </w:t>
            </w:r>
            <w:r>
              <w:rPr>
                <w:rFonts w:ascii="Calibri"/>
                <w:spacing w:val="-1"/>
              </w:rPr>
              <w:t>death</w:t>
            </w:r>
            <w:r>
              <w:rPr>
                <w:rFonts w:ascii="Calibri"/>
              </w:rPr>
              <w:t xml:space="preserve"> </w:t>
            </w:r>
            <w:r>
              <w:rPr>
                <w:rFonts w:ascii="Calibri"/>
                <w:spacing w:val="-1"/>
              </w:rPr>
              <w:t>after</w:t>
            </w:r>
            <w:r>
              <w:rPr>
                <w:rFonts w:ascii="Calibri"/>
                <w:spacing w:val="-3"/>
              </w:rPr>
              <w:t xml:space="preserve"> </w:t>
            </w:r>
            <w:r>
              <w:rPr>
                <w:rFonts w:ascii="Calibri"/>
                <w:spacing w:val="-1"/>
              </w:rPr>
              <w:t>major amputation of the lower extremity.</w:t>
            </w:r>
          </w:p>
          <w:p w14:paraId="10AFDB50" w14:textId="77777777" w:rsidR="00D51142" w:rsidRDefault="00D51142" w:rsidP="00A40A08">
            <w:pPr>
              <w:pStyle w:val="TableParagraph"/>
              <w:rPr>
                <w:rFonts w:ascii="Calibri" w:eastAsia="Calibri" w:hAnsi="Calibri" w:cs="Calibri"/>
                <w:b/>
                <w:bCs/>
              </w:rPr>
            </w:pPr>
          </w:p>
          <w:p w14:paraId="70CD64DF" w14:textId="78E110A0" w:rsidR="00D51142" w:rsidRDefault="00D51142" w:rsidP="00A40A08">
            <w:pPr>
              <w:pStyle w:val="TableParagraph"/>
              <w:ind w:left="102" w:right="184"/>
              <w:rPr>
                <w:rFonts w:ascii="Calibri" w:eastAsia="Calibri" w:hAnsi="Calibri" w:cs="Calibri"/>
              </w:rPr>
            </w:pPr>
          </w:p>
          <w:p w14:paraId="2D3C4621" w14:textId="77777777" w:rsidR="00D51142" w:rsidRDefault="00D51142" w:rsidP="00A40A08">
            <w:pPr>
              <w:pStyle w:val="TableParagraph"/>
              <w:ind w:left="102" w:right="184"/>
              <w:rPr>
                <w:rFonts w:ascii="Calibri" w:eastAsia="Calibri" w:hAnsi="Calibri" w:cs="Calibri"/>
              </w:rPr>
            </w:pPr>
          </w:p>
          <w:p w14:paraId="7C5B1E53" w14:textId="77777777" w:rsidR="00D51142" w:rsidRDefault="00D51142" w:rsidP="00A40A08">
            <w:pPr>
              <w:pStyle w:val="TableParagraph"/>
              <w:ind w:left="102" w:right="184"/>
              <w:rPr>
                <w:rFonts w:ascii="Calibri" w:eastAsia="Calibri" w:hAnsi="Calibri" w:cs="Calibri"/>
              </w:rPr>
            </w:pPr>
          </w:p>
        </w:tc>
      </w:tr>
      <w:tr w:rsidR="005C1D5B" w14:paraId="6BCA572A" w14:textId="77777777" w:rsidTr="00453E1B">
        <w:trPr>
          <w:trHeight w:val="2424"/>
        </w:trPr>
        <w:tc>
          <w:tcPr>
            <w:tcW w:w="2505" w:type="dxa"/>
            <w:tcBorders>
              <w:top w:val="single" w:sz="6" w:space="0" w:color="000000"/>
              <w:left w:val="single" w:sz="6" w:space="0" w:color="000000"/>
              <w:bottom w:val="single" w:sz="4" w:space="0" w:color="auto"/>
              <w:right w:val="single" w:sz="6" w:space="0" w:color="000000"/>
            </w:tcBorders>
          </w:tcPr>
          <w:p w14:paraId="5600C8BD" w14:textId="77777777" w:rsidR="005C1D5B" w:rsidRDefault="005C1D5B" w:rsidP="00A40A08">
            <w:pPr>
              <w:pStyle w:val="TableParagraph"/>
              <w:spacing w:line="264" w:lineRule="exact"/>
              <w:ind w:left="102"/>
              <w:rPr>
                <w:rFonts w:ascii="Calibri"/>
                <w:b/>
                <w:spacing w:val="-1"/>
              </w:rPr>
            </w:pPr>
          </w:p>
        </w:tc>
        <w:tc>
          <w:tcPr>
            <w:tcW w:w="7110" w:type="dxa"/>
            <w:tcBorders>
              <w:top w:val="single" w:sz="6" w:space="0" w:color="000000"/>
              <w:left w:val="single" w:sz="6" w:space="0" w:color="000000"/>
              <w:bottom w:val="single" w:sz="4" w:space="0" w:color="auto"/>
              <w:right w:val="single" w:sz="6" w:space="0" w:color="000000"/>
            </w:tcBorders>
          </w:tcPr>
          <w:p w14:paraId="367E54F5" w14:textId="77777777" w:rsidR="005C1D5B" w:rsidRDefault="005C1D5B" w:rsidP="00346148">
            <w:pPr>
              <w:ind w:right="211"/>
              <w:rPr>
                <w:rFonts w:ascii="Calibri" w:eastAsia="Calibri" w:hAnsi="Calibri" w:cs="Calibri"/>
                <w:b/>
              </w:rPr>
            </w:pPr>
          </w:p>
          <w:p w14:paraId="3A7AA707" w14:textId="77401892" w:rsidR="005C1D5B" w:rsidRDefault="005C1D5B" w:rsidP="005C1D5B">
            <w:pPr>
              <w:pStyle w:val="TableParagraph"/>
              <w:ind w:left="180" w:right="184"/>
              <w:rPr>
                <w:rFonts w:ascii="Calibri"/>
                <w:spacing w:val="-1"/>
              </w:rPr>
            </w:pPr>
            <w:r>
              <w:rPr>
                <w:rFonts w:ascii="Calibri"/>
                <w:b/>
                <w:spacing w:val="-1"/>
              </w:rPr>
              <w:t>Define the retention of</w:t>
            </w:r>
            <w:r>
              <w:rPr>
                <w:rFonts w:ascii="Calibri"/>
                <w:b/>
              </w:rPr>
              <w:t xml:space="preserve"> </w:t>
            </w:r>
            <w:r>
              <w:rPr>
                <w:rFonts w:ascii="Calibri"/>
                <w:b/>
                <w:spacing w:val="-1"/>
              </w:rPr>
              <w:t>allogeneic</w:t>
            </w:r>
            <w:r>
              <w:rPr>
                <w:rFonts w:ascii="Calibri"/>
                <w:b/>
                <w:spacing w:val="1"/>
              </w:rPr>
              <w:t xml:space="preserve"> </w:t>
            </w:r>
            <w:r>
              <w:rPr>
                <w:rFonts w:ascii="Calibri"/>
                <w:b/>
                <w:spacing w:val="-1"/>
              </w:rPr>
              <w:t>MSCs</w:t>
            </w:r>
            <w:r>
              <w:rPr>
                <w:rFonts w:ascii="Calibri"/>
                <w:b/>
              </w:rPr>
              <w:t xml:space="preserve"> in</w:t>
            </w:r>
            <w:r>
              <w:rPr>
                <w:rFonts w:ascii="Calibri"/>
                <w:b/>
                <w:spacing w:val="-1"/>
              </w:rPr>
              <w:t xml:space="preserve"> human</w:t>
            </w:r>
            <w:r>
              <w:rPr>
                <w:rFonts w:ascii="Calibri"/>
                <w:b/>
                <w:spacing w:val="-4"/>
              </w:rPr>
              <w:t xml:space="preserve"> </w:t>
            </w:r>
            <w:r>
              <w:rPr>
                <w:rFonts w:ascii="Calibri"/>
                <w:b/>
                <w:spacing w:val="-1"/>
              </w:rPr>
              <w:t>skeletal</w:t>
            </w:r>
            <w:r>
              <w:rPr>
                <w:rFonts w:ascii="Calibri"/>
                <w:b/>
              </w:rPr>
              <w:t xml:space="preserve"> </w:t>
            </w:r>
            <w:r>
              <w:rPr>
                <w:rFonts w:ascii="Calibri"/>
                <w:b/>
                <w:spacing w:val="-1"/>
              </w:rPr>
              <w:t>muscle</w:t>
            </w:r>
            <w:r>
              <w:rPr>
                <w:rFonts w:ascii="Calibri"/>
                <w:b/>
                <w:spacing w:val="33"/>
              </w:rPr>
              <w:t xml:space="preserve"> </w:t>
            </w:r>
            <w:r>
              <w:rPr>
                <w:rFonts w:ascii="Calibri"/>
                <w:b/>
                <w:spacing w:val="-1"/>
              </w:rPr>
              <w:t xml:space="preserve">and examine the </w:t>
            </w:r>
            <w:r>
              <w:rPr>
                <w:rFonts w:ascii="Calibri"/>
                <w:b/>
              </w:rPr>
              <w:t>role</w:t>
            </w:r>
            <w:r>
              <w:rPr>
                <w:rFonts w:ascii="Calibri"/>
                <w:b/>
                <w:spacing w:val="-1"/>
              </w:rPr>
              <w:t xml:space="preserve"> of</w:t>
            </w:r>
            <w:r>
              <w:rPr>
                <w:rFonts w:ascii="Calibri"/>
                <w:b/>
              </w:rPr>
              <w:t xml:space="preserve"> </w:t>
            </w:r>
            <w:r>
              <w:rPr>
                <w:rFonts w:ascii="Calibri"/>
                <w:b/>
                <w:spacing w:val="-2"/>
              </w:rPr>
              <w:t>MSCs</w:t>
            </w:r>
            <w:r>
              <w:rPr>
                <w:rFonts w:ascii="Calibri"/>
                <w:b/>
              </w:rPr>
              <w:t xml:space="preserve"> in</w:t>
            </w:r>
            <w:r>
              <w:rPr>
                <w:rFonts w:ascii="Calibri"/>
                <w:b/>
                <w:spacing w:val="-3"/>
              </w:rPr>
              <w:t xml:space="preserve"> </w:t>
            </w:r>
            <w:r>
              <w:rPr>
                <w:rFonts w:ascii="Calibri"/>
                <w:b/>
                <w:spacing w:val="-1"/>
              </w:rPr>
              <w:t>recruiting</w:t>
            </w:r>
            <w:r>
              <w:rPr>
                <w:rFonts w:ascii="Calibri"/>
                <w:b/>
              </w:rPr>
              <w:t xml:space="preserve"> </w:t>
            </w:r>
            <w:r>
              <w:rPr>
                <w:rFonts w:ascii="Calibri"/>
                <w:b/>
                <w:spacing w:val="-1"/>
              </w:rPr>
              <w:t>proangiogenic</w:t>
            </w:r>
            <w:r>
              <w:rPr>
                <w:rFonts w:ascii="Calibri"/>
                <w:b/>
                <w:spacing w:val="23"/>
              </w:rPr>
              <w:t xml:space="preserve"> </w:t>
            </w:r>
            <w:r>
              <w:rPr>
                <w:rFonts w:ascii="Calibri"/>
                <w:b/>
                <w:spacing w:val="-1"/>
              </w:rPr>
              <w:t>hematopoietic cells</w:t>
            </w:r>
            <w:r>
              <w:rPr>
                <w:rFonts w:ascii="Calibri"/>
                <w:b/>
                <w:spacing w:val="-2"/>
              </w:rPr>
              <w:t xml:space="preserve"> </w:t>
            </w:r>
            <w:r>
              <w:rPr>
                <w:rFonts w:ascii="Calibri"/>
                <w:b/>
                <w:spacing w:val="-1"/>
              </w:rPr>
              <w:t>into sites</w:t>
            </w:r>
            <w:r>
              <w:rPr>
                <w:rFonts w:ascii="Calibri"/>
                <w:b/>
              </w:rPr>
              <w:t xml:space="preserve"> </w:t>
            </w:r>
            <w:r>
              <w:rPr>
                <w:rFonts w:ascii="Calibri"/>
                <w:b/>
                <w:spacing w:val="-1"/>
              </w:rPr>
              <w:t>of</w:t>
            </w:r>
            <w:r>
              <w:rPr>
                <w:rFonts w:ascii="Calibri"/>
                <w:b/>
              </w:rPr>
              <w:t xml:space="preserve"> </w:t>
            </w:r>
            <w:r>
              <w:rPr>
                <w:rFonts w:ascii="Calibri"/>
                <w:b/>
                <w:spacing w:val="-1"/>
              </w:rPr>
              <w:t>ischemia.</w:t>
            </w:r>
            <w:r>
              <w:rPr>
                <w:rFonts w:ascii="Calibri"/>
                <w:b/>
                <w:spacing w:val="1"/>
              </w:rPr>
              <w:t xml:space="preserve"> </w:t>
            </w:r>
            <w:r>
              <w:rPr>
                <w:rFonts w:ascii="Calibri"/>
              </w:rPr>
              <w:t>Concurrent with injection of allogeneic MSCs above the point of amputation</w:t>
            </w:r>
            <w:r>
              <w:rPr>
                <w:rFonts w:ascii="Calibri"/>
                <w:spacing w:val="-2"/>
              </w:rPr>
              <w:t xml:space="preserve">, we </w:t>
            </w:r>
            <w:r>
              <w:rPr>
                <w:rFonts w:ascii="Calibri"/>
                <w:spacing w:val="-1"/>
              </w:rPr>
              <w:t>will</w:t>
            </w:r>
            <w:r>
              <w:rPr>
                <w:rFonts w:ascii="Calibri"/>
              </w:rPr>
              <w:t xml:space="preserve"> </w:t>
            </w:r>
            <w:r>
              <w:rPr>
                <w:rFonts w:ascii="Calibri"/>
                <w:spacing w:val="-1"/>
              </w:rPr>
              <w:t>inject</w:t>
            </w:r>
            <w:r>
              <w:rPr>
                <w:rFonts w:ascii="Calibri"/>
                <w:spacing w:val="1"/>
              </w:rPr>
              <w:t xml:space="preserve"> </w:t>
            </w:r>
            <w:r>
              <w:rPr>
                <w:rFonts w:ascii="Calibri"/>
                <w:spacing w:val="-1"/>
              </w:rPr>
              <w:t>allogeneic</w:t>
            </w:r>
            <w:r>
              <w:rPr>
                <w:rFonts w:ascii="Calibri"/>
              </w:rPr>
              <w:t xml:space="preserve"> </w:t>
            </w:r>
            <w:r>
              <w:rPr>
                <w:rFonts w:ascii="Calibri"/>
                <w:spacing w:val="-2"/>
              </w:rPr>
              <w:t>MSCs</w:t>
            </w:r>
            <w:r>
              <w:rPr>
                <w:rFonts w:ascii="Calibri"/>
              </w:rPr>
              <w:t xml:space="preserve"> </w:t>
            </w:r>
            <w:r>
              <w:rPr>
                <w:rFonts w:ascii="Calibri"/>
                <w:spacing w:val="-1"/>
              </w:rPr>
              <w:t>into</w:t>
            </w:r>
            <w:r>
              <w:rPr>
                <w:rFonts w:ascii="Calibri"/>
                <w:spacing w:val="1"/>
              </w:rPr>
              <w:t xml:space="preserve"> </w:t>
            </w:r>
            <w:r>
              <w:rPr>
                <w:rFonts w:ascii="Calibri"/>
                <w:spacing w:val="-1"/>
              </w:rPr>
              <w:t>the</w:t>
            </w:r>
            <w:r>
              <w:rPr>
                <w:rFonts w:ascii="Calibri"/>
                <w:spacing w:val="-2"/>
              </w:rPr>
              <w:t xml:space="preserve"> </w:t>
            </w:r>
            <w:r>
              <w:rPr>
                <w:rFonts w:ascii="Calibri"/>
              </w:rPr>
              <w:t>anterior</w:t>
            </w:r>
            <w:r>
              <w:rPr>
                <w:rFonts w:ascii="Calibri"/>
                <w:spacing w:val="-2"/>
              </w:rPr>
              <w:t xml:space="preserve"> </w:t>
            </w:r>
            <w:r>
              <w:rPr>
                <w:rFonts w:ascii="Calibri"/>
                <w:spacing w:val="-1"/>
              </w:rPr>
              <w:t>tibialis</w:t>
            </w:r>
            <w:r>
              <w:rPr>
                <w:rFonts w:ascii="Calibri"/>
                <w:spacing w:val="63"/>
              </w:rPr>
              <w:t xml:space="preserve"> </w:t>
            </w:r>
            <w:r>
              <w:rPr>
                <w:rFonts w:ascii="Calibri"/>
                <w:spacing w:val="-1"/>
              </w:rPr>
              <w:t>muscle</w:t>
            </w:r>
            <w:r>
              <w:rPr>
                <w:rFonts w:ascii="Calibri"/>
                <w:spacing w:val="-2"/>
              </w:rPr>
              <w:t xml:space="preserve"> </w:t>
            </w:r>
            <w:r>
              <w:rPr>
                <w:rFonts w:ascii="Calibri"/>
                <w:spacing w:val="-1"/>
              </w:rPr>
              <w:t>(ATM).</w:t>
            </w:r>
            <w:r>
              <w:rPr>
                <w:rFonts w:ascii="Calibri"/>
                <w:spacing w:val="-2"/>
              </w:rPr>
              <w:t xml:space="preserve"> </w:t>
            </w:r>
            <w:r>
              <w:rPr>
                <w:rFonts w:ascii="Calibri"/>
              </w:rPr>
              <w:t xml:space="preserve"> After MSC injection, </w:t>
            </w:r>
            <w:r>
              <w:rPr>
                <w:rFonts w:ascii="Calibri"/>
                <w:spacing w:val="-1"/>
              </w:rPr>
              <w:t>patients</w:t>
            </w:r>
            <w:r>
              <w:rPr>
                <w:rFonts w:ascii="Calibri"/>
              </w:rPr>
              <w:t xml:space="preserve"> </w:t>
            </w:r>
            <w:r>
              <w:rPr>
                <w:rFonts w:ascii="Calibri"/>
                <w:spacing w:val="-1"/>
              </w:rPr>
              <w:t xml:space="preserve">will be </w:t>
            </w:r>
            <w:r w:rsidR="00F06AD5">
              <w:rPr>
                <w:rFonts w:ascii="Calibri"/>
                <w:spacing w:val="-1"/>
              </w:rPr>
              <w:t>enrolled</w:t>
            </w:r>
            <w:r>
              <w:rPr>
                <w:rFonts w:ascii="Calibri"/>
                <w:spacing w:val="-1"/>
              </w:rPr>
              <w:t xml:space="preserve"> to undergo</w:t>
            </w:r>
            <w:r>
              <w:rPr>
                <w:rFonts w:ascii="Calibri"/>
                <w:spacing w:val="-2"/>
              </w:rPr>
              <w:t xml:space="preserve"> below knee </w:t>
            </w:r>
            <w:r>
              <w:rPr>
                <w:rFonts w:ascii="Calibri"/>
              </w:rPr>
              <w:t xml:space="preserve">amputation at </w:t>
            </w:r>
            <w:r w:rsidR="00F06AD5">
              <w:rPr>
                <w:rFonts w:ascii="Calibri"/>
              </w:rPr>
              <w:t>D</w:t>
            </w:r>
            <w:r>
              <w:rPr>
                <w:rFonts w:ascii="Calibri"/>
              </w:rPr>
              <w:t xml:space="preserve">ay 3, </w:t>
            </w:r>
            <w:r w:rsidR="00F06AD5">
              <w:rPr>
                <w:rFonts w:ascii="Calibri"/>
              </w:rPr>
              <w:t>D</w:t>
            </w:r>
            <w:r>
              <w:rPr>
                <w:rFonts w:ascii="Calibri"/>
              </w:rPr>
              <w:t xml:space="preserve">ay 14, or </w:t>
            </w:r>
            <w:r w:rsidR="00F06AD5">
              <w:rPr>
                <w:rFonts w:ascii="Calibri"/>
              </w:rPr>
              <w:t>D</w:t>
            </w:r>
            <w:r>
              <w:rPr>
                <w:rFonts w:ascii="Calibri"/>
              </w:rPr>
              <w:t>ay 21 after MSC injections</w:t>
            </w:r>
            <w:r>
              <w:rPr>
                <w:rFonts w:ascii="Calibri"/>
                <w:spacing w:val="-1"/>
              </w:rPr>
              <w:t>.</w:t>
            </w:r>
            <w:r>
              <w:rPr>
                <w:rFonts w:ascii="Calibri"/>
                <w:spacing w:val="-3"/>
              </w:rPr>
              <w:t xml:space="preserve"> A sham </w:t>
            </w:r>
            <w:r w:rsidR="00F06AD5">
              <w:rPr>
                <w:rFonts w:ascii="Calibri"/>
                <w:spacing w:val="-3"/>
              </w:rPr>
              <w:t xml:space="preserve">treatment </w:t>
            </w:r>
            <w:r>
              <w:rPr>
                <w:rFonts w:ascii="Calibri"/>
                <w:spacing w:val="-3"/>
              </w:rPr>
              <w:t xml:space="preserve">procedure is also included in the Active Group where up to 3 subjects will undergo a sham </w:t>
            </w:r>
            <w:r w:rsidR="00F06AD5">
              <w:rPr>
                <w:rFonts w:ascii="Calibri"/>
                <w:spacing w:val="-3"/>
              </w:rPr>
              <w:t xml:space="preserve">treatment </w:t>
            </w:r>
            <w:r>
              <w:rPr>
                <w:rFonts w:ascii="Calibri"/>
                <w:spacing w:val="-3"/>
              </w:rPr>
              <w:t>procedure, with no</w:t>
            </w:r>
            <w:r w:rsidR="00F06AD5">
              <w:rPr>
                <w:rFonts w:ascii="Calibri"/>
                <w:spacing w:val="-3"/>
              </w:rPr>
              <w:t xml:space="preserve"> injection of</w:t>
            </w:r>
            <w:r>
              <w:rPr>
                <w:rFonts w:ascii="Calibri"/>
                <w:spacing w:val="-3"/>
              </w:rPr>
              <w:t xml:space="preserve"> investigational product treatment.  </w:t>
            </w:r>
            <w:r>
              <w:rPr>
                <w:rFonts w:ascii="Calibri"/>
                <w:spacing w:val="-1"/>
              </w:rPr>
              <w:t>Skeletal</w:t>
            </w:r>
            <w:r>
              <w:rPr>
                <w:rFonts w:ascii="Calibri"/>
                <w:spacing w:val="-2"/>
              </w:rPr>
              <w:t xml:space="preserve"> </w:t>
            </w:r>
            <w:r>
              <w:rPr>
                <w:rFonts w:ascii="Calibri"/>
                <w:spacing w:val="-1"/>
              </w:rPr>
              <w:t>muscle</w:t>
            </w:r>
            <w:r>
              <w:rPr>
                <w:rFonts w:ascii="Calibri"/>
                <w:spacing w:val="1"/>
              </w:rPr>
              <w:t xml:space="preserve"> tissue </w:t>
            </w:r>
            <w:r>
              <w:rPr>
                <w:rFonts w:ascii="Calibri"/>
                <w:spacing w:val="-1"/>
              </w:rPr>
              <w:t>from</w:t>
            </w:r>
            <w:r>
              <w:rPr>
                <w:rFonts w:ascii="Calibri"/>
                <w:spacing w:val="-2"/>
              </w:rPr>
              <w:t xml:space="preserve"> </w:t>
            </w:r>
            <w:r>
              <w:rPr>
                <w:rFonts w:ascii="Calibri"/>
              </w:rPr>
              <w:t xml:space="preserve">MSC </w:t>
            </w:r>
            <w:r>
              <w:rPr>
                <w:rFonts w:ascii="Calibri"/>
                <w:spacing w:val="-1"/>
              </w:rPr>
              <w:t>injection sites</w:t>
            </w:r>
            <w:r>
              <w:rPr>
                <w:rFonts w:ascii="Calibri"/>
              </w:rPr>
              <w:t xml:space="preserve"> in </w:t>
            </w:r>
            <w:r>
              <w:rPr>
                <w:rFonts w:ascii="Calibri"/>
                <w:spacing w:val="-1"/>
              </w:rPr>
              <w:t>the</w:t>
            </w:r>
            <w:r>
              <w:rPr>
                <w:rFonts w:ascii="Calibri"/>
              </w:rPr>
              <w:t xml:space="preserve"> </w:t>
            </w:r>
            <w:r>
              <w:rPr>
                <w:rFonts w:ascii="Calibri"/>
                <w:spacing w:val="-1"/>
              </w:rPr>
              <w:t>ATM</w:t>
            </w:r>
            <w:r>
              <w:rPr>
                <w:rFonts w:ascii="Calibri"/>
                <w:spacing w:val="23"/>
              </w:rPr>
              <w:t xml:space="preserve"> </w:t>
            </w:r>
            <w:r>
              <w:rPr>
                <w:rFonts w:ascii="Calibri"/>
              </w:rPr>
              <w:t xml:space="preserve">will </w:t>
            </w:r>
            <w:r>
              <w:rPr>
                <w:rFonts w:ascii="Calibri"/>
                <w:spacing w:val="-1"/>
              </w:rPr>
              <w:t>be</w:t>
            </w:r>
            <w:r>
              <w:rPr>
                <w:rFonts w:ascii="Calibri"/>
              </w:rPr>
              <w:t xml:space="preserve"> </w:t>
            </w:r>
            <w:r>
              <w:rPr>
                <w:rFonts w:ascii="Calibri"/>
                <w:spacing w:val="-1"/>
              </w:rPr>
              <w:t>collected at</w:t>
            </w:r>
            <w:r>
              <w:rPr>
                <w:rFonts w:ascii="Calibri"/>
              </w:rPr>
              <w:t xml:space="preserve"> </w:t>
            </w:r>
            <w:r>
              <w:rPr>
                <w:rFonts w:ascii="Calibri"/>
                <w:spacing w:val="-1"/>
              </w:rPr>
              <w:t>the</w:t>
            </w:r>
            <w:r>
              <w:rPr>
                <w:rFonts w:ascii="Calibri"/>
              </w:rPr>
              <w:t xml:space="preserve"> </w:t>
            </w:r>
            <w:r>
              <w:rPr>
                <w:rFonts w:ascii="Calibri"/>
                <w:spacing w:val="-2"/>
              </w:rPr>
              <w:t>time</w:t>
            </w:r>
            <w:r>
              <w:rPr>
                <w:rFonts w:ascii="Calibri"/>
              </w:rPr>
              <w:t xml:space="preserve"> of</w:t>
            </w:r>
            <w:r>
              <w:rPr>
                <w:rFonts w:ascii="Calibri"/>
                <w:spacing w:val="-3"/>
              </w:rPr>
              <w:t xml:space="preserve"> </w:t>
            </w:r>
            <w:r>
              <w:rPr>
                <w:rFonts w:ascii="Calibri"/>
              </w:rPr>
              <w:t xml:space="preserve">amputation </w:t>
            </w:r>
            <w:r>
              <w:rPr>
                <w:rFonts w:ascii="Calibri"/>
                <w:spacing w:val="-1"/>
              </w:rPr>
              <w:t>and analyzed</w:t>
            </w:r>
            <w:r>
              <w:rPr>
                <w:rFonts w:ascii="Calibri"/>
                <w:spacing w:val="-3"/>
              </w:rPr>
              <w:t xml:space="preserve"> </w:t>
            </w:r>
            <w:r>
              <w:rPr>
                <w:rFonts w:ascii="Calibri"/>
              </w:rPr>
              <w:t>with</w:t>
            </w:r>
            <w:r>
              <w:rPr>
                <w:rFonts w:ascii="Calibri"/>
                <w:spacing w:val="-3"/>
              </w:rPr>
              <w:t xml:space="preserve"> </w:t>
            </w:r>
            <w:r>
              <w:rPr>
                <w:rFonts w:ascii="Calibri"/>
              </w:rPr>
              <w:t>gene</w:t>
            </w:r>
            <w:r>
              <w:rPr>
                <w:rFonts w:ascii="Calibri"/>
                <w:spacing w:val="-1"/>
              </w:rPr>
              <w:t xml:space="preserve"> </w:t>
            </w:r>
            <w:r>
              <w:rPr>
                <w:rFonts w:ascii="Calibri"/>
              </w:rPr>
              <w:t>and</w:t>
            </w:r>
            <w:r>
              <w:rPr>
                <w:rFonts w:ascii="Calibri"/>
                <w:spacing w:val="27"/>
              </w:rPr>
              <w:t xml:space="preserve"> </w:t>
            </w:r>
            <w:r>
              <w:rPr>
                <w:rFonts w:ascii="Calibri"/>
                <w:spacing w:val="-1"/>
              </w:rPr>
              <w:t>protein arrays,</w:t>
            </w:r>
            <w:r>
              <w:rPr>
                <w:rFonts w:ascii="Calibri"/>
                <w:spacing w:val="-3"/>
              </w:rPr>
              <w:t xml:space="preserve"> </w:t>
            </w:r>
            <w:r>
              <w:rPr>
                <w:rFonts w:ascii="Calibri"/>
                <w:spacing w:val="-1"/>
              </w:rPr>
              <w:t>immunohistochemical</w:t>
            </w:r>
            <w:r>
              <w:rPr>
                <w:rFonts w:ascii="Calibri"/>
                <w:spacing w:val="-3"/>
              </w:rPr>
              <w:t xml:space="preserve"> </w:t>
            </w:r>
            <w:r>
              <w:rPr>
                <w:rFonts w:ascii="Calibri"/>
                <w:spacing w:val="-1"/>
              </w:rPr>
              <w:t>(IHC)</w:t>
            </w:r>
            <w:r>
              <w:rPr>
                <w:rFonts w:ascii="Calibri"/>
              </w:rPr>
              <w:t xml:space="preserve"> </w:t>
            </w:r>
            <w:r>
              <w:rPr>
                <w:rFonts w:ascii="Calibri"/>
                <w:spacing w:val="-1"/>
              </w:rPr>
              <w:t>staining,</w:t>
            </w:r>
            <w:r>
              <w:rPr>
                <w:rFonts w:ascii="Calibri"/>
              </w:rPr>
              <w:t xml:space="preserve"> and</w:t>
            </w:r>
            <w:r>
              <w:rPr>
                <w:rFonts w:ascii="Calibri"/>
                <w:spacing w:val="45"/>
              </w:rPr>
              <w:t xml:space="preserve"> </w:t>
            </w:r>
            <w:r>
              <w:rPr>
                <w:rFonts w:ascii="Calibri"/>
                <w:spacing w:val="-1"/>
              </w:rPr>
              <w:t>multiparametric</w:t>
            </w:r>
            <w:r>
              <w:rPr>
                <w:rFonts w:ascii="Calibri"/>
              </w:rPr>
              <w:t xml:space="preserve"> </w:t>
            </w:r>
            <w:r>
              <w:rPr>
                <w:rFonts w:ascii="Calibri"/>
                <w:spacing w:val="-1"/>
              </w:rPr>
              <w:t>flow</w:t>
            </w:r>
            <w:r>
              <w:rPr>
                <w:rFonts w:ascii="Calibri"/>
                <w:spacing w:val="1"/>
              </w:rPr>
              <w:t xml:space="preserve"> </w:t>
            </w:r>
            <w:r>
              <w:rPr>
                <w:rFonts w:ascii="Calibri"/>
                <w:spacing w:val="-1"/>
              </w:rPr>
              <w:t>cytometry.</w:t>
            </w:r>
            <w:r>
              <w:rPr>
                <w:rFonts w:ascii="Calibri"/>
              </w:rPr>
              <w:t xml:space="preserve"> </w:t>
            </w:r>
            <w:r>
              <w:rPr>
                <w:rFonts w:ascii="Calibri"/>
                <w:spacing w:val="-2"/>
              </w:rPr>
              <w:t>The</w:t>
            </w:r>
            <w:r>
              <w:rPr>
                <w:rFonts w:ascii="Calibri"/>
              </w:rPr>
              <w:t xml:space="preserve"> </w:t>
            </w:r>
            <w:r>
              <w:rPr>
                <w:rFonts w:ascii="Calibri"/>
                <w:spacing w:val="-1"/>
              </w:rPr>
              <w:t>gene</w:t>
            </w:r>
            <w:r>
              <w:rPr>
                <w:rFonts w:ascii="Calibri"/>
                <w:spacing w:val="-3"/>
              </w:rPr>
              <w:t xml:space="preserve"> </w:t>
            </w:r>
            <w:r>
              <w:rPr>
                <w:rFonts w:ascii="Calibri"/>
              </w:rPr>
              <w:t>and</w:t>
            </w:r>
            <w:r>
              <w:rPr>
                <w:rFonts w:ascii="Calibri"/>
                <w:spacing w:val="-2"/>
              </w:rPr>
              <w:t xml:space="preserve"> </w:t>
            </w:r>
            <w:r>
              <w:rPr>
                <w:rFonts w:ascii="Calibri"/>
                <w:spacing w:val="-1"/>
              </w:rPr>
              <w:t>protein expression</w:t>
            </w:r>
            <w:r>
              <w:rPr>
                <w:rFonts w:ascii="Calibri"/>
                <w:spacing w:val="27"/>
              </w:rPr>
              <w:t xml:space="preserve"> </w:t>
            </w:r>
            <w:r>
              <w:rPr>
                <w:rFonts w:ascii="Calibri"/>
                <w:spacing w:val="-1"/>
              </w:rPr>
              <w:t>profiles</w:t>
            </w:r>
            <w:r>
              <w:rPr>
                <w:rFonts w:ascii="Calibri"/>
              </w:rPr>
              <w:t xml:space="preserve"> </w:t>
            </w:r>
            <w:r>
              <w:rPr>
                <w:rFonts w:ascii="Calibri"/>
                <w:spacing w:val="-1"/>
              </w:rPr>
              <w:t xml:space="preserve">and histological </w:t>
            </w:r>
            <w:r>
              <w:rPr>
                <w:rFonts w:ascii="Calibri"/>
                <w:spacing w:val="-2"/>
              </w:rPr>
              <w:t>findings</w:t>
            </w:r>
            <w:r>
              <w:rPr>
                <w:rFonts w:ascii="Calibri"/>
              </w:rPr>
              <w:t xml:space="preserve"> </w:t>
            </w:r>
            <w:r>
              <w:rPr>
                <w:rFonts w:ascii="Calibri"/>
                <w:spacing w:val="-1"/>
              </w:rPr>
              <w:t>will</w:t>
            </w:r>
            <w:r>
              <w:rPr>
                <w:rFonts w:ascii="Calibri"/>
              </w:rPr>
              <w:t xml:space="preserve"> </w:t>
            </w:r>
            <w:r>
              <w:rPr>
                <w:rFonts w:ascii="Calibri"/>
                <w:spacing w:val="-1"/>
              </w:rPr>
              <w:t>be</w:t>
            </w:r>
            <w:r>
              <w:rPr>
                <w:rFonts w:ascii="Calibri"/>
              </w:rPr>
              <w:t xml:space="preserve"> </w:t>
            </w:r>
            <w:r>
              <w:rPr>
                <w:rFonts w:ascii="Calibri"/>
                <w:spacing w:val="-1"/>
              </w:rPr>
              <w:t>used</w:t>
            </w:r>
            <w:r>
              <w:rPr>
                <w:rFonts w:ascii="Calibri"/>
                <w:spacing w:val="-3"/>
              </w:rPr>
              <w:t xml:space="preserve"> </w:t>
            </w:r>
            <w:r>
              <w:rPr>
                <w:rFonts w:ascii="Calibri"/>
              </w:rPr>
              <w:t>to</w:t>
            </w:r>
            <w:r>
              <w:rPr>
                <w:rFonts w:ascii="Calibri"/>
                <w:spacing w:val="-1"/>
              </w:rPr>
              <w:t xml:space="preserve"> test</w:t>
            </w:r>
            <w:r>
              <w:rPr>
                <w:rFonts w:ascii="Calibri"/>
                <w:spacing w:val="1"/>
              </w:rPr>
              <w:t xml:space="preserve"> </w:t>
            </w:r>
            <w:r>
              <w:rPr>
                <w:rFonts w:ascii="Calibri"/>
                <w:spacing w:val="-1"/>
              </w:rPr>
              <w:t>the</w:t>
            </w:r>
            <w:r>
              <w:rPr>
                <w:rFonts w:ascii="Calibri"/>
                <w:spacing w:val="3"/>
              </w:rPr>
              <w:t xml:space="preserve"> </w:t>
            </w:r>
            <w:r>
              <w:rPr>
                <w:rFonts w:ascii="Calibri"/>
                <w:spacing w:val="-1"/>
              </w:rPr>
              <w:t>hypotheses</w:t>
            </w:r>
            <w:r>
              <w:rPr>
                <w:rFonts w:ascii="Calibri"/>
                <w:spacing w:val="53"/>
              </w:rPr>
              <w:t xml:space="preserve"> </w:t>
            </w:r>
            <w:r>
              <w:rPr>
                <w:rFonts w:ascii="Calibri"/>
              </w:rPr>
              <w:t xml:space="preserve">that </w:t>
            </w:r>
            <w:r>
              <w:rPr>
                <w:rFonts w:ascii="Calibri"/>
                <w:spacing w:val="-1"/>
              </w:rPr>
              <w:t>(1)</w:t>
            </w:r>
            <w:r>
              <w:rPr>
                <w:rFonts w:ascii="Calibri"/>
                <w:spacing w:val="-2"/>
              </w:rPr>
              <w:t xml:space="preserve"> </w:t>
            </w:r>
            <w:r>
              <w:rPr>
                <w:rFonts w:ascii="Calibri"/>
                <w:spacing w:val="-1"/>
              </w:rPr>
              <w:t>MSCs</w:t>
            </w:r>
            <w:r>
              <w:rPr>
                <w:rFonts w:ascii="Calibri"/>
              </w:rPr>
              <w:t xml:space="preserve"> </w:t>
            </w:r>
            <w:r>
              <w:rPr>
                <w:rFonts w:ascii="Calibri"/>
                <w:spacing w:val="-1"/>
              </w:rPr>
              <w:t>have</w:t>
            </w:r>
            <w:r>
              <w:rPr>
                <w:rFonts w:ascii="Calibri"/>
              </w:rPr>
              <w:t xml:space="preserve"> </w:t>
            </w:r>
            <w:r>
              <w:rPr>
                <w:rFonts w:ascii="Calibri"/>
                <w:spacing w:val="-1"/>
              </w:rPr>
              <w:t>limited</w:t>
            </w:r>
            <w:r>
              <w:rPr>
                <w:rFonts w:ascii="Calibri"/>
                <w:spacing w:val="-3"/>
              </w:rPr>
              <w:t xml:space="preserve"> </w:t>
            </w:r>
            <w:r>
              <w:rPr>
                <w:rFonts w:ascii="Calibri"/>
                <w:spacing w:val="-1"/>
              </w:rPr>
              <w:t xml:space="preserve">survival post-injection </w:t>
            </w:r>
            <w:r>
              <w:rPr>
                <w:rFonts w:ascii="Calibri"/>
              </w:rPr>
              <w:t>and</w:t>
            </w:r>
            <w:r>
              <w:rPr>
                <w:rFonts w:ascii="Calibri"/>
                <w:spacing w:val="-4"/>
              </w:rPr>
              <w:t xml:space="preserve"> </w:t>
            </w:r>
            <w:r>
              <w:rPr>
                <w:rFonts w:ascii="Calibri"/>
                <w:spacing w:val="-1"/>
              </w:rPr>
              <w:t>(2)</w:t>
            </w:r>
            <w:r>
              <w:rPr>
                <w:rFonts w:ascii="Calibri"/>
              </w:rPr>
              <w:t xml:space="preserve"> </w:t>
            </w:r>
            <w:r>
              <w:rPr>
                <w:rFonts w:ascii="Calibri"/>
                <w:spacing w:val="-1"/>
              </w:rPr>
              <w:t>act</w:t>
            </w:r>
            <w:r>
              <w:rPr>
                <w:rFonts w:ascii="Calibri"/>
                <w:spacing w:val="1"/>
              </w:rPr>
              <w:t xml:space="preserve"> </w:t>
            </w:r>
            <w:r>
              <w:rPr>
                <w:rFonts w:ascii="Calibri"/>
                <w:spacing w:val="-1"/>
              </w:rPr>
              <w:t>to</w:t>
            </w:r>
            <w:r>
              <w:rPr>
                <w:rFonts w:ascii="Calibri"/>
                <w:spacing w:val="1"/>
              </w:rPr>
              <w:t xml:space="preserve"> </w:t>
            </w:r>
            <w:r>
              <w:rPr>
                <w:rFonts w:ascii="Calibri"/>
                <w:spacing w:val="-1"/>
              </w:rPr>
              <w:t>recruit</w:t>
            </w:r>
            <w:r>
              <w:rPr>
                <w:rFonts w:ascii="Calibri"/>
                <w:spacing w:val="39"/>
              </w:rPr>
              <w:t xml:space="preserve"> </w:t>
            </w:r>
            <w:r>
              <w:rPr>
                <w:rFonts w:ascii="Calibri"/>
                <w:spacing w:val="-1"/>
              </w:rPr>
              <w:t>CD34+CD133+</w:t>
            </w:r>
            <w:r>
              <w:rPr>
                <w:rFonts w:ascii="Calibri"/>
              </w:rPr>
              <w:t xml:space="preserve"> </w:t>
            </w:r>
            <w:r>
              <w:rPr>
                <w:rFonts w:ascii="Calibri"/>
                <w:spacing w:val="-1"/>
              </w:rPr>
              <w:t>proangiogenic</w:t>
            </w:r>
            <w:r>
              <w:rPr>
                <w:rFonts w:ascii="Calibri"/>
              </w:rPr>
              <w:t xml:space="preserve"> </w:t>
            </w:r>
            <w:r>
              <w:rPr>
                <w:rFonts w:ascii="Calibri"/>
                <w:spacing w:val="-1"/>
              </w:rPr>
              <w:t>hematopoietic</w:t>
            </w:r>
            <w:r>
              <w:rPr>
                <w:rFonts w:ascii="Calibri"/>
              </w:rPr>
              <w:t xml:space="preserve"> </w:t>
            </w:r>
            <w:r>
              <w:rPr>
                <w:rFonts w:ascii="Calibri"/>
                <w:spacing w:val="-1"/>
              </w:rPr>
              <w:t>cells.</w:t>
            </w:r>
          </w:p>
          <w:p w14:paraId="117F3BC8" w14:textId="77777777" w:rsidR="005C1D5B" w:rsidRDefault="005C1D5B" w:rsidP="0033499F">
            <w:pPr>
              <w:ind w:left="151" w:right="211"/>
              <w:rPr>
                <w:rFonts w:ascii="Calibri" w:eastAsia="Calibri" w:hAnsi="Calibri" w:cs="Calibri"/>
                <w:b/>
              </w:rPr>
            </w:pPr>
          </w:p>
          <w:p w14:paraId="50BF3555" w14:textId="77777777" w:rsidR="005C1D5B" w:rsidRDefault="005C1D5B" w:rsidP="00346148">
            <w:pPr>
              <w:pStyle w:val="PlainText"/>
              <w:ind w:right="211"/>
              <w:rPr>
                <w:rFonts w:eastAsia="Calibri" w:cs="Calibri"/>
                <w:b/>
              </w:rPr>
            </w:pPr>
          </w:p>
          <w:p w14:paraId="526DEE0C" w14:textId="36B8E4D0" w:rsidR="005C1D5B" w:rsidRDefault="005C1D5B" w:rsidP="0033499F">
            <w:pPr>
              <w:pStyle w:val="PlainText"/>
              <w:ind w:left="186" w:right="211"/>
            </w:pPr>
            <w:r w:rsidRPr="00EC1D75">
              <w:rPr>
                <w:rFonts w:eastAsia="Calibri" w:cs="Calibri"/>
                <w:b/>
              </w:rPr>
              <w:t xml:space="preserve">Determine the effects of chronic limb ischemia and diabetes on nerve function and </w:t>
            </w:r>
            <w:r>
              <w:rPr>
                <w:rFonts w:eastAsia="Calibri" w:cs="Calibri"/>
                <w:b/>
              </w:rPr>
              <w:t xml:space="preserve">to </w:t>
            </w:r>
            <w:r w:rsidRPr="00EC1D75">
              <w:rPr>
                <w:rFonts w:eastAsia="Calibri" w:cs="Calibri"/>
                <w:b/>
              </w:rPr>
              <w:t>assess the effects of mesenchymal stem cell administration on their function.</w:t>
            </w:r>
            <w:r>
              <w:rPr>
                <w:rFonts w:eastAsia="Calibri" w:cs="Calibri"/>
                <w:b/>
              </w:rPr>
              <w:t xml:space="preserve">  </w:t>
            </w:r>
            <w:r>
              <w:rPr>
                <w:rFonts w:eastAsia="Calibri" w:cs="Calibri"/>
              </w:rPr>
              <w:t xml:space="preserve">In the Active Group, Observation Group 1 and Observation Group 2, peripheral nerve tissue (sciatic, femoral, tibial, sural and/or plantar nerve segments) will be collected at the time of amputation.  </w:t>
            </w:r>
            <w:r>
              <w:t xml:space="preserve">Patients with critical limb threatening ischemia, particularly with diabetes, have polyneuropathies that alter motor unit engagement and peripheral sensation leading to ambulatory dysfunction and pressure ulceration of the foot.  </w:t>
            </w:r>
          </w:p>
          <w:p w14:paraId="35FD30A1" w14:textId="4D3F6B27" w:rsidR="00320C66" w:rsidRDefault="00320C66" w:rsidP="0033499F">
            <w:pPr>
              <w:pStyle w:val="PlainText"/>
              <w:ind w:left="186" w:right="211"/>
              <w:rPr>
                <w:rFonts w:eastAsia="Calibri" w:cs="Calibri"/>
              </w:rPr>
            </w:pPr>
          </w:p>
          <w:p w14:paraId="1C44E8EC" w14:textId="77777777" w:rsidR="00320C66" w:rsidRPr="00EC1D75" w:rsidRDefault="00320C66" w:rsidP="0033499F">
            <w:pPr>
              <w:pStyle w:val="PlainText"/>
              <w:ind w:left="186" w:right="211"/>
              <w:rPr>
                <w:rFonts w:eastAsia="Calibri" w:cs="Calibri"/>
              </w:rPr>
            </w:pPr>
          </w:p>
          <w:p w14:paraId="7721EE92" w14:textId="77777777" w:rsidR="005C1D5B" w:rsidRPr="00E75457" w:rsidRDefault="005C1D5B" w:rsidP="00346148">
            <w:pPr>
              <w:ind w:right="211"/>
              <w:rPr>
                <w:rFonts w:ascii="Calibri"/>
              </w:rPr>
            </w:pPr>
          </w:p>
        </w:tc>
      </w:tr>
    </w:tbl>
    <w:p w14:paraId="0560AA88" w14:textId="77777777" w:rsidR="00D51142" w:rsidRDefault="00D51142" w:rsidP="00D51142">
      <w:pPr>
        <w:rPr>
          <w:rFonts w:ascii="Calibri" w:eastAsia="Calibri" w:hAnsi="Calibri" w:cs="Calibri"/>
        </w:rPr>
      </w:pPr>
    </w:p>
    <w:p w14:paraId="687AE232" w14:textId="77777777" w:rsidR="00D51142" w:rsidRDefault="00D51142" w:rsidP="00D51142">
      <w:pPr>
        <w:rPr>
          <w:rFonts w:ascii="Calibri" w:eastAsia="Calibri" w:hAnsi="Calibri" w:cs="Calibri"/>
        </w:rPr>
        <w:sectPr w:rsidR="00D51142" w:rsidSect="001C54F2">
          <w:pgSz w:w="12240" w:h="15840"/>
          <w:pgMar w:top="1008" w:right="1325" w:bottom="274" w:left="1339" w:header="763" w:footer="0" w:gutter="0"/>
          <w:cols w:space="720"/>
        </w:sectPr>
      </w:pPr>
    </w:p>
    <w:p w14:paraId="4D447A3F" w14:textId="77777777" w:rsidR="00D51142" w:rsidRDefault="00D51142" w:rsidP="00D51142">
      <w:pPr>
        <w:rPr>
          <w:rFonts w:ascii="Calibri" w:eastAsia="Calibri" w:hAnsi="Calibri" w:cs="Calibri"/>
          <w:b/>
          <w:bCs/>
          <w:sz w:val="20"/>
          <w:szCs w:val="20"/>
        </w:rPr>
      </w:pPr>
    </w:p>
    <w:p w14:paraId="571293CF" w14:textId="77777777" w:rsidR="00D51142" w:rsidRDefault="00D51142" w:rsidP="00D51142">
      <w:pPr>
        <w:rPr>
          <w:rFonts w:ascii="Calibri" w:eastAsia="Calibri" w:hAnsi="Calibri" w:cs="Calibri"/>
          <w:b/>
          <w:bCs/>
          <w:sz w:val="20"/>
          <w:szCs w:val="20"/>
        </w:rPr>
      </w:pPr>
    </w:p>
    <w:p w14:paraId="7EBD4CA1" w14:textId="77777777" w:rsidR="00D51142" w:rsidRDefault="00D51142" w:rsidP="00D51142">
      <w:pPr>
        <w:spacing w:before="9"/>
        <w:rPr>
          <w:rFonts w:ascii="Calibri" w:eastAsia="Calibri" w:hAnsi="Calibri" w:cs="Calibri"/>
          <w:b/>
          <w:bCs/>
          <w:sz w:val="14"/>
          <w:szCs w:val="14"/>
        </w:rPr>
      </w:pPr>
    </w:p>
    <w:p w14:paraId="3F31B3ED" w14:textId="77777777" w:rsidR="00D51142" w:rsidRDefault="00D51142" w:rsidP="00D51142">
      <w:pPr>
        <w:spacing w:before="56"/>
        <w:ind w:left="108"/>
        <w:rPr>
          <w:rFonts w:ascii="Calibri" w:eastAsia="Calibri" w:hAnsi="Calibri" w:cs="Calibri"/>
        </w:rPr>
      </w:pPr>
      <w:r>
        <w:rPr>
          <w:rFonts w:ascii="Calibri"/>
          <w:b/>
          <w:spacing w:val="-1"/>
        </w:rPr>
        <w:t>Abbreviations</w:t>
      </w:r>
    </w:p>
    <w:p w14:paraId="70D05340" w14:textId="77777777" w:rsidR="00D51142" w:rsidRDefault="00D51142" w:rsidP="00D51142">
      <w:pPr>
        <w:pStyle w:val="BodyText"/>
        <w:tabs>
          <w:tab w:val="left" w:pos="1277"/>
        </w:tabs>
        <w:ind w:left="108"/>
      </w:pPr>
      <w:r>
        <w:rPr>
          <w:spacing w:val="-1"/>
        </w:rPr>
        <w:t>ABI</w:t>
      </w:r>
      <w:r>
        <w:rPr>
          <w:spacing w:val="-1"/>
        </w:rPr>
        <w:tab/>
        <w:t>Ankle-Brachial Index</w:t>
      </w:r>
    </w:p>
    <w:p w14:paraId="41092372" w14:textId="77777777" w:rsidR="00AD1B3D" w:rsidRDefault="00D51142" w:rsidP="00D51142">
      <w:pPr>
        <w:pStyle w:val="BodyText"/>
        <w:tabs>
          <w:tab w:val="left" w:pos="1277"/>
        </w:tabs>
        <w:ind w:left="108" w:right="4184"/>
        <w:rPr>
          <w:spacing w:val="42"/>
        </w:rPr>
      </w:pPr>
      <w:r>
        <w:rPr>
          <w:spacing w:val="-1"/>
        </w:rPr>
        <w:t>ABMNC</w:t>
      </w:r>
      <w:r>
        <w:rPr>
          <w:spacing w:val="-1"/>
        </w:rPr>
        <w:tab/>
        <w:t>Autologous</w:t>
      </w:r>
      <w:r>
        <w:t xml:space="preserve"> </w:t>
      </w:r>
      <w:r>
        <w:rPr>
          <w:spacing w:val="-1"/>
        </w:rPr>
        <w:t>Bone</w:t>
      </w:r>
      <w:r>
        <w:rPr>
          <w:spacing w:val="-2"/>
        </w:rPr>
        <w:t xml:space="preserve"> </w:t>
      </w:r>
      <w:r>
        <w:rPr>
          <w:spacing w:val="-1"/>
        </w:rPr>
        <w:t>Marrow</w:t>
      </w:r>
      <w:r>
        <w:rPr>
          <w:spacing w:val="-4"/>
        </w:rPr>
        <w:t xml:space="preserve"> </w:t>
      </w:r>
      <w:r>
        <w:rPr>
          <w:spacing w:val="-1"/>
        </w:rPr>
        <w:t>Mononuclear</w:t>
      </w:r>
      <w:r>
        <w:rPr>
          <w:spacing w:val="-2"/>
        </w:rPr>
        <w:t xml:space="preserve"> </w:t>
      </w:r>
      <w:r>
        <w:rPr>
          <w:spacing w:val="-1"/>
        </w:rPr>
        <w:t>Cells</w:t>
      </w:r>
      <w:r>
        <w:rPr>
          <w:spacing w:val="42"/>
        </w:rPr>
        <w:t xml:space="preserve"> </w:t>
      </w:r>
    </w:p>
    <w:p w14:paraId="52CFD925" w14:textId="039DDDF3" w:rsidR="00AD1B3D" w:rsidRDefault="00AD1B3D" w:rsidP="00D51142">
      <w:pPr>
        <w:pStyle w:val="BodyText"/>
        <w:tabs>
          <w:tab w:val="left" w:pos="1277"/>
        </w:tabs>
        <w:ind w:left="108" w:right="4184"/>
      </w:pPr>
      <w:r>
        <w:t>AGA1</w:t>
      </w:r>
      <w:r>
        <w:tab/>
        <w:t>Active Group Arm 1</w:t>
      </w:r>
    </w:p>
    <w:p w14:paraId="02FC3D06" w14:textId="0976F181" w:rsidR="00AD1B3D" w:rsidRDefault="00AD1B3D" w:rsidP="00D51142">
      <w:pPr>
        <w:pStyle w:val="BodyText"/>
        <w:tabs>
          <w:tab w:val="left" w:pos="1277"/>
        </w:tabs>
        <w:ind w:left="108" w:right="4184"/>
      </w:pPr>
      <w:r>
        <w:t>AGA2</w:t>
      </w:r>
      <w:r>
        <w:tab/>
        <w:t>Active Group Arm 2</w:t>
      </w:r>
    </w:p>
    <w:p w14:paraId="7A29B352" w14:textId="7ED79EF9" w:rsidR="00AD1B3D" w:rsidRDefault="00AD1B3D" w:rsidP="00D51142">
      <w:pPr>
        <w:pStyle w:val="BodyText"/>
        <w:tabs>
          <w:tab w:val="left" w:pos="1277"/>
        </w:tabs>
        <w:ind w:left="108" w:right="4184"/>
      </w:pPr>
      <w:r>
        <w:t>AGA3</w:t>
      </w:r>
      <w:r>
        <w:tab/>
        <w:t>Active Group Arm 3</w:t>
      </w:r>
    </w:p>
    <w:p w14:paraId="306A9597" w14:textId="0D5E371D" w:rsidR="00AD1B3D" w:rsidRDefault="00AD1B3D" w:rsidP="00D51142">
      <w:pPr>
        <w:pStyle w:val="BodyText"/>
        <w:tabs>
          <w:tab w:val="left" w:pos="1277"/>
        </w:tabs>
        <w:ind w:left="108" w:right="4184"/>
      </w:pPr>
      <w:r>
        <w:t>AGA4</w:t>
      </w:r>
      <w:r>
        <w:tab/>
        <w:t>Active Group Arm 4</w:t>
      </w:r>
    </w:p>
    <w:p w14:paraId="0316BB62" w14:textId="16A1A8A7" w:rsidR="00D51142" w:rsidRDefault="00D51142" w:rsidP="00D51142">
      <w:pPr>
        <w:pStyle w:val="BodyText"/>
        <w:tabs>
          <w:tab w:val="left" w:pos="1277"/>
        </w:tabs>
        <w:ind w:left="108" w:right="4184"/>
      </w:pPr>
      <w:r>
        <w:t>AKA</w:t>
      </w:r>
      <w:r>
        <w:tab/>
      </w:r>
      <w:r>
        <w:rPr>
          <w:spacing w:val="-1"/>
        </w:rPr>
        <w:t>Above</w:t>
      </w:r>
      <w:r>
        <w:rPr>
          <w:spacing w:val="-2"/>
        </w:rPr>
        <w:t xml:space="preserve"> </w:t>
      </w:r>
      <w:r>
        <w:rPr>
          <w:spacing w:val="-1"/>
        </w:rPr>
        <w:t>Knee</w:t>
      </w:r>
      <w:r>
        <w:t xml:space="preserve"> </w:t>
      </w:r>
      <w:r>
        <w:rPr>
          <w:spacing w:val="-1"/>
        </w:rPr>
        <w:t>Amputation</w:t>
      </w:r>
    </w:p>
    <w:p w14:paraId="1A1F5F44" w14:textId="77777777" w:rsidR="00D51142" w:rsidRDefault="00D51142" w:rsidP="00D51142">
      <w:pPr>
        <w:pStyle w:val="BodyText"/>
        <w:tabs>
          <w:tab w:val="left" w:pos="1277"/>
        </w:tabs>
        <w:spacing w:line="266" w:lineRule="exact"/>
        <w:ind w:left="108"/>
      </w:pPr>
      <w:r>
        <w:t>ATM</w:t>
      </w:r>
      <w:r>
        <w:tab/>
      </w:r>
      <w:r>
        <w:rPr>
          <w:spacing w:val="-1"/>
        </w:rPr>
        <w:t>Anterior</w:t>
      </w:r>
      <w:r>
        <w:rPr>
          <w:spacing w:val="-2"/>
        </w:rPr>
        <w:t xml:space="preserve"> </w:t>
      </w:r>
      <w:r>
        <w:rPr>
          <w:spacing w:val="-1"/>
        </w:rPr>
        <w:t>tibialis</w:t>
      </w:r>
      <w:r>
        <w:rPr>
          <w:spacing w:val="-3"/>
        </w:rPr>
        <w:t xml:space="preserve"> </w:t>
      </w:r>
      <w:r>
        <w:rPr>
          <w:spacing w:val="-1"/>
        </w:rPr>
        <w:t>muscle</w:t>
      </w:r>
    </w:p>
    <w:p w14:paraId="4096842E" w14:textId="77777777" w:rsidR="00D51142" w:rsidRDefault="00D51142" w:rsidP="00D51142">
      <w:pPr>
        <w:pStyle w:val="BodyText"/>
        <w:tabs>
          <w:tab w:val="left" w:pos="1277"/>
        </w:tabs>
        <w:ind w:left="108"/>
      </w:pPr>
      <w:r>
        <w:t>BKA</w:t>
      </w:r>
      <w:r>
        <w:tab/>
      </w:r>
      <w:r>
        <w:rPr>
          <w:spacing w:val="-1"/>
        </w:rPr>
        <w:t>Below</w:t>
      </w:r>
      <w:r>
        <w:rPr>
          <w:spacing w:val="1"/>
        </w:rPr>
        <w:t xml:space="preserve"> </w:t>
      </w:r>
      <w:r>
        <w:rPr>
          <w:spacing w:val="-1"/>
        </w:rPr>
        <w:t>Knee</w:t>
      </w:r>
      <w:r>
        <w:t xml:space="preserve"> </w:t>
      </w:r>
      <w:r>
        <w:rPr>
          <w:spacing w:val="-1"/>
        </w:rPr>
        <w:t>Amputation</w:t>
      </w:r>
    </w:p>
    <w:p w14:paraId="6959A656" w14:textId="7E4EE335" w:rsidR="00D51142" w:rsidRDefault="00D51142" w:rsidP="00D51142">
      <w:pPr>
        <w:pStyle w:val="BodyText"/>
        <w:tabs>
          <w:tab w:val="left" w:pos="1277"/>
        </w:tabs>
        <w:ind w:left="108"/>
      </w:pPr>
      <w:r>
        <w:rPr>
          <w:spacing w:val="-1"/>
        </w:rPr>
        <w:t>CL</w:t>
      </w:r>
      <w:r w:rsidR="00A423AB">
        <w:rPr>
          <w:spacing w:val="-1"/>
        </w:rPr>
        <w:t>T</w:t>
      </w:r>
      <w:r>
        <w:rPr>
          <w:spacing w:val="-1"/>
        </w:rPr>
        <w:t>I</w:t>
      </w:r>
      <w:r>
        <w:rPr>
          <w:spacing w:val="-1"/>
        </w:rPr>
        <w:tab/>
        <w:t>Critical</w:t>
      </w:r>
      <w:r>
        <w:t xml:space="preserve"> </w:t>
      </w:r>
      <w:r>
        <w:rPr>
          <w:spacing w:val="-1"/>
        </w:rPr>
        <w:t xml:space="preserve">Limb </w:t>
      </w:r>
      <w:r w:rsidR="00A423AB">
        <w:rPr>
          <w:spacing w:val="-1"/>
        </w:rPr>
        <w:t xml:space="preserve">Threatening </w:t>
      </w:r>
      <w:r>
        <w:rPr>
          <w:spacing w:val="-1"/>
        </w:rPr>
        <w:t>Ischemia</w:t>
      </w:r>
    </w:p>
    <w:p w14:paraId="628BA5D1" w14:textId="12DDB4AE" w:rsidR="002311B6" w:rsidRDefault="002311B6" w:rsidP="00D51142">
      <w:pPr>
        <w:pStyle w:val="BodyText"/>
        <w:tabs>
          <w:tab w:val="left" w:pos="1277"/>
        </w:tabs>
        <w:ind w:left="108" w:right="5336"/>
        <w:rPr>
          <w:spacing w:val="-1"/>
        </w:rPr>
      </w:pPr>
      <w:r>
        <w:rPr>
          <w:spacing w:val="-1"/>
        </w:rPr>
        <w:t>DFU</w:t>
      </w:r>
      <w:r>
        <w:rPr>
          <w:spacing w:val="-1"/>
        </w:rPr>
        <w:tab/>
        <w:t>Diabetic Foot Ulcer</w:t>
      </w:r>
    </w:p>
    <w:p w14:paraId="2F4F11FA" w14:textId="32758C14" w:rsidR="00D51142" w:rsidRDefault="00D51142" w:rsidP="00D51142">
      <w:pPr>
        <w:pStyle w:val="BodyText"/>
        <w:tabs>
          <w:tab w:val="left" w:pos="1277"/>
        </w:tabs>
        <w:ind w:left="108" w:right="5336"/>
      </w:pPr>
      <w:r>
        <w:rPr>
          <w:spacing w:val="-1"/>
        </w:rPr>
        <w:t>FISH</w:t>
      </w:r>
      <w:r>
        <w:rPr>
          <w:spacing w:val="-1"/>
        </w:rPr>
        <w:tab/>
        <w:t xml:space="preserve">Fluorescent </w:t>
      </w:r>
      <w:r>
        <w:t xml:space="preserve">in </w:t>
      </w:r>
      <w:r>
        <w:rPr>
          <w:spacing w:val="-1"/>
        </w:rPr>
        <w:t>situ</w:t>
      </w:r>
      <w:r>
        <w:rPr>
          <w:spacing w:val="-3"/>
        </w:rPr>
        <w:t xml:space="preserve"> </w:t>
      </w:r>
      <w:r>
        <w:rPr>
          <w:spacing w:val="-1"/>
        </w:rPr>
        <w:t>hybridization</w:t>
      </w:r>
      <w:r>
        <w:rPr>
          <w:spacing w:val="33"/>
        </w:rPr>
        <w:t xml:space="preserve"> </w:t>
      </w:r>
      <w:r>
        <w:rPr>
          <w:spacing w:val="-1"/>
        </w:rPr>
        <w:t>HIF-1α</w:t>
      </w:r>
      <w:r>
        <w:rPr>
          <w:spacing w:val="-1"/>
        </w:rPr>
        <w:tab/>
        <w:t>Hypoxia</w:t>
      </w:r>
      <w:r>
        <w:t xml:space="preserve"> </w:t>
      </w:r>
      <w:r>
        <w:rPr>
          <w:spacing w:val="-1"/>
        </w:rPr>
        <w:t>Inducible</w:t>
      </w:r>
      <w:r>
        <w:rPr>
          <w:spacing w:val="-3"/>
        </w:rPr>
        <w:t xml:space="preserve"> </w:t>
      </w:r>
      <w:r>
        <w:rPr>
          <w:spacing w:val="-1"/>
        </w:rPr>
        <w:t>Factor-1α</w:t>
      </w:r>
      <w:r>
        <w:rPr>
          <w:spacing w:val="27"/>
        </w:rPr>
        <w:t xml:space="preserve"> </w:t>
      </w:r>
      <w:r>
        <w:rPr>
          <w:spacing w:val="-1"/>
        </w:rPr>
        <w:t>HLA</w:t>
      </w:r>
      <w:r>
        <w:rPr>
          <w:spacing w:val="-1"/>
        </w:rPr>
        <w:tab/>
        <w:t>Human Leukocyte</w:t>
      </w:r>
      <w:r>
        <w:t xml:space="preserve"> </w:t>
      </w:r>
      <w:r>
        <w:rPr>
          <w:spacing w:val="-1"/>
        </w:rPr>
        <w:t>Antigen</w:t>
      </w:r>
    </w:p>
    <w:p w14:paraId="07716A68" w14:textId="77777777" w:rsidR="00D51142" w:rsidRDefault="00D51142" w:rsidP="00D51142">
      <w:pPr>
        <w:pStyle w:val="BodyText"/>
        <w:tabs>
          <w:tab w:val="left" w:pos="1277"/>
        </w:tabs>
        <w:ind w:left="108"/>
      </w:pPr>
      <w:r>
        <w:t>ICA</w:t>
      </w:r>
      <w:r>
        <w:tab/>
      </w:r>
      <w:r>
        <w:rPr>
          <w:spacing w:val="-1"/>
        </w:rPr>
        <w:t>Indocyanine</w:t>
      </w:r>
      <w:r>
        <w:t xml:space="preserve"> </w:t>
      </w:r>
      <w:r>
        <w:rPr>
          <w:spacing w:val="-1"/>
        </w:rPr>
        <w:t>angiography</w:t>
      </w:r>
    </w:p>
    <w:p w14:paraId="250BCF4E" w14:textId="77777777" w:rsidR="00D51142" w:rsidRDefault="00D51142" w:rsidP="00D51142">
      <w:pPr>
        <w:pStyle w:val="BodyText"/>
        <w:tabs>
          <w:tab w:val="left" w:pos="1277"/>
        </w:tabs>
        <w:ind w:left="108"/>
      </w:pPr>
      <w:r>
        <w:rPr>
          <w:spacing w:val="-1"/>
        </w:rPr>
        <w:t>IHC</w:t>
      </w:r>
      <w:r>
        <w:rPr>
          <w:spacing w:val="-1"/>
        </w:rPr>
        <w:tab/>
        <w:t>Immunohistochemical</w:t>
      </w:r>
      <w:r>
        <w:rPr>
          <w:spacing w:val="-3"/>
        </w:rPr>
        <w:t xml:space="preserve"> </w:t>
      </w:r>
      <w:r>
        <w:rPr>
          <w:spacing w:val="-2"/>
        </w:rPr>
        <w:t>staining</w:t>
      </w:r>
    </w:p>
    <w:p w14:paraId="511CADAA" w14:textId="77777777" w:rsidR="00D51142" w:rsidRDefault="00D51142" w:rsidP="00D51142">
      <w:pPr>
        <w:pStyle w:val="BodyText"/>
        <w:tabs>
          <w:tab w:val="left" w:pos="1277"/>
        </w:tabs>
        <w:spacing w:before="1"/>
        <w:ind w:left="108"/>
      </w:pPr>
      <w:r>
        <w:t>IM</w:t>
      </w:r>
      <w:r>
        <w:tab/>
      </w:r>
      <w:r>
        <w:rPr>
          <w:spacing w:val="-1"/>
        </w:rPr>
        <w:t>Intramuscular</w:t>
      </w:r>
    </w:p>
    <w:p w14:paraId="543F33CA" w14:textId="77777777" w:rsidR="00D51142" w:rsidRDefault="00D51142" w:rsidP="00D51142">
      <w:pPr>
        <w:pStyle w:val="BodyText"/>
        <w:tabs>
          <w:tab w:val="left" w:pos="1277"/>
        </w:tabs>
        <w:spacing w:before="2" w:line="238" w:lineRule="auto"/>
        <w:ind w:left="108" w:right="4244"/>
      </w:pPr>
      <w:r>
        <w:rPr>
          <w:spacing w:val="-1"/>
        </w:rPr>
        <w:t>LC-MS</w:t>
      </w:r>
      <w:r>
        <w:rPr>
          <w:spacing w:val="-1"/>
        </w:rPr>
        <w:tab/>
        <w:t>Liquid Chromatography-</w:t>
      </w:r>
      <w:r>
        <w:rPr>
          <w:spacing w:val="-3"/>
        </w:rPr>
        <w:t xml:space="preserve"> </w:t>
      </w:r>
      <w:r>
        <w:rPr>
          <w:spacing w:val="-1"/>
        </w:rPr>
        <w:t>Mass</w:t>
      </w:r>
      <w:r>
        <w:t xml:space="preserve"> </w:t>
      </w:r>
      <w:r>
        <w:rPr>
          <w:spacing w:val="-1"/>
        </w:rPr>
        <w:t>Spectrometry</w:t>
      </w:r>
      <w:r>
        <w:rPr>
          <w:spacing w:val="33"/>
        </w:rPr>
        <w:t xml:space="preserve"> </w:t>
      </w:r>
      <w:r>
        <w:rPr>
          <w:spacing w:val="-1"/>
        </w:rPr>
        <w:t>MHC</w:t>
      </w:r>
      <w:r>
        <w:rPr>
          <w:spacing w:val="-1"/>
        </w:rPr>
        <w:tab/>
      </w:r>
      <w:r>
        <w:t>Major</w:t>
      </w:r>
      <w:r>
        <w:rPr>
          <w:spacing w:val="-3"/>
        </w:rPr>
        <w:t xml:space="preserve"> </w:t>
      </w:r>
      <w:r>
        <w:rPr>
          <w:spacing w:val="-1"/>
        </w:rPr>
        <w:t>Histocompatibility</w:t>
      </w:r>
      <w:r>
        <w:t xml:space="preserve"> </w:t>
      </w:r>
      <w:r>
        <w:rPr>
          <w:spacing w:val="-1"/>
        </w:rPr>
        <w:t>Complex</w:t>
      </w:r>
    </w:p>
    <w:p w14:paraId="17B2AED7" w14:textId="77777777" w:rsidR="00D51142" w:rsidRDefault="00D51142" w:rsidP="00D51142">
      <w:pPr>
        <w:pStyle w:val="BodyText"/>
        <w:tabs>
          <w:tab w:val="left" w:pos="1277"/>
        </w:tabs>
        <w:ind w:left="108"/>
      </w:pPr>
      <w:r>
        <w:rPr>
          <w:spacing w:val="-1"/>
        </w:rPr>
        <w:t>MSC</w:t>
      </w:r>
      <w:r>
        <w:rPr>
          <w:spacing w:val="-1"/>
        </w:rPr>
        <w:tab/>
        <w:t>Mesenchymal</w:t>
      </w:r>
      <w:r>
        <w:t xml:space="preserve"> </w:t>
      </w:r>
      <w:r>
        <w:rPr>
          <w:spacing w:val="-1"/>
        </w:rPr>
        <w:t>Stromal</w:t>
      </w:r>
      <w:r>
        <w:t xml:space="preserve"> </w:t>
      </w:r>
      <w:r>
        <w:rPr>
          <w:spacing w:val="-1"/>
        </w:rPr>
        <w:t>Cell</w:t>
      </w:r>
    </w:p>
    <w:p w14:paraId="0D7B5CB3" w14:textId="2D98C7AE" w:rsidR="00AD1B3D" w:rsidRDefault="00AD1B3D" w:rsidP="00D51142">
      <w:pPr>
        <w:pStyle w:val="BodyText"/>
        <w:tabs>
          <w:tab w:val="left" w:pos="1277"/>
        </w:tabs>
        <w:ind w:left="108"/>
      </w:pPr>
      <w:r>
        <w:t>OG1</w:t>
      </w:r>
      <w:r>
        <w:tab/>
        <w:t>Observation Group 1</w:t>
      </w:r>
    </w:p>
    <w:p w14:paraId="16EE85E4" w14:textId="57932B08" w:rsidR="00AD1B3D" w:rsidRDefault="00AD1B3D" w:rsidP="00BA55A6">
      <w:pPr>
        <w:pStyle w:val="BodyText"/>
        <w:tabs>
          <w:tab w:val="left" w:pos="1277"/>
        </w:tabs>
        <w:ind w:left="108"/>
      </w:pPr>
      <w:r>
        <w:t>OG2</w:t>
      </w:r>
      <w:r>
        <w:tab/>
        <w:t>Observation Group 2</w:t>
      </w:r>
      <w:r>
        <w:tab/>
      </w:r>
      <w:r>
        <w:tab/>
      </w:r>
    </w:p>
    <w:p w14:paraId="0353556B" w14:textId="523141FB" w:rsidR="00AD1B3D" w:rsidRDefault="00AD1B3D" w:rsidP="00D51142">
      <w:pPr>
        <w:pStyle w:val="BodyText"/>
        <w:tabs>
          <w:tab w:val="left" w:pos="1277"/>
        </w:tabs>
        <w:ind w:left="108"/>
      </w:pPr>
      <w:r>
        <w:t>OG3</w:t>
      </w:r>
      <w:r>
        <w:tab/>
        <w:t>Observation Group 3</w:t>
      </w:r>
    </w:p>
    <w:p w14:paraId="3E964682" w14:textId="677E85DA" w:rsidR="00AD1B3D" w:rsidRDefault="00AD1B3D" w:rsidP="00D51142">
      <w:pPr>
        <w:pStyle w:val="BodyText"/>
        <w:tabs>
          <w:tab w:val="left" w:pos="1277"/>
        </w:tabs>
        <w:ind w:left="108"/>
      </w:pPr>
      <w:r>
        <w:t>OG4</w:t>
      </w:r>
      <w:r>
        <w:tab/>
        <w:t>Observation Group 4</w:t>
      </w:r>
    </w:p>
    <w:p w14:paraId="3CEA3B82" w14:textId="7274FF84" w:rsidR="00D51142" w:rsidRDefault="00D51142" w:rsidP="00D51142">
      <w:pPr>
        <w:pStyle w:val="BodyText"/>
        <w:tabs>
          <w:tab w:val="left" w:pos="1277"/>
        </w:tabs>
        <w:ind w:left="108"/>
      </w:pPr>
      <w:r>
        <w:t>PAD</w:t>
      </w:r>
      <w:r>
        <w:tab/>
      </w:r>
      <w:r>
        <w:rPr>
          <w:spacing w:val="-1"/>
        </w:rPr>
        <w:t>Peripheral Arterial</w:t>
      </w:r>
      <w:r>
        <w:rPr>
          <w:spacing w:val="-2"/>
        </w:rPr>
        <w:t xml:space="preserve"> </w:t>
      </w:r>
      <w:r>
        <w:rPr>
          <w:spacing w:val="-1"/>
        </w:rPr>
        <w:t>Disease</w:t>
      </w:r>
    </w:p>
    <w:p w14:paraId="00F9B60F" w14:textId="7E78C18A" w:rsidR="00D51142" w:rsidRDefault="00D51142" w:rsidP="00D51142">
      <w:pPr>
        <w:pStyle w:val="BodyText"/>
        <w:tabs>
          <w:tab w:val="left" w:pos="1277"/>
        </w:tabs>
        <w:ind w:left="108" w:right="5176"/>
      </w:pPr>
      <w:r>
        <w:rPr>
          <w:spacing w:val="-1"/>
        </w:rPr>
        <w:t>PHC</w:t>
      </w:r>
      <w:r>
        <w:rPr>
          <w:spacing w:val="-1"/>
        </w:rPr>
        <w:tab/>
        <w:t>Proangiogenic</w:t>
      </w:r>
      <w:r>
        <w:t xml:space="preserve"> </w:t>
      </w:r>
      <w:r>
        <w:rPr>
          <w:spacing w:val="-1"/>
        </w:rPr>
        <w:t>Hematopoietic</w:t>
      </w:r>
      <w:r>
        <w:t xml:space="preserve"> </w:t>
      </w:r>
      <w:r>
        <w:rPr>
          <w:spacing w:val="-1"/>
        </w:rPr>
        <w:t>Cell</w:t>
      </w:r>
      <w:r>
        <w:rPr>
          <w:spacing w:val="22"/>
        </w:rPr>
        <w:t xml:space="preserve"> </w:t>
      </w:r>
      <w:r>
        <w:rPr>
          <w:spacing w:val="-1"/>
        </w:rPr>
        <w:t>POHS</w:t>
      </w:r>
      <w:r>
        <w:rPr>
          <w:spacing w:val="-1"/>
        </w:rPr>
        <w:tab/>
        <w:t>Protection</w:t>
      </w:r>
      <w:r>
        <w:rPr>
          <w:spacing w:val="-3"/>
        </w:rPr>
        <w:t xml:space="preserve"> </w:t>
      </w:r>
      <w:r>
        <w:t xml:space="preserve">of </w:t>
      </w:r>
      <w:r>
        <w:rPr>
          <w:spacing w:val="-1"/>
        </w:rPr>
        <w:t>Human Subjects</w:t>
      </w:r>
    </w:p>
    <w:p w14:paraId="06CA0A09" w14:textId="77777777" w:rsidR="00D51142" w:rsidRDefault="00D51142" w:rsidP="00D51142">
      <w:pPr>
        <w:pStyle w:val="BodyText"/>
        <w:tabs>
          <w:tab w:val="left" w:pos="1277"/>
        </w:tabs>
        <w:ind w:left="108" w:right="2990"/>
      </w:pPr>
      <w:r>
        <w:rPr>
          <w:spacing w:val="-1"/>
        </w:rPr>
        <w:t>RT-PCR</w:t>
      </w:r>
      <w:r>
        <w:rPr>
          <w:spacing w:val="-1"/>
        </w:rPr>
        <w:tab/>
        <w:t>Real-time</w:t>
      </w:r>
      <w:r>
        <w:t xml:space="preserve"> </w:t>
      </w:r>
      <w:r>
        <w:rPr>
          <w:spacing w:val="-1"/>
        </w:rPr>
        <w:t>reverse-transcription polymerase</w:t>
      </w:r>
      <w:r>
        <w:t xml:space="preserve"> </w:t>
      </w:r>
      <w:r>
        <w:rPr>
          <w:spacing w:val="-1"/>
        </w:rPr>
        <w:t>chain reaction</w:t>
      </w:r>
      <w:r>
        <w:rPr>
          <w:spacing w:val="51"/>
        </w:rPr>
        <w:t xml:space="preserve"> </w:t>
      </w:r>
      <w:r>
        <w:rPr>
          <w:spacing w:val="-1"/>
        </w:rPr>
        <w:t>SDF-1</w:t>
      </w:r>
      <w:r>
        <w:rPr>
          <w:spacing w:val="-1"/>
        </w:rPr>
        <w:tab/>
        <w:t>Stromal</w:t>
      </w:r>
      <w:r>
        <w:t xml:space="preserve"> </w:t>
      </w:r>
      <w:r>
        <w:rPr>
          <w:spacing w:val="-1"/>
        </w:rPr>
        <w:t>Cell</w:t>
      </w:r>
      <w:r>
        <w:rPr>
          <w:spacing w:val="-3"/>
        </w:rPr>
        <w:t xml:space="preserve"> </w:t>
      </w:r>
      <w:r>
        <w:rPr>
          <w:spacing w:val="-1"/>
        </w:rPr>
        <w:t>Derived</w:t>
      </w:r>
      <w:r>
        <w:t xml:space="preserve"> </w:t>
      </w:r>
      <w:r>
        <w:rPr>
          <w:spacing w:val="-1"/>
        </w:rPr>
        <w:t>factor-1</w:t>
      </w:r>
    </w:p>
    <w:p w14:paraId="0FEFB1AC" w14:textId="77777777" w:rsidR="00D51142" w:rsidRPr="009F73BB" w:rsidRDefault="00D51142" w:rsidP="00D51142">
      <w:pPr>
        <w:pStyle w:val="BodyText"/>
        <w:tabs>
          <w:tab w:val="left" w:pos="1277"/>
        </w:tabs>
        <w:ind w:left="108" w:right="5262"/>
        <w:rPr>
          <w:spacing w:val="-1"/>
        </w:rPr>
      </w:pPr>
      <w:r>
        <w:rPr>
          <w:spacing w:val="-1"/>
        </w:rPr>
        <w:t>TcPO2</w:t>
      </w:r>
      <w:r>
        <w:rPr>
          <w:spacing w:val="-1"/>
        </w:rPr>
        <w:tab/>
        <w:t>Transcutaneous</w:t>
      </w:r>
      <w:r>
        <w:rPr>
          <w:spacing w:val="-2"/>
        </w:rPr>
        <w:t xml:space="preserve"> </w:t>
      </w:r>
      <w:r>
        <w:rPr>
          <w:spacing w:val="-1"/>
        </w:rPr>
        <w:t>oxygen</w:t>
      </w:r>
      <w:r>
        <w:t xml:space="preserve"> </w:t>
      </w:r>
      <w:r>
        <w:rPr>
          <w:spacing w:val="-1"/>
        </w:rPr>
        <w:t>pressure</w:t>
      </w:r>
      <w:r>
        <w:rPr>
          <w:spacing w:val="30"/>
        </w:rPr>
        <w:t xml:space="preserve"> </w:t>
      </w:r>
      <w:r>
        <w:t>US</w:t>
      </w:r>
      <w:r>
        <w:tab/>
      </w:r>
      <w:r>
        <w:rPr>
          <w:spacing w:val="-1"/>
        </w:rPr>
        <w:t>Ultrasound</w:t>
      </w:r>
    </w:p>
    <w:p w14:paraId="36FC21B9" w14:textId="77777777" w:rsidR="00D51142" w:rsidRDefault="00D51142" w:rsidP="009F73BB">
      <w:pPr>
        <w:tabs>
          <w:tab w:val="left" w:pos="1260"/>
        </w:tabs>
        <w:sectPr w:rsidR="00D51142">
          <w:pgSz w:w="12240" w:h="15840"/>
          <w:pgMar w:top="980" w:right="1320" w:bottom="280" w:left="1440" w:header="761" w:footer="0" w:gutter="0"/>
          <w:cols w:space="720"/>
        </w:sectPr>
      </w:pPr>
      <w:r>
        <w:tab/>
      </w:r>
    </w:p>
    <w:p w14:paraId="01A6937F" w14:textId="77777777" w:rsidR="00D51142" w:rsidRDefault="00D51142" w:rsidP="00D51142">
      <w:pPr>
        <w:rPr>
          <w:rFonts w:ascii="Calibri" w:eastAsia="Calibri" w:hAnsi="Calibri" w:cs="Calibri"/>
          <w:sz w:val="20"/>
          <w:szCs w:val="20"/>
        </w:rPr>
      </w:pPr>
    </w:p>
    <w:p w14:paraId="6E752814" w14:textId="77777777" w:rsidR="00D51142" w:rsidRDefault="00D51142" w:rsidP="00D51142">
      <w:pPr>
        <w:spacing w:before="4"/>
        <w:rPr>
          <w:rFonts w:ascii="Calibri" w:eastAsia="Calibri" w:hAnsi="Calibri" w:cs="Calibri"/>
          <w:sz w:val="17"/>
          <w:szCs w:val="17"/>
        </w:rPr>
      </w:pPr>
    </w:p>
    <w:p w14:paraId="1F8F8945" w14:textId="77777777" w:rsidR="00D51142" w:rsidRDefault="00D51142" w:rsidP="00D51142">
      <w:pPr>
        <w:pStyle w:val="Heading2"/>
        <w:ind w:left="720"/>
        <w:rPr>
          <w:b w:val="0"/>
          <w:bCs w:val="0"/>
        </w:rPr>
      </w:pPr>
      <w:r>
        <w:rPr>
          <w:spacing w:val="-1"/>
        </w:rPr>
        <w:t>TABLE</w:t>
      </w:r>
      <w:r>
        <w:t xml:space="preserve"> </w:t>
      </w:r>
      <w:r>
        <w:rPr>
          <w:spacing w:val="-1"/>
        </w:rPr>
        <w:t>OF</w:t>
      </w:r>
      <w:r>
        <w:rPr>
          <w:spacing w:val="-4"/>
        </w:rPr>
        <w:t xml:space="preserve"> </w:t>
      </w:r>
      <w:r>
        <w:rPr>
          <w:spacing w:val="-1"/>
        </w:rPr>
        <w:t>CONTENTS</w:t>
      </w:r>
    </w:p>
    <w:p w14:paraId="6091E0C6" w14:textId="336F53C7" w:rsidR="00D51142" w:rsidRDefault="007408CF" w:rsidP="00D51142">
      <w:pPr>
        <w:pStyle w:val="BodyText"/>
        <w:numPr>
          <w:ilvl w:val="0"/>
          <w:numId w:val="13"/>
        </w:numPr>
        <w:tabs>
          <w:tab w:val="left" w:pos="540"/>
          <w:tab w:val="right" w:leader="dot" w:pos="9454"/>
        </w:tabs>
        <w:ind w:left="720" w:hanging="630"/>
      </w:pPr>
      <w:hyperlink w:anchor="_bookmark0" w:history="1">
        <w:r w:rsidR="006A3AF9">
          <w:rPr>
            <w:spacing w:val="-1"/>
          </w:rPr>
          <w:t>INTRODUCTION</w:t>
        </w:r>
        <w:r w:rsidR="006A3AF9">
          <w:rPr>
            <w:spacing w:val="-1"/>
          </w:rPr>
          <w:tab/>
        </w:r>
        <w:r w:rsidR="006A3AF9">
          <w:t>1</w:t>
        </w:r>
      </w:hyperlink>
      <w:r w:rsidR="00B910B8">
        <w:t>2</w:t>
      </w:r>
    </w:p>
    <w:p w14:paraId="5768FB6C" w14:textId="41844472" w:rsidR="00D51142" w:rsidRDefault="007408CF" w:rsidP="00D51142">
      <w:pPr>
        <w:pStyle w:val="BodyText"/>
        <w:numPr>
          <w:ilvl w:val="0"/>
          <w:numId w:val="13"/>
        </w:numPr>
        <w:tabs>
          <w:tab w:val="left" w:pos="540"/>
          <w:tab w:val="right" w:leader="dot" w:pos="9454"/>
        </w:tabs>
        <w:spacing w:before="120"/>
      </w:pPr>
      <w:hyperlink w:anchor="DescrIP" w:history="1">
        <w:r w:rsidR="00D51142" w:rsidRPr="00B910B8">
          <w:rPr>
            <w:rStyle w:val="Hyperlink"/>
            <w:spacing w:val="-1"/>
          </w:rPr>
          <w:t>DESCRIPTION</w:t>
        </w:r>
        <w:r w:rsidR="00D51142" w:rsidRPr="00B910B8">
          <w:rPr>
            <w:rStyle w:val="Hyperlink"/>
            <w:spacing w:val="-3"/>
          </w:rPr>
          <w:t xml:space="preserve"> </w:t>
        </w:r>
        <w:r w:rsidR="00D51142" w:rsidRPr="00B910B8">
          <w:rPr>
            <w:rStyle w:val="Hyperlink"/>
            <w:spacing w:val="-1"/>
          </w:rPr>
          <w:t>OF</w:t>
        </w:r>
        <w:r w:rsidR="00D51142" w:rsidRPr="00B910B8">
          <w:rPr>
            <w:rStyle w:val="Hyperlink"/>
          </w:rPr>
          <w:t xml:space="preserve"> </w:t>
        </w:r>
        <w:r w:rsidR="00D51142" w:rsidRPr="00B910B8">
          <w:rPr>
            <w:rStyle w:val="Hyperlink"/>
            <w:spacing w:val="-1"/>
          </w:rPr>
          <w:t>THE</w:t>
        </w:r>
        <w:r w:rsidR="00D51142" w:rsidRPr="00B910B8">
          <w:rPr>
            <w:rStyle w:val="Hyperlink"/>
          </w:rPr>
          <w:t xml:space="preserve"> </w:t>
        </w:r>
        <w:r w:rsidR="00D51142" w:rsidRPr="00B910B8">
          <w:rPr>
            <w:rStyle w:val="Hyperlink"/>
            <w:spacing w:val="-1"/>
          </w:rPr>
          <w:t>INVESTIGATIONAL</w:t>
        </w:r>
        <w:r w:rsidR="00D51142" w:rsidRPr="00B910B8">
          <w:rPr>
            <w:rStyle w:val="Hyperlink"/>
            <w:spacing w:val="-2"/>
          </w:rPr>
          <w:t xml:space="preserve"> </w:t>
        </w:r>
        <w:r w:rsidR="00D51142" w:rsidRPr="00B910B8">
          <w:rPr>
            <w:rStyle w:val="Hyperlink"/>
            <w:spacing w:val="-1"/>
          </w:rPr>
          <w:t>PRODUCT</w:t>
        </w:r>
      </w:hyperlink>
      <w:r w:rsidR="00D51142">
        <w:rPr>
          <w:spacing w:val="-1"/>
        </w:rPr>
        <w:tab/>
      </w:r>
      <w:r w:rsidR="006A3AF9">
        <w:t>1</w:t>
      </w:r>
      <w:r w:rsidR="0063254D">
        <w:t>2</w:t>
      </w:r>
    </w:p>
    <w:p w14:paraId="718242DC" w14:textId="6F1245C0" w:rsidR="00D51142" w:rsidRDefault="00D51142" w:rsidP="00D51142">
      <w:pPr>
        <w:pStyle w:val="BodyText"/>
        <w:numPr>
          <w:ilvl w:val="2"/>
          <w:numId w:val="13"/>
        </w:numPr>
        <w:tabs>
          <w:tab w:val="left" w:pos="1061"/>
          <w:tab w:val="right" w:leader="dot" w:pos="9454"/>
        </w:tabs>
        <w:spacing w:before="122"/>
      </w:pPr>
      <w:r>
        <w:rPr>
          <w:spacing w:val="-1"/>
        </w:rPr>
        <w:t>Overview</w:t>
      </w:r>
      <w:r>
        <w:rPr>
          <w:spacing w:val="-1"/>
        </w:rPr>
        <w:tab/>
      </w:r>
      <w:r w:rsidR="006A3AF9">
        <w:t>1</w:t>
      </w:r>
      <w:r w:rsidR="0063254D">
        <w:t>2</w:t>
      </w:r>
    </w:p>
    <w:p w14:paraId="2D4BEFF4" w14:textId="2B0AB6F6" w:rsidR="00D51142" w:rsidRDefault="007408CF" w:rsidP="00D51142">
      <w:pPr>
        <w:pStyle w:val="BodyText"/>
        <w:numPr>
          <w:ilvl w:val="2"/>
          <w:numId w:val="13"/>
        </w:numPr>
        <w:tabs>
          <w:tab w:val="left" w:pos="1061"/>
          <w:tab w:val="right" w:leader="dot" w:pos="9454"/>
        </w:tabs>
        <w:spacing w:before="120"/>
      </w:pPr>
      <w:hyperlink w:anchor="_bookmark3" w:history="1">
        <w:r w:rsidR="006A3AF9">
          <w:rPr>
            <w:spacing w:val="-1"/>
          </w:rPr>
          <w:t>Proposed</w:t>
        </w:r>
        <w:r w:rsidR="006A3AF9">
          <w:t xml:space="preserve"> </w:t>
        </w:r>
        <w:r w:rsidR="006A3AF9">
          <w:rPr>
            <w:spacing w:val="-1"/>
          </w:rPr>
          <w:t>Intended</w:t>
        </w:r>
        <w:r w:rsidR="006A3AF9">
          <w:t xml:space="preserve"> </w:t>
        </w:r>
        <w:r w:rsidR="006A3AF9">
          <w:rPr>
            <w:spacing w:val="-1"/>
          </w:rPr>
          <w:t>Use</w:t>
        </w:r>
        <w:r w:rsidR="006A3AF9">
          <w:t xml:space="preserve"> </w:t>
        </w:r>
        <w:r w:rsidR="006A3AF9">
          <w:rPr>
            <w:spacing w:val="-1"/>
          </w:rPr>
          <w:t>Statement</w:t>
        </w:r>
        <w:r w:rsidR="006A3AF9">
          <w:rPr>
            <w:spacing w:val="-1"/>
          </w:rPr>
          <w:tab/>
        </w:r>
        <w:r w:rsidR="006A3AF9">
          <w:t>1</w:t>
        </w:r>
      </w:hyperlink>
      <w:r w:rsidR="0063254D">
        <w:t>2</w:t>
      </w:r>
    </w:p>
    <w:p w14:paraId="55412B32" w14:textId="37AABCC9" w:rsidR="00D51142" w:rsidRDefault="007408CF" w:rsidP="00D51142">
      <w:pPr>
        <w:pStyle w:val="BodyText"/>
        <w:numPr>
          <w:ilvl w:val="0"/>
          <w:numId w:val="13"/>
        </w:numPr>
        <w:tabs>
          <w:tab w:val="left" w:pos="540"/>
          <w:tab w:val="right" w:leader="dot" w:pos="9454"/>
        </w:tabs>
        <w:spacing w:before="122"/>
      </w:pPr>
      <w:hyperlink w:anchor="Objectives" w:history="1">
        <w:r w:rsidR="00FC2EAF" w:rsidRPr="00FC2EAF">
          <w:rPr>
            <w:rStyle w:val="Hyperlink"/>
            <w:spacing w:val="-1"/>
          </w:rPr>
          <w:t>Objectives</w:t>
        </w:r>
      </w:hyperlink>
      <w:r w:rsidR="00D51142">
        <w:rPr>
          <w:spacing w:val="-1"/>
        </w:rPr>
        <w:tab/>
      </w:r>
      <w:r w:rsidR="006A3AF9">
        <w:t>1</w:t>
      </w:r>
      <w:r w:rsidR="00B910B8">
        <w:t>3</w:t>
      </w:r>
    </w:p>
    <w:p w14:paraId="402308E9" w14:textId="2C194EAD" w:rsidR="00D51142" w:rsidRDefault="007408CF" w:rsidP="00D51142">
      <w:pPr>
        <w:pStyle w:val="BodyText"/>
        <w:numPr>
          <w:ilvl w:val="0"/>
          <w:numId w:val="13"/>
        </w:numPr>
        <w:tabs>
          <w:tab w:val="left" w:pos="540"/>
          <w:tab w:val="right" w:leader="dot" w:pos="9454"/>
        </w:tabs>
        <w:spacing w:before="120"/>
      </w:pPr>
      <w:hyperlink w:anchor="_bookmark5" w:history="1">
        <w:r w:rsidR="00D51142">
          <w:rPr>
            <w:spacing w:val="-1"/>
          </w:rPr>
          <w:t>STUDY</w:t>
        </w:r>
        <w:r w:rsidR="00D51142">
          <w:rPr>
            <w:spacing w:val="-2"/>
          </w:rPr>
          <w:t xml:space="preserve"> </w:t>
        </w:r>
        <w:r w:rsidR="00D51142">
          <w:rPr>
            <w:spacing w:val="-1"/>
          </w:rPr>
          <w:t>OVERVIEW</w:t>
        </w:r>
        <w:r w:rsidR="00D51142">
          <w:rPr>
            <w:spacing w:val="-1"/>
          </w:rPr>
          <w:tab/>
        </w:r>
        <w:r w:rsidR="00D51142">
          <w:t>1</w:t>
        </w:r>
      </w:hyperlink>
      <w:r w:rsidR="00B910B8">
        <w:t>4</w:t>
      </w:r>
    </w:p>
    <w:p w14:paraId="1B19B421" w14:textId="402447C9" w:rsidR="00D51142" w:rsidRDefault="007408CF" w:rsidP="00D51142">
      <w:pPr>
        <w:pStyle w:val="BodyText"/>
        <w:numPr>
          <w:ilvl w:val="2"/>
          <w:numId w:val="13"/>
        </w:numPr>
        <w:tabs>
          <w:tab w:val="right" w:leader="dot" w:pos="9454"/>
        </w:tabs>
        <w:spacing w:before="120"/>
      </w:pPr>
      <w:hyperlink w:anchor="_bookmark6" w:history="1">
        <w:r w:rsidR="00D51142">
          <w:rPr>
            <w:spacing w:val="-1"/>
          </w:rPr>
          <w:t>Study</w:t>
        </w:r>
        <w:r w:rsidR="00D51142">
          <w:t xml:space="preserve"> </w:t>
        </w:r>
        <w:r w:rsidR="00D51142">
          <w:rPr>
            <w:spacing w:val="-1"/>
          </w:rPr>
          <w:t>Approach</w:t>
        </w:r>
        <w:r w:rsidR="00D51142">
          <w:rPr>
            <w:spacing w:val="-1"/>
          </w:rPr>
          <w:tab/>
        </w:r>
        <w:r w:rsidR="00D51142">
          <w:t>1</w:t>
        </w:r>
      </w:hyperlink>
      <w:r w:rsidR="002E1FE0">
        <w:t>3</w:t>
      </w:r>
    </w:p>
    <w:p w14:paraId="44201587" w14:textId="4AE2BD57" w:rsidR="00D51142" w:rsidRDefault="00D51142" w:rsidP="00D51142">
      <w:pPr>
        <w:pStyle w:val="BodyText"/>
        <w:numPr>
          <w:ilvl w:val="2"/>
          <w:numId w:val="13"/>
        </w:numPr>
        <w:tabs>
          <w:tab w:val="left" w:pos="1061"/>
          <w:tab w:val="right" w:leader="dot" w:pos="9454"/>
        </w:tabs>
        <w:spacing w:before="122"/>
      </w:pPr>
      <w:r>
        <w:t xml:space="preserve">    </w:t>
      </w:r>
      <w:hyperlink w:anchor="_bookmark7" w:history="1">
        <w:r>
          <w:rPr>
            <w:spacing w:val="-1"/>
          </w:rPr>
          <w:t>Study</w:t>
        </w:r>
        <w:r>
          <w:rPr>
            <w:spacing w:val="1"/>
          </w:rPr>
          <w:t xml:space="preserve"> </w:t>
        </w:r>
        <w:r>
          <w:rPr>
            <w:spacing w:val="-1"/>
          </w:rPr>
          <w:t>Duration</w:t>
        </w:r>
        <w:r>
          <w:rPr>
            <w:spacing w:val="-1"/>
          </w:rPr>
          <w:tab/>
        </w:r>
        <w:r>
          <w:t>1</w:t>
        </w:r>
      </w:hyperlink>
      <w:r w:rsidR="002E1FE0">
        <w:t>3</w:t>
      </w:r>
    </w:p>
    <w:p w14:paraId="1DE6B715" w14:textId="61EC0CA6" w:rsidR="00D51142" w:rsidRDefault="007408CF" w:rsidP="00D51142">
      <w:pPr>
        <w:pStyle w:val="BodyText"/>
        <w:numPr>
          <w:ilvl w:val="0"/>
          <w:numId w:val="13"/>
        </w:numPr>
        <w:tabs>
          <w:tab w:val="left" w:pos="540"/>
          <w:tab w:val="right" w:leader="dot" w:pos="9454"/>
        </w:tabs>
        <w:spacing w:before="120"/>
      </w:pPr>
      <w:hyperlink w:anchor="_bookmark8" w:history="1">
        <w:r w:rsidR="00D51142">
          <w:rPr>
            <w:spacing w:val="-1"/>
          </w:rPr>
          <w:t>STUDY</w:t>
        </w:r>
        <w:r w:rsidR="00D51142">
          <w:rPr>
            <w:spacing w:val="-2"/>
          </w:rPr>
          <w:t xml:space="preserve"> </w:t>
        </w:r>
        <w:r w:rsidR="00D51142">
          <w:rPr>
            <w:spacing w:val="-1"/>
          </w:rPr>
          <w:t>POPULATION</w:t>
        </w:r>
        <w:r w:rsidR="00D51142">
          <w:rPr>
            <w:spacing w:val="-1"/>
          </w:rPr>
          <w:tab/>
        </w:r>
        <w:r w:rsidR="00D51142">
          <w:t>1</w:t>
        </w:r>
      </w:hyperlink>
      <w:r w:rsidR="00B910B8">
        <w:t>5</w:t>
      </w:r>
    </w:p>
    <w:p w14:paraId="370A6EB4" w14:textId="37AE3949" w:rsidR="00D51142" w:rsidRDefault="007408CF" w:rsidP="00D51142">
      <w:pPr>
        <w:pStyle w:val="BodyText"/>
        <w:numPr>
          <w:ilvl w:val="1"/>
          <w:numId w:val="13"/>
        </w:numPr>
        <w:tabs>
          <w:tab w:val="right" w:leader="dot" w:pos="9454"/>
        </w:tabs>
        <w:spacing w:before="123"/>
      </w:pPr>
      <w:hyperlink w:anchor="_bookmark9" w:history="1">
        <w:r w:rsidR="00D51142">
          <w:rPr>
            <w:spacing w:val="-1"/>
          </w:rPr>
          <w:t>Sample</w:t>
        </w:r>
        <w:r w:rsidR="00D51142">
          <w:t xml:space="preserve"> </w:t>
        </w:r>
        <w:r w:rsidR="00D51142">
          <w:rPr>
            <w:spacing w:val="-1"/>
          </w:rPr>
          <w:t>Size</w:t>
        </w:r>
        <w:r w:rsidR="00D51142">
          <w:rPr>
            <w:spacing w:val="-2"/>
          </w:rPr>
          <w:t xml:space="preserve"> </w:t>
        </w:r>
        <w:r w:rsidR="00D51142">
          <w:rPr>
            <w:spacing w:val="-1"/>
          </w:rPr>
          <w:t>and Target</w:t>
        </w:r>
        <w:r w:rsidR="00D51142">
          <w:rPr>
            <w:spacing w:val="-2"/>
          </w:rPr>
          <w:t xml:space="preserve"> Study</w:t>
        </w:r>
        <w:r w:rsidR="00D51142">
          <w:t xml:space="preserve"> </w:t>
        </w:r>
        <w:r w:rsidR="00D51142">
          <w:rPr>
            <w:spacing w:val="-1"/>
          </w:rPr>
          <w:t>Population</w:t>
        </w:r>
        <w:r w:rsidR="00D51142">
          <w:rPr>
            <w:spacing w:val="-1"/>
          </w:rPr>
          <w:tab/>
        </w:r>
        <w:r w:rsidR="00D51142">
          <w:t>1</w:t>
        </w:r>
      </w:hyperlink>
      <w:r w:rsidR="00B910B8">
        <w:t>5</w:t>
      </w:r>
    </w:p>
    <w:p w14:paraId="2645D392" w14:textId="31D87E76" w:rsidR="00D51142" w:rsidRDefault="007408CF" w:rsidP="00346148">
      <w:pPr>
        <w:pStyle w:val="BodyText"/>
        <w:numPr>
          <w:ilvl w:val="2"/>
          <w:numId w:val="13"/>
        </w:numPr>
        <w:tabs>
          <w:tab w:val="right" w:leader="dot" w:pos="9454"/>
        </w:tabs>
        <w:spacing w:before="120"/>
      </w:pPr>
      <w:hyperlink w:anchor="_bookmark10" w:history="1">
        <w:r w:rsidR="00D51142">
          <w:rPr>
            <w:spacing w:val="-1"/>
          </w:rPr>
          <w:t>Sample</w:t>
        </w:r>
        <w:r w:rsidR="00D51142">
          <w:t xml:space="preserve"> </w:t>
        </w:r>
        <w:r w:rsidR="00D51142">
          <w:rPr>
            <w:spacing w:val="-1"/>
          </w:rPr>
          <w:t>size</w:t>
        </w:r>
        <w:r w:rsidR="00D51142">
          <w:rPr>
            <w:spacing w:val="-1"/>
          </w:rPr>
          <w:tab/>
        </w:r>
        <w:r w:rsidR="00D51142">
          <w:t>1</w:t>
        </w:r>
      </w:hyperlink>
      <w:r w:rsidR="00B910B8">
        <w:t>5</w:t>
      </w:r>
    </w:p>
    <w:p w14:paraId="5FD25C42" w14:textId="59783FA5" w:rsidR="00D51142" w:rsidRDefault="007408CF" w:rsidP="00346148">
      <w:pPr>
        <w:pStyle w:val="BodyText"/>
        <w:numPr>
          <w:ilvl w:val="2"/>
          <w:numId w:val="13"/>
        </w:numPr>
        <w:tabs>
          <w:tab w:val="left" w:pos="1301"/>
          <w:tab w:val="right" w:leader="dot" w:pos="9454"/>
        </w:tabs>
        <w:spacing w:before="122"/>
      </w:pPr>
      <w:hyperlink w:anchor="_bookmark11" w:history="1">
        <w:r w:rsidR="00D51142">
          <w:rPr>
            <w:spacing w:val="-1"/>
          </w:rPr>
          <w:t>Study</w:t>
        </w:r>
        <w:r w:rsidR="00D51142">
          <w:t xml:space="preserve"> </w:t>
        </w:r>
        <w:r w:rsidR="00D51142">
          <w:rPr>
            <w:spacing w:val="-1"/>
          </w:rPr>
          <w:t>population</w:t>
        </w:r>
        <w:r w:rsidR="00D51142">
          <w:rPr>
            <w:spacing w:val="-1"/>
          </w:rPr>
          <w:tab/>
        </w:r>
        <w:r w:rsidR="00D51142">
          <w:t>1</w:t>
        </w:r>
      </w:hyperlink>
      <w:r w:rsidR="00B910B8">
        <w:t>5</w:t>
      </w:r>
    </w:p>
    <w:p w14:paraId="242A301D" w14:textId="752E816B" w:rsidR="00D51142" w:rsidRDefault="007408CF" w:rsidP="00D25C8C">
      <w:pPr>
        <w:pStyle w:val="BodyText"/>
        <w:numPr>
          <w:ilvl w:val="2"/>
          <w:numId w:val="13"/>
        </w:numPr>
        <w:tabs>
          <w:tab w:val="left" w:pos="1301"/>
          <w:tab w:val="right" w:leader="dot" w:pos="9454"/>
        </w:tabs>
        <w:spacing w:before="120"/>
      </w:pPr>
      <w:hyperlink w:anchor="_bookmark12" w:history="1">
        <w:r w:rsidR="00D51142">
          <w:rPr>
            <w:spacing w:val="-1"/>
          </w:rPr>
          <w:t>Alignment</w:t>
        </w:r>
        <w:r w:rsidR="00D51142">
          <w:rPr>
            <w:spacing w:val="-2"/>
          </w:rPr>
          <w:t xml:space="preserve"> </w:t>
        </w:r>
        <w:r w:rsidR="00D51142">
          <w:t xml:space="preserve">with </w:t>
        </w:r>
        <w:r w:rsidR="00D51142">
          <w:rPr>
            <w:spacing w:val="-1"/>
          </w:rPr>
          <w:t>intended</w:t>
        </w:r>
        <w:r w:rsidR="00D51142">
          <w:rPr>
            <w:spacing w:val="-3"/>
          </w:rPr>
          <w:t xml:space="preserve"> </w:t>
        </w:r>
        <w:r w:rsidR="00D51142">
          <w:rPr>
            <w:spacing w:val="-1"/>
          </w:rPr>
          <w:t>study</w:t>
        </w:r>
        <w:r w:rsidR="00D51142">
          <w:t xml:space="preserve"> </w:t>
        </w:r>
        <w:r w:rsidR="00D51142">
          <w:rPr>
            <w:spacing w:val="-1"/>
          </w:rPr>
          <w:t>population</w:t>
        </w:r>
        <w:r w:rsidR="00D51142">
          <w:rPr>
            <w:spacing w:val="-1"/>
          </w:rPr>
          <w:tab/>
        </w:r>
        <w:r w:rsidR="00D51142">
          <w:t>1</w:t>
        </w:r>
      </w:hyperlink>
      <w:r w:rsidR="00B910B8">
        <w:t>5</w:t>
      </w:r>
    </w:p>
    <w:p w14:paraId="01847DBD" w14:textId="1427D5F8" w:rsidR="00D51142" w:rsidRDefault="007408CF" w:rsidP="00D51142">
      <w:pPr>
        <w:pStyle w:val="BodyText"/>
        <w:numPr>
          <w:ilvl w:val="1"/>
          <w:numId w:val="13"/>
        </w:numPr>
        <w:tabs>
          <w:tab w:val="left" w:pos="1061"/>
          <w:tab w:val="right" w:leader="dot" w:pos="9454"/>
        </w:tabs>
        <w:spacing w:before="120"/>
      </w:pPr>
      <w:hyperlink w:anchor="_bookmark13" w:history="1">
        <w:r w:rsidR="00D51142">
          <w:rPr>
            <w:spacing w:val="-1"/>
          </w:rPr>
          <w:t>Recruitment</w:t>
        </w:r>
        <w:r w:rsidR="00D51142">
          <w:rPr>
            <w:spacing w:val="-3"/>
          </w:rPr>
          <w:t xml:space="preserve"> </w:t>
        </w:r>
        <w:r w:rsidR="00D51142">
          <w:rPr>
            <w:spacing w:val="-1"/>
          </w:rPr>
          <w:t>Methods</w:t>
        </w:r>
        <w:r w:rsidR="00D51142">
          <w:rPr>
            <w:spacing w:val="-1"/>
          </w:rPr>
          <w:tab/>
        </w:r>
        <w:r w:rsidR="00D51142">
          <w:t>1</w:t>
        </w:r>
      </w:hyperlink>
      <w:r w:rsidR="00B910B8">
        <w:t>5</w:t>
      </w:r>
    </w:p>
    <w:p w14:paraId="52D86DC9" w14:textId="57483461" w:rsidR="00D51142" w:rsidRDefault="007408CF" w:rsidP="00D51142">
      <w:pPr>
        <w:pStyle w:val="BodyText"/>
        <w:numPr>
          <w:ilvl w:val="2"/>
          <w:numId w:val="13"/>
        </w:numPr>
        <w:tabs>
          <w:tab w:val="left" w:pos="1301"/>
          <w:tab w:val="right" w:leader="dot" w:pos="9454"/>
        </w:tabs>
        <w:spacing w:before="122"/>
      </w:pPr>
      <w:hyperlink w:anchor="_bookmark14" w:history="1">
        <w:r w:rsidR="00D51142">
          <w:rPr>
            <w:spacing w:val="-1"/>
          </w:rPr>
          <w:t>Recruitment</w:t>
        </w:r>
        <w:r w:rsidR="00D51142">
          <w:rPr>
            <w:spacing w:val="-3"/>
          </w:rPr>
          <w:t xml:space="preserve"> </w:t>
        </w:r>
        <w:r w:rsidR="00D51142">
          <w:t>for</w:t>
        </w:r>
        <w:r w:rsidR="00D51142">
          <w:rPr>
            <w:spacing w:val="-3"/>
          </w:rPr>
          <w:t xml:space="preserve"> </w:t>
        </w:r>
        <w:r w:rsidR="00D51142">
          <w:rPr>
            <w:spacing w:val="-1"/>
          </w:rPr>
          <w:t>Study</w:t>
        </w:r>
        <w:r w:rsidR="00D51142">
          <w:rPr>
            <w:spacing w:val="-1"/>
          </w:rPr>
          <w:tab/>
        </w:r>
        <w:r w:rsidR="00D51142">
          <w:t>1</w:t>
        </w:r>
      </w:hyperlink>
      <w:r w:rsidR="00B910B8">
        <w:t>6</w:t>
      </w:r>
    </w:p>
    <w:p w14:paraId="53F8A5B7" w14:textId="080E4A4E" w:rsidR="00D51142" w:rsidRDefault="007408CF" w:rsidP="00D51142">
      <w:pPr>
        <w:pStyle w:val="BodyText"/>
        <w:numPr>
          <w:ilvl w:val="2"/>
          <w:numId w:val="13"/>
        </w:numPr>
        <w:tabs>
          <w:tab w:val="left" w:pos="1421"/>
          <w:tab w:val="right" w:leader="dot" w:pos="9454"/>
        </w:tabs>
        <w:spacing w:before="120"/>
      </w:pPr>
      <w:hyperlink w:anchor="_bookmark15" w:history="1">
        <w:r w:rsidR="00D51142">
          <w:rPr>
            <w:spacing w:val="-1"/>
          </w:rPr>
          <w:t>Duration</w:t>
        </w:r>
        <w:r w:rsidR="00D51142">
          <w:rPr>
            <w:spacing w:val="-3"/>
          </w:rPr>
          <w:t xml:space="preserve"> </w:t>
        </w:r>
        <w:r w:rsidR="00D51142">
          <w:t>of</w:t>
        </w:r>
        <w:r w:rsidR="00D51142">
          <w:rPr>
            <w:spacing w:val="-3"/>
          </w:rPr>
          <w:t xml:space="preserve"> </w:t>
        </w:r>
        <w:r w:rsidR="00D51142">
          <w:rPr>
            <w:spacing w:val="-1"/>
          </w:rPr>
          <w:t>study</w:t>
        </w:r>
        <w:r w:rsidR="00D51142">
          <w:rPr>
            <w:spacing w:val="-2"/>
          </w:rPr>
          <w:t xml:space="preserve"> </w:t>
        </w:r>
        <w:r w:rsidR="00D51142">
          <w:rPr>
            <w:spacing w:val="-1"/>
          </w:rPr>
          <w:t>activities</w:t>
        </w:r>
        <w:r w:rsidR="00D51142">
          <w:rPr>
            <w:spacing w:val="-1"/>
          </w:rPr>
          <w:tab/>
        </w:r>
        <w:r w:rsidR="00D51142">
          <w:t>1</w:t>
        </w:r>
      </w:hyperlink>
      <w:r w:rsidR="00B910B8">
        <w:t>6</w:t>
      </w:r>
    </w:p>
    <w:p w14:paraId="04FA3FCA" w14:textId="27453661" w:rsidR="00D51142" w:rsidRDefault="007408CF" w:rsidP="00D51142">
      <w:pPr>
        <w:pStyle w:val="BodyText"/>
        <w:numPr>
          <w:ilvl w:val="1"/>
          <w:numId w:val="13"/>
        </w:numPr>
        <w:tabs>
          <w:tab w:val="left" w:pos="1061"/>
          <w:tab w:val="right" w:leader="dot" w:pos="9454"/>
        </w:tabs>
        <w:spacing w:before="122"/>
      </w:pPr>
      <w:hyperlink w:anchor="_bookmark16" w:history="1">
        <w:r w:rsidR="00D51142">
          <w:t>Patient</w:t>
        </w:r>
        <w:r w:rsidR="00D51142">
          <w:rPr>
            <w:spacing w:val="-3"/>
          </w:rPr>
          <w:t xml:space="preserve"> </w:t>
        </w:r>
        <w:r w:rsidR="00D51142">
          <w:rPr>
            <w:spacing w:val="-1"/>
          </w:rPr>
          <w:t>Selection</w:t>
        </w:r>
        <w:r w:rsidR="00D51142">
          <w:rPr>
            <w:spacing w:val="-1"/>
          </w:rPr>
          <w:tab/>
        </w:r>
        <w:r w:rsidR="00D51142">
          <w:t>1</w:t>
        </w:r>
      </w:hyperlink>
      <w:r w:rsidR="00B910B8">
        <w:t>6</w:t>
      </w:r>
    </w:p>
    <w:p w14:paraId="0F6DE7DA" w14:textId="5B8BAF7F" w:rsidR="00D51142" w:rsidRDefault="007408CF" w:rsidP="00D51142">
      <w:pPr>
        <w:pStyle w:val="BodyText"/>
        <w:tabs>
          <w:tab w:val="left" w:pos="1061"/>
          <w:tab w:val="right" w:leader="dot" w:pos="9454"/>
        </w:tabs>
        <w:spacing w:before="122"/>
        <w:ind w:left="298"/>
      </w:pPr>
      <w:hyperlink w:anchor="Table1" w:history="1">
        <w:r w:rsidR="00D51142" w:rsidRPr="00A77293">
          <w:rPr>
            <w:rStyle w:val="Hyperlink"/>
          </w:rPr>
          <w:t xml:space="preserve">Table 1. </w:t>
        </w:r>
      </w:hyperlink>
      <w:r w:rsidR="00D51142">
        <w:t xml:space="preserve"> Inclusion / Exclusion Criteria for Enrollment of </w:t>
      </w:r>
      <w:r w:rsidR="00B910B8">
        <w:t>Subjects in Active Group Arm 1</w:t>
      </w:r>
      <w:r w:rsidR="00D51142" w:rsidRPr="00CA7F91">
        <w:tab/>
      </w:r>
      <w:r w:rsidR="00D51142">
        <w:t>1</w:t>
      </w:r>
      <w:r w:rsidR="00B910B8">
        <w:t>7</w:t>
      </w:r>
    </w:p>
    <w:p w14:paraId="1770846B" w14:textId="69FFBCA4" w:rsidR="00B910B8" w:rsidRDefault="007408CF" w:rsidP="00D51142">
      <w:pPr>
        <w:pStyle w:val="BodyText"/>
        <w:tabs>
          <w:tab w:val="left" w:pos="1061"/>
          <w:tab w:val="right" w:leader="dot" w:pos="9454"/>
        </w:tabs>
        <w:spacing w:before="122"/>
        <w:ind w:left="298"/>
        <w:rPr>
          <w:bCs/>
        </w:rPr>
      </w:pPr>
      <w:hyperlink w:anchor="Table1_1" w:history="1">
        <w:r w:rsidR="00B910B8" w:rsidRPr="00B910B8">
          <w:rPr>
            <w:rStyle w:val="Hyperlink"/>
          </w:rPr>
          <w:t>Table 1.1</w:t>
        </w:r>
      </w:hyperlink>
      <w:r w:rsidR="00B910B8">
        <w:t xml:space="preserve"> </w:t>
      </w:r>
      <w:r w:rsidR="00B910B8" w:rsidRPr="00D021AE">
        <w:rPr>
          <w:bCs/>
        </w:rPr>
        <w:t>Inclusion/Exclusion Criteria for Enrollment of Subjects in Active Group Arm 2 (Sham)</w:t>
      </w:r>
      <w:r w:rsidR="00B910B8" w:rsidRPr="00D021AE">
        <w:rPr>
          <w:bCs/>
        </w:rPr>
        <w:tab/>
        <w:t>17</w:t>
      </w:r>
    </w:p>
    <w:p w14:paraId="6237748B" w14:textId="2181836D" w:rsidR="00B910B8" w:rsidRDefault="007408CF" w:rsidP="00D51142">
      <w:pPr>
        <w:pStyle w:val="BodyText"/>
        <w:tabs>
          <w:tab w:val="left" w:pos="1061"/>
          <w:tab w:val="right" w:leader="dot" w:pos="9454"/>
        </w:tabs>
        <w:spacing w:before="122"/>
        <w:ind w:left="298"/>
        <w:rPr>
          <w:bCs/>
        </w:rPr>
      </w:pPr>
      <w:hyperlink w:anchor="Table1_2" w:history="1">
        <w:r w:rsidR="00E83FFC" w:rsidRPr="00E83FFC">
          <w:rPr>
            <w:rStyle w:val="Hyperlink"/>
            <w:bCs/>
          </w:rPr>
          <w:t>Table 1.2</w:t>
        </w:r>
      </w:hyperlink>
      <w:r w:rsidR="00E83FFC">
        <w:rPr>
          <w:bCs/>
        </w:rPr>
        <w:t xml:space="preserve"> Inclusion/Exclusion Criteria for Enrollment of Subjects in Active Group Arm 3</w:t>
      </w:r>
      <w:r w:rsidR="00E83FFC">
        <w:rPr>
          <w:bCs/>
        </w:rPr>
        <w:tab/>
        <w:t>18</w:t>
      </w:r>
    </w:p>
    <w:p w14:paraId="009B9FB4" w14:textId="1027F50F" w:rsidR="00E83FFC" w:rsidRPr="00D021AE" w:rsidRDefault="007408CF" w:rsidP="00D51142">
      <w:pPr>
        <w:pStyle w:val="BodyText"/>
        <w:tabs>
          <w:tab w:val="left" w:pos="1061"/>
          <w:tab w:val="right" w:leader="dot" w:pos="9454"/>
        </w:tabs>
        <w:spacing w:before="122"/>
        <w:ind w:left="298"/>
        <w:rPr>
          <w:bCs/>
        </w:rPr>
      </w:pPr>
      <w:hyperlink w:anchor="Table1_3" w:history="1">
        <w:r w:rsidR="00E83FFC" w:rsidRPr="00E83FFC">
          <w:rPr>
            <w:rStyle w:val="Hyperlink"/>
            <w:bCs/>
          </w:rPr>
          <w:t>Table 1.3</w:t>
        </w:r>
      </w:hyperlink>
      <w:r w:rsidR="00E83FFC">
        <w:rPr>
          <w:rStyle w:val="Hyperlink"/>
          <w:bCs/>
        </w:rPr>
        <w:t xml:space="preserve"> </w:t>
      </w:r>
      <w:r w:rsidR="00E83FFC">
        <w:rPr>
          <w:bCs/>
        </w:rPr>
        <w:t>Inclusion/Exclusion Criteria for Enrollment of Subjects in Active Group Arm 4</w:t>
      </w:r>
      <w:r w:rsidR="00E83FFC">
        <w:rPr>
          <w:bCs/>
        </w:rPr>
        <w:tab/>
        <w:t>18</w:t>
      </w:r>
    </w:p>
    <w:p w14:paraId="066443E8" w14:textId="44AD39BD" w:rsidR="00D51142" w:rsidRDefault="007408CF" w:rsidP="00D51142">
      <w:pPr>
        <w:pStyle w:val="BodyText"/>
        <w:tabs>
          <w:tab w:val="left" w:pos="1061"/>
          <w:tab w:val="right" w:leader="dot" w:pos="9454"/>
        </w:tabs>
        <w:spacing w:before="122"/>
        <w:ind w:left="298"/>
      </w:pPr>
      <w:hyperlink w:anchor="Table2" w:history="1">
        <w:r w:rsidR="00D51142" w:rsidRPr="008C6089">
          <w:rPr>
            <w:rStyle w:val="Hyperlink"/>
          </w:rPr>
          <w:t xml:space="preserve">Table 2. </w:t>
        </w:r>
      </w:hyperlink>
      <w:r w:rsidR="00D51142">
        <w:t xml:space="preserve"> Inclusion / Exclusion Criteria for Enrollment of Observation Group 1 &amp; 2 Subjects</w:t>
      </w:r>
      <w:r w:rsidR="00D51142" w:rsidRPr="00CA7F91">
        <w:tab/>
      </w:r>
      <w:r w:rsidR="00D51142">
        <w:t>1</w:t>
      </w:r>
      <w:r w:rsidR="00E83FFC">
        <w:t>9</w:t>
      </w:r>
    </w:p>
    <w:p w14:paraId="4F8DC71D" w14:textId="6E1241E2" w:rsidR="00D51142" w:rsidRDefault="007408CF" w:rsidP="00D51142">
      <w:pPr>
        <w:pStyle w:val="BodyText"/>
        <w:tabs>
          <w:tab w:val="left" w:pos="1061"/>
          <w:tab w:val="right" w:leader="dot" w:pos="9454"/>
        </w:tabs>
        <w:spacing w:before="122"/>
        <w:ind w:left="298"/>
      </w:pPr>
      <w:hyperlink w:anchor="Table3" w:history="1">
        <w:r w:rsidR="00D51142" w:rsidRPr="00860694">
          <w:rPr>
            <w:rStyle w:val="Hyperlink"/>
          </w:rPr>
          <w:t xml:space="preserve">Table 3. </w:t>
        </w:r>
      </w:hyperlink>
      <w:r w:rsidR="00D51142">
        <w:t xml:space="preserve"> Inclusion / Exclusion Criteria for Enrollment of Observation Group 3 Subjects</w:t>
      </w:r>
      <w:bookmarkStart w:id="0" w:name="_Hlk110949627"/>
      <w:r w:rsidR="00D51142" w:rsidRPr="00CA7F91">
        <w:tab/>
      </w:r>
      <w:bookmarkEnd w:id="0"/>
      <w:r w:rsidR="00D51142">
        <w:t>1</w:t>
      </w:r>
      <w:r w:rsidR="00E83FFC">
        <w:t>9</w:t>
      </w:r>
    </w:p>
    <w:p w14:paraId="7746851B" w14:textId="2B78D85C" w:rsidR="00E83FFC" w:rsidRDefault="007408CF" w:rsidP="00E83FFC">
      <w:pPr>
        <w:pStyle w:val="BodyText"/>
        <w:tabs>
          <w:tab w:val="left" w:pos="1061"/>
          <w:tab w:val="right" w:leader="dot" w:pos="9454"/>
        </w:tabs>
        <w:spacing w:before="122"/>
        <w:ind w:left="298"/>
      </w:pPr>
      <w:hyperlink w:anchor="Table4" w:history="1">
        <w:r w:rsidR="00E83FFC" w:rsidRPr="00860694">
          <w:rPr>
            <w:rStyle w:val="Hyperlink"/>
          </w:rPr>
          <w:t xml:space="preserve">Table </w:t>
        </w:r>
        <w:r w:rsidR="00E83FFC">
          <w:rPr>
            <w:rStyle w:val="Hyperlink"/>
          </w:rPr>
          <w:t>4</w:t>
        </w:r>
        <w:r w:rsidR="00E83FFC" w:rsidRPr="00860694">
          <w:rPr>
            <w:rStyle w:val="Hyperlink"/>
          </w:rPr>
          <w:t xml:space="preserve">. </w:t>
        </w:r>
      </w:hyperlink>
      <w:r w:rsidR="00E83FFC">
        <w:t xml:space="preserve"> Inclusion / Exclusion Criteria for Enrollment of Control Group 4 Subjects</w:t>
      </w:r>
      <w:r w:rsidR="00E83FFC" w:rsidRPr="00CA7F91">
        <w:tab/>
      </w:r>
      <w:r w:rsidR="00E83FFC">
        <w:t>19</w:t>
      </w:r>
    </w:p>
    <w:p w14:paraId="1A80EC59" w14:textId="7962844B" w:rsidR="00D51142" w:rsidRDefault="007408CF" w:rsidP="00D51142">
      <w:pPr>
        <w:pStyle w:val="BodyText"/>
        <w:numPr>
          <w:ilvl w:val="0"/>
          <w:numId w:val="13"/>
        </w:numPr>
        <w:tabs>
          <w:tab w:val="left" w:pos="540"/>
          <w:tab w:val="right" w:leader="dot" w:pos="9454"/>
        </w:tabs>
        <w:spacing w:before="120"/>
      </w:pPr>
      <w:hyperlink w:anchor="materials" w:history="1">
        <w:r w:rsidR="00916998">
          <w:t>STUDY MATERIALS</w:t>
        </w:r>
      </w:hyperlink>
    </w:p>
    <w:p w14:paraId="5EF7E0B5" w14:textId="759E1A10" w:rsidR="00D51142" w:rsidRDefault="007408CF" w:rsidP="00D51142">
      <w:pPr>
        <w:pStyle w:val="BodyText"/>
        <w:numPr>
          <w:ilvl w:val="1"/>
          <w:numId w:val="13"/>
        </w:numPr>
        <w:tabs>
          <w:tab w:val="left" w:pos="1061"/>
          <w:tab w:val="right" w:leader="dot" w:pos="9454"/>
        </w:tabs>
        <w:spacing w:before="122"/>
      </w:pPr>
      <w:hyperlink w:anchor="_bookmark18" w:history="1">
        <w:r w:rsidR="00D51142">
          <w:rPr>
            <w:spacing w:val="-1"/>
          </w:rPr>
          <w:t>Investigational</w:t>
        </w:r>
        <w:r w:rsidR="00D51142">
          <w:rPr>
            <w:spacing w:val="-3"/>
          </w:rPr>
          <w:t xml:space="preserve"> </w:t>
        </w:r>
        <w:r w:rsidR="00D51142">
          <w:rPr>
            <w:spacing w:val="-1"/>
          </w:rPr>
          <w:t>Product</w:t>
        </w:r>
        <w:r w:rsidR="00D51142">
          <w:rPr>
            <w:spacing w:val="-1"/>
          </w:rPr>
          <w:tab/>
        </w:r>
      </w:hyperlink>
      <w:r w:rsidR="00E83FFC">
        <w:t>20</w:t>
      </w:r>
    </w:p>
    <w:p w14:paraId="66745971" w14:textId="11DEB7AE" w:rsidR="00D51142" w:rsidRDefault="007408CF" w:rsidP="00D51142">
      <w:pPr>
        <w:pStyle w:val="BodyText"/>
        <w:numPr>
          <w:ilvl w:val="2"/>
          <w:numId w:val="13"/>
        </w:numPr>
        <w:tabs>
          <w:tab w:val="left" w:pos="1301"/>
          <w:tab w:val="right" w:leader="dot" w:pos="9454"/>
        </w:tabs>
        <w:spacing w:before="120"/>
      </w:pPr>
      <w:hyperlink w:anchor="_bookmark19" w:history="1">
        <w:r w:rsidR="00D51142">
          <w:rPr>
            <w:spacing w:val="-1"/>
          </w:rPr>
          <w:t>Identity</w:t>
        </w:r>
        <w:r w:rsidR="00D51142">
          <w:rPr>
            <w:spacing w:val="-2"/>
          </w:rPr>
          <w:t xml:space="preserve"> </w:t>
        </w:r>
        <w:r w:rsidR="00D51142">
          <w:t>of</w:t>
        </w:r>
        <w:r w:rsidR="00D51142">
          <w:rPr>
            <w:spacing w:val="-2"/>
          </w:rPr>
          <w:t xml:space="preserve"> </w:t>
        </w:r>
        <w:r w:rsidR="00D51142">
          <w:t xml:space="preserve">the </w:t>
        </w:r>
        <w:r w:rsidR="00D51142">
          <w:rPr>
            <w:spacing w:val="-1"/>
          </w:rPr>
          <w:t>investigational</w:t>
        </w:r>
        <w:r w:rsidR="00D51142">
          <w:t xml:space="preserve"> </w:t>
        </w:r>
        <w:r w:rsidR="00D51142">
          <w:rPr>
            <w:spacing w:val="-1"/>
          </w:rPr>
          <w:t>product</w:t>
        </w:r>
        <w:r w:rsidR="00D51142">
          <w:rPr>
            <w:spacing w:val="-1"/>
          </w:rPr>
          <w:tab/>
        </w:r>
      </w:hyperlink>
      <w:r w:rsidR="00E83FFC">
        <w:t>20</w:t>
      </w:r>
    </w:p>
    <w:p w14:paraId="18982E27" w14:textId="74A986AA" w:rsidR="00D51142" w:rsidRDefault="007408CF" w:rsidP="00D51142">
      <w:pPr>
        <w:pStyle w:val="BodyText"/>
        <w:numPr>
          <w:ilvl w:val="2"/>
          <w:numId w:val="13"/>
        </w:numPr>
        <w:tabs>
          <w:tab w:val="left" w:pos="1301"/>
          <w:tab w:val="right" w:leader="dot" w:pos="9454"/>
        </w:tabs>
        <w:spacing w:before="120"/>
      </w:pPr>
      <w:hyperlink w:anchor="_bookmark20" w:history="1">
        <w:r w:rsidR="00D51142">
          <w:rPr>
            <w:spacing w:val="-1"/>
          </w:rPr>
          <w:t>Safety</w:t>
        </w:r>
        <w:r w:rsidR="00D51142">
          <w:t xml:space="preserve"> </w:t>
        </w:r>
        <w:r w:rsidR="00D51142">
          <w:rPr>
            <w:spacing w:val="-2"/>
          </w:rPr>
          <w:t>issues</w:t>
        </w:r>
        <w:r w:rsidR="00D51142">
          <w:rPr>
            <w:spacing w:val="-2"/>
          </w:rPr>
          <w:tab/>
        </w:r>
      </w:hyperlink>
      <w:r w:rsidR="00E83FFC">
        <w:t>20</w:t>
      </w:r>
    </w:p>
    <w:p w14:paraId="212F4970" w14:textId="34DE26B0" w:rsidR="00D51142" w:rsidRDefault="007408CF" w:rsidP="00D51142">
      <w:pPr>
        <w:pStyle w:val="BodyText"/>
        <w:numPr>
          <w:ilvl w:val="2"/>
          <w:numId w:val="13"/>
        </w:numPr>
        <w:tabs>
          <w:tab w:val="left" w:pos="1301"/>
          <w:tab w:val="right" w:leader="dot" w:pos="9454"/>
        </w:tabs>
        <w:spacing w:before="122"/>
      </w:pPr>
      <w:hyperlink w:anchor="_bookmark21" w:history="1">
        <w:r w:rsidR="00D51142">
          <w:rPr>
            <w:spacing w:val="-1"/>
          </w:rPr>
          <w:t>Handling,</w:t>
        </w:r>
        <w:r w:rsidR="00D51142">
          <w:t xml:space="preserve"> </w:t>
        </w:r>
        <w:r w:rsidR="00D51142">
          <w:rPr>
            <w:spacing w:val="-1"/>
          </w:rPr>
          <w:t>storage,</w:t>
        </w:r>
        <w:r w:rsidR="00D51142">
          <w:rPr>
            <w:spacing w:val="-2"/>
          </w:rPr>
          <w:t xml:space="preserve"> </w:t>
        </w:r>
        <w:r w:rsidR="00D51142">
          <w:rPr>
            <w:spacing w:val="-1"/>
          </w:rPr>
          <w:t>accountability</w:t>
        </w:r>
        <w:r w:rsidR="00D51142">
          <w:rPr>
            <w:spacing w:val="-1"/>
          </w:rPr>
          <w:tab/>
        </w:r>
      </w:hyperlink>
      <w:r w:rsidR="00E83FFC">
        <w:t>20</w:t>
      </w:r>
    </w:p>
    <w:p w14:paraId="2E211B2A" w14:textId="490641B5" w:rsidR="00D51142" w:rsidRDefault="007408CF" w:rsidP="00D51142">
      <w:pPr>
        <w:pStyle w:val="BodyText"/>
        <w:numPr>
          <w:ilvl w:val="2"/>
          <w:numId w:val="13"/>
        </w:numPr>
        <w:tabs>
          <w:tab w:val="left" w:pos="1301"/>
          <w:tab w:val="right" w:leader="dot" w:pos="9454"/>
        </w:tabs>
        <w:spacing w:before="120"/>
      </w:pPr>
      <w:hyperlink w:anchor="_bookmark22" w:history="1">
        <w:r w:rsidR="00D51142">
          <w:rPr>
            <w:spacing w:val="-1"/>
          </w:rPr>
          <w:t>Required training</w:t>
        </w:r>
        <w:r w:rsidR="00D51142">
          <w:rPr>
            <w:spacing w:val="-1"/>
          </w:rPr>
          <w:tab/>
        </w:r>
      </w:hyperlink>
      <w:r w:rsidR="00E83FFC">
        <w:t>20</w:t>
      </w:r>
    </w:p>
    <w:p w14:paraId="471BED0E" w14:textId="6E05DE23" w:rsidR="00D51142" w:rsidRDefault="007408CF" w:rsidP="00D51142">
      <w:pPr>
        <w:pStyle w:val="BodyText"/>
        <w:numPr>
          <w:ilvl w:val="2"/>
          <w:numId w:val="13"/>
        </w:numPr>
        <w:tabs>
          <w:tab w:val="left" w:pos="1301"/>
          <w:tab w:val="right" w:leader="dot" w:pos="9454"/>
        </w:tabs>
        <w:spacing w:before="122"/>
      </w:pPr>
      <w:hyperlink w:anchor="_bookmark23" w:history="1">
        <w:r w:rsidR="00D51142">
          <w:rPr>
            <w:spacing w:val="-1"/>
          </w:rPr>
          <w:t>External</w:t>
        </w:r>
        <w:r w:rsidR="00D51142">
          <w:rPr>
            <w:spacing w:val="-2"/>
          </w:rPr>
          <w:t xml:space="preserve"> </w:t>
        </w:r>
        <w:r w:rsidR="00D51142">
          <w:rPr>
            <w:spacing w:val="-1"/>
          </w:rPr>
          <w:t>studies</w:t>
        </w:r>
        <w:r w:rsidR="00D51142">
          <w:rPr>
            <w:spacing w:val="-1"/>
          </w:rPr>
          <w:tab/>
        </w:r>
      </w:hyperlink>
      <w:r w:rsidR="00E83FFC">
        <w:t>20</w:t>
      </w:r>
    </w:p>
    <w:p w14:paraId="156200EA" w14:textId="74FFD6E3" w:rsidR="00D51142" w:rsidRDefault="007408CF" w:rsidP="00D51142">
      <w:pPr>
        <w:pStyle w:val="BodyText"/>
        <w:numPr>
          <w:ilvl w:val="1"/>
          <w:numId w:val="13"/>
        </w:numPr>
        <w:tabs>
          <w:tab w:val="left" w:pos="1061"/>
          <w:tab w:val="right" w:leader="dot" w:pos="9454"/>
        </w:tabs>
        <w:spacing w:before="120"/>
      </w:pPr>
      <w:hyperlink w:anchor="_bookmark24" w:history="1">
        <w:r w:rsidR="00D51142">
          <w:rPr>
            <w:spacing w:val="-1"/>
          </w:rPr>
          <w:t>Other</w:t>
        </w:r>
        <w:r w:rsidR="00D51142">
          <w:t xml:space="preserve"> </w:t>
        </w:r>
        <w:r w:rsidR="00D51142">
          <w:rPr>
            <w:spacing w:val="-1"/>
          </w:rPr>
          <w:t>Study</w:t>
        </w:r>
        <w:r w:rsidR="00D51142">
          <w:rPr>
            <w:spacing w:val="-2"/>
          </w:rPr>
          <w:t xml:space="preserve"> </w:t>
        </w:r>
        <w:r w:rsidR="00D51142">
          <w:rPr>
            <w:spacing w:val="-1"/>
          </w:rPr>
          <w:t>Materials</w:t>
        </w:r>
        <w:r w:rsidR="00D51142">
          <w:rPr>
            <w:spacing w:val="-1"/>
          </w:rPr>
          <w:tab/>
        </w:r>
      </w:hyperlink>
      <w:r w:rsidR="00E83FFC">
        <w:t>20</w:t>
      </w:r>
    </w:p>
    <w:p w14:paraId="6BC9C7C7" w14:textId="1B603983" w:rsidR="00D51142" w:rsidRDefault="007408CF" w:rsidP="00D51142">
      <w:pPr>
        <w:pStyle w:val="BodyText"/>
        <w:numPr>
          <w:ilvl w:val="2"/>
          <w:numId w:val="13"/>
        </w:numPr>
        <w:tabs>
          <w:tab w:val="left" w:pos="1301"/>
          <w:tab w:val="right" w:leader="dot" w:pos="9454"/>
        </w:tabs>
        <w:spacing w:before="120"/>
      </w:pPr>
      <w:hyperlink w:anchor="_bookmark25" w:history="1">
        <w:r w:rsidR="00D51142">
          <w:rPr>
            <w:spacing w:val="-1"/>
          </w:rPr>
          <w:t>Materials</w:t>
        </w:r>
        <w:r w:rsidR="00D51142">
          <w:t xml:space="preserve"> </w:t>
        </w:r>
        <w:r w:rsidR="00D51142">
          <w:rPr>
            <w:spacing w:val="-1"/>
          </w:rPr>
          <w:t>to</w:t>
        </w:r>
        <w:r w:rsidR="00D51142">
          <w:rPr>
            <w:spacing w:val="1"/>
          </w:rPr>
          <w:t xml:space="preserve"> </w:t>
        </w:r>
        <w:r w:rsidR="00D51142">
          <w:rPr>
            <w:spacing w:val="-1"/>
          </w:rPr>
          <w:t>be</w:t>
        </w:r>
        <w:r w:rsidR="00D51142">
          <w:rPr>
            <w:spacing w:val="-2"/>
          </w:rPr>
          <w:t xml:space="preserve"> </w:t>
        </w:r>
        <w:r w:rsidR="00D51142">
          <w:rPr>
            <w:spacing w:val="-1"/>
          </w:rPr>
          <w:t>provided</w:t>
        </w:r>
        <w:r w:rsidR="00D51142">
          <w:t xml:space="preserve"> </w:t>
        </w:r>
        <w:r w:rsidR="00D51142">
          <w:rPr>
            <w:spacing w:val="-2"/>
          </w:rPr>
          <w:t>by</w:t>
        </w:r>
        <w:r w:rsidR="00D51142">
          <w:t xml:space="preserve"> </w:t>
        </w:r>
        <w:r w:rsidR="00D51142">
          <w:rPr>
            <w:spacing w:val="-1"/>
          </w:rPr>
          <w:t>study</w:t>
        </w:r>
        <w:r w:rsidR="00D51142">
          <w:rPr>
            <w:spacing w:val="-2"/>
          </w:rPr>
          <w:t xml:space="preserve"> </w:t>
        </w:r>
        <w:r w:rsidR="00D51142">
          <w:rPr>
            <w:spacing w:val="-1"/>
          </w:rPr>
          <w:t>site</w:t>
        </w:r>
        <w:r w:rsidR="00D51142">
          <w:rPr>
            <w:spacing w:val="-1"/>
          </w:rPr>
          <w:tab/>
        </w:r>
      </w:hyperlink>
      <w:r w:rsidR="00E83FFC">
        <w:t>20</w:t>
      </w:r>
    </w:p>
    <w:p w14:paraId="37021507" w14:textId="4C60AFB3" w:rsidR="00D51142" w:rsidRDefault="007408CF" w:rsidP="00D51142">
      <w:pPr>
        <w:pStyle w:val="BodyText"/>
        <w:numPr>
          <w:ilvl w:val="2"/>
          <w:numId w:val="13"/>
        </w:numPr>
        <w:tabs>
          <w:tab w:val="left" w:pos="1421"/>
          <w:tab w:val="right" w:leader="dot" w:pos="9454"/>
        </w:tabs>
        <w:spacing w:before="123"/>
      </w:pPr>
      <w:hyperlink w:anchor="_bookmark26" w:history="1">
        <w:r w:rsidR="00D51142">
          <w:rPr>
            <w:spacing w:val="-1"/>
          </w:rPr>
          <w:t>Materials</w:t>
        </w:r>
        <w:r w:rsidR="00D51142">
          <w:t xml:space="preserve"> </w:t>
        </w:r>
        <w:r w:rsidR="00D51142">
          <w:rPr>
            <w:spacing w:val="-1"/>
          </w:rPr>
          <w:t>to</w:t>
        </w:r>
        <w:r w:rsidR="00D51142">
          <w:rPr>
            <w:spacing w:val="1"/>
          </w:rPr>
          <w:t xml:space="preserve"> </w:t>
        </w:r>
        <w:r w:rsidR="00D51142">
          <w:rPr>
            <w:spacing w:val="-1"/>
          </w:rPr>
          <w:t>be</w:t>
        </w:r>
        <w:r w:rsidR="00D51142">
          <w:rPr>
            <w:spacing w:val="-2"/>
          </w:rPr>
          <w:t xml:space="preserve"> </w:t>
        </w:r>
        <w:r w:rsidR="00D51142">
          <w:rPr>
            <w:spacing w:val="-1"/>
          </w:rPr>
          <w:t>provided</w:t>
        </w:r>
        <w:r w:rsidR="00D51142">
          <w:t xml:space="preserve"> </w:t>
        </w:r>
        <w:r w:rsidR="00D51142">
          <w:rPr>
            <w:spacing w:val="-2"/>
          </w:rPr>
          <w:t>by</w:t>
        </w:r>
        <w:r w:rsidR="00D51142">
          <w:t xml:space="preserve"> </w:t>
        </w:r>
        <w:r w:rsidR="00D51142">
          <w:rPr>
            <w:spacing w:val="-1"/>
          </w:rPr>
          <w:t>external</w:t>
        </w:r>
        <w:r w:rsidR="00D51142">
          <w:rPr>
            <w:spacing w:val="-3"/>
          </w:rPr>
          <w:t xml:space="preserve"> </w:t>
        </w:r>
        <w:r w:rsidR="00D51142">
          <w:rPr>
            <w:spacing w:val="-1"/>
          </w:rPr>
          <w:t>testing facilities</w:t>
        </w:r>
        <w:r w:rsidR="00D51142">
          <w:rPr>
            <w:spacing w:val="-1"/>
          </w:rPr>
          <w:tab/>
        </w:r>
      </w:hyperlink>
      <w:r w:rsidR="00E83FFC">
        <w:t>20</w:t>
      </w:r>
    </w:p>
    <w:p w14:paraId="65ED9192" w14:textId="48278335" w:rsidR="00D51142" w:rsidRDefault="007408CF" w:rsidP="00D51142">
      <w:pPr>
        <w:pStyle w:val="BodyText"/>
        <w:numPr>
          <w:ilvl w:val="0"/>
          <w:numId w:val="13"/>
        </w:numPr>
        <w:tabs>
          <w:tab w:val="left" w:pos="540"/>
          <w:tab w:val="right" w:leader="dot" w:pos="9454"/>
        </w:tabs>
        <w:spacing w:before="120"/>
      </w:pPr>
      <w:hyperlink w:anchor="SProc" w:history="1">
        <w:r w:rsidR="00D51142">
          <w:rPr>
            <w:spacing w:val="-1"/>
          </w:rPr>
          <w:t>STUDY</w:t>
        </w:r>
        <w:r w:rsidR="00D51142">
          <w:rPr>
            <w:spacing w:val="-2"/>
          </w:rPr>
          <w:t xml:space="preserve"> </w:t>
        </w:r>
        <w:r w:rsidR="00D51142">
          <w:rPr>
            <w:spacing w:val="-1"/>
          </w:rPr>
          <w:t>PROCEDURES</w:t>
        </w:r>
        <w:r w:rsidR="00D51142">
          <w:rPr>
            <w:spacing w:val="-1"/>
          </w:rPr>
          <w:tab/>
        </w:r>
      </w:hyperlink>
      <w:r w:rsidR="00E83FFC">
        <w:t>20</w:t>
      </w:r>
    </w:p>
    <w:p w14:paraId="65F67AAF" w14:textId="327BA10A" w:rsidR="00D51142" w:rsidRDefault="007408CF" w:rsidP="00D51142">
      <w:pPr>
        <w:pStyle w:val="BodyText"/>
        <w:numPr>
          <w:ilvl w:val="1"/>
          <w:numId w:val="13"/>
        </w:numPr>
        <w:tabs>
          <w:tab w:val="left" w:pos="1061"/>
          <w:tab w:val="right" w:leader="dot" w:pos="9454"/>
        </w:tabs>
        <w:spacing w:before="122"/>
      </w:pPr>
      <w:hyperlink w:anchor="_bookmark28" w:history="1">
        <w:r w:rsidR="00D51142">
          <w:rPr>
            <w:spacing w:val="-1"/>
          </w:rPr>
          <w:t>Workflow</w:t>
        </w:r>
        <w:r w:rsidR="00D51142">
          <w:rPr>
            <w:spacing w:val="-1"/>
          </w:rPr>
          <w:tab/>
        </w:r>
      </w:hyperlink>
      <w:r w:rsidR="00E83FFC">
        <w:t>20</w:t>
      </w:r>
    </w:p>
    <w:p w14:paraId="3BCD73F3" w14:textId="76C1E95E" w:rsidR="00D51142" w:rsidRDefault="00D51142" w:rsidP="0030540C">
      <w:pPr>
        <w:pStyle w:val="BodyText"/>
        <w:tabs>
          <w:tab w:val="left" w:pos="540"/>
          <w:tab w:val="right" w:leader="dot" w:pos="9454"/>
        </w:tabs>
        <w:spacing w:before="122"/>
        <w:ind w:left="298"/>
      </w:pPr>
      <w:r>
        <w:tab/>
      </w:r>
      <w:hyperlink w:anchor="Figure1" w:history="1">
        <w:r w:rsidRPr="000457FA">
          <w:rPr>
            <w:rStyle w:val="Hyperlink"/>
          </w:rPr>
          <w:t>Figure 1.</w:t>
        </w:r>
      </w:hyperlink>
      <w:r>
        <w:t xml:space="preserve"> Scheduling Scheme for </w:t>
      </w:r>
      <w:r w:rsidR="00480A46">
        <w:t>Enrollment and Procedures</w:t>
      </w:r>
      <w:r>
        <w:t xml:space="preserve"> </w:t>
      </w:r>
      <w:r w:rsidRPr="00CA7F91">
        <w:tab/>
      </w:r>
      <w:r w:rsidR="00E83FFC">
        <w:t>22</w:t>
      </w:r>
    </w:p>
    <w:p w14:paraId="53E60C17" w14:textId="3504B9B1" w:rsidR="00D51142" w:rsidRDefault="00D51142" w:rsidP="00D51142">
      <w:pPr>
        <w:pStyle w:val="BodyText"/>
        <w:tabs>
          <w:tab w:val="left" w:pos="1061"/>
          <w:tab w:val="right" w:leader="dot" w:pos="9454"/>
        </w:tabs>
        <w:spacing w:before="122"/>
        <w:ind w:left="298"/>
      </w:pPr>
      <w:r>
        <w:t xml:space="preserve">     </w:t>
      </w:r>
      <w:hyperlink w:anchor="Figure2" w:history="1">
        <w:r w:rsidRPr="00EE0B16">
          <w:rPr>
            <w:rStyle w:val="Hyperlink"/>
          </w:rPr>
          <w:t>Figure 2.</w:t>
        </w:r>
      </w:hyperlink>
      <w:r>
        <w:t xml:space="preserve"> Injection Scheme for IM injections of MSCs</w:t>
      </w:r>
      <w:r w:rsidRPr="00CA7F91">
        <w:tab/>
      </w:r>
      <w:r w:rsidR="00367564">
        <w:t>24</w:t>
      </w:r>
    </w:p>
    <w:p w14:paraId="069DCE03" w14:textId="721E97F3" w:rsidR="00D51142" w:rsidRDefault="007408CF" w:rsidP="009F73BB">
      <w:pPr>
        <w:pStyle w:val="BodyText"/>
        <w:tabs>
          <w:tab w:val="left" w:pos="1061"/>
          <w:tab w:val="right" w:leader="dot" w:pos="9454"/>
        </w:tabs>
        <w:spacing w:before="122"/>
        <w:ind w:left="517"/>
      </w:pPr>
      <w:hyperlink w:anchor="Table5" w:history="1">
        <w:r w:rsidR="00D51142" w:rsidRPr="00FD43EB">
          <w:rPr>
            <w:rStyle w:val="Hyperlink"/>
          </w:rPr>
          <w:t xml:space="preserve">Table 5. </w:t>
        </w:r>
      </w:hyperlink>
      <w:r w:rsidR="00D51142">
        <w:t xml:space="preserve"> Follow Up </w:t>
      </w:r>
      <w:r w:rsidR="00AE7243">
        <w:t xml:space="preserve">Data Collection </w:t>
      </w:r>
      <w:r w:rsidR="00D51142">
        <w:t>for Active Group</w:t>
      </w:r>
      <w:r w:rsidR="00D51142" w:rsidRPr="00CA7F91">
        <w:tab/>
      </w:r>
      <w:r w:rsidR="00367564">
        <w:t>27</w:t>
      </w:r>
    </w:p>
    <w:p w14:paraId="6EF4F5D2" w14:textId="28CA42D1" w:rsidR="00D51142" w:rsidRDefault="007408CF" w:rsidP="009F73BB">
      <w:pPr>
        <w:pStyle w:val="BodyText"/>
        <w:tabs>
          <w:tab w:val="left" w:pos="1061"/>
          <w:tab w:val="right" w:leader="dot" w:pos="9454"/>
        </w:tabs>
        <w:spacing w:before="122"/>
        <w:ind w:left="517"/>
      </w:pPr>
      <w:hyperlink w:anchor="Table6" w:history="1">
        <w:r w:rsidR="00D51142" w:rsidRPr="00E82B99">
          <w:rPr>
            <w:rStyle w:val="Hyperlink"/>
          </w:rPr>
          <w:t>Table 6.</w:t>
        </w:r>
      </w:hyperlink>
      <w:r w:rsidR="00D51142">
        <w:t xml:space="preserve"> Follow Up Data Collection for Observation Group 1</w:t>
      </w:r>
      <w:r w:rsidR="00D51142" w:rsidRPr="00CA7F91">
        <w:tab/>
      </w:r>
      <w:r w:rsidR="00D51142">
        <w:t>2</w:t>
      </w:r>
      <w:r w:rsidR="00367564">
        <w:t>8</w:t>
      </w:r>
    </w:p>
    <w:p w14:paraId="5313AD90" w14:textId="1D3163A2" w:rsidR="00D51142" w:rsidRDefault="007408CF" w:rsidP="00DE0E81">
      <w:pPr>
        <w:pStyle w:val="BodyText"/>
        <w:tabs>
          <w:tab w:val="left" w:pos="1061"/>
          <w:tab w:val="right" w:leader="dot" w:pos="9454"/>
        </w:tabs>
        <w:spacing w:before="122"/>
        <w:ind w:left="517"/>
      </w:pPr>
      <w:hyperlink w:anchor="Table7" w:history="1">
        <w:r w:rsidR="00D51142" w:rsidRPr="00E82B99">
          <w:rPr>
            <w:rStyle w:val="Hyperlink"/>
          </w:rPr>
          <w:t>Table 7.</w:t>
        </w:r>
      </w:hyperlink>
      <w:r w:rsidR="00D51142">
        <w:t xml:space="preserve"> </w:t>
      </w:r>
      <w:r w:rsidR="00D51142" w:rsidRPr="00A11338">
        <w:t>Data Collection for Observation and Control Group 2</w:t>
      </w:r>
      <w:r w:rsidR="00D67F40" w:rsidRPr="00CA7F91">
        <w:tab/>
      </w:r>
      <w:r w:rsidR="00D51142">
        <w:t>2</w:t>
      </w:r>
      <w:r w:rsidR="00367564">
        <w:t>9</w:t>
      </w:r>
    </w:p>
    <w:p w14:paraId="025B758B" w14:textId="0AC7F261" w:rsidR="0099516C" w:rsidRDefault="007408CF" w:rsidP="00D60C65">
      <w:pPr>
        <w:pStyle w:val="BodyText"/>
        <w:tabs>
          <w:tab w:val="left" w:pos="1061"/>
          <w:tab w:val="right" w:leader="dot" w:pos="9454"/>
        </w:tabs>
        <w:spacing w:before="122"/>
        <w:ind w:left="517"/>
      </w:pPr>
      <w:hyperlink w:anchor="Table8" w:history="1">
        <w:r w:rsidR="0099516C" w:rsidRPr="00D60C65">
          <w:rPr>
            <w:rStyle w:val="Hyperlink"/>
          </w:rPr>
          <w:t>Table 8.</w:t>
        </w:r>
      </w:hyperlink>
      <w:r w:rsidR="0099516C" w:rsidRPr="00D60C65">
        <w:t xml:space="preserve"> </w:t>
      </w:r>
      <w:bookmarkStart w:id="1" w:name="_Hlk110950723"/>
      <w:r w:rsidR="0099516C" w:rsidRPr="00D60C65">
        <w:t xml:space="preserve">Data Collection for Observation Group </w:t>
      </w:r>
      <w:r w:rsidR="002E1F7A">
        <w:t>3</w:t>
      </w:r>
      <w:bookmarkEnd w:id="1"/>
      <w:r w:rsidR="0099516C">
        <w:tab/>
      </w:r>
      <w:r w:rsidR="00367564">
        <w:t>30</w:t>
      </w:r>
    </w:p>
    <w:p w14:paraId="0CCBF226" w14:textId="50B3DB4B" w:rsidR="002E1F7A" w:rsidRPr="00D60C65" w:rsidRDefault="007408CF" w:rsidP="00D60C65">
      <w:pPr>
        <w:pStyle w:val="BodyText"/>
        <w:tabs>
          <w:tab w:val="left" w:pos="1061"/>
          <w:tab w:val="right" w:leader="dot" w:pos="9454"/>
        </w:tabs>
        <w:spacing w:before="122"/>
        <w:ind w:left="517"/>
      </w:pPr>
      <w:hyperlink w:anchor="Table9" w:history="1">
        <w:r w:rsidR="00367564" w:rsidRPr="00367564">
          <w:rPr>
            <w:rStyle w:val="Hyperlink"/>
          </w:rPr>
          <w:t>Table 9.</w:t>
        </w:r>
      </w:hyperlink>
      <w:r w:rsidR="00367564">
        <w:t xml:space="preserve"> </w:t>
      </w:r>
      <w:r w:rsidR="00367564" w:rsidRPr="00D60C65">
        <w:t xml:space="preserve">Data Collection for Observation Group </w:t>
      </w:r>
      <w:r w:rsidR="00367564">
        <w:t>4</w:t>
      </w:r>
      <w:r w:rsidR="002E1F7A">
        <w:tab/>
      </w:r>
      <w:r w:rsidR="00367564">
        <w:t>31</w:t>
      </w:r>
    </w:p>
    <w:p w14:paraId="34F6402F" w14:textId="5EFF05D9" w:rsidR="00D51142" w:rsidRDefault="007408CF" w:rsidP="00D51142">
      <w:pPr>
        <w:pStyle w:val="BodyText"/>
        <w:numPr>
          <w:ilvl w:val="1"/>
          <w:numId w:val="13"/>
        </w:numPr>
        <w:tabs>
          <w:tab w:val="left" w:pos="1061"/>
          <w:tab w:val="right" w:leader="dot" w:pos="9454"/>
        </w:tabs>
        <w:spacing w:before="120"/>
      </w:pPr>
      <w:hyperlink w:anchor="StData" w:history="1">
        <w:r w:rsidR="00D51142">
          <w:rPr>
            <w:spacing w:val="-1"/>
          </w:rPr>
          <w:t>Study</w:t>
        </w:r>
        <w:r w:rsidR="00D51142">
          <w:t xml:space="preserve"> </w:t>
        </w:r>
        <w:r w:rsidR="00D51142">
          <w:rPr>
            <w:spacing w:val="-1"/>
          </w:rPr>
          <w:t>Data</w:t>
        </w:r>
        <w:r w:rsidR="00D51142">
          <w:rPr>
            <w:spacing w:val="-1"/>
          </w:rPr>
          <w:tab/>
        </w:r>
      </w:hyperlink>
      <w:r w:rsidR="00367564">
        <w:t>31</w:t>
      </w:r>
    </w:p>
    <w:p w14:paraId="660920DD" w14:textId="10B33095" w:rsidR="00D51142" w:rsidRPr="00CA7F91" w:rsidRDefault="00293F02" w:rsidP="00D51142">
      <w:pPr>
        <w:pStyle w:val="BodyText"/>
        <w:numPr>
          <w:ilvl w:val="2"/>
          <w:numId w:val="13"/>
        </w:numPr>
        <w:tabs>
          <w:tab w:val="left" w:pos="1061"/>
          <w:tab w:val="right" w:leader="dot" w:pos="9454"/>
        </w:tabs>
        <w:spacing w:before="122"/>
        <w:rPr>
          <w:spacing w:val="-1"/>
        </w:rPr>
      </w:pPr>
      <w:r>
        <w:t xml:space="preserve">     </w:t>
      </w:r>
      <w:hyperlink w:anchor="_bookmark30" w:history="1">
        <w:r w:rsidR="00D51142">
          <w:rPr>
            <w:spacing w:val="-1"/>
          </w:rPr>
          <w:t>Collection</w:t>
        </w:r>
        <w:r w:rsidR="00D51142" w:rsidRPr="00CA7F91">
          <w:rPr>
            <w:spacing w:val="-1"/>
          </w:rPr>
          <w:t xml:space="preserve"> of </w:t>
        </w:r>
        <w:r w:rsidR="00D51142">
          <w:rPr>
            <w:spacing w:val="-1"/>
          </w:rPr>
          <w:t>data</w:t>
        </w:r>
        <w:r w:rsidR="00D51142">
          <w:rPr>
            <w:spacing w:val="-1"/>
          </w:rPr>
          <w:tab/>
        </w:r>
      </w:hyperlink>
      <w:r w:rsidR="00367564">
        <w:rPr>
          <w:spacing w:val="-1"/>
        </w:rPr>
        <w:t>31</w:t>
      </w:r>
    </w:p>
    <w:p w14:paraId="073EBDAB" w14:textId="177EC8A4" w:rsidR="00D51142" w:rsidRPr="00CA7F91" w:rsidRDefault="007408CF" w:rsidP="00D51142">
      <w:pPr>
        <w:pStyle w:val="BodyText"/>
        <w:numPr>
          <w:ilvl w:val="1"/>
          <w:numId w:val="13"/>
        </w:numPr>
        <w:tabs>
          <w:tab w:val="left" w:pos="1061"/>
          <w:tab w:val="right" w:leader="dot" w:pos="9454"/>
        </w:tabs>
        <w:spacing w:before="122"/>
        <w:rPr>
          <w:spacing w:val="-1"/>
        </w:rPr>
      </w:pPr>
      <w:hyperlink w:anchor="_bookmark31" w:history="1">
        <w:r w:rsidR="00D51142" w:rsidRPr="00CA7F91">
          <w:rPr>
            <w:spacing w:val="-1"/>
          </w:rPr>
          <w:t>Procedures for Study Closure</w:t>
        </w:r>
        <w:r w:rsidR="00D51142" w:rsidRPr="00CA7F91">
          <w:rPr>
            <w:spacing w:val="-1"/>
          </w:rPr>
          <w:tab/>
        </w:r>
      </w:hyperlink>
      <w:r w:rsidR="00367564">
        <w:rPr>
          <w:spacing w:val="-1"/>
        </w:rPr>
        <w:t>32</w:t>
      </w:r>
    </w:p>
    <w:p w14:paraId="0CFEF482" w14:textId="449E9A86" w:rsidR="00D51142" w:rsidRPr="00CA7F91" w:rsidRDefault="00293F02" w:rsidP="00D51142">
      <w:pPr>
        <w:pStyle w:val="BodyText"/>
        <w:numPr>
          <w:ilvl w:val="2"/>
          <w:numId w:val="13"/>
        </w:numPr>
        <w:tabs>
          <w:tab w:val="left" w:pos="1061"/>
          <w:tab w:val="right" w:leader="dot" w:pos="9454"/>
        </w:tabs>
        <w:spacing w:before="122"/>
        <w:rPr>
          <w:spacing w:val="-1"/>
        </w:rPr>
      </w:pPr>
      <w:r>
        <w:t xml:space="preserve">     </w:t>
      </w:r>
      <w:hyperlink w:anchor="_bookmark32" w:history="1">
        <w:r w:rsidR="00D51142" w:rsidRPr="00CA7F91">
          <w:rPr>
            <w:spacing w:val="-1"/>
          </w:rPr>
          <w:t>Routine study close-out</w:t>
        </w:r>
        <w:r w:rsidR="00D51142" w:rsidRPr="00CA7F91">
          <w:rPr>
            <w:spacing w:val="-1"/>
          </w:rPr>
          <w:tab/>
        </w:r>
      </w:hyperlink>
      <w:r w:rsidR="00367564">
        <w:rPr>
          <w:spacing w:val="-1"/>
        </w:rPr>
        <w:t>32</w:t>
      </w:r>
    </w:p>
    <w:p w14:paraId="2BF6D939" w14:textId="61548D3E" w:rsidR="00D51142" w:rsidRDefault="007408CF" w:rsidP="00D51142">
      <w:pPr>
        <w:pStyle w:val="BodyText"/>
        <w:numPr>
          <w:ilvl w:val="2"/>
          <w:numId w:val="13"/>
        </w:numPr>
        <w:tabs>
          <w:tab w:val="left" w:pos="1421"/>
          <w:tab w:val="right" w:leader="dot" w:pos="9454"/>
        </w:tabs>
        <w:spacing w:before="120"/>
      </w:pPr>
      <w:hyperlink w:anchor="_bookmark33" w:history="1">
        <w:r w:rsidR="00D51142">
          <w:rPr>
            <w:spacing w:val="-1"/>
          </w:rPr>
          <w:t xml:space="preserve">Suspension </w:t>
        </w:r>
        <w:r w:rsidR="00D51142">
          <w:t>or</w:t>
        </w:r>
        <w:r w:rsidR="00D51142">
          <w:rPr>
            <w:spacing w:val="-3"/>
          </w:rPr>
          <w:t xml:space="preserve"> </w:t>
        </w:r>
        <w:r w:rsidR="00D51142">
          <w:rPr>
            <w:spacing w:val="-1"/>
          </w:rPr>
          <w:t>premature</w:t>
        </w:r>
        <w:r w:rsidR="00D51142">
          <w:rPr>
            <w:spacing w:val="-2"/>
          </w:rPr>
          <w:t xml:space="preserve"> </w:t>
        </w:r>
        <w:r w:rsidR="00D51142">
          <w:rPr>
            <w:spacing w:val="-1"/>
          </w:rPr>
          <w:t>termination</w:t>
        </w:r>
        <w:r w:rsidR="00D51142">
          <w:rPr>
            <w:spacing w:val="-3"/>
          </w:rPr>
          <w:t xml:space="preserve"> </w:t>
        </w:r>
        <w:r w:rsidR="00D51142">
          <w:t xml:space="preserve">of </w:t>
        </w:r>
        <w:r w:rsidR="00D51142">
          <w:rPr>
            <w:spacing w:val="-2"/>
          </w:rPr>
          <w:t>the</w:t>
        </w:r>
        <w:r w:rsidR="00D51142">
          <w:t xml:space="preserve"> </w:t>
        </w:r>
        <w:r w:rsidR="00D51142">
          <w:rPr>
            <w:spacing w:val="-1"/>
          </w:rPr>
          <w:t>study</w:t>
        </w:r>
        <w:r w:rsidR="00D51142">
          <w:rPr>
            <w:spacing w:val="-1"/>
          </w:rPr>
          <w:tab/>
        </w:r>
      </w:hyperlink>
      <w:r w:rsidR="00367564">
        <w:t>32</w:t>
      </w:r>
    </w:p>
    <w:p w14:paraId="37F829D0" w14:textId="473E5BD8" w:rsidR="00D51142" w:rsidRDefault="007408CF" w:rsidP="00D51142">
      <w:pPr>
        <w:pStyle w:val="BodyText"/>
        <w:numPr>
          <w:ilvl w:val="0"/>
          <w:numId w:val="13"/>
        </w:numPr>
        <w:tabs>
          <w:tab w:val="left" w:pos="540"/>
          <w:tab w:val="right" w:leader="dot" w:pos="9454"/>
        </w:tabs>
        <w:spacing w:before="122"/>
      </w:pPr>
      <w:hyperlink w:anchor="DQA" w:history="1">
        <w:r w:rsidR="00D51142">
          <w:t>DATA</w:t>
        </w:r>
        <w:r w:rsidR="00D51142">
          <w:rPr>
            <w:spacing w:val="-1"/>
          </w:rPr>
          <w:t xml:space="preserve"> QUALITY</w:t>
        </w:r>
        <w:r w:rsidR="00D51142">
          <w:t xml:space="preserve"> </w:t>
        </w:r>
        <w:r w:rsidR="00D51142">
          <w:rPr>
            <w:spacing w:val="-1"/>
          </w:rPr>
          <w:t>ASSURANCE</w:t>
        </w:r>
        <w:r w:rsidR="00D51142">
          <w:rPr>
            <w:spacing w:val="-1"/>
          </w:rPr>
          <w:tab/>
        </w:r>
      </w:hyperlink>
      <w:r w:rsidR="00367564">
        <w:t>32</w:t>
      </w:r>
    </w:p>
    <w:p w14:paraId="4668DCB1" w14:textId="0E1D1D55" w:rsidR="00D51142" w:rsidRDefault="007408CF" w:rsidP="00D51142">
      <w:pPr>
        <w:pStyle w:val="BodyText"/>
        <w:numPr>
          <w:ilvl w:val="0"/>
          <w:numId w:val="13"/>
        </w:numPr>
        <w:tabs>
          <w:tab w:val="left" w:pos="540"/>
          <w:tab w:val="right" w:leader="dot" w:pos="9454"/>
        </w:tabs>
        <w:spacing w:before="120"/>
      </w:pPr>
      <w:hyperlink w:anchor="SM" w:history="1">
        <w:r w:rsidR="00D51142">
          <w:rPr>
            <w:spacing w:val="-1"/>
          </w:rPr>
          <w:t>STATISTICAL</w:t>
        </w:r>
        <w:r w:rsidR="00D51142">
          <w:rPr>
            <w:spacing w:val="-2"/>
          </w:rPr>
          <w:t xml:space="preserve"> </w:t>
        </w:r>
        <w:r w:rsidR="00D51142">
          <w:rPr>
            <w:spacing w:val="-1"/>
          </w:rPr>
          <w:t>METHODS</w:t>
        </w:r>
        <w:r w:rsidR="00D51142">
          <w:rPr>
            <w:spacing w:val="-1"/>
          </w:rPr>
          <w:tab/>
        </w:r>
      </w:hyperlink>
      <w:r w:rsidR="00367564">
        <w:t>32</w:t>
      </w:r>
    </w:p>
    <w:p w14:paraId="3FE73AC2" w14:textId="71BB3887" w:rsidR="00D51142" w:rsidRDefault="007408CF" w:rsidP="00D51142">
      <w:pPr>
        <w:pStyle w:val="BodyText"/>
        <w:numPr>
          <w:ilvl w:val="1"/>
          <w:numId w:val="13"/>
        </w:numPr>
        <w:tabs>
          <w:tab w:val="left" w:pos="1061"/>
          <w:tab w:val="right" w:leader="dot" w:pos="9454"/>
        </w:tabs>
        <w:spacing w:before="122"/>
      </w:pPr>
      <w:hyperlink w:anchor="_bookmark36" w:history="1">
        <w:r w:rsidR="00D51142">
          <w:rPr>
            <w:spacing w:val="-1"/>
          </w:rPr>
          <w:t>Determination</w:t>
        </w:r>
        <w:r w:rsidR="00D51142">
          <w:rPr>
            <w:spacing w:val="-3"/>
          </w:rPr>
          <w:t xml:space="preserve"> </w:t>
        </w:r>
        <w:r w:rsidR="00D51142">
          <w:t xml:space="preserve">of </w:t>
        </w:r>
        <w:r w:rsidR="00D51142">
          <w:rPr>
            <w:spacing w:val="-1"/>
          </w:rPr>
          <w:t>Sample</w:t>
        </w:r>
        <w:r w:rsidR="00D51142">
          <w:rPr>
            <w:spacing w:val="-3"/>
          </w:rPr>
          <w:t xml:space="preserve"> </w:t>
        </w:r>
        <w:r w:rsidR="00D51142">
          <w:rPr>
            <w:spacing w:val="-1"/>
          </w:rPr>
          <w:t>Size</w:t>
        </w:r>
        <w:r w:rsidR="00D51142">
          <w:rPr>
            <w:spacing w:val="-1"/>
          </w:rPr>
          <w:tab/>
        </w:r>
      </w:hyperlink>
      <w:r w:rsidR="00367564">
        <w:t>32</w:t>
      </w:r>
    </w:p>
    <w:p w14:paraId="24C5F0C1" w14:textId="2F89DD7F" w:rsidR="00D51142" w:rsidRDefault="007408CF" w:rsidP="00D51142">
      <w:pPr>
        <w:pStyle w:val="BodyText"/>
        <w:numPr>
          <w:ilvl w:val="1"/>
          <w:numId w:val="13"/>
        </w:numPr>
        <w:tabs>
          <w:tab w:val="left" w:pos="1061"/>
          <w:tab w:val="right" w:leader="dot" w:pos="9454"/>
        </w:tabs>
        <w:spacing w:before="120"/>
      </w:pPr>
      <w:hyperlink w:anchor="_bookmark37" w:history="1">
        <w:r w:rsidR="00D51142">
          <w:rPr>
            <w:spacing w:val="-1"/>
          </w:rPr>
          <w:t>Bias</w:t>
        </w:r>
        <w:r w:rsidR="00D51142">
          <w:t xml:space="preserve"> </w:t>
        </w:r>
        <w:r w:rsidR="00D51142">
          <w:rPr>
            <w:spacing w:val="-1"/>
          </w:rPr>
          <w:t>Minimization</w:t>
        </w:r>
        <w:r w:rsidR="00D51142">
          <w:rPr>
            <w:spacing w:val="-1"/>
          </w:rPr>
          <w:tab/>
        </w:r>
      </w:hyperlink>
      <w:r w:rsidR="00367564">
        <w:t>33</w:t>
      </w:r>
    </w:p>
    <w:p w14:paraId="58B1F281" w14:textId="2E5B3897" w:rsidR="00D51142" w:rsidRDefault="007408CF" w:rsidP="00D51142">
      <w:pPr>
        <w:pStyle w:val="BodyText"/>
        <w:numPr>
          <w:ilvl w:val="1"/>
          <w:numId w:val="13"/>
        </w:numPr>
        <w:tabs>
          <w:tab w:val="left" w:pos="1061"/>
          <w:tab w:val="right" w:leader="dot" w:pos="9454"/>
        </w:tabs>
        <w:spacing w:before="122"/>
      </w:pPr>
      <w:hyperlink w:anchor="_bookmark38" w:history="1">
        <w:r w:rsidR="00D51142">
          <w:rPr>
            <w:spacing w:val="-1"/>
          </w:rPr>
          <w:t>Planned</w:t>
        </w:r>
        <w:r w:rsidR="00D51142">
          <w:t xml:space="preserve"> </w:t>
        </w:r>
        <w:r w:rsidR="00D51142">
          <w:rPr>
            <w:spacing w:val="-1"/>
          </w:rPr>
          <w:t>Analyses</w:t>
        </w:r>
        <w:r w:rsidR="00D51142">
          <w:rPr>
            <w:spacing w:val="-1"/>
          </w:rPr>
          <w:tab/>
        </w:r>
      </w:hyperlink>
      <w:r w:rsidR="00367564">
        <w:t>33</w:t>
      </w:r>
    </w:p>
    <w:p w14:paraId="3DB12943" w14:textId="3F603C62" w:rsidR="00D51142" w:rsidRDefault="007408CF" w:rsidP="00D51142">
      <w:pPr>
        <w:pStyle w:val="BodyText"/>
        <w:numPr>
          <w:ilvl w:val="0"/>
          <w:numId w:val="13"/>
        </w:numPr>
        <w:tabs>
          <w:tab w:val="left" w:pos="821"/>
          <w:tab w:val="right" w:leader="dot" w:pos="9454"/>
        </w:tabs>
        <w:spacing w:before="120"/>
      </w:pPr>
      <w:hyperlink w:anchor="AE" w:history="1">
        <w:r w:rsidR="00D51142">
          <w:t>ADVERSE</w:t>
        </w:r>
        <w:r w:rsidR="00D51142">
          <w:rPr>
            <w:spacing w:val="-3"/>
          </w:rPr>
          <w:t xml:space="preserve"> </w:t>
        </w:r>
        <w:r w:rsidR="00D51142">
          <w:rPr>
            <w:spacing w:val="-1"/>
          </w:rPr>
          <w:t>EVENT</w:t>
        </w:r>
        <w:r w:rsidR="00D51142">
          <w:rPr>
            <w:spacing w:val="-2"/>
          </w:rPr>
          <w:t xml:space="preserve"> </w:t>
        </w:r>
        <w:r w:rsidR="00D51142">
          <w:rPr>
            <w:spacing w:val="-1"/>
          </w:rPr>
          <w:t>REPORTING</w:t>
        </w:r>
        <w:r w:rsidR="00D51142">
          <w:rPr>
            <w:spacing w:val="-1"/>
          </w:rPr>
          <w:tab/>
        </w:r>
      </w:hyperlink>
      <w:r w:rsidR="00367564">
        <w:t>33</w:t>
      </w:r>
    </w:p>
    <w:p w14:paraId="5088C67B" w14:textId="1B3EB985" w:rsidR="00D51142" w:rsidRDefault="007408CF" w:rsidP="00D51142">
      <w:pPr>
        <w:pStyle w:val="BodyText"/>
        <w:numPr>
          <w:ilvl w:val="1"/>
          <w:numId w:val="13"/>
        </w:numPr>
        <w:tabs>
          <w:tab w:val="left" w:pos="1061"/>
          <w:tab w:val="right" w:leader="dot" w:pos="9454"/>
        </w:tabs>
        <w:spacing w:before="120"/>
      </w:pPr>
      <w:hyperlink w:anchor="_bookmark40" w:history="1">
        <w:r w:rsidR="00D51142">
          <w:rPr>
            <w:spacing w:val="-1"/>
          </w:rPr>
          <w:t>Adverse</w:t>
        </w:r>
        <w:r w:rsidR="00D51142">
          <w:rPr>
            <w:spacing w:val="-2"/>
          </w:rPr>
          <w:t xml:space="preserve"> </w:t>
        </w:r>
        <w:r w:rsidR="00D51142">
          <w:rPr>
            <w:spacing w:val="-1"/>
          </w:rPr>
          <w:t>Events</w:t>
        </w:r>
        <w:r w:rsidR="00D51142">
          <w:rPr>
            <w:spacing w:val="-1"/>
          </w:rPr>
          <w:tab/>
        </w:r>
      </w:hyperlink>
      <w:r w:rsidR="00367564">
        <w:t>33</w:t>
      </w:r>
    </w:p>
    <w:p w14:paraId="2A33400A" w14:textId="0C158980" w:rsidR="00D51142" w:rsidRDefault="007408CF" w:rsidP="00D51142">
      <w:pPr>
        <w:pStyle w:val="BodyText"/>
        <w:numPr>
          <w:ilvl w:val="1"/>
          <w:numId w:val="13"/>
        </w:numPr>
        <w:tabs>
          <w:tab w:val="left" w:pos="1061"/>
          <w:tab w:val="right" w:leader="dot" w:pos="9454"/>
        </w:tabs>
        <w:spacing w:before="123"/>
      </w:pPr>
      <w:hyperlink w:anchor="_bookmark41" w:history="1">
        <w:r w:rsidR="00D51142">
          <w:rPr>
            <w:spacing w:val="-1"/>
          </w:rPr>
          <w:t>Sponsor</w:t>
        </w:r>
        <w:r w:rsidR="00D51142">
          <w:t xml:space="preserve"> </w:t>
        </w:r>
        <w:r w:rsidR="00D51142">
          <w:rPr>
            <w:spacing w:val="-1"/>
          </w:rPr>
          <w:t>Contact</w:t>
        </w:r>
        <w:r w:rsidR="00D51142">
          <w:rPr>
            <w:spacing w:val="1"/>
          </w:rPr>
          <w:t xml:space="preserve"> </w:t>
        </w:r>
        <w:r w:rsidR="00D51142">
          <w:rPr>
            <w:spacing w:val="-1"/>
          </w:rPr>
          <w:t>for</w:t>
        </w:r>
        <w:r w:rsidR="00D51142">
          <w:t xml:space="preserve"> </w:t>
        </w:r>
        <w:r w:rsidR="00D51142">
          <w:rPr>
            <w:spacing w:val="-2"/>
          </w:rPr>
          <w:t>Serious</w:t>
        </w:r>
        <w:r w:rsidR="00D51142">
          <w:t xml:space="preserve"> </w:t>
        </w:r>
        <w:r w:rsidR="00D51142">
          <w:rPr>
            <w:spacing w:val="-1"/>
          </w:rPr>
          <w:t>Adverse</w:t>
        </w:r>
        <w:r w:rsidR="00D51142">
          <w:t xml:space="preserve"> </w:t>
        </w:r>
        <w:r w:rsidR="00D51142">
          <w:rPr>
            <w:spacing w:val="-1"/>
          </w:rPr>
          <w:t>Event</w:t>
        </w:r>
        <w:r w:rsidR="00D51142">
          <w:rPr>
            <w:spacing w:val="-3"/>
          </w:rPr>
          <w:t xml:space="preserve"> </w:t>
        </w:r>
        <w:r w:rsidR="00D51142">
          <w:rPr>
            <w:spacing w:val="-1"/>
          </w:rPr>
          <w:t>Reporting</w:t>
        </w:r>
        <w:r w:rsidR="00D51142">
          <w:rPr>
            <w:spacing w:val="-1"/>
          </w:rPr>
          <w:tab/>
        </w:r>
      </w:hyperlink>
      <w:r w:rsidR="00367564">
        <w:t>34</w:t>
      </w:r>
    </w:p>
    <w:p w14:paraId="5B7F44C6" w14:textId="4E3CF3D5" w:rsidR="00172846" w:rsidRDefault="00172846" w:rsidP="00DE0E81">
      <w:pPr>
        <w:pStyle w:val="BodyText"/>
        <w:numPr>
          <w:ilvl w:val="2"/>
          <w:numId w:val="13"/>
        </w:numPr>
        <w:tabs>
          <w:tab w:val="left" w:pos="1061"/>
          <w:tab w:val="right" w:leader="dot" w:pos="9454"/>
        </w:tabs>
        <w:spacing w:before="123"/>
      </w:pPr>
      <w:r>
        <w:t>Reporting SAEs</w:t>
      </w:r>
      <w:r>
        <w:tab/>
      </w:r>
      <w:r w:rsidR="00367564">
        <w:t>34</w:t>
      </w:r>
    </w:p>
    <w:p w14:paraId="1EE725B4" w14:textId="5AFDC4D3" w:rsidR="00172846" w:rsidRDefault="00172846" w:rsidP="00DE0E81">
      <w:pPr>
        <w:pStyle w:val="BodyText"/>
        <w:numPr>
          <w:ilvl w:val="2"/>
          <w:numId w:val="13"/>
        </w:numPr>
        <w:tabs>
          <w:tab w:val="left" w:pos="1061"/>
          <w:tab w:val="right" w:leader="dot" w:pos="9454"/>
        </w:tabs>
        <w:spacing w:before="123"/>
      </w:pPr>
      <w:r>
        <w:t>Potential SAEs</w:t>
      </w:r>
      <w:r>
        <w:tab/>
      </w:r>
      <w:r w:rsidR="00367564">
        <w:t>34</w:t>
      </w:r>
    </w:p>
    <w:p w14:paraId="19411C8B" w14:textId="1B382D61" w:rsidR="00172846" w:rsidRDefault="00172846" w:rsidP="00172846">
      <w:pPr>
        <w:pStyle w:val="BodyText"/>
        <w:numPr>
          <w:ilvl w:val="1"/>
          <w:numId w:val="13"/>
        </w:numPr>
        <w:tabs>
          <w:tab w:val="left" w:pos="1061"/>
          <w:tab w:val="right" w:leader="dot" w:pos="9454"/>
        </w:tabs>
        <w:spacing w:before="123"/>
      </w:pPr>
      <w:r>
        <w:t>Adverse Event Follow-Up</w:t>
      </w:r>
      <w:r>
        <w:tab/>
      </w:r>
      <w:r w:rsidR="00367564">
        <w:t>35</w:t>
      </w:r>
    </w:p>
    <w:p w14:paraId="0B2C93EE" w14:textId="6BD60D4E" w:rsidR="00D51142" w:rsidRDefault="007408CF" w:rsidP="00D51142">
      <w:pPr>
        <w:pStyle w:val="BodyText"/>
        <w:numPr>
          <w:ilvl w:val="0"/>
          <w:numId w:val="13"/>
        </w:numPr>
        <w:tabs>
          <w:tab w:val="left" w:pos="540"/>
          <w:tab w:val="right" w:leader="dot" w:pos="9454"/>
        </w:tabs>
        <w:spacing w:before="120"/>
      </w:pPr>
      <w:hyperlink w:anchor="RA" w:history="1">
        <w:r w:rsidR="00D51142">
          <w:rPr>
            <w:spacing w:val="-1"/>
          </w:rPr>
          <w:t>RISK</w:t>
        </w:r>
        <w:r w:rsidR="00D51142">
          <w:t xml:space="preserve"> </w:t>
        </w:r>
        <w:r w:rsidR="00D51142">
          <w:rPr>
            <w:spacing w:val="-1"/>
          </w:rPr>
          <w:t>ANALYSIS</w:t>
        </w:r>
        <w:r w:rsidR="00D51142">
          <w:rPr>
            <w:spacing w:val="-1"/>
          </w:rPr>
          <w:tab/>
        </w:r>
      </w:hyperlink>
      <w:r w:rsidR="00367564">
        <w:t>35</w:t>
      </w:r>
    </w:p>
    <w:p w14:paraId="4833D233" w14:textId="7E145C3A" w:rsidR="00D51142" w:rsidRDefault="007408CF" w:rsidP="00D51142">
      <w:pPr>
        <w:pStyle w:val="BodyText"/>
        <w:numPr>
          <w:ilvl w:val="1"/>
          <w:numId w:val="13"/>
        </w:numPr>
        <w:tabs>
          <w:tab w:val="left" w:pos="1061"/>
          <w:tab w:val="right" w:leader="dot" w:pos="9454"/>
        </w:tabs>
        <w:spacing w:before="122"/>
      </w:pPr>
      <w:hyperlink w:anchor="_bookmark43" w:history="1">
        <w:r w:rsidR="00D51142">
          <w:rPr>
            <w:spacing w:val="-1"/>
          </w:rPr>
          <w:t>Potential</w:t>
        </w:r>
        <w:r w:rsidR="00D51142">
          <w:rPr>
            <w:spacing w:val="-3"/>
          </w:rPr>
          <w:t xml:space="preserve"> </w:t>
        </w:r>
        <w:r w:rsidR="00D51142">
          <w:t>Risks</w:t>
        </w:r>
        <w:r w:rsidR="00D51142">
          <w:rPr>
            <w:spacing w:val="-2"/>
          </w:rPr>
          <w:t xml:space="preserve"> </w:t>
        </w:r>
        <w:r w:rsidR="00D51142">
          <w:t>of</w:t>
        </w:r>
        <w:r w:rsidR="00D51142">
          <w:rPr>
            <w:spacing w:val="-2"/>
          </w:rPr>
          <w:t xml:space="preserve"> </w:t>
        </w:r>
        <w:r w:rsidR="00D51142">
          <w:t xml:space="preserve">the </w:t>
        </w:r>
        <w:r w:rsidR="00D51142">
          <w:rPr>
            <w:spacing w:val="-1"/>
          </w:rPr>
          <w:t>Investigational</w:t>
        </w:r>
        <w:r w:rsidR="00D51142">
          <w:rPr>
            <w:spacing w:val="-3"/>
          </w:rPr>
          <w:t xml:space="preserve"> </w:t>
        </w:r>
        <w:r w:rsidR="00D51142">
          <w:rPr>
            <w:spacing w:val="-1"/>
          </w:rPr>
          <w:t>Product</w:t>
        </w:r>
        <w:r w:rsidR="00D51142">
          <w:rPr>
            <w:spacing w:val="1"/>
          </w:rPr>
          <w:t xml:space="preserve"> </w:t>
        </w:r>
        <w:r w:rsidR="00D51142">
          <w:rPr>
            <w:spacing w:val="-1"/>
          </w:rPr>
          <w:t>and Clinical</w:t>
        </w:r>
        <w:r w:rsidR="00D51142">
          <w:t xml:space="preserve"> </w:t>
        </w:r>
        <w:r w:rsidR="00D51142">
          <w:rPr>
            <w:spacing w:val="-1"/>
          </w:rPr>
          <w:t>Investigation</w:t>
        </w:r>
        <w:r w:rsidR="00D51142">
          <w:rPr>
            <w:spacing w:val="-1"/>
          </w:rPr>
          <w:tab/>
        </w:r>
      </w:hyperlink>
      <w:r w:rsidR="00367564">
        <w:t>35</w:t>
      </w:r>
    </w:p>
    <w:p w14:paraId="0713C5F9" w14:textId="54FE6E8D" w:rsidR="00D51142" w:rsidRDefault="007408CF" w:rsidP="00D51142">
      <w:pPr>
        <w:pStyle w:val="BodyText"/>
        <w:numPr>
          <w:ilvl w:val="1"/>
          <w:numId w:val="13"/>
        </w:numPr>
        <w:tabs>
          <w:tab w:val="left" w:pos="1061"/>
          <w:tab w:val="right" w:leader="dot" w:pos="9454"/>
        </w:tabs>
        <w:spacing w:before="120"/>
      </w:pPr>
      <w:hyperlink w:anchor="_bookmark44" w:history="1">
        <w:r w:rsidR="00D51142">
          <w:rPr>
            <w:spacing w:val="-1"/>
          </w:rPr>
          <w:t>Potential</w:t>
        </w:r>
        <w:r w:rsidR="00D51142">
          <w:rPr>
            <w:spacing w:val="-3"/>
          </w:rPr>
          <w:t xml:space="preserve"> </w:t>
        </w:r>
        <w:r w:rsidR="00D51142">
          <w:rPr>
            <w:spacing w:val="-1"/>
          </w:rPr>
          <w:t>Benefits</w:t>
        </w:r>
        <w:r w:rsidR="00D51142">
          <w:t xml:space="preserve"> </w:t>
        </w:r>
        <w:r w:rsidR="00D51142">
          <w:rPr>
            <w:spacing w:val="-1"/>
          </w:rPr>
          <w:t>of</w:t>
        </w:r>
        <w:r w:rsidR="00D51142">
          <w:t xml:space="preserve"> the</w:t>
        </w:r>
        <w:r w:rsidR="00D51142">
          <w:rPr>
            <w:spacing w:val="-3"/>
          </w:rPr>
          <w:t xml:space="preserve"> </w:t>
        </w:r>
        <w:r w:rsidR="00D51142">
          <w:rPr>
            <w:spacing w:val="-1"/>
          </w:rPr>
          <w:t>Investigational</w:t>
        </w:r>
        <w:r w:rsidR="00D51142">
          <w:rPr>
            <w:spacing w:val="-3"/>
          </w:rPr>
          <w:t xml:space="preserve"> </w:t>
        </w:r>
        <w:r w:rsidR="00D51142">
          <w:rPr>
            <w:spacing w:val="-1"/>
          </w:rPr>
          <w:t>Product</w:t>
        </w:r>
        <w:r w:rsidR="00D51142">
          <w:rPr>
            <w:spacing w:val="1"/>
          </w:rPr>
          <w:t xml:space="preserve"> </w:t>
        </w:r>
        <w:r w:rsidR="00D51142">
          <w:rPr>
            <w:spacing w:val="-1"/>
          </w:rPr>
          <w:t>and Clinical Investigation</w:t>
        </w:r>
        <w:r w:rsidR="00D51142">
          <w:rPr>
            <w:spacing w:val="-1"/>
          </w:rPr>
          <w:tab/>
        </w:r>
      </w:hyperlink>
      <w:r w:rsidR="00367564">
        <w:t>35</w:t>
      </w:r>
    </w:p>
    <w:p w14:paraId="1C9E93F6" w14:textId="6D8481D1" w:rsidR="00D51142" w:rsidRDefault="007408CF" w:rsidP="00D51142">
      <w:pPr>
        <w:pStyle w:val="BodyText"/>
        <w:numPr>
          <w:ilvl w:val="1"/>
          <w:numId w:val="13"/>
        </w:numPr>
        <w:tabs>
          <w:tab w:val="left" w:pos="1061"/>
          <w:tab w:val="right" w:leader="dot" w:pos="9454"/>
        </w:tabs>
        <w:spacing w:before="120"/>
      </w:pPr>
      <w:hyperlink w:anchor="_bookmark45" w:history="1">
        <w:r w:rsidR="00D51142">
          <w:rPr>
            <w:spacing w:val="-1"/>
          </w:rPr>
          <w:t>Minimization</w:t>
        </w:r>
        <w:r w:rsidR="00D51142">
          <w:rPr>
            <w:spacing w:val="-3"/>
          </w:rPr>
          <w:t xml:space="preserve"> </w:t>
        </w:r>
        <w:r w:rsidR="00D51142">
          <w:t xml:space="preserve">of </w:t>
        </w:r>
        <w:r w:rsidR="00D51142">
          <w:rPr>
            <w:spacing w:val="-1"/>
          </w:rPr>
          <w:t>Risks</w:t>
        </w:r>
        <w:r w:rsidR="00D51142">
          <w:rPr>
            <w:spacing w:val="-1"/>
          </w:rPr>
          <w:tab/>
        </w:r>
      </w:hyperlink>
      <w:r w:rsidR="00367564">
        <w:t>35</w:t>
      </w:r>
    </w:p>
    <w:p w14:paraId="0A9F082E" w14:textId="4E019A98" w:rsidR="00D51142" w:rsidRDefault="007408CF" w:rsidP="00D51142">
      <w:pPr>
        <w:pStyle w:val="BodyText"/>
        <w:numPr>
          <w:ilvl w:val="0"/>
          <w:numId w:val="13"/>
        </w:numPr>
        <w:tabs>
          <w:tab w:val="left" w:pos="821"/>
          <w:tab w:val="right" w:leader="dot" w:pos="9454"/>
        </w:tabs>
        <w:spacing w:before="122"/>
        <w:ind w:left="720" w:hanging="720"/>
      </w:pPr>
      <w:hyperlink w:anchor="IR" w:history="1">
        <w:r w:rsidR="00D51142">
          <w:rPr>
            <w:spacing w:val="-1"/>
          </w:rPr>
          <w:t>INVESTIGATOR</w:t>
        </w:r>
        <w:r w:rsidR="00D51142">
          <w:rPr>
            <w:spacing w:val="-2"/>
          </w:rPr>
          <w:t xml:space="preserve"> </w:t>
        </w:r>
        <w:r w:rsidR="00D51142">
          <w:rPr>
            <w:spacing w:val="-1"/>
          </w:rPr>
          <w:t>RESPONSIBILITIES</w:t>
        </w:r>
        <w:r w:rsidR="00D51142">
          <w:rPr>
            <w:spacing w:val="-1"/>
          </w:rPr>
          <w:tab/>
        </w:r>
      </w:hyperlink>
      <w:r w:rsidR="00367564">
        <w:t>36</w:t>
      </w:r>
    </w:p>
    <w:p w14:paraId="12098EF3" w14:textId="258350C2" w:rsidR="00D51142" w:rsidRDefault="007408CF" w:rsidP="00D51142">
      <w:pPr>
        <w:pStyle w:val="BodyText"/>
        <w:numPr>
          <w:ilvl w:val="1"/>
          <w:numId w:val="13"/>
        </w:numPr>
        <w:tabs>
          <w:tab w:val="left" w:pos="1061"/>
          <w:tab w:val="right" w:leader="dot" w:pos="9454"/>
        </w:tabs>
        <w:spacing w:before="120"/>
      </w:pPr>
      <w:hyperlink w:anchor="_bookmark47" w:history="1">
        <w:r w:rsidR="00D51142">
          <w:rPr>
            <w:spacing w:val="-1"/>
          </w:rPr>
          <w:t>Site</w:t>
        </w:r>
        <w:r w:rsidR="00D51142">
          <w:t xml:space="preserve"> </w:t>
        </w:r>
        <w:r w:rsidR="00D51142">
          <w:rPr>
            <w:spacing w:val="-1"/>
          </w:rPr>
          <w:t xml:space="preserve">Qualification </w:t>
        </w:r>
        <w:r w:rsidR="00D51142">
          <w:t>and</w:t>
        </w:r>
        <w:r w:rsidR="00D51142">
          <w:rPr>
            <w:spacing w:val="-2"/>
          </w:rPr>
          <w:t xml:space="preserve"> Study</w:t>
        </w:r>
        <w:r w:rsidR="00D51142">
          <w:t xml:space="preserve"> </w:t>
        </w:r>
        <w:r w:rsidR="00D51142">
          <w:rPr>
            <w:spacing w:val="-1"/>
          </w:rPr>
          <w:t>Oversight</w:t>
        </w:r>
        <w:r w:rsidR="00D51142">
          <w:rPr>
            <w:spacing w:val="-1"/>
          </w:rPr>
          <w:tab/>
        </w:r>
      </w:hyperlink>
      <w:r w:rsidR="00367564">
        <w:t>36</w:t>
      </w:r>
    </w:p>
    <w:p w14:paraId="13BDC9A3" w14:textId="07EE22E4" w:rsidR="00D51142" w:rsidRDefault="007408CF" w:rsidP="00D51142">
      <w:pPr>
        <w:pStyle w:val="BodyText"/>
        <w:numPr>
          <w:ilvl w:val="1"/>
          <w:numId w:val="13"/>
        </w:numPr>
        <w:tabs>
          <w:tab w:val="left" w:pos="1061"/>
          <w:tab w:val="right" w:leader="dot" w:pos="9454"/>
        </w:tabs>
        <w:spacing w:before="122"/>
      </w:pPr>
      <w:hyperlink w:anchor="_bookmark48" w:history="1">
        <w:r w:rsidR="00D51142">
          <w:rPr>
            <w:spacing w:val="-1"/>
          </w:rPr>
          <w:t>Case</w:t>
        </w:r>
        <w:r w:rsidR="00D51142">
          <w:t xml:space="preserve"> </w:t>
        </w:r>
        <w:r w:rsidR="00D51142">
          <w:rPr>
            <w:spacing w:val="-1"/>
          </w:rPr>
          <w:t>Report</w:t>
        </w:r>
        <w:r w:rsidR="00D51142">
          <w:rPr>
            <w:spacing w:val="-2"/>
          </w:rPr>
          <w:t xml:space="preserve"> </w:t>
        </w:r>
        <w:r w:rsidR="00D51142">
          <w:rPr>
            <w:spacing w:val="-1"/>
          </w:rPr>
          <w:t>Forms/Electronic</w:t>
        </w:r>
        <w:r w:rsidR="00D51142">
          <w:t xml:space="preserve"> Data</w:t>
        </w:r>
        <w:r w:rsidR="00D51142">
          <w:rPr>
            <w:spacing w:val="-2"/>
          </w:rPr>
          <w:t xml:space="preserve"> </w:t>
        </w:r>
        <w:r w:rsidR="00D51142">
          <w:rPr>
            <w:spacing w:val="-1"/>
          </w:rPr>
          <w:t>Records</w:t>
        </w:r>
        <w:r w:rsidR="00D51142">
          <w:rPr>
            <w:spacing w:val="-1"/>
          </w:rPr>
          <w:tab/>
        </w:r>
      </w:hyperlink>
      <w:r w:rsidR="00367564">
        <w:t>36</w:t>
      </w:r>
    </w:p>
    <w:p w14:paraId="72ED1F05" w14:textId="07452E30" w:rsidR="00D51142" w:rsidRDefault="007408CF" w:rsidP="00D51142">
      <w:pPr>
        <w:pStyle w:val="BodyText"/>
        <w:numPr>
          <w:ilvl w:val="1"/>
          <w:numId w:val="13"/>
        </w:numPr>
        <w:tabs>
          <w:tab w:val="left" w:pos="1061"/>
          <w:tab w:val="right" w:leader="dot" w:pos="9454"/>
        </w:tabs>
        <w:spacing w:before="120"/>
      </w:pPr>
      <w:hyperlink w:anchor="_bookmark49" w:history="1">
        <w:r w:rsidR="00D51142">
          <w:t>Access</w:t>
        </w:r>
        <w:r w:rsidR="00D51142">
          <w:rPr>
            <w:spacing w:val="-3"/>
          </w:rPr>
          <w:t xml:space="preserve"> </w:t>
        </w:r>
        <w:r w:rsidR="00D51142">
          <w:t>to</w:t>
        </w:r>
        <w:r w:rsidR="00D51142">
          <w:rPr>
            <w:spacing w:val="-1"/>
          </w:rPr>
          <w:t xml:space="preserve"> Source</w:t>
        </w:r>
        <w:r w:rsidR="00D51142">
          <w:rPr>
            <w:spacing w:val="-2"/>
          </w:rPr>
          <w:t xml:space="preserve"> </w:t>
        </w:r>
        <w:r w:rsidR="00D51142">
          <w:rPr>
            <w:spacing w:val="-1"/>
          </w:rPr>
          <w:t>Documents</w:t>
        </w:r>
        <w:r w:rsidR="00D51142">
          <w:rPr>
            <w:spacing w:val="-1"/>
          </w:rPr>
          <w:tab/>
        </w:r>
      </w:hyperlink>
      <w:r w:rsidR="00367564">
        <w:t>36</w:t>
      </w:r>
    </w:p>
    <w:p w14:paraId="0DCBF47C" w14:textId="276939E0" w:rsidR="00D51142" w:rsidRDefault="007408CF" w:rsidP="00D51142">
      <w:pPr>
        <w:pStyle w:val="BodyText"/>
        <w:numPr>
          <w:ilvl w:val="1"/>
          <w:numId w:val="13"/>
        </w:numPr>
        <w:tabs>
          <w:tab w:val="left" w:pos="1061"/>
          <w:tab w:val="right" w:leader="dot" w:pos="9454"/>
        </w:tabs>
        <w:spacing w:before="123"/>
      </w:pPr>
      <w:hyperlink w:anchor="_bookmark50" w:history="1">
        <w:r w:rsidR="003816C0">
          <w:rPr>
            <w:spacing w:val="-1"/>
          </w:rPr>
          <w:t>Financial Disclosure</w:t>
        </w:r>
        <w:r w:rsidR="003816C0">
          <w:rPr>
            <w:spacing w:val="-1"/>
          </w:rPr>
          <w:tab/>
        </w:r>
      </w:hyperlink>
      <w:r w:rsidR="00367564">
        <w:t>36</w:t>
      </w:r>
    </w:p>
    <w:p w14:paraId="646F01A7" w14:textId="23E77079" w:rsidR="00D51142" w:rsidRDefault="007408CF" w:rsidP="00D51142">
      <w:pPr>
        <w:pStyle w:val="BodyText"/>
        <w:numPr>
          <w:ilvl w:val="1"/>
          <w:numId w:val="13"/>
        </w:numPr>
        <w:tabs>
          <w:tab w:val="left" w:pos="1061"/>
          <w:tab w:val="right" w:leader="dot" w:pos="9454"/>
        </w:tabs>
        <w:spacing w:before="120"/>
      </w:pPr>
      <w:hyperlink w:anchor="_bookmark51" w:history="1">
        <w:r w:rsidR="003816C0">
          <w:rPr>
            <w:spacing w:val="-1"/>
          </w:rPr>
          <w:t>Deviations</w:t>
        </w:r>
        <w:r w:rsidR="003816C0">
          <w:t xml:space="preserve"> </w:t>
        </w:r>
        <w:r w:rsidR="003816C0">
          <w:rPr>
            <w:spacing w:val="-1"/>
          </w:rPr>
          <w:t>from</w:t>
        </w:r>
        <w:r w:rsidR="003816C0">
          <w:rPr>
            <w:spacing w:val="-2"/>
          </w:rPr>
          <w:t xml:space="preserve"> </w:t>
        </w:r>
        <w:r w:rsidR="003816C0">
          <w:rPr>
            <w:spacing w:val="-1"/>
          </w:rPr>
          <w:t>the</w:t>
        </w:r>
        <w:r w:rsidR="003816C0">
          <w:t xml:space="preserve"> </w:t>
        </w:r>
        <w:r w:rsidR="003816C0">
          <w:rPr>
            <w:spacing w:val="-1"/>
          </w:rPr>
          <w:t>Study</w:t>
        </w:r>
        <w:r w:rsidR="003816C0">
          <w:rPr>
            <w:spacing w:val="-2"/>
          </w:rPr>
          <w:t xml:space="preserve"> </w:t>
        </w:r>
        <w:r w:rsidR="003816C0">
          <w:rPr>
            <w:spacing w:val="-1"/>
          </w:rPr>
          <w:t>Protocol</w:t>
        </w:r>
        <w:r w:rsidR="003816C0">
          <w:rPr>
            <w:spacing w:val="-1"/>
          </w:rPr>
          <w:tab/>
        </w:r>
      </w:hyperlink>
      <w:r w:rsidR="00367564">
        <w:t>37</w:t>
      </w:r>
    </w:p>
    <w:p w14:paraId="119F3DE3" w14:textId="508D9418" w:rsidR="00D51142" w:rsidRDefault="007408CF" w:rsidP="00D51142">
      <w:pPr>
        <w:pStyle w:val="BodyText"/>
        <w:numPr>
          <w:ilvl w:val="1"/>
          <w:numId w:val="13"/>
        </w:numPr>
        <w:tabs>
          <w:tab w:val="left" w:pos="1061"/>
          <w:tab w:val="right" w:leader="dot" w:pos="9454"/>
        </w:tabs>
        <w:spacing w:before="120"/>
      </w:pPr>
      <w:hyperlink w:anchor="_bookmark52" w:history="1">
        <w:r w:rsidR="003816C0">
          <w:rPr>
            <w:spacing w:val="-1"/>
          </w:rPr>
          <w:t>Record Retention</w:t>
        </w:r>
        <w:r w:rsidR="003816C0">
          <w:rPr>
            <w:spacing w:val="-1"/>
          </w:rPr>
          <w:tab/>
        </w:r>
      </w:hyperlink>
      <w:r w:rsidR="00367564">
        <w:t>37</w:t>
      </w:r>
    </w:p>
    <w:p w14:paraId="2515D541" w14:textId="78CFC2E8" w:rsidR="00D51142" w:rsidRDefault="007408CF" w:rsidP="00D51142">
      <w:pPr>
        <w:pStyle w:val="BodyText"/>
        <w:numPr>
          <w:ilvl w:val="1"/>
          <w:numId w:val="13"/>
        </w:numPr>
        <w:tabs>
          <w:tab w:val="left" w:pos="1061"/>
          <w:tab w:val="right" w:leader="dot" w:pos="9454"/>
        </w:tabs>
        <w:spacing w:before="122"/>
      </w:pPr>
      <w:hyperlink w:anchor="_bookmark53" w:history="1">
        <w:r w:rsidR="003816C0">
          <w:rPr>
            <w:spacing w:val="-1"/>
          </w:rPr>
          <w:t>Publication</w:t>
        </w:r>
        <w:r w:rsidR="003816C0">
          <w:rPr>
            <w:spacing w:val="-3"/>
          </w:rPr>
          <w:t xml:space="preserve"> </w:t>
        </w:r>
        <w:r w:rsidR="003816C0">
          <w:rPr>
            <w:spacing w:val="-1"/>
          </w:rPr>
          <w:t>Policy</w:t>
        </w:r>
        <w:r w:rsidR="003816C0">
          <w:rPr>
            <w:spacing w:val="-1"/>
          </w:rPr>
          <w:tab/>
        </w:r>
      </w:hyperlink>
      <w:r w:rsidR="00367564">
        <w:t>37</w:t>
      </w:r>
    </w:p>
    <w:p w14:paraId="51A2E366" w14:textId="3C4A7AED" w:rsidR="00D51142" w:rsidRDefault="007408CF" w:rsidP="00D51142">
      <w:pPr>
        <w:pStyle w:val="BodyText"/>
        <w:numPr>
          <w:ilvl w:val="0"/>
          <w:numId w:val="13"/>
        </w:numPr>
        <w:tabs>
          <w:tab w:val="left" w:pos="821"/>
          <w:tab w:val="right" w:leader="dot" w:pos="9454"/>
        </w:tabs>
        <w:spacing w:before="120"/>
        <w:ind w:left="720" w:hanging="720"/>
      </w:pPr>
      <w:hyperlink w:anchor="_bookmark54" w:history="1">
        <w:r w:rsidR="003816C0">
          <w:rPr>
            <w:spacing w:val="-1"/>
          </w:rPr>
          <w:t>ETHICS</w:t>
        </w:r>
        <w:r w:rsidR="003816C0">
          <w:rPr>
            <w:spacing w:val="-2"/>
          </w:rPr>
          <w:t xml:space="preserve"> </w:t>
        </w:r>
        <w:r w:rsidR="003816C0">
          <w:rPr>
            <w:spacing w:val="-1"/>
          </w:rPr>
          <w:t>AND</w:t>
        </w:r>
        <w:r w:rsidR="003816C0">
          <w:rPr>
            <w:spacing w:val="1"/>
          </w:rPr>
          <w:t xml:space="preserve"> </w:t>
        </w:r>
        <w:r w:rsidR="003816C0">
          <w:rPr>
            <w:spacing w:val="-1"/>
          </w:rPr>
          <w:t>COMPLIANCE</w:t>
        </w:r>
        <w:r w:rsidR="003816C0">
          <w:rPr>
            <w:spacing w:val="-1"/>
          </w:rPr>
          <w:tab/>
        </w:r>
      </w:hyperlink>
      <w:r w:rsidR="00367564">
        <w:t>37</w:t>
      </w:r>
    </w:p>
    <w:p w14:paraId="70FA9026" w14:textId="79A1B8C6" w:rsidR="00D51142" w:rsidRDefault="007408CF" w:rsidP="00D51142">
      <w:pPr>
        <w:pStyle w:val="BodyText"/>
        <w:numPr>
          <w:ilvl w:val="1"/>
          <w:numId w:val="13"/>
        </w:numPr>
        <w:tabs>
          <w:tab w:val="left" w:pos="1061"/>
          <w:tab w:val="right" w:leader="dot" w:pos="9454"/>
        </w:tabs>
        <w:spacing w:before="122"/>
      </w:pPr>
      <w:hyperlink w:anchor="_bookmark55" w:history="1">
        <w:r w:rsidR="003816C0">
          <w:rPr>
            <w:spacing w:val="-1"/>
          </w:rPr>
          <w:t>Informed</w:t>
        </w:r>
        <w:r w:rsidR="003816C0">
          <w:t xml:space="preserve"> </w:t>
        </w:r>
        <w:r w:rsidR="003816C0">
          <w:rPr>
            <w:spacing w:val="-1"/>
          </w:rPr>
          <w:t xml:space="preserve">Consent </w:t>
        </w:r>
        <w:r w:rsidR="003816C0">
          <w:t>and</w:t>
        </w:r>
        <w:r w:rsidR="003816C0">
          <w:rPr>
            <w:spacing w:val="-3"/>
          </w:rPr>
          <w:t xml:space="preserve"> </w:t>
        </w:r>
        <w:r w:rsidR="003816C0">
          <w:rPr>
            <w:spacing w:val="-1"/>
          </w:rPr>
          <w:t>De-Identification</w:t>
        </w:r>
        <w:r w:rsidR="003816C0">
          <w:rPr>
            <w:spacing w:val="-1"/>
          </w:rPr>
          <w:tab/>
        </w:r>
      </w:hyperlink>
      <w:r w:rsidR="00367564">
        <w:t>37</w:t>
      </w:r>
    </w:p>
    <w:p w14:paraId="577908AD" w14:textId="63D5F6F1" w:rsidR="00D51142" w:rsidRDefault="007408CF" w:rsidP="00D51142">
      <w:pPr>
        <w:pStyle w:val="BodyText"/>
        <w:numPr>
          <w:ilvl w:val="2"/>
          <w:numId w:val="13"/>
        </w:numPr>
        <w:tabs>
          <w:tab w:val="left" w:pos="1421"/>
          <w:tab w:val="right" w:leader="dot" w:pos="9454"/>
        </w:tabs>
        <w:spacing w:before="120"/>
      </w:pPr>
      <w:hyperlink w:anchor="_bookmark56" w:history="1">
        <w:r w:rsidR="003816C0">
          <w:rPr>
            <w:spacing w:val="-1"/>
          </w:rPr>
          <w:t>Prospectively</w:t>
        </w:r>
        <w:r w:rsidR="003816C0">
          <w:t xml:space="preserve"> </w:t>
        </w:r>
        <w:r w:rsidR="003816C0">
          <w:rPr>
            <w:spacing w:val="-1"/>
          </w:rPr>
          <w:t xml:space="preserve">collected </w:t>
        </w:r>
        <w:r w:rsidR="003816C0">
          <w:rPr>
            <w:spacing w:val="-2"/>
          </w:rPr>
          <w:t>data</w:t>
        </w:r>
        <w:r w:rsidR="003816C0">
          <w:rPr>
            <w:spacing w:val="-2"/>
          </w:rPr>
          <w:tab/>
        </w:r>
      </w:hyperlink>
      <w:r w:rsidR="00367564">
        <w:t>37</w:t>
      </w:r>
    </w:p>
    <w:p w14:paraId="594EACE3" w14:textId="226F5864" w:rsidR="00D51142" w:rsidRDefault="007408CF" w:rsidP="00D51142">
      <w:pPr>
        <w:pStyle w:val="BodyText"/>
        <w:numPr>
          <w:ilvl w:val="1"/>
          <w:numId w:val="13"/>
        </w:numPr>
        <w:tabs>
          <w:tab w:val="left" w:pos="1061"/>
          <w:tab w:val="right" w:leader="dot" w:pos="9454"/>
        </w:tabs>
        <w:spacing w:before="122"/>
      </w:pPr>
      <w:hyperlink w:anchor="_bookmark57" w:history="1">
        <w:r w:rsidR="003816C0">
          <w:t xml:space="preserve">IRB </w:t>
        </w:r>
        <w:r w:rsidR="003816C0">
          <w:rPr>
            <w:spacing w:val="-1"/>
          </w:rPr>
          <w:t>Review</w:t>
        </w:r>
        <w:r w:rsidR="003816C0">
          <w:rPr>
            <w:spacing w:val="-1"/>
          </w:rPr>
          <w:tab/>
        </w:r>
      </w:hyperlink>
      <w:r w:rsidR="00367564">
        <w:t>38</w:t>
      </w:r>
    </w:p>
    <w:p w14:paraId="3A4B6AB7" w14:textId="249EA9D4" w:rsidR="00D51142" w:rsidRDefault="007408CF" w:rsidP="00D51142">
      <w:pPr>
        <w:pStyle w:val="BodyText"/>
        <w:numPr>
          <w:ilvl w:val="1"/>
          <w:numId w:val="13"/>
        </w:numPr>
        <w:tabs>
          <w:tab w:val="left" w:pos="1061"/>
          <w:tab w:val="right" w:leader="dot" w:pos="9454"/>
        </w:tabs>
        <w:spacing w:before="121"/>
      </w:pPr>
      <w:hyperlink w:anchor="_bookmark58" w:history="1">
        <w:r w:rsidR="003816C0">
          <w:rPr>
            <w:spacing w:val="-1"/>
          </w:rPr>
          <w:t>Confidentiality</w:t>
        </w:r>
        <w:r w:rsidR="003816C0">
          <w:rPr>
            <w:spacing w:val="-2"/>
          </w:rPr>
          <w:t xml:space="preserve"> </w:t>
        </w:r>
        <w:r w:rsidR="003816C0">
          <w:t>of</w:t>
        </w:r>
        <w:r w:rsidR="003816C0">
          <w:rPr>
            <w:spacing w:val="-2"/>
          </w:rPr>
          <w:t xml:space="preserve"> </w:t>
        </w:r>
        <w:r w:rsidR="003816C0">
          <w:t>Data and</w:t>
        </w:r>
        <w:r w:rsidR="003816C0">
          <w:rPr>
            <w:spacing w:val="-4"/>
          </w:rPr>
          <w:t xml:space="preserve"> </w:t>
        </w:r>
        <w:r w:rsidR="003816C0">
          <w:t>Patient</w:t>
        </w:r>
        <w:r w:rsidR="003816C0">
          <w:rPr>
            <w:spacing w:val="-3"/>
          </w:rPr>
          <w:t xml:space="preserve"> </w:t>
        </w:r>
        <w:r w:rsidR="003816C0">
          <w:rPr>
            <w:spacing w:val="-1"/>
          </w:rPr>
          <w:t>Records</w:t>
        </w:r>
        <w:r w:rsidR="003816C0">
          <w:rPr>
            <w:spacing w:val="-1"/>
          </w:rPr>
          <w:tab/>
        </w:r>
      </w:hyperlink>
      <w:r w:rsidR="00367564">
        <w:t>38</w:t>
      </w:r>
    </w:p>
    <w:p w14:paraId="7A49B7AF" w14:textId="75E5F803" w:rsidR="00D51142" w:rsidRDefault="00D51142" w:rsidP="00D51142">
      <w:pPr>
        <w:pStyle w:val="BodyText"/>
        <w:tabs>
          <w:tab w:val="right" w:leader="dot" w:pos="9454"/>
        </w:tabs>
        <w:spacing w:before="120"/>
        <w:ind w:left="298"/>
      </w:pPr>
      <w:r>
        <w:t xml:space="preserve">   </w:t>
      </w:r>
      <w:hyperlink w:anchor="_bookmark59" w:history="1">
        <w:r w:rsidRPr="00F362CA">
          <w:rPr>
            <w:rFonts w:ascii="Georgia" w:hAnsi="Georgia"/>
            <w:b/>
            <w:spacing w:val="-1"/>
          </w:rPr>
          <w:t>13.4</w:t>
        </w:r>
        <w:r w:rsidRPr="00F362CA">
          <w:rPr>
            <w:spacing w:val="-1"/>
          </w:rPr>
          <w:t xml:space="preserve"> </w:t>
        </w:r>
        <w:r>
          <w:rPr>
            <w:spacing w:val="-1"/>
          </w:rPr>
          <w:t>Provisions</w:t>
        </w:r>
        <w:r>
          <w:rPr>
            <w:spacing w:val="-2"/>
          </w:rPr>
          <w:t xml:space="preserve"> </w:t>
        </w:r>
        <w:r>
          <w:t>to</w:t>
        </w:r>
        <w:r>
          <w:rPr>
            <w:spacing w:val="-1"/>
          </w:rPr>
          <w:t xml:space="preserve"> Protect</w:t>
        </w:r>
        <w:r>
          <w:t xml:space="preserve"> the</w:t>
        </w:r>
        <w:r>
          <w:rPr>
            <w:spacing w:val="-2"/>
          </w:rPr>
          <w:t xml:space="preserve"> </w:t>
        </w:r>
        <w:r>
          <w:rPr>
            <w:spacing w:val="-1"/>
          </w:rPr>
          <w:t>Privacy</w:t>
        </w:r>
        <w:r>
          <w:rPr>
            <w:spacing w:val="-2"/>
          </w:rPr>
          <w:t xml:space="preserve"> </w:t>
        </w:r>
        <w:r>
          <w:rPr>
            <w:spacing w:val="-1"/>
          </w:rPr>
          <w:t>Interests</w:t>
        </w:r>
        <w:r>
          <w:rPr>
            <w:spacing w:val="-2"/>
          </w:rPr>
          <w:t xml:space="preserve"> </w:t>
        </w:r>
        <w:r>
          <w:t>of</w:t>
        </w:r>
        <w:r>
          <w:rPr>
            <w:spacing w:val="-2"/>
          </w:rPr>
          <w:t xml:space="preserve"> </w:t>
        </w:r>
        <w:r>
          <w:rPr>
            <w:spacing w:val="-1"/>
          </w:rPr>
          <w:t>Participants</w:t>
        </w:r>
        <w:r>
          <w:rPr>
            <w:spacing w:val="-1"/>
          </w:rPr>
          <w:tab/>
        </w:r>
      </w:hyperlink>
      <w:r w:rsidR="00367564">
        <w:t>38</w:t>
      </w:r>
    </w:p>
    <w:p w14:paraId="7918A02B" w14:textId="5035E819" w:rsidR="00D51142" w:rsidRDefault="007408CF" w:rsidP="00D51142">
      <w:pPr>
        <w:pStyle w:val="BodyText"/>
        <w:numPr>
          <w:ilvl w:val="0"/>
          <w:numId w:val="13"/>
        </w:numPr>
        <w:tabs>
          <w:tab w:val="left" w:pos="821"/>
          <w:tab w:val="right" w:leader="dot" w:pos="9454"/>
        </w:tabs>
        <w:spacing w:before="122"/>
        <w:ind w:left="720" w:hanging="720"/>
      </w:pPr>
      <w:hyperlink w:anchor="Ref" w:history="1">
        <w:r w:rsidR="00D51142">
          <w:rPr>
            <w:spacing w:val="-1"/>
          </w:rPr>
          <w:t>REFERENCES</w:t>
        </w:r>
        <w:r w:rsidR="00D51142">
          <w:rPr>
            <w:spacing w:val="-1"/>
          </w:rPr>
          <w:tab/>
        </w:r>
      </w:hyperlink>
      <w:r w:rsidR="00367564">
        <w:t>38</w:t>
      </w:r>
    </w:p>
    <w:p w14:paraId="40C58B88" w14:textId="77777777" w:rsidR="00D51142" w:rsidRDefault="00D51142" w:rsidP="00D51142">
      <w:pPr>
        <w:ind w:left="720"/>
        <w:sectPr w:rsidR="00D51142">
          <w:pgSz w:w="12240" w:h="15840"/>
          <w:pgMar w:top="980" w:right="1320" w:bottom="280" w:left="1340" w:header="761" w:footer="0" w:gutter="0"/>
          <w:cols w:space="720"/>
        </w:sectPr>
      </w:pPr>
    </w:p>
    <w:p w14:paraId="49F1F399" w14:textId="77777777" w:rsidR="00D51142" w:rsidRDefault="00D51142" w:rsidP="00D51142">
      <w:pPr>
        <w:pStyle w:val="BodyText"/>
        <w:numPr>
          <w:ilvl w:val="0"/>
          <w:numId w:val="12"/>
        </w:numPr>
        <w:tabs>
          <w:tab w:val="left" w:pos="641"/>
        </w:tabs>
        <w:spacing w:line="317" w:lineRule="exact"/>
        <w:jc w:val="left"/>
      </w:pPr>
      <w:bookmarkStart w:id="2" w:name="_bookmark0"/>
      <w:bookmarkStart w:id="3" w:name="Intro"/>
      <w:bookmarkEnd w:id="2"/>
      <w:r>
        <w:rPr>
          <w:spacing w:val="-1"/>
        </w:rPr>
        <w:lastRenderedPageBreak/>
        <w:t>INTRODUCTION</w:t>
      </w:r>
    </w:p>
    <w:bookmarkEnd w:id="3"/>
    <w:p w14:paraId="621B05BA" w14:textId="4645A530" w:rsidR="00D51142" w:rsidRDefault="00D51142" w:rsidP="00D51142">
      <w:pPr>
        <w:pStyle w:val="BodyText"/>
        <w:ind w:right="144" w:firstLine="540"/>
      </w:pPr>
      <w:r>
        <w:rPr>
          <w:spacing w:val="-1"/>
        </w:rPr>
        <w:t>The</w:t>
      </w:r>
      <w:r>
        <w:t xml:space="preserve"> </w:t>
      </w:r>
      <w:r>
        <w:rPr>
          <w:spacing w:val="-1"/>
        </w:rPr>
        <w:t>incidence</w:t>
      </w:r>
      <w:r>
        <w:rPr>
          <w:spacing w:val="-2"/>
        </w:rPr>
        <w:t xml:space="preserve"> </w:t>
      </w:r>
      <w:r>
        <w:t>of</w:t>
      </w:r>
      <w:r>
        <w:rPr>
          <w:spacing w:val="-3"/>
        </w:rPr>
        <w:t xml:space="preserve"> </w:t>
      </w:r>
      <w:r>
        <w:rPr>
          <w:spacing w:val="-1"/>
        </w:rPr>
        <w:t>critical</w:t>
      </w:r>
      <w:r>
        <w:t xml:space="preserve"> </w:t>
      </w:r>
      <w:r>
        <w:rPr>
          <w:spacing w:val="-1"/>
        </w:rPr>
        <w:t xml:space="preserve">limb </w:t>
      </w:r>
      <w:r>
        <w:t>ischemia</w:t>
      </w:r>
      <w:r>
        <w:rPr>
          <w:spacing w:val="-3"/>
        </w:rPr>
        <w:t xml:space="preserve"> </w:t>
      </w:r>
      <w:r>
        <w:rPr>
          <w:spacing w:val="-1"/>
        </w:rPr>
        <w:t>(CL</w:t>
      </w:r>
      <w:r w:rsidR="00AF5FF4">
        <w:rPr>
          <w:spacing w:val="-1"/>
        </w:rPr>
        <w:t>T</w:t>
      </w:r>
      <w:r>
        <w:rPr>
          <w:spacing w:val="-1"/>
        </w:rPr>
        <w:t>I)</w:t>
      </w:r>
      <w:r>
        <w:t xml:space="preserve"> in</w:t>
      </w:r>
      <w:r>
        <w:rPr>
          <w:spacing w:val="-1"/>
        </w:rPr>
        <w:t xml:space="preserve"> Western</w:t>
      </w:r>
      <w:r>
        <w:rPr>
          <w:spacing w:val="-3"/>
        </w:rPr>
        <w:t xml:space="preserve"> </w:t>
      </w:r>
      <w:r>
        <w:rPr>
          <w:spacing w:val="-1"/>
        </w:rPr>
        <w:t>societies</w:t>
      </w:r>
      <w:r>
        <w:rPr>
          <w:spacing w:val="-3"/>
        </w:rPr>
        <w:t xml:space="preserve"> </w:t>
      </w:r>
      <w:r>
        <w:t xml:space="preserve">is </w:t>
      </w:r>
      <w:r>
        <w:rPr>
          <w:spacing w:val="-1"/>
        </w:rPr>
        <w:t>approximately</w:t>
      </w:r>
      <w:r>
        <w:rPr>
          <w:spacing w:val="1"/>
        </w:rPr>
        <w:t xml:space="preserve"> </w:t>
      </w:r>
      <w:r>
        <w:rPr>
          <w:spacing w:val="-1"/>
        </w:rPr>
        <w:t>220</w:t>
      </w:r>
      <w:r>
        <w:t xml:space="preserve"> </w:t>
      </w:r>
      <w:r>
        <w:rPr>
          <w:spacing w:val="-2"/>
        </w:rPr>
        <w:t>new</w:t>
      </w:r>
      <w:r>
        <w:rPr>
          <w:spacing w:val="1"/>
        </w:rPr>
        <w:t xml:space="preserve"> </w:t>
      </w:r>
      <w:r>
        <w:rPr>
          <w:spacing w:val="-1"/>
        </w:rPr>
        <w:t>cases</w:t>
      </w:r>
      <w:r>
        <w:t xml:space="preserve"> </w:t>
      </w:r>
      <w:r>
        <w:rPr>
          <w:spacing w:val="-1"/>
        </w:rPr>
        <w:t>per</w:t>
      </w:r>
      <w:r>
        <w:rPr>
          <w:spacing w:val="73"/>
        </w:rPr>
        <w:t xml:space="preserve"> </w:t>
      </w:r>
      <w:r>
        <w:rPr>
          <w:spacing w:val="-1"/>
        </w:rPr>
        <w:t>million per</w:t>
      </w:r>
      <w:r>
        <w:t xml:space="preserve"> </w:t>
      </w:r>
      <w:r>
        <w:rPr>
          <w:spacing w:val="-1"/>
        </w:rPr>
        <w:t xml:space="preserve">year, </w:t>
      </w:r>
      <w:r>
        <w:t>and</w:t>
      </w:r>
      <w:r>
        <w:rPr>
          <w:spacing w:val="-4"/>
        </w:rPr>
        <w:t xml:space="preserve"> </w:t>
      </w:r>
      <w:r>
        <w:t>with a</w:t>
      </w:r>
      <w:r>
        <w:rPr>
          <w:spacing w:val="-3"/>
        </w:rPr>
        <w:t xml:space="preserve"> </w:t>
      </w:r>
      <w:r>
        <w:rPr>
          <w:spacing w:val="-1"/>
        </w:rPr>
        <w:t>progressively</w:t>
      </w:r>
      <w:r>
        <w:t xml:space="preserve"> </w:t>
      </w:r>
      <w:r>
        <w:rPr>
          <w:spacing w:val="-1"/>
        </w:rPr>
        <w:t>aging population,</w:t>
      </w:r>
      <w:r>
        <w:t xml:space="preserve"> </w:t>
      </w:r>
      <w:r>
        <w:rPr>
          <w:spacing w:val="-2"/>
        </w:rPr>
        <w:t xml:space="preserve">persistent </w:t>
      </w:r>
      <w:r>
        <w:rPr>
          <w:spacing w:val="-1"/>
        </w:rPr>
        <w:t>rates</w:t>
      </w:r>
      <w:r>
        <w:rPr>
          <w:spacing w:val="-2"/>
        </w:rPr>
        <w:t xml:space="preserve"> </w:t>
      </w:r>
      <w:r>
        <w:t xml:space="preserve">of </w:t>
      </w:r>
      <w:r>
        <w:rPr>
          <w:spacing w:val="-1"/>
        </w:rPr>
        <w:t>tobacco abuse,</w:t>
      </w:r>
      <w:r>
        <w:rPr>
          <w:spacing w:val="1"/>
        </w:rPr>
        <w:t xml:space="preserve"> </w:t>
      </w:r>
      <w:r>
        <w:rPr>
          <w:spacing w:val="-1"/>
        </w:rPr>
        <w:t xml:space="preserve">and </w:t>
      </w:r>
      <w:r>
        <w:t>an</w:t>
      </w:r>
      <w:r>
        <w:rPr>
          <w:spacing w:val="79"/>
        </w:rPr>
        <w:t xml:space="preserve"> </w:t>
      </w:r>
      <w:r>
        <w:rPr>
          <w:spacing w:val="-1"/>
        </w:rPr>
        <w:t>increase</w:t>
      </w:r>
      <w:r>
        <w:t xml:space="preserve"> in </w:t>
      </w:r>
      <w:r>
        <w:rPr>
          <w:spacing w:val="-1"/>
        </w:rPr>
        <w:t>diabetes,</w:t>
      </w:r>
      <w:r>
        <w:rPr>
          <w:spacing w:val="-2"/>
        </w:rPr>
        <w:t xml:space="preserve"> </w:t>
      </w:r>
      <w:r>
        <w:t xml:space="preserve">a </w:t>
      </w:r>
      <w:r>
        <w:rPr>
          <w:spacing w:val="-2"/>
        </w:rPr>
        <w:t>steady</w:t>
      </w:r>
      <w:r>
        <w:t xml:space="preserve"> </w:t>
      </w:r>
      <w:r>
        <w:rPr>
          <w:spacing w:val="-1"/>
        </w:rPr>
        <w:t>growth</w:t>
      </w:r>
      <w:r>
        <w:rPr>
          <w:spacing w:val="-3"/>
        </w:rPr>
        <w:t xml:space="preserve"> </w:t>
      </w:r>
      <w:r>
        <w:t xml:space="preserve">of </w:t>
      </w:r>
      <w:r>
        <w:rPr>
          <w:spacing w:val="-2"/>
        </w:rPr>
        <w:t>the</w:t>
      </w:r>
      <w:r>
        <w:t xml:space="preserve"> </w:t>
      </w:r>
      <w:r>
        <w:rPr>
          <w:spacing w:val="-1"/>
        </w:rPr>
        <w:t xml:space="preserve">population </w:t>
      </w:r>
      <w:r>
        <w:t>at risk</w:t>
      </w:r>
      <w:r>
        <w:rPr>
          <w:spacing w:val="-2"/>
        </w:rPr>
        <w:t xml:space="preserve"> </w:t>
      </w:r>
      <w:r>
        <w:t xml:space="preserve">is </w:t>
      </w:r>
      <w:r>
        <w:rPr>
          <w:spacing w:val="-1"/>
        </w:rPr>
        <w:t>expected.</w:t>
      </w:r>
      <w:r w:rsidRPr="001A790F">
        <w:rPr>
          <w:spacing w:val="-1"/>
          <w:vertAlign w:val="superscript"/>
        </w:rPr>
        <w:t>13</w:t>
      </w:r>
      <w:r>
        <w:rPr>
          <w:spacing w:val="-2"/>
        </w:rPr>
        <w:t xml:space="preserve"> </w:t>
      </w:r>
      <w:r>
        <w:rPr>
          <w:spacing w:val="-1"/>
        </w:rPr>
        <w:t>Although there</w:t>
      </w:r>
      <w:r>
        <w:rPr>
          <w:spacing w:val="-2"/>
        </w:rPr>
        <w:t xml:space="preserve"> </w:t>
      </w:r>
      <w:r>
        <w:rPr>
          <w:spacing w:val="-1"/>
        </w:rPr>
        <w:t>have been</w:t>
      </w:r>
      <w:r>
        <w:rPr>
          <w:spacing w:val="75"/>
        </w:rPr>
        <w:t xml:space="preserve"> </w:t>
      </w:r>
      <w:r>
        <w:rPr>
          <w:spacing w:val="-1"/>
        </w:rPr>
        <w:t>significant</w:t>
      </w:r>
      <w:r>
        <w:t xml:space="preserve"> </w:t>
      </w:r>
      <w:r>
        <w:rPr>
          <w:spacing w:val="-1"/>
        </w:rPr>
        <w:t>improvements</w:t>
      </w:r>
      <w:r>
        <w:t xml:space="preserve"> </w:t>
      </w:r>
      <w:r>
        <w:rPr>
          <w:spacing w:val="-2"/>
        </w:rPr>
        <w:t>in</w:t>
      </w:r>
      <w:r>
        <w:rPr>
          <w:spacing w:val="-1"/>
        </w:rPr>
        <w:t xml:space="preserve"> restoring perfusion</w:t>
      </w:r>
      <w:r>
        <w:rPr>
          <w:spacing w:val="-3"/>
        </w:rPr>
        <w:t xml:space="preserve"> </w:t>
      </w:r>
      <w:r>
        <w:t>in the</w:t>
      </w:r>
      <w:r>
        <w:rPr>
          <w:spacing w:val="-3"/>
        </w:rPr>
        <w:t xml:space="preserve"> </w:t>
      </w:r>
      <w:r>
        <w:rPr>
          <w:spacing w:val="-1"/>
        </w:rPr>
        <w:t>critically</w:t>
      </w:r>
      <w:r>
        <w:t xml:space="preserve"> </w:t>
      </w:r>
      <w:r>
        <w:rPr>
          <w:spacing w:val="-1"/>
        </w:rPr>
        <w:t>ischemic</w:t>
      </w:r>
      <w:r>
        <w:rPr>
          <w:spacing w:val="-3"/>
        </w:rPr>
        <w:t xml:space="preserve"> </w:t>
      </w:r>
      <w:r>
        <w:t>limb</w:t>
      </w:r>
      <w:r>
        <w:rPr>
          <w:spacing w:val="-3"/>
        </w:rPr>
        <w:t xml:space="preserve"> </w:t>
      </w:r>
      <w:r>
        <w:rPr>
          <w:spacing w:val="-1"/>
        </w:rPr>
        <w:t>over</w:t>
      </w:r>
      <w:r>
        <w:t xml:space="preserve"> </w:t>
      </w:r>
      <w:r>
        <w:rPr>
          <w:spacing w:val="-1"/>
        </w:rPr>
        <w:t>the</w:t>
      </w:r>
      <w:r>
        <w:t xml:space="preserve"> </w:t>
      </w:r>
      <w:r>
        <w:rPr>
          <w:spacing w:val="-1"/>
        </w:rPr>
        <w:t>past</w:t>
      </w:r>
      <w:r>
        <w:rPr>
          <w:spacing w:val="-2"/>
        </w:rPr>
        <w:t xml:space="preserve"> </w:t>
      </w:r>
      <w:r>
        <w:rPr>
          <w:spacing w:val="-1"/>
        </w:rPr>
        <w:t>two</w:t>
      </w:r>
      <w:r>
        <w:rPr>
          <w:spacing w:val="1"/>
        </w:rPr>
        <w:t xml:space="preserve"> </w:t>
      </w:r>
      <w:r>
        <w:rPr>
          <w:spacing w:val="-1"/>
        </w:rPr>
        <w:t>decades,</w:t>
      </w:r>
      <w:r>
        <w:rPr>
          <w:spacing w:val="87"/>
        </w:rPr>
        <w:t xml:space="preserve"> </w:t>
      </w:r>
      <w:r>
        <w:t>below</w:t>
      </w:r>
      <w:r>
        <w:rPr>
          <w:spacing w:val="-2"/>
        </w:rPr>
        <w:t xml:space="preserve"> </w:t>
      </w:r>
      <w:r>
        <w:rPr>
          <w:spacing w:val="-1"/>
        </w:rPr>
        <w:t>knee</w:t>
      </w:r>
      <w:r>
        <w:t xml:space="preserve"> </w:t>
      </w:r>
      <w:r>
        <w:rPr>
          <w:spacing w:val="-1"/>
        </w:rPr>
        <w:t>amputation (BKA) rates</w:t>
      </w:r>
      <w:r>
        <w:t xml:space="preserve"> </w:t>
      </w:r>
      <w:r>
        <w:rPr>
          <w:spacing w:val="-1"/>
        </w:rPr>
        <w:t>for</w:t>
      </w:r>
      <w:r>
        <w:t xml:space="preserve"> </w:t>
      </w:r>
      <w:r>
        <w:rPr>
          <w:spacing w:val="-1"/>
        </w:rPr>
        <w:t>complications</w:t>
      </w:r>
      <w:r>
        <w:rPr>
          <w:spacing w:val="-3"/>
        </w:rPr>
        <w:t xml:space="preserve"> </w:t>
      </w:r>
      <w:r>
        <w:t>related</w:t>
      </w:r>
      <w:r>
        <w:rPr>
          <w:spacing w:val="-3"/>
        </w:rPr>
        <w:t xml:space="preserve"> </w:t>
      </w:r>
      <w:r>
        <w:t>to</w:t>
      </w:r>
      <w:r>
        <w:rPr>
          <w:spacing w:val="-1"/>
        </w:rPr>
        <w:t xml:space="preserve"> </w:t>
      </w:r>
      <w:r>
        <w:t>CL</w:t>
      </w:r>
      <w:r w:rsidR="00FC4B77">
        <w:t>T</w:t>
      </w:r>
      <w:r>
        <w:t>I</w:t>
      </w:r>
      <w:r>
        <w:rPr>
          <w:spacing w:val="-3"/>
        </w:rPr>
        <w:t xml:space="preserve"> </w:t>
      </w:r>
      <w:r>
        <w:rPr>
          <w:spacing w:val="-1"/>
        </w:rPr>
        <w:t>have consistently</w:t>
      </w:r>
      <w:r>
        <w:t xml:space="preserve"> </w:t>
      </w:r>
      <w:r>
        <w:rPr>
          <w:spacing w:val="-1"/>
        </w:rPr>
        <w:t>remained</w:t>
      </w:r>
      <w:r>
        <w:t xml:space="preserve"> </w:t>
      </w:r>
      <w:r>
        <w:rPr>
          <w:spacing w:val="45"/>
        </w:rPr>
        <w:t xml:space="preserve"> </w:t>
      </w:r>
      <w:r>
        <w:rPr>
          <w:spacing w:val="-1"/>
        </w:rPr>
        <w:t>between</w:t>
      </w:r>
      <w:r>
        <w:t xml:space="preserve"> 9</w:t>
      </w:r>
      <w:r>
        <w:rPr>
          <w:spacing w:val="-2"/>
        </w:rPr>
        <w:t xml:space="preserve"> </w:t>
      </w:r>
      <w:r>
        <w:t>and</w:t>
      </w:r>
      <w:r>
        <w:rPr>
          <w:spacing w:val="-2"/>
        </w:rPr>
        <w:t xml:space="preserve"> </w:t>
      </w:r>
      <w:r>
        <w:rPr>
          <w:spacing w:val="-1"/>
        </w:rPr>
        <w:t>12.5</w:t>
      </w:r>
      <w:r>
        <w:t xml:space="preserve"> </w:t>
      </w:r>
      <w:r>
        <w:rPr>
          <w:spacing w:val="-2"/>
        </w:rPr>
        <w:t xml:space="preserve">per </w:t>
      </w:r>
      <w:r>
        <w:rPr>
          <w:spacing w:val="-1"/>
        </w:rPr>
        <w:t>100,000</w:t>
      </w:r>
      <w:r>
        <w:rPr>
          <w:spacing w:val="-2"/>
        </w:rPr>
        <w:t xml:space="preserve"> </w:t>
      </w:r>
      <w:r>
        <w:rPr>
          <w:spacing w:val="-1"/>
        </w:rPr>
        <w:t>population since</w:t>
      </w:r>
      <w:r>
        <w:rPr>
          <w:spacing w:val="-2"/>
        </w:rPr>
        <w:t xml:space="preserve"> </w:t>
      </w:r>
      <w:r>
        <w:rPr>
          <w:spacing w:val="-1"/>
        </w:rPr>
        <w:t>1990.</w:t>
      </w:r>
      <w:r w:rsidRPr="001A790F">
        <w:rPr>
          <w:spacing w:val="-1"/>
          <w:vertAlign w:val="superscript"/>
        </w:rPr>
        <w:t>7</w:t>
      </w:r>
      <w:r>
        <w:t xml:space="preserve"> A</w:t>
      </w:r>
      <w:r>
        <w:rPr>
          <w:spacing w:val="-3"/>
        </w:rPr>
        <w:t xml:space="preserve"> </w:t>
      </w:r>
      <w:r>
        <w:rPr>
          <w:spacing w:val="-1"/>
        </w:rPr>
        <w:t>major</w:t>
      </w:r>
      <w:r>
        <w:rPr>
          <w:spacing w:val="-2"/>
        </w:rPr>
        <w:t xml:space="preserve"> </w:t>
      </w:r>
      <w:r>
        <w:rPr>
          <w:spacing w:val="-1"/>
        </w:rPr>
        <w:t>complication</w:t>
      </w:r>
      <w:r>
        <w:rPr>
          <w:spacing w:val="-3"/>
        </w:rPr>
        <w:t xml:space="preserve"> </w:t>
      </w:r>
      <w:r>
        <w:rPr>
          <w:spacing w:val="-1"/>
        </w:rPr>
        <w:t>of</w:t>
      </w:r>
      <w:r>
        <w:t xml:space="preserve"> BKA is</w:t>
      </w:r>
      <w:r>
        <w:rPr>
          <w:spacing w:val="4"/>
        </w:rPr>
        <w:t xml:space="preserve"> </w:t>
      </w:r>
      <w:r>
        <w:rPr>
          <w:spacing w:val="-2"/>
        </w:rPr>
        <w:t>ischemic</w:t>
      </w:r>
      <w:r>
        <w:rPr>
          <w:spacing w:val="69"/>
        </w:rPr>
        <w:t xml:space="preserve"> </w:t>
      </w:r>
      <w:r>
        <w:rPr>
          <w:spacing w:val="-1"/>
        </w:rPr>
        <w:t>necrosis</w:t>
      </w:r>
      <w:r>
        <w:rPr>
          <w:spacing w:val="-3"/>
        </w:rPr>
        <w:t xml:space="preserve"> </w:t>
      </w:r>
      <w:r>
        <w:t>of</w:t>
      </w:r>
      <w:r>
        <w:rPr>
          <w:spacing w:val="-3"/>
        </w:rPr>
        <w:t xml:space="preserve"> </w:t>
      </w:r>
      <w:r>
        <w:rPr>
          <w:spacing w:val="-1"/>
        </w:rPr>
        <w:t>the</w:t>
      </w:r>
      <w:r>
        <w:rPr>
          <w:spacing w:val="-2"/>
        </w:rPr>
        <w:t xml:space="preserve"> </w:t>
      </w:r>
      <w:proofErr w:type="spellStart"/>
      <w:r>
        <w:rPr>
          <w:spacing w:val="-1"/>
        </w:rPr>
        <w:t>myocutaneous</w:t>
      </w:r>
      <w:proofErr w:type="spellEnd"/>
      <w:r>
        <w:t xml:space="preserve"> </w:t>
      </w:r>
      <w:r>
        <w:rPr>
          <w:spacing w:val="-1"/>
        </w:rPr>
        <w:t>flap created</w:t>
      </w:r>
      <w:r>
        <w:t xml:space="preserve"> </w:t>
      </w:r>
      <w:r>
        <w:rPr>
          <w:spacing w:val="-1"/>
        </w:rPr>
        <w:t>to</w:t>
      </w:r>
      <w:r>
        <w:rPr>
          <w:spacing w:val="1"/>
        </w:rPr>
        <w:t xml:space="preserve"> </w:t>
      </w:r>
      <w:r>
        <w:rPr>
          <w:spacing w:val="-1"/>
        </w:rPr>
        <w:t>cover</w:t>
      </w:r>
      <w:r>
        <w:t xml:space="preserve"> </w:t>
      </w:r>
      <w:r>
        <w:rPr>
          <w:spacing w:val="-1"/>
        </w:rPr>
        <w:t>the</w:t>
      </w:r>
      <w:r>
        <w:t xml:space="preserve"> </w:t>
      </w:r>
      <w:r>
        <w:rPr>
          <w:spacing w:val="-1"/>
        </w:rPr>
        <w:t>terminal</w:t>
      </w:r>
      <w:r>
        <w:t xml:space="preserve"> </w:t>
      </w:r>
      <w:r>
        <w:rPr>
          <w:spacing w:val="-1"/>
        </w:rPr>
        <w:t xml:space="preserve">portion </w:t>
      </w:r>
      <w:r>
        <w:t>of</w:t>
      </w:r>
      <w:r>
        <w:rPr>
          <w:spacing w:val="-3"/>
        </w:rPr>
        <w:t xml:space="preserve"> </w:t>
      </w:r>
      <w:r>
        <w:rPr>
          <w:spacing w:val="-1"/>
        </w:rPr>
        <w:t>the</w:t>
      </w:r>
      <w:r>
        <w:rPr>
          <w:spacing w:val="-2"/>
        </w:rPr>
        <w:t xml:space="preserve"> </w:t>
      </w:r>
      <w:r>
        <w:rPr>
          <w:spacing w:val="-1"/>
        </w:rPr>
        <w:t>tibia. The</w:t>
      </w:r>
      <w:r>
        <w:t xml:space="preserve"> </w:t>
      </w:r>
      <w:r>
        <w:rPr>
          <w:spacing w:val="-1"/>
        </w:rPr>
        <w:t>need</w:t>
      </w:r>
      <w:r>
        <w:rPr>
          <w:spacing w:val="-3"/>
        </w:rPr>
        <w:t xml:space="preserve"> </w:t>
      </w:r>
      <w:r>
        <w:t>to</w:t>
      </w:r>
      <w:r>
        <w:rPr>
          <w:spacing w:val="67"/>
        </w:rPr>
        <w:t xml:space="preserve"> </w:t>
      </w:r>
      <w:r>
        <w:rPr>
          <w:spacing w:val="-1"/>
        </w:rPr>
        <w:t>perform</w:t>
      </w:r>
      <w:r>
        <w:rPr>
          <w:spacing w:val="1"/>
        </w:rPr>
        <w:t xml:space="preserve"> </w:t>
      </w:r>
      <w:r>
        <w:t>a</w:t>
      </w:r>
      <w:r>
        <w:rPr>
          <w:spacing w:val="-2"/>
        </w:rPr>
        <w:t xml:space="preserve"> </w:t>
      </w:r>
      <w:r>
        <w:rPr>
          <w:spacing w:val="-1"/>
        </w:rPr>
        <w:t>more</w:t>
      </w:r>
      <w:r>
        <w:rPr>
          <w:spacing w:val="-2"/>
        </w:rPr>
        <w:t xml:space="preserve"> </w:t>
      </w:r>
      <w:r>
        <w:rPr>
          <w:spacing w:val="-1"/>
        </w:rPr>
        <w:t>proximal</w:t>
      </w:r>
      <w:r>
        <w:rPr>
          <w:spacing w:val="1"/>
        </w:rPr>
        <w:t xml:space="preserve"> </w:t>
      </w:r>
      <w:r>
        <w:rPr>
          <w:spacing w:val="-1"/>
        </w:rPr>
        <w:t>above</w:t>
      </w:r>
      <w:r>
        <w:rPr>
          <w:spacing w:val="-2"/>
        </w:rPr>
        <w:t xml:space="preserve"> </w:t>
      </w:r>
      <w:r>
        <w:rPr>
          <w:spacing w:val="-1"/>
        </w:rPr>
        <w:t>knee</w:t>
      </w:r>
      <w:r>
        <w:t xml:space="preserve"> </w:t>
      </w:r>
      <w:r>
        <w:rPr>
          <w:spacing w:val="-1"/>
        </w:rPr>
        <w:t>amputation (AKA)</w:t>
      </w:r>
      <w:r>
        <w:t xml:space="preserve"> </w:t>
      </w:r>
      <w:r>
        <w:rPr>
          <w:spacing w:val="-1"/>
        </w:rPr>
        <w:t>due</w:t>
      </w:r>
      <w:r>
        <w:t xml:space="preserve"> </w:t>
      </w:r>
      <w:r>
        <w:rPr>
          <w:spacing w:val="-1"/>
        </w:rPr>
        <w:t>to</w:t>
      </w:r>
      <w:r>
        <w:rPr>
          <w:spacing w:val="1"/>
        </w:rPr>
        <w:t xml:space="preserve"> </w:t>
      </w:r>
      <w:r>
        <w:rPr>
          <w:spacing w:val="-1"/>
        </w:rPr>
        <w:t>gangrene</w:t>
      </w:r>
      <w:r>
        <w:rPr>
          <w:spacing w:val="-3"/>
        </w:rPr>
        <w:t xml:space="preserve"> </w:t>
      </w:r>
      <w:r>
        <w:rPr>
          <w:spacing w:val="-1"/>
        </w:rPr>
        <w:t>occurs</w:t>
      </w:r>
      <w:r>
        <w:t xml:space="preserve"> </w:t>
      </w:r>
      <w:r>
        <w:rPr>
          <w:spacing w:val="-2"/>
        </w:rPr>
        <w:t>in</w:t>
      </w:r>
      <w:r>
        <w:rPr>
          <w:spacing w:val="-1"/>
        </w:rPr>
        <w:t xml:space="preserve"> up </w:t>
      </w:r>
      <w:r>
        <w:t>to</w:t>
      </w:r>
      <w:r>
        <w:rPr>
          <w:spacing w:val="-1"/>
        </w:rPr>
        <w:t xml:space="preserve"> 19%</w:t>
      </w:r>
      <w:r>
        <w:rPr>
          <w:spacing w:val="-2"/>
        </w:rPr>
        <w:t xml:space="preserve"> </w:t>
      </w:r>
      <w:r>
        <w:t xml:space="preserve">of </w:t>
      </w:r>
      <w:r>
        <w:rPr>
          <w:spacing w:val="-1"/>
        </w:rPr>
        <w:t>patients</w:t>
      </w:r>
      <w:r>
        <w:rPr>
          <w:spacing w:val="65"/>
        </w:rPr>
        <w:t xml:space="preserve"> </w:t>
      </w:r>
      <w:r>
        <w:t>within</w:t>
      </w:r>
      <w:r>
        <w:rPr>
          <w:spacing w:val="-2"/>
        </w:rPr>
        <w:t xml:space="preserve"> </w:t>
      </w:r>
      <w:r>
        <w:t>4</w:t>
      </w:r>
      <w:r>
        <w:rPr>
          <w:spacing w:val="-1"/>
        </w:rPr>
        <w:t xml:space="preserve"> months</w:t>
      </w:r>
      <w:r>
        <w:rPr>
          <w:spacing w:val="-3"/>
        </w:rPr>
        <w:t xml:space="preserve"> </w:t>
      </w:r>
      <w:r>
        <w:t xml:space="preserve">of </w:t>
      </w:r>
      <w:r>
        <w:rPr>
          <w:spacing w:val="-1"/>
        </w:rPr>
        <w:t>BKA.</w:t>
      </w:r>
      <w:r w:rsidRPr="001A790F">
        <w:rPr>
          <w:spacing w:val="-1"/>
          <w:vertAlign w:val="superscript"/>
        </w:rPr>
        <w:t>8,9</w:t>
      </w:r>
      <w:r>
        <w:rPr>
          <w:spacing w:val="-2"/>
        </w:rPr>
        <w:t xml:space="preserve"> </w:t>
      </w:r>
      <w:r>
        <w:rPr>
          <w:spacing w:val="-1"/>
        </w:rPr>
        <w:t>The</w:t>
      </w:r>
      <w:r>
        <w:t xml:space="preserve"> </w:t>
      </w:r>
      <w:r>
        <w:rPr>
          <w:spacing w:val="-1"/>
        </w:rPr>
        <w:t>physiological consequences</w:t>
      </w:r>
      <w:r>
        <w:rPr>
          <w:spacing w:val="-3"/>
        </w:rPr>
        <w:t xml:space="preserve"> </w:t>
      </w:r>
      <w:r>
        <w:t xml:space="preserve">of </w:t>
      </w:r>
      <w:r>
        <w:rPr>
          <w:spacing w:val="-1"/>
        </w:rPr>
        <w:t>loss</w:t>
      </w:r>
      <w:r>
        <w:rPr>
          <w:spacing w:val="-2"/>
        </w:rPr>
        <w:t xml:space="preserve"> </w:t>
      </w:r>
      <w:r>
        <w:t>of</w:t>
      </w:r>
      <w:r>
        <w:rPr>
          <w:spacing w:val="-2"/>
        </w:rPr>
        <w:t xml:space="preserve"> </w:t>
      </w:r>
      <w:r>
        <w:t xml:space="preserve">the </w:t>
      </w:r>
      <w:r>
        <w:rPr>
          <w:spacing w:val="-1"/>
        </w:rPr>
        <w:t>knee</w:t>
      </w:r>
      <w:r>
        <w:t xml:space="preserve"> </w:t>
      </w:r>
      <w:r>
        <w:rPr>
          <w:spacing w:val="-2"/>
        </w:rPr>
        <w:t>joint</w:t>
      </w:r>
      <w:r>
        <w:t xml:space="preserve"> with </w:t>
      </w:r>
      <w:r>
        <w:rPr>
          <w:spacing w:val="-1"/>
        </w:rPr>
        <w:t>AKA</w:t>
      </w:r>
      <w:r>
        <w:t xml:space="preserve"> is a</w:t>
      </w:r>
      <w:r>
        <w:rPr>
          <w:spacing w:val="-3"/>
        </w:rPr>
        <w:t xml:space="preserve"> </w:t>
      </w:r>
      <w:r>
        <w:t>40-</w:t>
      </w:r>
      <w:r>
        <w:rPr>
          <w:spacing w:val="-1"/>
        </w:rPr>
        <w:t>60%</w:t>
      </w:r>
      <w:r>
        <w:rPr>
          <w:spacing w:val="1"/>
        </w:rPr>
        <w:t xml:space="preserve"> </w:t>
      </w:r>
      <w:r>
        <w:rPr>
          <w:spacing w:val="-1"/>
        </w:rPr>
        <w:t>increase</w:t>
      </w:r>
      <w:r>
        <w:rPr>
          <w:spacing w:val="1"/>
        </w:rPr>
        <w:t xml:space="preserve"> </w:t>
      </w:r>
      <w:r>
        <w:t>in</w:t>
      </w:r>
      <w:r>
        <w:rPr>
          <w:spacing w:val="-3"/>
        </w:rPr>
        <w:t xml:space="preserve"> </w:t>
      </w:r>
      <w:r>
        <w:rPr>
          <w:spacing w:val="-1"/>
        </w:rPr>
        <w:t>energy</w:t>
      </w:r>
      <w:r>
        <w:rPr>
          <w:spacing w:val="-2"/>
        </w:rPr>
        <w:t xml:space="preserve"> </w:t>
      </w:r>
      <w:r>
        <w:rPr>
          <w:spacing w:val="-1"/>
        </w:rPr>
        <w:t>expenditure</w:t>
      </w:r>
      <w:r>
        <w:t xml:space="preserve"> in</w:t>
      </w:r>
      <w:r>
        <w:rPr>
          <w:spacing w:val="-1"/>
        </w:rPr>
        <w:t xml:space="preserve"> ambulation</w:t>
      </w:r>
      <w:r>
        <w:rPr>
          <w:spacing w:val="-3"/>
        </w:rPr>
        <w:t xml:space="preserve"> </w:t>
      </w:r>
      <w:r>
        <w:rPr>
          <w:spacing w:val="-1"/>
        </w:rPr>
        <w:t xml:space="preserve">with </w:t>
      </w:r>
      <w:r>
        <w:t xml:space="preserve">a </w:t>
      </w:r>
      <w:r>
        <w:rPr>
          <w:spacing w:val="-1"/>
        </w:rPr>
        <w:t>prosthesis.</w:t>
      </w:r>
      <w:r w:rsidRPr="001A790F">
        <w:rPr>
          <w:spacing w:val="-1"/>
          <w:vertAlign w:val="superscript"/>
        </w:rPr>
        <w:t>12</w:t>
      </w:r>
      <w:r>
        <w:t xml:space="preserve"> </w:t>
      </w:r>
      <w:r>
        <w:rPr>
          <w:spacing w:val="-2"/>
        </w:rPr>
        <w:t>The</w:t>
      </w:r>
      <w:r>
        <w:t xml:space="preserve"> </w:t>
      </w:r>
      <w:r>
        <w:rPr>
          <w:spacing w:val="-1"/>
        </w:rPr>
        <w:t>social</w:t>
      </w:r>
      <w:r>
        <w:rPr>
          <w:spacing w:val="-3"/>
        </w:rPr>
        <w:t xml:space="preserve"> </w:t>
      </w:r>
      <w:r>
        <w:rPr>
          <w:spacing w:val="-1"/>
        </w:rPr>
        <w:t>consequences</w:t>
      </w:r>
      <w:r>
        <w:rPr>
          <w:spacing w:val="-3"/>
        </w:rPr>
        <w:t xml:space="preserve"> </w:t>
      </w:r>
      <w:r>
        <w:t xml:space="preserve">of </w:t>
      </w:r>
      <w:r>
        <w:rPr>
          <w:spacing w:val="-1"/>
        </w:rPr>
        <w:t>AKA</w:t>
      </w:r>
      <w:r>
        <w:rPr>
          <w:spacing w:val="75"/>
        </w:rPr>
        <w:t xml:space="preserve"> </w:t>
      </w:r>
      <w:r>
        <w:t xml:space="preserve">are </w:t>
      </w:r>
      <w:r>
        <w:rPr>
          <w:spacing w:val="-1"/>
        </w:rPr>
        <w:t>that</w:t>
      </w:r>
      <w:r>
        <w:rPr>
          <w:spacing w:val="-2"/>
        </w:rPr>
        <w:t xml:space="preserve"> </w:t>
      </w:r>
      <w:r>
        <w:rPr>
          <w:spacing w:val="-1"/>
        </w:rPr>
        <w:t>patients</w:t>
      </w:r>
      <w:r>
        <w:rPr>
          <w:spacing w:val="-2"/>
        </w:rPr>
        <w:t xml:space="preserve"> </w:t>
      </w:r>
      <w:r>
        <w:rPr>
          <w:spacing w:val="-1"/>
        </w:rPr>
        <w:t>have</w:t>
      </w:r>
      <w:r>
        <w:t xml:space="preserve"> </w:t>
      </w:r>
      <w:r>
        <w:rPr>
          <w:spacing w:val="-1"/>
        </w:rPr>
        <w:t>restricted</w:t>
      </w:r>
      <w:r>
        <w:rPr>
          <w:spacing w:val="-3"/>
        </w:rPr>
        <w:t xml:space="preserve"> </w:t>
      </w:r>
      <w:r>
        <w:rPr>
          <w:spacing w:val="-1"/>
        </w:rPr>
        <w:t>mobility</w:t>
      </w:r>
      <w:r>
        <w:t xml:space="preserve"> and</w:t>
      </w:r>
      <w:r>
        <w:rPr>
          <w:spacing w:val="-2"/>
        </w:rPr>
        <w:t xml:space="preserve"> </w:t>
      </w:r>
      <w:r>
        <w:rPr>
          <w:spacing w:val="-1"/>
        </w:rPr>
        <w:t>are</w:t>
      </w:r>
      <w:r>
        <w:t xml:space="preserve"> </w:t>
      </w:r>
      <w:r>
        <w:rPr>
          <w:spacing w:val="-1"/>
        </w:rPr>
        <w:t>unable</w:t>
      </w:r>
      <w:r>
        <w:t xml:space="preserve"> </w:t>
      </w:r>
      <w:r>
        <w:rPr>
          <w:spacing w:val="-1"/>
        </w:rPr>
        <w:t>to</w:t>
      </w:r>
      <w:r>
        <w:rPr>
          <w:spacing w:val="1"/>
        </w:rPr>
        <w:t xml:space="preserve"> </w:t>
      </w:r>
      <w:r>
        <w:rPr>
          <w:spacing w:val="-1"/>
        </w:rPr>
        <w:t>complete</w:t>
      </w:r>
      <w:r>
        <w:rPr>
          <w:spacing w:val="-2"/>
        </w:rPr>
        <w:t xml:space="preserve"> </w:t>
      </w:r>
      <w:r>
        <w:rPr>
          <w:spacing w:val="-1"/>
        </w:rPr>
        <w:t>their</w:t>
      </w:r>
      <w:r>
        <w:rPr>
          <w:spacing w:val="-3"/>
        </w:rPr>
        <w:t xml:space="preserve"> </w:t>
      </w:r>
      <w:r>
        <w:rPr>
          <w:spacing w:val="-1"/>
        </w:rPr>
        <w:t>activities</w:t>
      </w:r>
      <w:r>
        <w:t xml:space="preserve"> of</w:t>
      </w:r>
      <w:r>
        <w:rPr>
          <w:spacing w:val="-3"/>
        </w:rPr>
        <w:t xml:space="preserve"> </w:t>
      </w:r>
      <w:r>
        <w:rPr>
          <w:spacing w:val="-1"/>
        </w:rPr>
        <w:t>daily</w:t>
      </w:r>
      <w:r>
        <w:t xml:space="preserve"> </w:t>
      </w:r>
      <w:r>
        <w:rPr>
          <w:spacing w:val="-1"/>
        </w:rPr>
        <w:t>living</w:t>
      </w:r>
      <w:r>
        <w:rPr>
          <w:spacing w:val="55"/>
        </w:rPr>
        <w:t xml:space="preserve"> </w:t>
      </w:r>
      <w:r>
        <w:rPr>
          <w:spacing w:val="-1"/>
        </w:rPr>
        <w:t>independently.</w:t>
      </w:r>
      <w:r w:rsidRPr="001A790F">
        <w:rPr>
          <w:spacing w:val="-1"/>
          <w:vertAlign w:val="superscript"/>
        </w:rPr>
        <w:t>8</w:t>
      </w:r>
      <w:r>
        <w:rPr>
          <w:spacing w:val="-2"/>
        </w:rPr>
        <w:t xml:space="preserve"> </w:t>
      </w:r>
      <w:r>
        <w:rPr>
          <w:spacing w:val="-1"/>
        </w:rPr>
        <w:t>Long term</w:t>
      </w:r>
      <w:r>
        <w:rPr>
          <w:spacing w:val="-2"/>
        </w:rPr>
        <w:t xml:space="preserve"> </w:t>
      </w:r>
      <w:r>
        <w:rPr>
          <w:spacing w:val="-1"/>
        </w:rPr>
        <w:t>institutionalization rates</w:t>
      </w:r>
      <w:r>
        <w:rPr>
          <w:spacing w:val="-2"/>
        </w:rPr>
        <w:t xml:space="preserve"> </w:t>
      </w:r>
      <w:r>
        <w:rPr>
          <w:spacing w:val="-1"/>
        </w:rPr>
        <w:t>for</w:t>
      </w:r>
      <w:r>
        <w:t xml:space="preserve"> AKA</w:t>
      </w:r>
      <w:r>
        <w:rPr>
          <w:spacing w:val="-3"/>
        </w:rPr>
        <w:t xml:space="preserve"> </w:t>
      </w:r>
      <w:r>
        <w:rPr>
          <w:spacing w:val="-1"/>
        </w:rPr>
        <w:t>patients</w:t>
      </w:r>
      <w:r>
        <w:rPr>
          <w:spacing w:val="-2"/>
        </w:rPr>
        <w:t xml:space="preserve"> </w:t>
      </w:r>
      <w:r>
        <w:t>are</w:t>
      </w:r>
      <w:r>
        <w:rPr>
          <w:spacing w:val="-1"/>
        </w:rPr>
        <w:t xml:space="preserve"> </w:t>
      </w:r>
      <w:r>
        <w:t>three</w:t>
      </w:r>
      <w:r>
        <w:rPr>
          <w:spacing w:val="-2"/>
        </w:rPr>
        <w:t xml:space="preserve"> </w:t>
      </w:r>
      <w:r>
        <w:rPr>
          <w:spacing w:val="-1"/>
        </w:rPr>
        <w:t>times</w:t>
      </w:r>
      <w:r>
        <w:rPr>
          <w:spacing w:val="-2"/>
        </w:rPr>
        <w:t xml:space="preserve"> </w:t>
      </w:r>
      <w:r>
        <w:rPr>
          <w:spacing w:val="-1"/>
        </w:rPr>
        <w:t>greater</w:t>
      </w:r>
      <w:r>
        <w:t xml:space="preserve"> than</w:t>
      </w:r>
      <w:r>
        <w:rPr>
          <w:spacing w:val="-2"/>
        </w:rPr>
        <w:t xml:space="preserve"> </w:t>
      </w:r>
      <w:r>
        <w:rPr>
          <w:spacing w:val="-1"/>
        </w:rPr>
        <w:t>BKA</w:t>
      </w:r>
      <w:r>
        <w:rPr>
          <w:spacing w:val="75"/>
        </w:rPr>
        <w:t xml:space="preserve"> </w:t>
      </w:r>
      <w:r>
        <w:rPr>
          <w:spacing w:val="-1"/>
        </w:rPr>
        <w:t xml:space="preserve">and </w:t>
      </w:r>
      <w:r>
        <w:t>are</w:t>
      </w:r>
      <w:r>
        <w:rPr>
          <w:spacing w:val="1"/>
        </w:rPr>
        <w:t xml:space="preserve"> </w:t>
      </w:r>
      <w:r>
        <w:rPr>
          <w:spacing w:val="-1"/>
        </w:rPr>
        <w:t>associated</w:t>
      </w:r>
      <w:r>
        <w:t xml:space="preserve"> </w:t>
      </w:r>
      <w:r>
        <w:rPr>
          <w:spacing w:val="-1"/>
        </w:rPr>
        <w:t>with</w:t>
      </w:r>
      <w:r>
        <w:t xml:space="preserve"> a </w:t>
      </w:r>
      <w:r>
        <w:rPr>
          <w:spacing w:val="-1"/>
        </w:rPr>
        <w:t>significantly</w:t>
      </w:r>
      <w:r>
        <w:rPr>
          <w:spacing w:val="1"/>
        </w:rPr>
        <w:t xml:space="preserve"> </w:t>
      </w:r>
      <w:r>
        <w:rPr>
          <w:spacing w:val="-1"/>
        </w:rPr>
        <w:t>increased</w:t>
      </w:r>
      <w:r>
        <w:t xml:space="preserve"> </w:t>
      </w:r>
      <w:r>
        <w:rPr>
          <w:spacing w:val="-1"/>
        </w:rPr>
        <w:t>incidence</w:t>
      </w:r>
      <w:r>
        <w:rPr>
          <w:spacing w:val="-2"/>
        </w:rPr>
        <w:t xml:space="preserve"> </w:t>
      </w:r>
      <w:r>
        <w:t xml:space="preserve">of </w:t>
      </w:r>
      <w:r>
        <w:rPr>
          <w:spacing w:val="-1"/>
        </w:rPr>
        <w:t>sacral</w:t>
      </w:r>
      <w:r>
        <w:t xml:space="preserve"> </w:t>
      </w:r>
      <w:r>
        <w:rPr>
          <w:spacing w:val="-1"/>
        </w:rPr>
        <w:t>decubitus</w:t>
      </w:r>
      <w:r>
        <w:rPr>
          <w:spacing w:val="-3"/>
        </w:rPr>
        <w:t xml:space="preserve"> </w:t>
      </w:r>
      <w:r>
        <w:rPr>
          <w:spacing w:val="-1"/>
        </w:rPr>
        <w:t>ulceration,</w:t>
      </w:r>
      <w:r>
        <w:t xml:space="preserve"> </w:t>
      </w:r>
      <w:r>
        <w:rPr>
          <w:spacing w:val="-1"/>
        </w:rPr>
        <w:t>urinary,</w:t>
      </w:r>
      <w:r>
        <w:rPr>
          <w:spacing w:val="-2"/>
        </w:rPr>
        <w:t xml:space="preserve"> </w:t>
      </w:r>
      <w:r>
        <w:t>and</w:t>
      </w:r>
      <w:r>
        <w:rPr>
          <w:spacing w:val="75"/>
        </w:rPr>
        <w:t xml:space="preserve"> </w:t>
      </w:r>
      <w:r>
        <w:rPr>
          <w:spacing w:val="-1"/>
        </w:rPr>
        <w:t>respiratory</w:t>
      </w:r>
      <w:r>
        <w:rPr>
          <w:spacing w:val="-2"/>
        </w:rPr>
        <w:t xml:space="preserve"> </w:t>
      </w:r>
      <w:r>
        <w:t>tract</w:t>
      </w:r>
      <w:r>
        <w:rPr>
          <w:spacing w:val="1"/>
        </w:rPr>
        <w:t xml:space="preserve"> </w:t>
      </w:r>
      <w:r>
        <w:rPr>
          <w:spacing w:val="-1"/>
        </w:rPr>
        <w:t>infections.</w:t>
      </w:r>
      <w:r w:rsidRPr="001A790F">
        <w:rPr>
          <w:spacing w:val="-1"/>
          <w:vertAlign w:val="superscript"/>
        </w:rPr>
        <w:t>10</w:t>
      </w:r>
      <w:r>
        <w:rPr>
          <w:spacing w:val="48"/>
        </w:rPr>
        <w:t xml:space="preserve"> </w:t>
      </w:r>
      <w:r>
        <w:t xml:space="preserve">This </w:t>
      </w:r>
      <w:r>
        <w:rPr>
          <w:spacing w:val="-1"/>
        </w:rPr>
        <w:t>study</w:t>
      </w:r>
      <w:r>
        <w:rPr>
          <w:spacing w:val="-2"/>
        </w:rPr>
        <w:t xml:space="preserve"> </w:t>
      </w:r>
      <w:r>
        <w:t xml:space="preserve">will </w:t>
      </w:r>
      <w:r>
        <w:rPr>
          <w:spacing w:val="-1"/>
        </w:rPr>
        <w:t>provide</w:t>
      </w:r>
      <w:r>
        <w:rPr>
          <w:spacing w:val="-2"/>
        </w:rPr>
        <w:t xml:space="preserve"> </w:t>
      </w:r>
      <w:r>
        <w:t xml:space="preserve">a </w:t>
      </w:r>
      <w:r>
        <w:rPr>
          <w:spacing w:val="-1"/>
        </w:rPr>
        <w:t>novel</w:t>
      </w:r>
      <w:r>
        <w:t xml:space="preserve"> </w:t>
      </w:r>
      <w:r>
        <w:rPr>
          <w:spacing w:val="-1"/>
        </w:rPr>
        <w:t>therapeutic</w:t>
      </w:r>
      <w:r>
        <w:rPr>
          <w:spacing w:val="-3"/>
        </w:rPr>
        <w:t xml:space="preserve"> </w:t>
      </w:r>
      <w:r>
        <w:rPr>
          <w:spacing w:val="-1"/>
        </w:rPr>
        <w:t>strategy</w:t>
      </w:r>
      <w:r>
        <w:rPr>
          <w:spacing w:val="2"/>
        </w:rPr>
        <w:t xml:space="preserve"> </w:t>
      </w:r>
      <w:r>
        <w:t>that</w:t>
      </w:r>
      <w:r>
        <w:rPr>
          <w:spacing w:val="-3"/>
        </w:rPr>
        <w:t xml:space="preserve"> </w:t>
      </w:r>
      <w:r>
        <w:rPr>
          <w:spacing w:val="-1"/>
        </w:rPr>
        <w:t>may</w:t>
      </w:r>
      <w:r>
        <w:t xml:space="preserve"> </w:t>
      </w:r>
      <w:r>
        <w:rPr>
          <w:spacing w:val="-2"/>
        </w:rPr>
        <w:t>prevent</w:t>
      </w:r>
      <w:r>
        <w:rPr>
          <w:spacing w:val="55"/>
        </w:rPr>
        <w:t xml:space="preserve"> </w:t>
      </w:r>
      <w:r>
        <w:rPr>
          <w:spacing w:val="-1"/>
        </w:rPr>
        <w:t>ischemic</w:t>
      </w:r>
      <w:r>
        <w:t xml:space="preserve"> </w:t>
      </w:r>
      <w:r>
        <w:rPr>
          <w:spacing w:val="-1"/>
        </w:rPr>
        <w:t>wound complications</w:t>
      </w:r>
      <w:r>
        <w:t xml:space="preserve"> </w:t>
      </w:r>
      <w:r>
        <w:rPr>
          <w:spacing w:val="-1"/>
        </w:rPr>
        <w:t>after</w:t>
      </w:r>
      <w:r>
        <w:t xml:space="preserve"> </w:t>
      </w:r>
      <w:r>
        <w:rPr>
          <w:spacing w:val="-1"/>
        </w:rPr>
        <w:t>BKA</w:t>
      </w:r>
      <w:r>
        <w:t xml:space="preserve"> and</w:t>
      </w:r>
      <w:r>
        <w:rPr>
          <w:spacing w:val="-2"/>
        </w:rPr>
        <w:t xml:space="preserve"> </w:t>
      </w:r>
      <w:r>
        <w:rPr>
          <w:spacing w:val="-1"/>
        </w:rPr>
        <w:t>subsequently</w:t>
      </w:r>
      <w:r>
        <w:t xml:space="preserve"> </w:t>
      </w:r>
      <w:r>
        <w:rPr>
          <w:spacing w:val="-1"/>
        </w:rPr>
        <w:t>prevent conversion</w:t>
      </w:r>
      <w:r>
        <w:rPr>
          <w:spacing w:val="-3"/>
        </w:rPr>
        <w:t xml:space="preserve"> </w:t>
      </w:r>
      <w:r>
        <w:rPr>
          <w:spacing w:val="-1"/>
        </w:rPr>
        <w:t>to</w:t>
      </w:r>
      <w:r>
        <w:rPr>
          <w:spacing w:val="1"/>
        </w:rPr>
        <w:t xml:space="preserve"> </w:t>
      </w:r>
      <w:r>
        <w:t>AKA.</w:t>
      </w:r>
      <w:r>
        <w:rPr>
          <w:spacing w:val="-3"/>
        </w:rPr>
        <w:t xml:space="preserve"> </w:t>
      </w:r>
      <w:r>
        <w:rPr>
          <w:spacing w:val="-1"/>
        </w:rPr>
        <w:t>The</w:t>
      </w:r>
      <w:r>
        <w:t xml:space="preserve"> </w:t>
      </w:r>
      <w:r>
        <w:rPr>
          <w:spacing w:val="-1"/>
        </w:rPr>
        <w:t>result</w:t>
      </w:r>
      <w:r>
        <w:rPr>
          <w:spacing w:val="-3"/>
        </w:rPr>
        <w:t xml:space="preserve"> </w:t>
      </w:r>
      <w:r>
        <w:t>will</w:t>
      </w:r>
      <w:r>
        <w:rPr>
          <w:spacing w:val="53"/>
        </w:rPr>
        <w:t xml:space="preserve"> </w:t>
      </w:r>
      <w:r>
        <w:rPr>
          <w:spacing w:val="-1"/>
        </w:rPr>
        <w:t>have</w:t>
      </w:r>
      <w:r>
        <w:t xml:space="preserve"> a</w:t>
      </w:r>
      <w:r>
        <w:rPr>
          <w:spacing w:val="-3"/>
        </w:rPr>
        <w:t xml:space="preserve"> </w:t>
      </w:r>
      <w:r>
        <w:rPr>
          <w:spacing w:val="-1"/>
        </w:rPr>
        <w:t>dramatic</w:t>
      </w:r>
      <w:r>
        <w:t xml:space="preserve"> </w:t>
      </w:r>
      <w:r>
        <w:rPr>
          <w:spacing w:val="-1"/>
        </w:rPr>
        <w:t>impact</w:t>
      </w:r>
      <w:r>
        <w:rPr>
          <w:spacing w:val="-2"/>
        </w:rPr>
        <w:t xml:space="preserve"> </w:t>
      </w:r>
      <w:r>
        <w:t>on</w:t>
      </w:r>
      <w:r>
        <w:rPr>
          <w:spacing w:val="-3"/>
        </w:rPr>
        <w:t xml:space="preserve"> </w:t>
      </w:r>
      <w:r>
        <w:rPr>
          <w:spacing w:val="-1"/>
        </w:rPr>
        <w:t xml:space="preserve">health </w:t>
      </w:r>
      <w:r>
        <w:t>care</w:t>
      </w:r>
      <w:r>
        <w:rPr>
          <w:spacing w:val="-2"/>
        </w:rPr>
        <w:t xml:space="preserve"> </w:t>
      </w:r>
      <w:r>
        <w:rPr>
          <w:spacing w:val="-1"/>
        </w:rPr>
        <w:t>costs,</w:t>
      </w:r>
      <w:r>
        <w:rPr>
          <w:spacing w:val="-2"/>
        </w:rPr>
        <w:t xml:space="preserve"> </w:t>
      </w:r>
      <w:r>
        <w:rPr>
          <w:spacing w:val="-1"/>
        </w:rPr>
        <w:t>morbidity,</w:t>
      </w:r>
      <w:r>
        <w:t xml:space="preserve"> and</w:t>
      </w:r>
      <w:r>
        <w:rPr>
          <w:spacing w:val="-2"/>
        </w:rPr>
        <w:t xml:space="preserve"> </w:t>
      </w:r>
      <w:r>
        <w:rPr>
          <w:spacing w:val="-1"/>
        </w:rPr>
        <w:t xml:space="preserve">quality </w:t>
      </w:r>
      <w:r>
        <w:t>of</w:t>
      </w:r>
      <w:r>
        <w:rPr>
          <w:spacing w:val="-3"/>
        </w:rPr>
        <w:t xml:space="preserve"> </w:t>
      </w:r>
      <w:r>
        <w:t>life</w:t>
      </w:r>
      <w:r>
        <w:rPr>
          <w:spacing w:val="-1"/>
        </w:rPr>
        <w:t xml:space="preserve"> for</w:t>
      </w:r>
      <w:r>
        <w:rPr>
          <w:spacing w:val="-2"/>
        </w:rPr>
        <w:t xml:space="preserve"> </w:t>
      </w:r>
      <w:r>
        <w:rPr>
          <w:spacing w:val="-1"/>
        </w:rPr>
        <w:t>this</w:t>
      </w:r>
      <w:r>
        <w:t xml:space="preserve"> </w:t>
      </w:r>
      <w:r>
        <w:rPr>
          <w:spacing w:val="-1"/>
        </w:rPr>
        <w:t>unfortunate</w:t>
      </w:r>
      <w:r>
        <w:rPr>
          <w:spacing w:val="-2"/>
        </w:rPr>
        <w:t xml:space="preserve"> </w:t>
      </w:r>
      <w:r>
        <w:rPr>
          <w:spacing w:val="-1"/>
        </w:rPr>
        <w:t>patient</w:t>
      </w:r>
      <w:r>
        <w:rPr>
          <w:spacing w:val="81"/>
        </w:rPr>
        <w:t xml:space="preserve"> </w:t>
      </w:r>
      <w:r>
        <w:rPr>
          <w:spacing w:val="-1"/>
        </w:rPr>
        <w:t>population.</w:t>
      </w:r>
    </w:p>
    <w:p w14:paraId="41B7A5E9" w14:textId="77777777" w:rsidR="00D51142" w:rsidRDefault="00D51142" w:rsidP="00D51142">
      <w:pPr>
        <w:rPr>
          <w:rFonts w:ascii="Calibri" w:eastAsia="Calibri" w:hAnsi="Calibri" w:cs="Calibri"/>
        </w:rPr>
      </w:pPr>
    </w:p>
    <w:p w14:paraId="3D64A05B" w14:textId="364721F8" w:rsidR="00D51142" w:rsidRDefault="00D51142" w:rsidP="00D51142">
      <w:pPr>
        <w:pStyle w:val="BodyText"/>
        <w:ind w:right="146" w:firstLine="540"/>
      </w:pPr>
      <w:r>
        <w:rPr>
          <w:spacing w:val="-1"/>
        </w:rPr>
        <w:t>The</w:t>
      </w:r>
      <w:r>
        <w:t xml:space="preserve"> </w:t>
      </w:r>
      <w:r>
        <w:rPr>
          <w:spacing w:val="-1"/>
        </w:rPr>
        <w:t>proposed</w:t>
      </w:r>
      <w:r>
        <w:rPr>
          <w:spacing w:val="-2"/>
        </w:rPr>
        <w:t xml:space="preserve"> </w:t>
      </w:r>
      <w:r>
        <w:rPr>
          <w:spacing w:val="-1"/>
        </w:rPr>
        <w:t xml:space="preserve">research will </w:t>
      </w:r>
      <w:r>
        <w:t>assess</w:t>
      </w:r>
      <w:r>
        <w:rPr>
          <w:spacing w:val="-2"/>
        </w:rPr>
        <w:t xml:space="preserve"> </w:t>
      </w:r>
      <w:r>
        <w:rPr>
          <w:spacing w:val="-1"/>
        </w:rPr>
        <w:t>the</w:t>
      </w:r>
      <w:r>
        <w:rPr>
          <w:spacing w:val="-2"/>
        </w:rPr>
        <w:t xml:space="preserve"> </w:t>
      </w:r>
      <w:r>
        <w:rPr>
          <w:spacing w:val="-1"/>
        </w:rPr>
        <w:t>safety</w:t>
      </w:r>
      <w:r>
        <w:t xml:space="preserve"> and</w:t>
      </w:r>
      <w:r>
        <w:rPr>
          <w:spacing w:val="-4"/>
        </w:rPr>
        <w:t xml:space="preserve"> </w:t>
      </w:r>
      <w:r>
        <w:rPr>
          <w:spacing w:val="-1"/>
        </w:rPr>
        <w:t>explore</w:t>
      </w:r>
      <w:r>
        <w:rPr>
          <w:spacing w:val="-2"/>
        </w:rPr>
        <w:t xml:space="preserve"> </w:t>
      </w:r>
      <w:r>
        <w:rPr>
          <w:spacing w:val="-1"/>
        </w:rPr>
        <w:t>efficacy</w:t>
      </w:r>
      <w:r>
        <w:rPr>
          <w:spacing w:val="-2"/>
        </w:rPr>
        <w:t xml:space="preserve"> </w:t>
      </w:r>
      <w:r>
        <w:t>of a</w:t>
      </w:r>
      <w:r>
        <w:rPr>
          <w:spacing w:val="-2"/>
        </w:rPr>
        <w:t xml:space="preserve"> </w:t>
      </w:r>
      <w:r>
        <w:rPr>
          <w:spacing w:val="-1"/>
        </w:rPr>
        <w:t>more</w:t>
      </w:r>
      <w:r>
        <w:rPr>
          <w:spacing w:val="-2"/>
        </w:rPr>
        <w:t xml:space="preserve"> </w:t>
      </w:r>
      <w:r>
        <w:rPr>
          <w:spacing w:val="-1"/>
        </w:rPr>
        <w:t>therapeutically</w:t>
      </w:r>
      <w:r>
        <w:t xml:space="preserve"> </w:t>
      </w:r>
      <w:r>
        <w:rPr>
          <w:spacing w:val="-1"/>
        </w:rPr>
        <w:t xml:space="preserve">potent </w:t>
      </w:r>
      <w:r>
        <w:t>and</w:t>
      </w:r>
      <w:r>
        <w:rPr>
          <w:spacing w:val="75"/>
        </w:rPr>
        <w:t xml:space="preserve"> </w:t>
      </w:r>
      <w:r>
        <w:rPr>
          <w:spacing w:val="-1"/>
        </w:rPr>
        <w:t>clinically</w:t>
      </w:r>
      <w:r>
        <w:t xml:space="preserve"> </w:t>
      </w:r>
      <w:r>
        <w:rPr>
          <w:spacing w:val="-2"/>
        </w:rPr>
        <w:t>feasible</w:t>
      </w:r>
      <w:r>
        <w:t xml:space="preserve"> </w:t>
      </w:r>
      <w:r>
        <w:rPr>
          <w:spacing w:val="-1"/>
        </w:rPr>
        <w:t>cell</w:t>
      </w:r>
      <w:r>
        <w:t xml:space="preserve"> </w:t>
      </w:r>
      <w:r>
        <w:rPr>
          <w:spacing w:val="-1"/>
        </w:rPr>
        <w:t>population for</w:t>
      </w:r>
      <w:r>
        <w:t xml:space="preserve"> </w:t>
      </w:r>
      <w:r>
        <w:rPr>
          <w:spacing w:val="-1"/>
        </w:rPr>
        <w:t>CL</w:t>
      </w:r>
      <w:r w:rsidR="004464AE">
        <w:rPr>
          <w:spacing w:val="-1"/>
        </w:rPr>
        <w:t>T</w:t>
      </w:r>
      <w:r>
        <w:rPr>
          <w:spacing w:val="-1"/>
        </w:rPr>
        <w:t>I</w:t>
      </w:r>
      <w:r>
        <w:rPr>
          <w:b/>
          <w:spacing w:val="-1"/>
        </w:rPr>
        <w:t xml:space="preserve">. </w:t>
      </w:r>
      <w:r>
        <w:rPr>
          <w:spacing w:val="-1"/>
        </w:rPr>
        <w:t>The</w:t>
      </w:r>
      <w:r>
        <w:rPr>
          <w:spacing w:val="-2"/>
        </w:rPr>
        <w:t xml:space="preserve"> </w:t>
      </w:r>
      <w:r>
        <w:rPr>
          <w:spacing w:val="-1"/>
        </w:rPr>
        <w:t>Therapeutic</w:t>
      </w:r>
      <w:r>
        <w:t xml:space="preserve"> </w:t>
      </w:r>
      <w:r>
        <w:rPr>
          <w:spacing w:val="-1"/>
        </w:rPr>
        <w:t>Angiogenesis</w:t>
      </w:r>
      <w:r>
        <w:t xml:space="preserve"> </w:t>
      </w:r>
      <w:r>
        <w:rPr>
          <w:spacing w:val="-1"/>
        </w:rPr>
        <w:t>using Cell</w:t>
      </w:r>
      <w:r>
        <w:rPr>
          <w:spacing w:val="-5"/>
        </w:rPr>
        <w:t xml:space="preserve"> </w:t>
      </w:r>
      <w:r>
        <w:rPr>
          <w:spacing w:val="-1"/>
        </w:rPr>
        <w:t>Transplantation</w:t>
      </w:r>
      <w:r>
        <w:rPr>
          <w:spacing w:val="-3"/>
        </w:rPr>
        <w:t xml:space="preserve"> </w:t>
      </w:r>
      <w:r>
        <w:rPr>
          <w:spacing w:val="-1"/>
        </w:rPr>
        <w:t>(TACT)</w:t>
      </w:r>
      <w:r>
        <w:rPr>
          <w:spacing w:val="77"/>
        </w:rPr>
        <w:t xml:space="preserve"> </w:t>
      </w:r>
      <w:r>
        <w:rPr>
          <w:spacing w:val="-1"/>
        </w:rPr>
        <w:t>Trial</w:t>
      </w:r>
      <w:r>
        <w:t xml:space="preserve"> </w:t>
      </w:r>
      <w:r>
        <w:rPr>
          <w:spacing w:val="-1"/>
        </w:rPr>
        <w:t>demonstrated</w:t>
      </w:r>
      <w:r>
        <w:rPr>
          <w:spacing w:val="-3"/>
        </w:rPr>
        <w:t xml:space="preserve"> </w:t>
      </w:r>
      <w:r>
        <w:t xml:space="preserve">that </w:t>
      </w:r>
      <w:r>
        <w:rPr>
          <w:spacing w:val="-2"/>
        </w:rPr>
        <w:t xml:space="preserve">IM </w:t>
      </w:r>
      <w:r>
        <w:rPr>
          <w:spacing w:val="-1"/>
        </w:rPr>
        <w:t xml:space="preserve">injection </w:t>
      </w:r>
      <w:r>
        <w:t>of</w:t>
      </w:r>
      <w:r>
        <w:rPr>
          <w:spacing w:val="-3"/>
        </w:rPr>
        <w:t xml:space="preserve"> </w:t>
      </w:r>
      <w:r>
        <w:rPr>
          <w:spacing w:val="-1"/>
        </w:rPr>
        <w:t>autologous</w:t>
      </w:r>
      <w:r>
        <w:t xml:space="preserve"> </w:t>
      </w:r>
      <w:r>
        <w:rPr>
          <w:spacing w:val="-1"/>
        </w:rPr>
        <w:t>bone</w:t>
      </w:r>
      <w:r>
        <w:t xml:space="preserve"> </w:t>
      </w:r>
      <w:r>
        <w:rPr>
          <w:spacing w:val="-1"/>
        </w:rPr>
        <w:t>marrow</w:t>
      </w:r>
      <w:r>
        <w:rPr>
          <w:spacing w:val="-2"/>
        </w:rPr>
        <w:t xml:space="preserve"> </w:t>
      </w:r>
      <w:r>
        <w:rPr>
          <w:spacing w:val="-1"/>
        </w:rPr>
        <w:t>mononuclear</w:t>
      </w:r>
      <w:r>
        <w:rPr>
          <w:spacing w:val="-2"/>
        </w:rPr>
        <w:t xml:space="preserve"> </w:t>
      </w:r>
      <w:r>
        <w:rPr>
          <w:spacing w:val="-1"/>
        </w:rPr>
        <w:t>cells (ABMNCs)</w:t>
      </w:r>
      <w:r>
        <w:t xml:space="preserve"> </w:t>
      </w:r>
      <w:r>
        <w:rPr>
          <w:spacing w:val="-1"/>
        </w:rPr>
        <w:t>into</w:t>
      </w:r>
      <w:r>
        <w:rPr>
          <w:spacing w:val="55"/>
        </w:rPr>
        <w:t xml:space="preserve"> </w:t>
      </w:r>
      <w:r>
        <w:rPr>
          <w:spacing w:val="-1"/>
        </w:rPr>
        <w:t>critically</w:t>
      </w:r>
      <w:r>
        <w:rPr>
          <w:spacing w:val="-2"/>
        </w:rPr>
        <w:t xml:space="preserve"> </w:t>
      </w:r>
      <w:r>
        <w:rPr>
          <w:spacing w:val="-1"/>
        </w:rPr>
        <w:t>ischemic</w:t>
      </w:r>
      <w:r>
        <w:t xml:space="preserve"> </w:t>
      </w:r>
      <w:r>
        <w:rPr>
          <w:spacing w:val="-1"/>
        </w:rPr>
        <w:t>legs increased perfusion</w:t>
      </w:r>
      <w:r>
        <w:rPr>
          <w:spacing w:val="-3"/>
        </w:rPr>
        <w:t xml:space="preserve"> </w:t>
      </w:r>
      <w:r>
        <w:t xml:space="preserve">with </w:t>
      </w:r>
      <w:r>
        <w:rPr>
          <w:spacing w:val="-1"/>
        </w:rPr>
        <w:t>significant</w:t>
      </w:r>
      <w:r>
        <w:t xml:space="preserve"> </w:t>
      </w:r>
      <w:r>
        <w:rPr>
          <w:spacing w:val="-1"/>
        </w:rPr>
        <w:t>improvement</w:t>
      </w:r>
      <w:r>
        <w:rPr>
          <w:spacing w:val="-3"/>
        </w:rPr>
        <w:t xml:space="preserve"> </w:t>
      </w:r>
      <w:r>
        <w:t xml:space="preserve">in </w:t>
      </w:r>
      <w:r>
        <w:rPr>
          <w:spacing w:val="-1"/>
        </w:rPr>
        <w:t>ankle-brachial indices,</w:t>
      </w:r>
      <w:r>
        <w:rPr>
          <w:spacing w:val="81"/>
        </w:rPr>
        <w:t xml:space="preserve"> </w:t>
      </w:r>
      <w:r>
        <w:rPr>
          <w:spacing w:val="-1"/>
        </w:rPr>
        <w:t>transcutaneous</w:t>
      </w:r>
      <w:r>
        <w:rPr>
          <w:spacing w:val="-2"/>
        </w:rPr>
        <w:t xml:space="preserve"> </w:t>
      </w:r>
      <w:r>
        <w:rPr>
          <w:spacing w:val="-1"/>
        </w:rPr>
        <w:t>oxygen</w:t>
      </w:r>
      <w:r>
        <w:t xml:space="preserve"> </w:t>
      </w:r>
      <w:r>
        <w:rPr>
          <w:spacing w:val="-1"/>
        </w:rPr>
        <w:t>pressures</w:t>
      </w:r>
      <w:r>
        <w:t xml:space="preserve"> , and</w:t>
      </w:r>
      <w:r>
        <w:rPr>
          <w:spacing w:val="-2"/>
        </w:rPr>
        <w:t xml:space="preserve"> </w:t>
      </w:r>
      <w:r>
        <w:rPr>
          <w:spacing w:val="-1"/>
        </w:rPr>
        <w:t>rest</w:t>
      </w:r>
      <w:r>
        <w:rPr>
          <w:spacing w:val="-2"/>
        </w:rPr>
        <w:t xml:space="preserve"> </w:t>
      </w:r>
      <w:r>
        <w:rPr>
          <w:spacing w:val="-1"/>
        </w:rPr>
        <w:t>pain.</w:t>
      </w:r>
      <w:r w:rsidRPr="001A790F">
        <w:rPr>
          <w:spacing w:val="-1"/>
          <w:vertAlign w:val="superscript"/>
        </w:rPr>
        <w:t>32</w:t>
      </w:r>
      <w:r>
        <w:rPr>
          <w:spacing w:val="1"/>
        </w:rPr>
        <w:t xml:space="preserve"> </w:t>
      </w:r>
      <w:r>
        <w:rPr>
          <w:spacing w:val="-1"/>
        </w:rPr>
        <w:t>Subsequent to</w:t>
      </w:r>
      <w:r>
        <w:rPr>
          <w:spacing w:val="1"/>
        </w:rPr>
        <w:t xml:space="preserve"> </w:t>
      </w:r>
      <w:r>
        <w:rPr>
          <w:spacing w:val="-1"/>
        </w:rPr>
        <w:t>this</w:t>
      </w:r>
      <w:r>
        <w:rPr>
          <w:spacing w:val="-3"/>
        </w:rPr>
        <w:t xml:space="preserve"> </w:t>
      </w:r>
      <w:r>
        <w:rPr>
          <w:spacing w:val="-1"/>
        </w:rPr>
        <w:t>vanguard</w:t>
      </w:r>
      <w:r>
        <w:rPr>
          <w:spacing w:val="-3"/>
        </w:rPr>
        <w:t xml:space="preserve"> </w:t>
      </w:r>
      <w:r>
        <w:rPr>
          <w:spacing w:val="-1"/>
        </w:rPr>
        <w:t>study</w:t>
      </w:r>
      <w:r>
        <w:t xml:space="preserve"> </w:t>
      </w:r>
      <w:r>
        <w:rPr>
          <w:spacing w:val="-1"/>
        </w:rPr>
        <w:t>there</w:t>
      </w:r>
      <w:r>
        <w:t xml:space="preserve"> </w:t>
      </w:r>
      <w:r>
        <w:rPr>
          <w:spacing w:val="-1"/>
        </w:rPr>
        <w:t>have</w:t>
      </w:r>
      <w:r>
        <w:t xml:space="preserve"> </w:t>
      </w:r>
      <w:r>
        <w:rPr>
          <w:spacing w:val="-1"/>
        </w:rPr>
        <w:t>been</w:t>
      </w:r>
      <w:r>
        <w:rPr>
          <w:spacing w:val="49"/>
        </w:rPr>
        <w:t xml:space="preserve"> </w:t>
      </w:r>
      <w:r>
        <w:rPr>
          <w:spacing w:val="-1"/>
        </w:rPr>
        <w:t>multiple</w:t>
      </w:r>
      <w:r>
        <w:rPr>
          <w:spacing w:val="-2"/>
        </w:rPr>
        <w:t xml:space="preserve"> </w:t>
      </w:r>
      <w:r>
        <w:rPr>
          <w:spacing w:val="-1"/>
        </w:rPr>
        <w:t>Phase</w:t>
      </w:r>
      <w:r>
        <w:rPr>
          <w:spacing w:val="-2"/>
        </w:rPr>
        <w:t xml:space="preserve"> </w:t>
      </w:r>
      <w:r>
        <w:t>I/II</w:t>
      </w:r>
      <w:r>
        <w:rPr>
          <w:spacing w:val="-1"/>
        </w:rPr>
        <w:t xml:space="preserve"> clinical</w:t>
      </w:r>
      <w:r>
        <w:t xml:space="preserve"> </w:t>
      </w:r>
      <w:r>
        <w:rPr>
          <w:spacing w:val="-1"/>
        </w:rPr>
        <w:t>reports</w:t>
      </w:r>
      <w:r>
        <w:rPr>
          <w:spacing w:val="-3"/>
        </w:rPr>
        <w:t xml:space="preserve"> </w:t>
      </w:r>
      <w:r>
        <w:t>on</w:t>
      </w:r>
      <w:r>
        <w:rPr>
          <w:spacing w:val="-3"/>
        </w:rPr>
        <w:t xml:space="preserve"> </w:t>
      </w:r>
      <w:r>
        <w:t>the</w:t>
      </w:r>
      <w:r>
        <w:rPr>
          <w:spacing w:val="-2"/>
        </w:rPr>
        <w:t xml:space="preserve"> </w:t>
      </w:r>
      <w:r>
        <w:rPr>
          <w:spacing w:val="-1"/>
        </w:rPr>
        <w:t>efficacy</w:t>
      </w:r>
      <w:r>
        <w:rPr>
          <w:spacing w:val="-2"/>
        </w:rPr>
        <w:t xml:space="preserve"> </w:t>
      </w:r>
      <w:r>
        <w:t xml:space="preserve">of </w:t>
      </w:r>
      <w:r>
        <w:rPr>
          <w:spacing w:val="-1"/>
        </w:rPr>
        <w:t>ABMNCs,</w:t>
      </w:r>
      <w:r>
        <w:t xml:space="preserve"> </w:t>
      </w:r>
      <w:r>
        <w:rPr>
          <w:spacing w:val="-1"/>
        </w:rPr>
        <w:t xml:space="preserve">including </w:t>
      </w:r>
      <w:r>
        <w:t>our</w:t>
      </w:r>
      <w:r>
        <w:rPr>
          <w:spacing w:val="-3"/>
        </w:rPr>
        <w:t xml:space="preserve"> </w:t>
      </w:r>
      <w:r>
        <w:rPr>
          <w:spacing w:val="-1"/>
        </w:rPr>
        <w:t>own,</w:t>
      </w:r>
      <w:r>
        <w:rPr>
          <w:spacing w:val="-3"/>
        </w:rPr>
        <w:t xml:space="preserve"> </w:t>
      </w:r>
      <w:r>
        <w:t xml:space="preserve">in </w:t>
      </w:r>
      <w:r>
        <w:rPr>
          <w:spacing w:val="-1"/>
        </w:rPr>
        <w:t>patients</w:t>
      </w:r>
      <w:r>
        <w:rPr>
          <w:spacing w:val="-2"/>
        </w:rPr>
        <w:t xml:space="preserve"> </w:t>
      </w:r>
      <w:r>
        <w:t>with</w:t>
      </w:r>
      <w:r>
        <w:rPr>
          <w:spacing w:val="77"/>
        </w:rPr>
        <w:t xml:space="preserve"> </w:t>
      </w:r>
      <w:r>
        <w:rPr>
          <w:spacing w:val="-1"/>
        </w:rPr>
        <w:t>CL</w:t>
      </w:r>
      <w:r w:rsidR="00876A25">
        <w:rPr>
          <w:spacing w:val="-1"/>
        </w:rPr>
        <w:t>T</w:t>
      </w:r>
      <w:r>
        <w:rPr>
          <w:spacing w:val="-1"/>
        </w:rPr>
        <w:t>I.</w:t>
      </w:r>
      <w:r w:rsidRPr="001A790F">
        <w:rPr>
          <w:spacing w:val="-1"/>
          <w:vertAlign w:val="superscript"/>
        </w:rPr>
        <w:t>13,33-37</w:t>
      </w:r>
      <w:r>
        <w:t xml:space="preserve"> </w:t>
      </w:r>
      <w:r>
        <w:rPr>
          <w:spacing w:val="-1"/>
        </w:rPr>
        <w:t>Although these</w:t>
      </w:r>
      <w:r>
        <w:t xml:space="preserve"> </w:t>
      </w:r>
      <w:r>
        <w:rPr>
          <w:spacing w:val="-1"/>
        </w:rPr>
        <w:t>small early</w:t>
      </w:r>
      <w:r>
        <w:t xml:space="preserve"> </w:t>
      </w:r>
      <w:r>
        <w:rPr>
          <w:spacing w:val="-1"/>
        </w:rPr>
        <w:t>phase</w:t>
      </w:r>
      <w:r>
        <w:rPr>
          <w:spacing w:val="-2"/>
        </w:rPr>
        <w:t xml:space="preserve"> </w:t>
      </w:r>
      <w:r>
        <w:rPr>
          <w:spacing w:val="-1"/>
        </w:rPr>
        <w:t>studies</w:t>
      </w:r>
      <w:r>
        <w:rPr>
          <w:spacing w:val="-5"/>
        </w:rPr>
        <w:t xml:space="preserve"> </w:t>
      </w:r>
      <w:r>
        <w:t>report</w:t>
      </w:r>
      <w:r>
        <w:rPr>
          <w:spacing w:val="-2"/>
        </w:rPr>
        <w:t xml:space="preserve"> </w:t>
      </w:r>
      <w:r>
        <w:rPr>
          <w:spacing w:val="-1"/>
        </w:rPr>
        <w:t>promising results,</w:t>
      </w:r>
      <w:r>
        <w:rPr>
          <w:spacing w:val="1"/>
        </w:rPr>
        <w:t xml:space="preserve"> </w:t>
      </w:r>
      <w:r>
        <w:rPr>
          <w:spacing w:val="-1"/>
        </w:rPr>
        <w:t>there</w:t>
      </w:r>
      <w:r>
        <w:t xml:space="preserve"> </w:t>
      </w:r>
      <w:r>
        <w:rPr>
          <w:spacing w:val="-1"/>
        </w:rPr>
        <w:t>are</w:t>
      </w:r>
      <w:r>
        <w:t xml:space="preserve"> </w:t>
      </w:r>
      <w:r>
        <w:rPr>
          <w:spacing w:val="-1"/>
        </w:rPr>
        <w:t>significant</w:t>
      </w:r>
      <w:r>
        <w:rPr>
          <w:spacing w:val="63"/>
        </w:rPr>
        <w:t xml:space="preserve"> </w:t>
      </w:r>
      <w:r>
        <w:rPr>
          <w:spacing w:val="-1"/>
        </w:rPr>
        <w:t>limitations</w:t>
      </w:r>
      <w:r>
        <w:t xml:space="preserve"> </w:t>
      </w:r>
      <w:r>
        <w:rPr>
          <w:spacing w:val="-1"/>
        </w:rPr>
        <w:t xml:space="preserve">to </w:t>
      </w:r>
      <w:r>
        <w:t>an</w:t>
      </w:r>
      <w:r>
        <w:rPr>
          <w:spacing w:val="-1"/>
        </w:rPr>
        <w:t xml:space="preserve"> autologous</w:t>
      </w:r>
      <w:r>
        <w:t xml:space="preserve"> cell </w:t>
      </w:r>
      <w:r>
        <w:rPr>
          <w:spacing w:val="-1"/>
        </w:rPr>
        <w:t xml:space="preserve">approach </w:t>
      </w:r>
      <w:r>
        <w:t xml:space="preserve">in </w:t>
      </w:r>
      <w:r>
        <w:rPr>
          <w:spacing w:val="-1"/>
        </w:rPr>
        <w:t>the</w:t>
      </w:r>
      <w:r>
        <w:t xml:space="preserve"> </w:t>
      </w:r>
      <w:r>
        <w:rPr>
          <w:spacing w:val="-1"/>
        </w:rPr>
        <w:t>CL</w:t>
      </w:r>
      <w:r w:rsidR="00876A25">
        <w:rPr>
          <w:spacing w:val="-1"/>
        </w:rPr>
        <w:t>T</w:t>
      </w:r>
      <w:r>
        <w:rPr>
          <w:spacing w:val="-1"/>
        </w:rPr>
        <w:t>I</w:t>
      </w:r>
      <w:r>
        <w:t xml:space="preserve"> </w:t>
      </w:r>
      <w:r>
        <w:rPr>
          <w:spacing w:val="-1"/>
        </w:rPr>
        <w:t>population.</w:t>
      </w:r>
      <w:r>
        <w:t xml:space="preserve"> </w:t>
      </w:r>
      <w:r>
        <w:rPr>
          <w:spacing w:val="-1"/>
        </w:rPr>
        <w:t>First,</w:t>
      </w:r>
      <w:r>
        <w:t xml:space="preserve"> </w:t>
      </w:r>
      <w:r>
        <w:rPr>
          <w:spacing w:val="-1"/>
        </w:rPr>
        <w:t xml:space="preserve">isolation </w:t>
      </w:r>
      <w:r>
        <w:t>of</w:t>
      </w:r>
      <w:r>
        <w:rPr>
          <w:spacing w:val="-3"/>
        </w:rPr>
        <w:t xml:space="preserve"> </w:t>
      </w:r>
      <w:r>
        <w:rPr>
          <w:spacing w:val="-1"/>
        </w:rPr>
        <w:t>autologous</w:t>
      </w:r>
      <w:r>
        <w:rPr>
          <w:spacing w:val="-3"/>
        </w:rPr>
        <w:t xml:space="preserve"> </w:t>
      </w:r>
      <w:r>
        <w:rPr>
          <w:spacing w:val="-1"/>
        </w:rPr>
        <w:t>bone</w:t>
      </w:r>
      <w:r>
        <w:rPr>
          <w:spacing w:val="75"/>
        </w:rPr>
        <w:t xml:space="preserve"> </w:t>
      </w:r>
      <w:r>
        <w:rPr>
          <w:spacing w:val="-1"/>
        </w:rPr>
        <w:t>marrow</w:t>
      </w:r>
      <w:r>
        <w:rPr>
          <w:spacing w:val="-2"/>
        </w:rPr>
        <w:t xml:space="preserve"> </w:t>
      </w:r>
      <w:r>
        <w:t xml:space="preserve">or </w:t>
      </w:r>
      <w:r>
        <w:rPr>
          <w:spacing w:val="-1"/>
        </w:rPr>
        <w:t>adipose</w:t>
      </w:r>
      <w:r>
        <w:rPr>
          <w:spacing w:val="1"/>
        </w:rPr>
        <w:t xml:space="preserve"> </w:t>
      </w:r>
      <w:r>
        <w:rPr>
          <w:spacing w:val="-1"/>
        </w:rPr>
        <w:t>derived</w:t>
      </w:r>
      <w:r>
        <w:rPr>
          <w:spacing w:val="-3"/>
        </w:rPr>
        <w:t xml:space="preserve"> </w:t>
      </w:r>
      <w:r>
        <w:t>cells</w:t>
      </w:r>
      <w:r>
        <w:rPr>
          <w:spacing w:val="-1"/>
        </w:rPr>
        <w:t xml:space="preserve"> requires </w:t>
      </w:r>
      <w:r>
        <w:t>a</w:t>
      </w:r>
      <w:r>
        <w:rPr>
          <w:spacing w:val="-3"/>
        </w:rPr>
        <w:t xml:space="preserve"> </w:t>
      </w:r>
      <w:r>
        <w:rPr>
          <w:spacing w:val="-1"/>
        </w:rPr>
        <w:t>harvesting</w:t>
      </w:r>
      <w:r>
        <w:rPr>
          <w:spacing w:val="-3"/>
        </w:rPr>
        <w:t xml:space="preserve"> </w:t>
      </w:r>
      <w:r>
        <w:rPr>
          <w:spacing w:val="-1"/>
        </w:rPr>
        <w:t>procedure</w:t>
      </w:r>
      <w:r>
        <w:rPr>
          <w:spacing w:val="-2"/>
        </w:rPr>
        <w:t xml:space="preserve"> </w:t>
      </w:r>
      <w:r>
        <w:rPr>
          <w:spacing w:val="-1"/>
        </w:rPr>
        <w:t>under</w:t>
      </w:r>
      <w:r>
        <w:t xml:space="preserve"> </w:t>
      </w:r>
      <w:r>
        <w:rPr>
          <w:spacing w:val="-1"/>
        </w:rPr>
        <w:t>anesthesia</w:t>
      </w:r>
      <w:r>
        <w:t xml:space="preserve"> </w:t>
      </w:r>
      <w:r>
        <w:rPr>
          <w:spacing w:val="-1"/>
        </w:rPr>
        <w:t>which places</w:t>
      </w:r>
      <w:r>
        <w:t xml:space="preserve"> </w:t>
      </w:r>
      <w:r>
        <w:rPr>
          <w:spacing w:val="-1"/>
        </w:rPr>
        <w:t>patients</w:t>
      </w:r>
      <w:r>
        <w:rPr>
          <w:spacing w:val="51"/>
        </w:rPr>
        <w:t xml:space="preserve"> </w:t>
      </w:r>
      <w:r>
        <w:t xml:space="preserve">with </w:t>
      </w:r>
      <w:r>
        <w:rPr>
          <w:spacing w:val="-1"/>
        </w:rPr>
        <w:t>CL</w:t>
      </w:r>
      <w:r w:rsidR="00876A25">
        <w:rPr>
          <w:spacing w:val="-1"/>
        </w:rPr>
        <w:t>T</w:t>
      </w:r>
      <w:r>
        <w:rPr>
          <w:spacing w:val="-1"/>
        </w:rPr>
        <w:t>I,</w:t>
      </w:r>
      <w:r>
        <w:rPr>
          <w:spacing w:val="-3"/>
        </w:rPr>
        <w:t xml:space="preserve"> </w:t>
      </w:r>
      <w:r>
        <w:rPr>
          <w:spacing w:val="-1"/>
        </w:rPr>
        <w:t>usually</w:t>
      </w:r>
      <w:r>
        <w:rPr>
          <w:spacing w:val="-2"/>
        </w:rPr>
        <w:t xml:space="preserve"> </w:t>
      </w:r>
      <w:r>
        <w:t xml:space="preserve">of </w:t>
      </w:r>
      <w:r>
        <w:rPr>
          <w:spacing w:val="-1"/>
        </w:rPr>
        <w:t>advanced</w:t>
      </w:r>
      <w:r>
        <w:t xml:space="preserve"> </w:t>
      </w:r>
      <w:r>
        <w:rPr>
          <w:spacing w:val="-1"/>
        </w:rPr>
        <w:t>age</w:t>
      </w:r>
      <w:r>
        <w:t xml:space="preserve"> </w:t>
      </w:r>
      <w:r>
        <w:rPr>
          <w:spacing w:val="-1"/>
        </w:rPr>
        <w:t>and</w:t>
      </w:r>
      <w:r>
        <w:rPr>
          <w:spacing w:val="-3"/>
        </w:rPr>
        <w:t xml:space="preserve"> </w:t>
      </w:r>
      <w:r>
        <w:t>with</w:t>
      </w:r>
      <w:r>
        <w:rPr>
          <w:spacing w:val="-2"/>
        </w:rPr>
        <w:t xml:space="preserve"> </w:t>
      </w:r>
      <w:r>
        <w:rPr>
          <w:spacing w:val="-1"/>
        </w:rPr>
        <w:t>multiple</w:t>
      </w:r>
      <w:r>
        <w:t xml:space="preserve"> </w:t>
      </w:r>
      <w:r>
        <w:rPr>
          <w:spacing w:val="-1"/>
        </w:rPr>
        <w:t>comorbidities,</w:t>
      </w:r>
      <w:r>
        <w:t xml:space="preserve"> at</w:t>
      </w:r>
      <w:r>
        <w:rPr>
          <w:spacing w:val="-2"/>
        </w:rPr>
        <w:t xml:space="preserve"> </w:t>
      </w:r>
      <w:r>
        <w:t>risk.</w:t>
      </w:r>
      <w:r>
        <w:rPr>
          <w:spacing w:val="-1"/>
        </w:rPr>
        <w:t xml:space="preserve"> </w:t>
      </w:r>
      <w:r>
        <w:rPr>
          <w:spacing w:val="-2"/>
        </w:rPr>
        <w:t>Second,</w:t>
      </w:r>
      <w:r>
        <w:t xml:space="preserve"> autologous</w:t>
      </w:r>
      <w:r>
        <w:rPr>
          <w:spacing w:val="-2"/>
        </w:rPr>
        <w:t xml:space="preserve"> </w:t>
      </w:r>
      <w:r>
        <w:rPr>
          <w:spacing w:val="-1"/>
        </w:rPr>
        <w:t xml:space="preserve">stem </w:t>
      </w:r>
      <w:r>
        <w:t>cells</w:t>
      </w:r>
      <w:r>
        <w:rPr>
          <w:spacing w:val="57"/>
        </w:rPr>
        <w:t xml:space="preserve"> </w:t>
      </w:r>
      <w:r>
        <w:rPr>
          <w:spacing w:val="-1"/>
        </w:rPr>
        <w:t>from</w:t>
      </w:r>
      <w:r>
        <w:rPr>
          <w:spacing w:val="-2"/>
        </w:rPr>
        <w:t xml:space="preserve"> patients</w:t>
      </w:r>
      <w:r>
        <w:t xml:space="preserve"> </w:t>
      </w:r>
      <w:r>
        <w:rPr>
          <w:spacing w:val="-1"/>
        </w:rPr>
        <w:t>with</w:t>
      </w:r>
      <w:r>
        <w:t xml:space="preserve"> </w:t>
      </w:r>
      <w:r>
        <w:rPr>
          <w:spacing w:val="-1"/>
        </w:rPr>
        <w:t>cardiovascular</w:t>
      </w:r>
      <w:r>
        <w:t xml:space="preserve"> </w:t>
      </w:r>
      <w:r>
        <w:rPr>
          <w:spacing w:val="-1"/>
        </w:rPr>
        <w:t>disease</w:t>
      </w:r>
      <w:r>
        <w:t xml:space="preserve"> </w:t>
      </w:r>
      <w:r>
        <w:rPr>
          <w:spacing w:val="-1"/>
        </w:rPr>
        <w:t>have</w:t>
      </w:r>
      <w:r>
        <w:t xml:space="preserve"> </w:t>
      </w:r>
      <w:r>
        <w:rPr>
          <w:spacing w:val="-2"/>
        </w:rPr>
        <w:t>demonstrated</w:t>
      </w:r>
      <w:r>
        <w:rPr>
          <w:spacing w:val="-1"/>
        </w:rPr>
        <w:t xml:space="preserve"> limited</w:t>
      </w:r>
      <w:r>
        <w:t xml:space="preserve"> </w:t>
      </w:r>
      <w:r>
        <w:rPr>
          <w:spacing w:val="-1"/>
        </w:rPr>
        <w:t>potency</w:t>
      </w:r>
      <w:r>
        <w:rPr>
          <w:spacing w:val="-2"/>
        </w:rPr>
        <w:t xml:space="preserve"> </w:t>
      </w:r>
      <w:r>
        <w:t xml:space="preserve">in </w:t>
      </w:r>
      <w:r>
        <w:rPr>
          <w:spacing w:val="-1"/>
        </w:rPr>
        <w:t>models</w:t>
      </w:r>
      <w:r>
        <w:rPr>
          <w:spacing w:val="-2"/>
        </w:rPr>
        <w:t xml:space="preserve"> </w:t>
      </w:r>
      <w:r>
        <w:t>of</w:t>
      </w:r>
      <w:r>
        <w:rPr>
          <w:spacing w:val="79"/>
        </w:rPr>
        <w:t xml:space="preserve"> </w:t>
      </w:r>
      <w:r>
        <w:rPr>
          <w:spacing w:val="-1"/>
        </w:rPr>
        <w:t xml:space="preserve">neovascularization </w:t>
      </w:r>
      <w:r>
        <w:t>and</w:t>
      </w:r>
      <w:r>
        <w:rPr>
          <w:spacing w:val="-2"/>
        </w:rPr>
        <w:t xml:space="preserve"> </w:t>
      </w:r>
      <w:r>
        <w:rPr>
          <w:spacing w:val="-1"/>
        </w:rPr>
        <w:t>experimental stroke.</w:t>
      </w:r>
      <w:r w:rsidRPr="001A790F">
        <w:rPr>
          <w:spacing w:val="-1"/>
          <w:vertAlign w:val="superscript"/>
        </w:rPr>
        <w:t>14-16</w:t>
      </w:r>
      <w:r>
        <w:t xml:space="preserve"> </w:t>
      </w:r>
      <w:r>
        <w:rPr>
          <w:spacing w:val="-1"/>
        </w:rPr>
        <w:t>We</w:t>
      </w:r>
      <w:r>
        <w:rPr>
          <w:spacing w:val="-2"/>
        </w:rPr>
        <w:t xml:space="preserve"> </w:t>
      </w:r>
      <w:r>
        <w:t xml:space="preserve">will </w:t>
      </w:r>
      <w:r>
        <w:rPr>
          <w:spacing w:val="-1"/>
        </w:rPr>
        <w:t>perform</w:t>
      </w:r>
      <w:r>
        <w:rPr>
          <w:spacing w:val="-2"/>
        </w:rPr>
        <w:t xml:space="preserve"> </w:t>
      </w:r>
      <w:r>
        <w:t xml:space="preserve">a </w:t>
      </w:r>
      <w:r>
        <w:rPr>
          <w:spacing w:val="-1"/>
        </w:rPr>
        <w:t>comprehensive</w:t>
      </w:r>
      <w:r>
        <w:rPr>
          <w:spacing w:val="1"/>
        </w:rPr>
        <w:t xml:space="preserve"> </w:t>
      </w:r>
      <w:r>
        <w:rPr>
          <w:spacing w:val="-1"/>
        </w:rPr>
        <w:t>assessment</w:t>
      </w:r>
      <w:r>
        <w:t xml:space="preserve"> </w:t>
      </w:r>
      <w:r>
        <w:rPr>
          <w:spacing w:val="-1"/>
        </w:rPr>
        <w:t>of</w:t>
      </w:r>
      <w:r>
        <w:t xml:space="preserve"> </w:t>
      </w:r>
      <w:r>
        <w:rPr>
          <w:spacing w:val="-1"/>
        </w:rPr>
        <w:t>the</w:t>
      </w:r>
      <w:r>
        <w:rPr>
          <w:spacing w:val="55"/>
        </w:rPr>
        <w:t xml:space="preserve"> </w:t>
      </w:r>
      <w:r>
        <w:rPr>
          <w:spacing w:val="-1"/>
        </w:rPr>
        <w:t xml:space="preserve">safety </w:t>
      </w:r>
      <w:r>
        <w:t>of</w:t>
      </w:r>
      <w:r>
        <w:rPr>
          <w:spacing w:val="-3"/>
        </w:rPr>
        <w:t xml:space="preserve"> </w:t>
      </w:r>
      <w:r>
        <w:rPr>
          <w:spacing w:val="-1"/>
        </w:rPr>
        <w:t>allogeneic</w:t>
      </w:r>
      <w:r>
        <w:rPr>
          <w:spacing w:val="-3"/>
        </w:rPr>
        <w:t xml:space="preserve"> </w:t>
      </w:r>
      <w:r>
        <w:rPr>
          <w:spacing w:val="-1"/>
        </w:rPr>
        <w:t>MSCs,</w:t>
      </w:r>
      <w:r>
        <w:rPr>
          <w:spacing w:val="-2"/>
        </w:rPr>
        <w:t xml:space="preserve"> </w:t>
      </w:r>
      <w:r>
        <w:rPr>
          <w:spacing w:val="-1"/>
        </w:rPr>
        <w:t>derived</w:t>
      </w:r>
      <w:r>
        <w:t xml:space="preserve"> </w:t>
      </w:r>
      <w:r>
        <w:rPr>
          <w:spacing w:val="-2"/>
        </w:rPr>
        <w:t>from</w:t>
      </w:r>
      <w:r>
        <w:rPr>
          <w:spacing w:val="1"/>
        </w:rPr>
        <w:t xml:space="preserve"> </w:t>
      </w:r>
      <w:r>
        <w:rPr>
          <w:spacing w:val="-1"/>
        </w:rPr>
        <w:t>healthy</w:t>
      </w:r>
      <w:r>
        <w:t xml:space="preserve"> </w:t>
      </w:r>
      <w:r>
        <w:rPr>
          <w:spacing w:val="-1"/>
        </w:rPr>
        <w:t>donors,</w:t>
      </w:r>
      <w:r>
        <w:t xml:space="preserve"> </w:t>
      </w:r>
      <w:r>
        <w:rPr>
          <w:spacing w:val="-1"/>
        </w:rPr>
        <w:t>that</w:t>
      </w:r>
      <w:r>
        <w:rPr>
          <w:spacing w:val="-2"/>
        </w:rPr>
        <w:t xml:space="preserve"> </w:t>
      </w:r>
      <w:r>
        <w:rPr>
          <w:spacing w:val="-1"/>
        </w:rPr>
        <w:t>mitigates</w:t>
      </w:r>
      <w:r>
        <w:rPr>
          <w:spacing w:val="-2"/>
        </w:rPr>
        <w:t xml:space="preserve"> </w:t>
      </w:r>
      <w:r>
        <w:t>tissue</w:t>
      </w:r>
      <w:r>
        <w:rPr>
          <w:spacing w:val="-2"/>
        </w:rPr>
        <w:t xml:space="preserve"> </w:t>
      </w:r>
      <w:r>
        <w:rPr>
          <w:spacing w:val="-1"/>
        </w:rPr>
        <w:t>collection from CL</w:t>
      </w:r>
      <w:r w:rsidR="00876A25">
        <w:rPr>
          <w:spacing w:val="-1"/>
        </w:rPr>
        <w:t>T</w:t>
      </w:r>
      <w:r>
        <w:rPr>
          <w:spacing w:val="-1"/>
        </w:rPr>
        <w:t>I</w:t>
      </w:r>
      <w:r>
        <w:rPr>
          <w:spacing w:val="73"/>
        </w:rPr>
        <w:t xml:space="preserve"> </w:t>
      </w:r>
      <w:r>
        <w:rPr>
          <w:spacing w:val="-1"/>
        </w:rPr>
        <w:t>patients.</w:t>
      </w:r>
      <w:r>
        <w:t xml:space="preserve"> </w:t>
      </w:r>
      <w:r>
        <w:rPr>
          <w:spacing w:val="-1"/>
        </w:rPr>
        <w:t>We</w:t>
      </w:r>
      <w:r>
        <w:rPr>
          <w:spacing w:val="-2"/>
        </w:rPr>
        <w:t xml:space="preserve"> </w:t>
      </w:r>
      <w:r>
        <w:t xml:space="preserve">will </w:t>
      </w:r>
      <w:r>
        <w:rPr>
          <w:spacing w:val="-1"/>
        </w:rPr>
        <w:t>assess</w:t>
      </w:r>
      <w:r>
        <w:t xml:space="preserve"> </w:t>
      </w:r>
      <w:r>
        <w:rPr>
          <w:spacing w:val="-2"/>
        </w:rPr>
        <w:t xml:space="preserve">the </w:t>
      </w:r>
      <w:r>
        <w:rPr>
          <w:spacing w:val="-1"/>
        </w:rPr>
        <w:t>efficacy</w:t>
      </w:r>
      <w:r>
        <w:rPr>
          <w:spacing w:val="-2"/>
        </w:rPr>
        <w:t xml:space="preserve"> </w:t>
      </w:r>
      <w:r>
        <w:t xml:space="preserve">of </w:t>
      </w:r>
      <w:r>
        <w:rPr>
          <w:spacing w:val="-1"/>
        </w:rPr>
        <w:t>allogeneic</w:t>
      </w:r>
      <w:r>
        <w:rPr>
          <w:spacing w:val="-3"/>
        </w:rPr>
        <w:t xml:space="preserve"> </w:t>
      </w:r>
      <w:r>
        <w:rPr>
          <w:spacing w:val="-1"/>
        </w:rPr>
        <w:t>MSCs</w:t>
      </w:r>
      <w:r>
        <w:t xml:space="preserve"> in </w:t>
      </w:r>
      <w:r>
        <w:rPr>
          <w:spacing w:val="-1"/>
        </w:rPr>
        <w:t>preventing wound complications</w:t>
      </w:r>
      <w:r>
        <w:t xml:space="preserve"> </w:t>
      </w:r>
      <w:r>
        <w:rPr>
          <w:spacing w:val="-1"/>
        </w:rPr>
        <w:t>after</w:t>
      </w:r>
      <w:r>
        <w:t xml:space="preserve"> </w:t>
      </w:r>
      <w:r>
        <w:rPr>
          <w:spacing w:val="-1"/>
        </w:rPr>
        <w:t>lower extremity major amputation.</w:t>
      </w:r>
      <w:r>
        <w:rPr>
          <w:spacing w:val="81"/>
        </w:rPr>
        <w:t xml:space="preserve"> </w:t>
      </w:r>
      <w:r>
        <w:rPr>
          <w:spacing w:val="-1"/>
        </w:rPr>
        <w:t>This</w:t>
      </w:r>
      <w:r>
        <w:t xml:space="preserve"> </w:t>
      </w:r>
      <w:r>
        <w:rPr>
          <w:spacing w:val="-1"/>
        </w:rPr>
        <w:t>investigation will</w:t>
      </w:r>
      <w:r>
        <w:t xml:space="preserve"> </w:t>
      </w:r>
      <w:r>
        <w:rPr>
          <w:spacing w:val="-1"/>
        </w:rPr>
        <w:t>deliver</w:t>
      </w:r>
      <w:r>
        <w:t xml:space="preserve"> a</w:t>
      </w:r>
      <w:r>
        <w:rPr>
          <w:spacing w:val="-2"/>
        </w:rPr>
        <w:t xml:space="preserve"> </w:t>
      </w:r>
      <w:r>
        <w:rPr>
          <w:spacing w:val="-1"/>
        </w:rPr>
        <w:t>more</w:t>
      </w:r>
      <w:r>
        <w:t xml:space="preserve"> </w:t>
      </w:r>
      <w:r>
        <w:rPr>
          <w:spacing w:val="-1"/>
        </w:rPr>
        <w:t>potent</w:t>
      </w:r>
      <w:r>
        <w:rPr>
          <w:spacing w:val="-2"/>
        </w:rPr>
        <w:t xml:space="preserve"> </w:t>
      </w:r>
      <w:r>
        <w:t>and</w:t>
      </w:r>
      <w:r>
        <w:rPr>
          <w:spacing w:val="-2"/>
        </w:rPr>
        <w:t xml:space="preserve"> </w:t>
      </w:r>
      <w:r>
        <w:rPr>
          <w:spacing w:val="-1"/>
        </w:rPr>
        <w:t>clinically</w:t>
      </w:r>
      <w:r>
        <w:t xml:space="preserve"> </w:t>
      </w:r>
      <w:r>
        <w:rPr>
          <w:spacing w:val="-1"/>
        </w:rPr>
        <w:t>feasible</w:t>
      </w:r>
      <w:r>
        <w:t xml:space="preserve"> </w:t>
      </w:r>
      <w:r>
        <w:rPr>
          <w:spacing w:val="-1"/>
        </w:rPr>
        <w:t xml:space="preserve">stem </w:t>
      </w:r>
      <w:r>
        <w:t>cell</w:t>
      </w:r>
      <w:r>
        <w:rPr>
          <w:spacing w:val="-3"/>
        </w:rPr>
        <w:t xml:space="preserve"> </w:t>
      </w:r>
      <w:r>
        <w:rPr>
          <w:spacing w:val="-1"/>
        </w:rPr>
        <w:t>source,</w:t>
      </w:r>
      <w:r>
        <w:t xml:space="preserve"> as</w:t>
      </w:r>
      <w:r>
        <w:rPr>
          <w:spacing w:val="-2"/>
        </w:rPr>
        <w:t xml:space="preserve"> </w:t>
      </w:r>
      <w:r>
        <w:t>well</w:t>
      </w:r>
      <w:r>
        <w:rPr>
          <w:spacing w:val="-1"/>
        </w:rPr>
        <w:t xml:space="preserve"> as</w:t>
      </w:r>
      <w:r>
        <w:t xml:space="preserve"> </w:t>
      </w:r>
      <w:r>
        <w:rPr>
          <w:spacing w:val="-1"/>
        </w:rPr>
        <w:t>provide</w:t>
      </w:r>
      <w:r>
        <w:rPr>
          <w:spacing w:val="53"/>
        </w:rPr>
        <w:t xml:space="preserve"> </w:t>
      </w:r>
      <w:r>
        <w:rPr>
          <w:spacing w:val="-1"/>
        </w:rPr>
        <w:t>preliminary</w:t>
      </w:r>
      <w:r>
        <w:rPr>
          <w:spacing w:val="-2"/>
        </w:rPr>
        <w:t xml:space="preserve"> </w:t>
      </w:r>
      <w:r>
        <w:rPr>
          <w:spacing w:val="-1"/>
        </w:rPr>
        <w:t>evidence</w:t>
      </w:r>
      <w:r>
        <w:rPr>
          <w:spacing w:val="-2"/>
        </w:rPr>
        <w:t xml:space="preserve"> </w:t>
      </w:r>
      <w:r>
        <w:rPr>
          <w:spacing w:val="-1"/>
        </w:rPr>
        <w:t>that</w:t>
      </w:r>
      <w:r>
        <w:rPr>
          <w:spacing w:val="-2"/>
        </w:rPr>
        <w:t xml:space="preserve"> </w:t>
      </w:r>
      <w:r>
        <w:rPr>
          <w:spacing w:val="-1"/>
        </w:rPr>
        <w:t>MSCs</w:t>
      </w:r>
      <w:r>
        <w:rPr>
          <w:spacing w:val="-2"/>
        </w:rPr>
        <w:t xml:space="preserve"> </w:t>
      </w:r>
      <w:r>
        <w:t>may</w:t>
      </w:r>
      <w:r>
        <w:rPr>
          <w:spacing w:val="-2"/>
        </w:rPr>
        <w:t xml:space="preserve"> </w:t>
      </w:r>
      <w:r>
        <w:rPr>
          <w:spacing w:val="-1"/>
        </w:rPr>
        <w:t>have</w:t>
      </w:r>
      <w:r>
        <w:t xml:space="preserve"> </w:t>
      </w:r>
      <w:r>
        <w:rPr>
          <w:spacing w:val="-1"/>
        </w:rPr>
        <w:t>further</w:t>
      </w:r>
      <w:r>
        <w:rPr>
          <w:spacing w:val="-3"/>
        </w:rPr>
        <w:t xml:space="preserve"> </w:t>
      </w:r>
      <w:r>
        <w:rPr>
          <w:spacing w:val="-1"/>
        </w:rPr>
        <w:t>applications</w:t>
      </w:r>
      <w:r>
        <w:t xml:space="preserve"> in </w:t>
      </w:r>
      <w:r>
        <w:rPr>
          <w:spacing w:val="-1"/>
        </w:rPr>
        <w:t>diabetic</w:t>
      </w:r>
      <w:r>
        <w:t xml:space="preserve"> </w:t>
      </w:r>
      <w:r w:rsidR="00CC47DD">
        <w:t xml:space="preserve">and non-diabetic </w:t>
      </w:r>
      <w:r>
        <w:rPr>
          <w:spacing w:val="-1"/>
        </w:rPr>
        <w:t>foot</w:t>
      </w:r>
      <w:r>
        <w:rPr>
          <w:spacing w:val="-2"/>
        </w:rPr>
        <w:t xml:space="preserve"> </w:t>
      </w:r>
      <w:r>
        <w:rPr>
          <w:spacing w:val="-1"/>
        </w:rPr>
        <w:t>wounds,</w:t>
      </w:r>
      <w:r>
        <w:t xml:space="preserve"> </w:t>
      </w:r>
      <w:r>
        <w:rPr>
          <w:spacing w:val="-1"/>
        </w:rPr>
        <w:t>CL</w:t>
      </w:r>
      <w:r w:rsidR="00876A25">
        <w:rPr>
          <w:spacing w:val="-1"/>
        </w:rPr>
        <w:t>T</w:t>
      </w:r>
      <w:r>
        <w:rPr>
          <w:spacing w:val="-1"/>
        </w:rPr>
        <w:t>I,</w:t>
      </w:r>
      <w:r>
        <w:t xml:space="preserve"> </w:t>
      </w:r>
      <w:r>
        <w:rPr>
          <w:spacing w:val="-1"/>
        </w:rPr>
        <w:t>and</w:t>
      </w:r>
      <w:r w:rsidR="00CC47DD">
        <w:rPr>
          <w:spacing w:val="77"/>
        </w:rPr>
        <w:t xml:space="preserve"> </w:t>
      </w:r>
      <w:r>
        <w:rPr>
          <w:spacing w:val="-1"/>
        </w:rPr>
        <w:t>claudication.</w:t>
      </w:r>
    </w:p>
    <w:p w14:paraId="58688C30" w14:textId="77777777" w:rsidR="00D51142" w:rsidRDefault="00D51142" w:rsidP="00D51142">
      <w:pPr>
        <w:rPr>
          <w:rFonts w:ascii="Calibri" w:eastAsia="Calibri" w:hAnsi="Calibri" w:cs="Calibri"/>
        </w:rPr>
      </w:pPr>
    </w:p>
    <w:p w14:paraId="3DD6F211" w14:textId="77777777" w:rsidR="00D51142" w:rsidRDefault="00D51142" w:rsidP="00D51142">
      <w:pPr>
        <w:pStyle w:val="BodyText"/>
        <w:ind w:right="314" w:firstLine="540"/>
      </w:pPr>
      <w:r>
        <w:rPr>
          <w:spacing w:val="-1"/>
        </w:rPr>
        <w:t>Initial interest</w:t>
      </w:r>
      <w:r>
        <w:t xml:space="preserve"> in</w:t>
      </w:r>
      <w:r>
        <w:rPr>
          <w:spacing w:val="-1"/>
        </w:rPr>
        <w:t xml:space="preserve"> the</w:t>
      </w:r>
      <w:r>
        <w:rPr>
          <w:spacing w:val="-2"/>
        </w:rPr>
        <w:t xml:space="preserve"> </w:t>
      </w:r>
      <w:r>
        <w:rPr>
          <w:spacing w:val="-1"/>
        </w:rPr>
        <w:t>utility</w:t>
      </w:r>
      <w:r>
        <w:rPr>
          <w:spacing w:val="-2"/>
        </w:rPr>
        <w:t xml:space="preserve"> </w:t>
      </w:r>
      <w:r>
        <w:t>of</w:t>
      </w:r>
      <w:r>
        <w:rPr>
          <w:spacing w:val="-2"/>
        </w:rPr>
        <w:t xml:space="preserve"> </w:t>
      </w:r>
      <w:r>
        <w:rPr>
          <w:spacing w:val="-1"/>
        </w:rPr>
        <w:t>MSCs</w:t>
      </w:r>
      <w:r>
        <w:t xml:space="preserve"> </w:t>
      </w:r>
      <w:r>
        <w:rPr>
          <w:spacing w:val="-1"/>
        </w:rPr>
        <w:t>for</w:t>
      </w:r>
      <w:r>
        <w:t xml:space="preserve"> </w:t>
      </w:r>
      <w:r>
        <w:rPr>
          <w:spacing w:val="-1"/>
        </w:rPr>
        <w:t>cardiovascular</w:t>
      </w:r>
      <w:r>
        <w:rPr>
          <w:spacing w:val="-3"/>
        </w:rPr>
        <w:t xml:space="preserve"> </w:t>
      </w:r>
      <w:r>
        <w:rPr>
          <w:spacing w:val="-1"/>
        </w:rPr>
        <w:t>disease focused</w:t>
      </w:r>
      <w:r>
        <w:t xml:space="preserve"> on</w:t>
      </w:r>
      <w:r>
        <w:rPr>
          <w:spacing w:val="-3"/>
        </w:rPr>
        <w:t xml:space="preserve"> </w:t>
      </w:r>
      <w:r>
        <w:t xml:space="preserve">the </w:t>
      </w:r>
      <w:r>
        <w:rPr>
          <w:spacing w:val="-1"/>
        </w:rPr>
        <w:t>hypothesis</w:t>
      </w:r>
      <w:r>
        <w:rPr>
          <w:spacing w:val="-3"/>
        </w:rPr>
        <w:t xml:space="preserve"> </w:t>
      </w:r>
      <w:r>
        <w:rPr>
          <w:spacing w:val="-1"/>
        </w:rPr>
        <w:t>that</w:t>
      </w:r>
      <w:r>
        <w:rPr>
          <w:spacing w:val="-2"/>
        </w:rPr>
        <w:t xml:space="preserve"> </w:t>
      </w:r>
      <w:r>
        <w:rPr>
          <w:spacing w:val="-1"/>
        </w:rPr>
        <w:t>MSCs</w:t>
      </w:r>
      <w:r>
        <w:rPr>
          <w:spacing w:val="80"/>
        </w:rPr>
        <w:t xml:space="preserve"> </w:t>
      </w:r>
      <w:r>
        <w:t>could</w:t>
      </w:r>
      <w:r>
        <w:rPr>
          <w:spacing w:val="-1"/>
        </w:rPr>
        <w:t xml:space="preserve"> engraft,</w:t>
      </w:r>
      <w:r>
        <w:rPr>
          <w:spacing w:val="-3"/>
        </w:rPr>
        <w:t xml:space="preserve"> </w:t>
      </w:r>
      <w:r>
        <w:rPr>
          <w:spacing w:val="-1"/>
        </w:rPr>
        <w:t>differentiate,</w:t>
      </w:r>
      <w:r>
        <w:t xml:space="preserve"> and</w:t>
      </w:r>
      <w:r>
        <w:rPr>
          <w:spacing w:val="-2"/>
        </w:rPr>
        <w:t xml:space="preserve"> </w:t>
      </w:r>
      <w:r>
        <w:rPr>
          <w:spacing w:val="-1"/>
        </w:rPr>
        <w:t>replace</w:t>
      </w:r>
      <w:r>
        <w:rPr>
          <w:spacing w:val="-3"/>
        </w:rPr>
        <w:t xml:space="preserve"> </w:t>
      </w:r>
      <w:r>
        <w:rPr>
          <w:spacing w:val="-1"/>
        </w:rPr>
        <w:t>damaged</w:t>
      </w:r>
      <w:r>
        <w:t xml:space="preserve"> </w:t>
      </w:r>
      <w:r>
        <w:rPr>
          <w:spacing w:val="-1"/>
        </w:rPr>
        <w:t>tissue.</w:t>
      </w:r>
      <w:r>
        <w:t xml:space="preserve"> </w:t>
      </w:r>
      <w:r>
        <w:rPr>
          <w:spacing w:val="-1"/>
        </w:rPr>
        <w:t>Subsequent research indicates</w:t>
      </w:r>
      <w:r>
        <w:rPr>
          <w:spacing w:val="-3"/>
        </w:rPr>
        <w:t xml:space="preserve"> </w:t>
      </w:r>
      <w:r>
        <w:t>that</w:t>
      </w:r>
      <w:r>
        <w:rPr>
          <w:spacing w:val="-2"/>
        </w:rPr>
        <w:t xml:space="preserve"> </w:t>
      </w:r>
      <w:r>
        <w:rPr>
          <w:spacing w:val="-1"/>
        </w:rPr>
        <w:t>MSC</w:t>
      </w:r>
      <w:r>
        <w:rPr>
          <w:spacing w:val="64"/>
        </w:rPr>
        <w:t xml:space="preserve"> </w:t>
      </w:r>
      <w:r>
        <w:rPr>
          <w:spacing w:val="-1"/>
        </w:rPr>
        <w:t>engraftment actually</w:t>
      </w:r>
      <w:r>
        <w:t xml:space="preserve"> </w:t>
      </w:r>
      <w:r>
        <w:rPr>
          <w:spacing w:val="-1"/>
        </w:rPr>
        <w:t xml:space="preserve">proceeds </w:t>
      </w:r>
      <w:r>
        <w:t>at</w:t>
      </w:r>
      <w:r>
        <w:rPr>
          <w:spacing w:val="1"/>
        </w:rPr>
        <w:t xml:space="preserve"> </w:t>
      </w:r>
      <w:r>
        <w:rPr>
          <w:spacing w:val="-1"/>
        </w:rPr>
        <w:t>low</w:t>
      </w:r>
      <w:r>
        <w:rPr>
          <w:spacing w:val="-2"/>
        </w:rPr>
        <w:t xml:space="preserve"> </w:t>
      </w:r>
      <w:r>
        <w:rPr>
          <w:spacing w:val="-1"/>
        </w:rPr>
        <w:t>levels</w:t>
      </w:r>
      <w:r>
        <w:rPr>
          <w:spacing w:val="-2"/>
        </w:rPr>
        <w:t xml:space="preserve"> </w:t>
      </w:r>
      <w:r>
        <w:t xml:space="preserve">with </w:t>
      </w:r>
      <w:r>
        <w:rPr>
          <w:spacing w:val="-1"/>
        </w:rPr>
        <w:t>rates</w:t>
      </w:r>
      <w:r>
        <w:rPr>
          <w:spacing w:val="-3"/>
        </w:rPr>
        <w:t xml:space="preserve"> </w:t>
      </w:r>
      <w:r>
        <w:t xml:space="preserve">&lt; </w:t>
      </w:r>
      <w:r>
        <w:rPr>
          <w:spacing w:val="-1"/>
        </w:rPr>
        <w:t>0.1%</w:t>
      </w:r>
      <w:r>
        <w:rPr>
          <w:spacing w:val="-2"/>
        </w:rPr>
        <w:t xml:space="preserve"> </w:t>
      </w:r>
      <w:r>
        <w:t>of</w:t>
      </w:r>
      <w:r>
        <w:rPr>
          <w:spacing w:val="-3"/>
        </w:rPr>
        <w:t xml:space="preserve"> </w:t>
      </w:r>
      <w:r>
        <w:rPr>
          <w:spacing w:val="-1"/>
        </w:rPr>
        <w:t>injected</w:t>
      </w:r>
      <w:r>
        <w:t xml:space="preserve"> </w:t>
      </w:r>
      <w:r>
        <w:rPr>
          <w:spacing w:val="-1"/>
        </w:rPr>
        <w:t>cells.</w:t>
      </w:r>
      <w:r w:rsidRPr="001A790F">
        <w:rPr>
          <w:spacing w:val="-1"/>
          <w:vertAlign w:val="superscript"/>
        </w:rPr>
        <w:t>38,39</w:t>
      </w:r>
      <w:r>
        <w:rPr>
          <w:spacing w:val="-2"/>
        </w:rPr>
        <w:t xml:space="preserve"> </w:t>
      </w:r>
      <w:r>
        <w:rPr>
          <w:spacing w:val="-1"/>
        </w:rPr>
        <w:t>The</w:t>
      </w:r>
      <w:r>
        <w:t xml:space="preserve"> </w:t>
      </w:r>
      <w:r>
        <w:rPr>
          <w:spacing w:val="-1"/>
        </w:rPr>
        <w:t>current</w:t>
      </w:r>
      <w:r>
        <w:rPr>
          <w:spacing w:val="71"/>
        </w:rPr>
        <w:t xml:space="preserve"> </w:t>
      </w:r>
      <w:r>
        <w:rPr>
          <w:spacing w:val="-1"/>
        </w:rPr>
        <w:t>paradigm</w:t>
      </w:r>
      <w:r>
        <w:rPr>
          <w:spacing w:val="1"/>
        </w:rPr>
        <w:t xml:space="preserve"> </w:t>
      </w:r>
      <w:r>
        <w:t xml:space="preserve">is </w:t>
      </w:r>
      <w:r>
        <w:rPr>
          <w:spacing w:val="-1"/>
        </w:rPr>
        <w:t>that</w:t>
      </w:r>
      <w:r>
        <w:rPr>
          <w:spacing w:val="-2"/>
        </w:rPr>
        <w:t xml:space="preserve"> </w:t>
      </w:r>
      <w:r>
        <w:rPr>
          <w:spacing w:val="-1"/>
        </w:rPr>
        <w:t>MSCs</w:t>
      </w:r>
      <w:r>
        <w:t xml:space="preserve"> </w:t>
      </w:r>
      <w:r>
        <w:rPr>
          <w:spacing w:val="-1"/>
        </w:rPr>
        <w:t>respond to</w:t>
      </w:r>
      <w:r>
        <w:rPr>
          <w:spacing w:val="1"/>
        </w:rPr>
        <w:t xml:space="preserve"> </w:t>
      </w:r>
      <w:r>
        <w:rPr>
          <w:spacing w:val="-1"/>
        </w:rPr>
        <w:t>crosstalk</w:t>
      </w:r>
      <w:r>
        <w:t xml:space="preserve"> </w:t>
      </w:r>
      <w:r>
        <w:rPr>
          <w:spacing w:val="-1"/>
        </w:rPr>
        <w:t>with</w:t>
      </w:r>
      <w:r>
        <w:t xml:space="preserve"> </w:t>
      </w:r>
      <w:r>
        <w:rPr>
          <w:spacing w:val="-1"/>
        </w:rPr>
        <w:t xml:space="preserve">injured </w:t>
      </w:r>
      <w:r>
        <w:t>cells</w:t>
      </w:r>
      <w:r>
        <w:rPr>
          <w:spacing w:val="-1"/>
        </w:rPr>
        <w:t xml:space="preserve"> to</w:t>
      </w:r>
      <w:r>
        <w:rPr>
          <w:spacing w:val="1"/>
        </w:rPr>
        <w:t xml:space="preserve"> </w:t>
      </w:r>
      <w:r>
        <w:rPr>
          <w:spacing w:val="-1"/>
        </w:rPr>
        <w:t>limit</w:t>
      </w:r>
      <w:r>
        <w:rPr>
          <w:spacing w:val="-3"/>
        </w:rPr>
        <w:t xml:space="preserve"> </w:t>
      </w:r>
      <w:r>
        <w:rPr>
          <w:spacing w:val="-1"/>
        </w:rPr>
        <w:t>tissue</w:t>
      </w:r>
      <w:r>
        <w:rPr>
          <w:spacing w:val="-2"/>
        </w:rPr>
        <w:t xml:space="preserve"> </w:t>
      </w:r>
      <w:r>
        <w:rPr>
          <w:spacing w:val="-1"/>
        </w:rPr>
        <w:t>destruction</w:t>
      </w:r>
      <w:r>
        <w:rPr>
          <w:spacing w:val="-3"/>
        </w:rPr>
        <w:t xml:space="preserve"> </w:t>
      </w:r>
      <w:r>
        <w:t>or</w:t>
      </w:r>
      <w:r>
        <w:rPr>
          <w:spacing w:val="-2"/>
        </w:rPr>
        <w:t xml:space="preserve"> </w:t>
      </w:r>
      <w:r>
        <w:rPr>
          <w:spacing w:val="-1"/>
        </w:rPr>
        <w:t>enhance</w:t>
      </w:r>
      <w:r>
        <w:rPr>
          <w:spacing w:val="49"/>
        </w:rPr>
        <w:t xml:space="preserve"> </w:t>
      </w:r>
      <w:r>
        <w:rPr>
          <w:spacing w:val="-1"/>
        </w:rPr>
        <w:t>repair</w:t>
      </w:r>
      <w:r>
        <w:t xml:space="preserve"> </w:t>
      </w:r>
      <w:r>
        <w:rPr>
          <w:spacing w:val="-1"/>
        </w:rPr>
        <w:t>by</w:t>
      </w:r>
      <w:r>
        <w:t xml:space="preserve"> a</w:t>
      </w:r>
      <w:r>
        <w:rPr>
          <w:spacing w:val="-2"/>
        </w:rPr>
        <w:t xml:space="preserve"> </w:t>
      </w:r>
      <w:r>
        <w:rPr>
          <w:spacing w:val="-1"/>
        </w:rPr>
        <w:t>variety</w:t>
      </w:r>
      <w:r>
        <w:rPr>
          <w:spacing w:val="-2"/>
        </w:rPr>
        <w:t xml:space="preserve"> </w:t>
      </w:r>
      <w:r>
        <w:t>of</w:t>
      </w:r>
      <w:r>
        <w:rPr>
          <w:spacing w:val="-3"/>
        </w:rPr>
        <w:t xml:space="preserve"> </w:t>
      </w:r>
      <w:r>
        <w:rPr>
          <w:spacing w:val="-1"/>
        </w:rPr>
        <w:t>mechanisms</w:t>
      </w:r>
      <w:r>
        <w:rPr>
          <w:spacing w:val="-2"/>
        </w:rPr>
        <w:t xml:space="preserve"> </w:t>
      </w:r>
      <w:r>
        <w:t xml:space="preserve">that </w:t>
      </w:r>
      <w:r>
        <w:rPr>
          <w:spacing w:val="-1"/>
        </w:rPr>
        <w:t>include</w:t>
      </w:r>
      <w:r>
        <w:rPr>
          <w:spacing w:val="-2"/>
        </w:rPr>
        <w:t xml:space="preserve"> </w:t>
      </w:r>
      <w:r>
        <w:rPr>
          <w:spacing w:val="-1"/>
        </w:rPr>
        <w:t>(a)</w:t>
      </w:r>
      <w:r>
        <w:t xml:space="preserve"> </w:t>
      </w:r>
      <w:r>
        <w:rPr>
          <w:spacing w:val="-1"/>
        </w:rPr>
        <w:t>secretion</w:t>
      </w:r>
      <w:r>
        <w:rPr>
          <w:spacing w:val="-3"/>
        </w:rPr>
        <w:t xml:space="preserve"> </w:t>
      </w:r>
      <w:r>
        <w:t xml:space="preserve">of </w:t>
      </w:r>
      <w:r>
        <w:rPr>
          <w:spacing w:val="-1"/>
        </w:rPr>
        <w:t>bioactive</w:t>
      </w:r>
      <w:r>
        <w:rPr>
          <w:spacing w:val="-2"/>
        </w:rPr>
        <w:t xml:space="preserve"> </w:t>
      </w:r>
      <w:r>
        <w:rPr>
          <w:spacing w:val="-1"/>
        </w:rPr>
        <w:t>proteins</w:t>
      </w:r>
      <w:r>
        <w:rPr>
          <w:spacing w:val="-2"/>
        </w:rPr>
        <w:t xml:space="preserve"> </w:t>
      </w:r>
      <w:r>
        <w:t>that act</w:t>
      </w:r>
      <w:r>
        <w:rPr>
          <w:spacing w:val="-2"/>
        </w:rPr>
        <w:t xml:space="preserve"> </w:t>
      </w:r>
      <w:r>
        <w:t xml:space="preserve">in a </w:t>
      </w:r>
      <w:r>
        <w:rPr>
          <w:spacing w:val="-1"/>
        </w:rPr>
        <w:t>paracrine</w:t>
      </w:r>
      <w:r>
        <w:rPr>
          <w:spacing w:val="67"/>
        </w:rPr>
        <w:t xml:space="preserve"> </w:t>
      </w:r>
      <w:r>
        <w:t xml:space="preserve">or </w:t>
      </w:r>
      <w:r>
        <w:rPr>
          <w:spacing w:val="-1"/>
        </w:rPr>
        <w:t>autocrine</w:t>
      </w:r>
      <w:r>
        <w:rPr>
          <w:spacing w:val="-2"/>
        </w:rPr>
        <w:t xml:space="preserve"> </w:t>
      </w:r>
      <w:r>
        <w:rPr>
          <w:spacing w:val="-1"/>
        </w:rPr>
        <w:t>fashion;</w:t>
      </w:r>
      <w:r>
        <w:t xml:space="preserve"> </w:t>
      </w:r>
      <w:r>
        <w:rPr>
          <w:spacing w:val="-1"/>
        </w:rPr>
        <w:t>(b)</w:t>
      </w:r>
      <w:r>
        <w:t xml:space="preserve"> </w:t>
      </w:r>
      <w:r>
        <w:rPr>
          <w:spacing w:val="-1"/>
        </w:rPr>
        <w:t>upregulation</w:t>
      </w:r>
      <w:r>
        <w:rPr>
          <w:spacing w:val="-3"/>
        </w:rPr>
        <w:t xml:space="preserve"> </w:t>
      </w:r>
      <w:r>
        <w:t xml:space="preserve">of </w:t>
      </w:r>
      <w:r>
        <w:rPr>
          <w:spacing w:val="-1"/>
        </w:rPr>
        <w:t>genes</w:t>
      </w:r>
      <w:r>
        <w:t xml:space="preserve"> </w:t>
      </w:r>
      <w:r>
        <w:rPr>
          <w:spacing w:val="-1"/>
        </w:rPr>
        <w:t>that</w:t>
      </w:r>
      <w:r>
        <w:rPr>
          <w:spacing w:val="-2"/>
        </w:rPr>
        <w:t xml:space="preserve"> </w:t>
      </w:r>
      <w:r>
        <w:rPr>
          <w:spacing w:val="-1"/>
        </w:rPr>
        <w:t>modulate</w:t>
      </w:r>
      <w:r>
        <w:rPr>
          <w:spacing w:val="-2"/>
        </w:rPr>
        <w:t xml:space="preserve"> </w:t>
      </w:r>
      <w:r>
        <w:rPr>
          <w:spacing w:val="-1"/>
        </w:rPr>
        <w:t>excessive</w:t>
      </w:r>
      <w:r>
        <w:t xml:space="preserve"> </w:t>
      </w:r>
      <w:r>
        <w:rPr>
          <w:spacing w:val="-2"/>
        </w:rPr>
        <w:t>inflammatory</w:t>
      </w:r>
      <w:r>
        <w:t xml:space="preserve"> and</w:t>
      </w:r>
      <w:r>
        <w:rPr>
          <w:spacing w:val="-2"/>
        </w:rPr>
        <w:t xml:space="preserve"> </w:t>
      </w:r>
      <w:r>
        <w:rPr>
          <w:spacing w:val="-1"/>
        </w:rPr>
        <w:t>immune</w:t>
      </w:r>
      <w:r>
        <w:rPr>
          <w:spacing w:val="75"/>
        </w:rPr>
        <w:t xml:space="preserve"> </w:t>
      </w:r>
      <w:r>
        <w:rPr>
          <w:spacing w:val="-1"/>
        </w:rPr>
        <w:t>reactions;</w:t>
      </w:r>
      <w:r>
        <w:t xml:space="preserve"> and</w:t>
      </w:r>
      <w:r>
        <w:rPr>
          <w:spacing w:val="-4"/>
        </w:rPr>
        <w:t xml:space="preserve"> </w:t>
      </w:r>
      <w:r>
        <w:rPr>
          <w:spacing w:val="-1"/>
        </w:rPr>
        <w:t>(c)</w:t>
      </w:r>
      <w:r>
        <w:rPr>
          <w:spacing w:val="-2"/>
        </w:rPr>
        <w:t xml:space="preserve"> </w:t>
      </w:r>
      <w:r>
        <w:rPr>
          <w:spacing w:val="-1"/>
        </w:rPr>
        <w:t>transfer</w:t>
      </w:r>
      <w:r>
        <w:rPr>
          <w:spacing w:val="-2"/>
        </w:rPr>
        <w:t xml:space="preserve"> </w:t>
      </w:r>
      <w:r>
        <w:t>of</w:t>
      </w:r>
      <w:r>
        <w:rPr>
          <w:spacing w:val="-2"/>
        </w:rPr>
        <w:t xml:space="preserve"> </w:t>
      </w:r>
      <w:r>
        <w:rPr>
          <w:spacing w:val="-1"/>
        </w:rPr>
        <w:t>vesicular</w:t>
      </w:r>
      <w:r>
        <w:rPr>
          <w:spacing w:val="-3"/>
        </w:rPr>
        <w:t xml:space="preserve"> </w:t>
      </w:r>
      <w:r>
        <w:rPr>
          <w:spacing w:val="-1"/>
        </w:rPr>
        <w:t>components</w:t>
      </w:r>
      <w:r>
        <w:rPr>
          <w:spacing w:val="-3"/>
        </w:rPr>
        <w:t xml:space="preserve"> </w:t>
      </w:r>
      <w:r>
        <w:rPr>
          <w:spacing w:val="-1"/>
        </w:rPr>
        <w:t>that</w:t>
      </w:r>
      <w:r>
        <w:t xml:space="preserve"> </w:t>
      </w:r>
      <w:r>
        <w:rPr>
          <w:spacing w:val="-1"/>
        </w:rPr>
        <w:t>contain</w:t>
      </w:r>
      <w:r>
        <w:rPr>
          <w:spacing w:val="-3"/>
        </w:rPr>
        <w:t xml:space="preserve"> </w:t>
      </w:r>
      <w:r>
        <w:rPr>
          <w:spacing w:val="-1"/>
        </w:rPr>
        <w:t>mitochondria and microRNAs.</w:t>
      </w:r>
      <w:r w:rsidRPr="001A790F">
        <w:rPr>
          <w:spacing w:val="-1"/>
          <w:vertAlign w:val="superscript"/>
        </w:rPr>
        <w:t>40</w:t>
      </w:r>
      <w:r>
        <w:rPr>
          <w:spacing w:val="91"/>
        </w:rPr>
        <w:t xml:space="preserve"> </w:t>
      </w:r>
      <w:r>
        <w:rPr>
          <w:spacing w:val="-1"/>
        </w:rPr>
        <w:t>Accumulating</w:t>
      </w:r>
      <w:r>
        <w:rPr>
          <w:spacing w:val="-3"/>
        </w:rPr>
        <w:t xml:space="preserve"> </w:t>
      </w:r>
      <w:r>
        <w:rPr>
          <w:spacing w:val="-1"/>
        </w:rPr>
        <w:t>evidence</w:t>
      </w:r>
      <w:r>
        <w:t xml:space="preserve"> </w:t>
      </w:r>
      <w:r>
        <w:rPr>
          <w:spacing w:val="-1"/>
        </w:rPr>
        <w:t>supports</w:t>
      </w:r>
      <w:r>
        <w:rPr>
          <w:spacing w:val="-2"/>
        </w:rPr>
        <w:t xml:space="preserve"> </w:t>
      </w:r>
      <w:r>
        <w:t xml:space="preserve">the </w:t>
      </w:r>
      <w:r>
        <w:rPr>
          <w:spacing w:val="-1"/>
        </w:rPr>
        <w:t>hypothesis</w:t>
      </w:r>
      <w:r>
        <w:t xml:space="preserve"> </w:t>
      </w:r>
      <w:r>
        <w:rPr>
          <w:spacing w:val="-1"/>
        </w:rPr>
        <w:t>that</w:t>
      </w:r>
      <w:r>
        <w:rPr>
          <w:spacing w:val="-2"/>
        </w:rPr>
        <w:t xml:space="preserve"> </w:t>
      </w:r>
      <w:r>
        <w:rPr>
          <w:spacing w:val="-1"/>
        </w:rPr>
        <w:t>the</w:t>
      </w:r>
      <w:r>
        <w:t xml:space="preserve"> </w:t>
      </w:r>
      <w:r>
        <w:rPr>
          <w:spacing w:val="-1"/>
        </w:rPr>
        <w:t>predominant</w:t>
      </w:r>
      <w:r>
        <w:rPr>
          <w:spacing w:val="-2"/>
        </w:rPr>
        <w:t xml:space="preserve"> </w:t>
      </w:r>
      <w:r>
        <w:rPr>
          <w:spacing w:val="-1"/>
        </w:rPr>
        <w:t>mechanisms</w:t>
      </w:r>
      <w:r>
        <w:t xml:space="preserve"> </w:t>
      </w:r>
      <w:r>
        <w:rPr>
          <w:spacing w:val="-1"/>
        </w:rPr>
        <w:t>driving tissue</w:t>
      </w:r>
      <w:r>
        <w:rPr>
          <w:spacing w:val="-2"/>
        </w:rPr>
        <w:t xml:space="preserve"> </w:t>
      </w:r>
      <w:r>
        <w:rPr>
          <w:spacing w:val="-1"/>
        </w:rPr>
        <w:t>repair</w:t>
      </w:r>
      <w:r>
        <w:rPr>
          <w:spacing w:val="69"/>
        </w:rPr>
        <w:t xml:space="preserve"> </w:t>
      </w:r>
      <w:r>
        <w:t>in</w:t>
      </w:r>
      <w:r>
        <w:rPr>
          <w:spacing w:val="-1"/>
        </w:rPr>
        <w:t xml:space="preserve"> the</w:t>
      </w:r>
      <w:r>
        <w:t xml:space="preserve"> </w:t>
      </w:r>
      <w:r>
        <w:rPr>
          <w:spacing w:val="-1"/>
        </w:rPr>
        <w:t>heart</w:t>
      </w:r>
      <w:r>
        <w:t xml:space="preserve"> </w:t>
      </w:r>
      <w:r>
        <w:rPr>
          <w:spacing w:val="-1"/>
        </w:rPr>
        <w:t>post-infarction</w:t>
      </w:r>
      <w:r>
        <w:rPr>
          <w:spacing w:val="-3"/>
        </w:rPr>
        <w:t xml:space="preserve"> </w:t>
      </w:r>
      <w:r>
        <w:t xml:space="preserve">is </w:t>
      </w:r>
      <w:r>
        <w:rPr>
          <w:spacing w:val="-1"/>
        </w:rPr>
        <w:t>angiogenesis</w:t>
      </w:r>
      <w:r>
        <w:rPr>
          <w:spacing w:val="-2"/>
        </w:rPr>
        <w:t xml:space="preserve"> </w:t>
      </w:r>
      <w:r>
        <w:rPr>
          <w:spacing w:val="-1"/>
        </w:rPr>
        <w:t>orchestrated</w:t>
      </w:r>
      <w:r>
        <w:t xml:space="preserve"> via</w:t>
      </w:r>
      <w:r>
        <w:rPr>
          <w:spacing w:val="-3"/>
        </w:rPr>
        <w:t xml:space="preserve"> </w:t>
      </w:r>
      <w:r>
        <w:t xml:space="preserve">the </w:t>
      </w:r>
      <w:r>
        <w:rPr>
          <w:spacing w:val="-1"/>
        </w:rPr>
        <w:t>release</w:t>
      </w:r>
      <w:r>
        <w:rPr>
          <w:spacing w:val="-2"/>
        </w:rPr>
        <w:t xml:space="preserve"> </w:t>
      </w:r>
      <w:r>
        <w:t xml:space="preserve">of </w:t>
      </w:r>
      <w:r>
        <w:rPr>
          <w:spacing w:val="-1"/>
        </w:rPr>
        <w:t>stem-cell</w:t>
      </w:r>
      <w:r>
        <w:t xml:space="preserve"> </w:t>
      </w:r>
      <w:r>
        <w:rPr>
          <w:spacing w:val="-1"/>
        </w:rPr>
        <w:t>derived</w:t>
      </w:r>
      <w:r>
        <w:t xml:space="preserve"> </w:t>
      </w:r>
      <w:r>
        <w:rPr>
          <w:spacing w:val="-1"/>
        </w:rPr>
        <w:t>paracrine</w:t>
      </w:r>
      <w:r>
        <w:rPr>
          <w:spacing w:val="69"/>
        </w:rPr>
        <w:t xml:space="preserve"> </w:t>
      </w:r>
      <w:r>
        <w:rPr>
          <w:spacing w:val="-1"/>
        </w:rPr>
        <w:t>factors.</w:t>
      </w:r>
      <w:r w:rsidRPr="001A790F">
        <w:rPr>
          <w:spacing w:val="-1"/>
          <w:vertAlign w:val="superscript"/>
        </w:rPr>
        <w:t>41,42</w:t>
      </w:r>
      <w:r>
        <w:t xml:space="preserve"> </w:t>
      </w:r>
      <w:r>
        <w:rPr>
          <w:spacing w:val="-1"/>
        </w:rPr>
        <w:t>These</w:t>
      </w:r>
      <w:r>
        <w:rPr>
          <w:spacing w:val="1"/>
        </w:rPr>
        <w:t xml:space="preserve"> </w:t>
      </w:r>
      <w:r>
        <w:rPr>
          <w:spacing w:val="-1"/>
        </w:rPr>
        <w:t>cumulative</w:t>
      </w:r>
      <w:r>
        <w:rPr>
          <w:spacing w:val="-2"/>
        </w:rPr>
        <w:t xml:space="preserve"> </w:t>
      </w:r>
      <w:r>
        <w:rPr>
          <w:spacing w:val="-1"/>
        </w:rPr>
        <w:t>data</w:t>
      </w:r>
      <w:r>
        <w:t xml:space="preserve"> </w:t>
      </w:r>
      <w:r>
        <w:rPr>
          <w:spacing w:val="-1"/>
        </w:rPr>
        <w:t>regarding the</w:t>
      </w:r>
      <w:r>
        <w:t xml:space="preserve"> </w:t>
      </w:r>
      <w:r>
        <w:rPr>
          <w:spacing w:val="-1"/>
        </w:rPr>
        <w:t>bioactivity</w:t>
      </w:r>
      <w:r>
        <w:rPr>
          <w:spacing w:val="-2"/>
        </w:rPr>
        <w:t xml:space="preserve"> </w:t>
      </w:r>
      <w:r>
        <w:t xml:space="preserve">of </w:t>
      </w:r>
      <w:r>
        <w:rPr>
          <w:spacing w:val="-2"/>
        </w:rPr>
        <w:t>MSCs</w:t>
      </w:r>
      <w:r>
        <w:t xml:space="preserve"> </w:t>
      </w:r>
      <w:r>
        <w:rPr>
          <w:spacing w:val="-1"/>
        </w:rPr>
        <w:t>has</w:t>
      </w:r>
      <w:r>
        <w:t xml:space="preserve"> </w:t>
      </w:r>
      <w:r>
        <w:rPr>
          <w:spacing w:val="-1"/>
        </w:rPr>
        <w:t>been</w:t>
      </w:r>
      <w:r>
        <w:rPr>
          <w:spacing w:val="-3"/>
        </w:rPr>
        <w:t xml:space="preserve"> </w:t>
      </w:r>
      <w:r>
        <w:rPr>
          <w:spacing w:val="-1"/>
        </w:rPr>
        <w:t>derived</w:t>
      </w:r>
      <w:r>
        <w:rPr>
          <w:spacing w:val="-3"/>
        </w:rPr>
        <w:t xml:space="preserve"> </w:t>
      </w:r>
      <w:r>
        <w:rPr>
          <w:spacing w:val="-1"/>
        </w:rPr>
        <w:t>entirely</w:t>
      </w:r>
      <w:r>
        <w:t xml:space="preserve"> </w:t>
      </w:r>
      <w:r>
        <w:rPr>
          <w:spacing w:val="-1"/>
        </w:rPr>
        <w:t>from</w:t>
      </w:r>
      <w:r>
        <w:rPr>
          <w:spacing w:val="61"/>
        </w:rPr>
        <w:t xml:space="preserve"> </w:t>
      </w:r>
      <w:r>
        <w:rPr>
          <w:spacing w:val="-1"/>
        </w:rPr>
        <w:t>animal</w:t>
      </w:r>
      <w:r>
        <w:rPr>
          <w:spacing w:val="-3"/>
        </w:rPr>
        <w:t xml:space="preserve"> </w:t>
      </w:r>
      <w:r>
        <w:rPr>
          <w:spacing w:val="-1"/>
        </w:rPr>
        <w:t>models</w:t>
      </w:r>
      <w:r>
        <w:rPr>
          <w:spacing w:val="-2"/>
        </w:rPr>
        <w:t xml:space="preserve"> </w:t>
      </w:r>
      <w:r>
        <w:t xml:space="preserve">of </w:t>
      </w:r>
      <w:r>
        <w:rPr>
          <w:spacing w:val="-1"/>
        </w:rPr>
        <w:t>disease</w:t>
      </w:r>
      <w:r>
        <w:rPr>
          <w:spacing w:val="1"/>
        </w:rPr>
        <w:t xml:space="preserve"> </w:t>
      </w:r>
      <w:r>
        <w:rPr>
          <w:spacing w:val="-1"/>
        </w:rPr>
        <w:t>despite</w:t>
      </w:r>
      <w:r>
        <w:rPr>
          <w:spacing w:val="-3"/>
        </w:rPr>
        <w:t xml:space="preserve"> </w:t>
      </w:r>
      <w:r>
        <w:t xml:space="preserve">the </w:t>
      </w:r>
      <w:r>
        <w:rPr>
          <w:spacing w:val="-1"/>
        </w:rPr>
        <w:t>fact</w:t>
      </w:r>
      <w:r>
        <w:t xml:space="preserve"> that</w:t>
      </w:r>
      <w:r>
        <w:rPr>
          <w:spacing w:val="-5"/>
        </w:rPr>
        <w:t xml:space="preserve"> </w:t>
      </w:r>
      <w:r>
        <w:rPr>
          <w:spacing w:val="-1"/>
        </w:rPr>
        <w:t>more</w:t>
      </w:r>
      <w:r>
        <w:t xml:space="preserve"> </w:t>
      </w:r>
      <w:r>
        <w:rPr>
          <w:spacing w:val="-1"/>
        </w:rPr>
        <w:t>than 120</w:t>
      </w:r>
      <w:r>
        <w:t xml:space="preserve"> </w:t>
      </w:r>
      <w:r>
        <w:rPr>
          <w:spacing w:val="-1"/>
        </w:rPr>
        <w:t>clinical</w:t>
      </w:r>
      <w:r>
        <w:rPr>
          <w:spacing w:val="-3"/>
        </w:rPr>
        <w:t xml:space="preserve"> </w:t>
      </w:r>
      <w:r>
        <w:rPr>
          <w:spacing w:val="-1"/>
        </w:rPr>
        <w:t>trials</w:t>
      </w:r>
      <w:r>
        <w:t xml:space="preserve"> </w:t>
      </w:r>
      <w:r>
        <w:rPr>
          <w:spacing w:val="-1"/>
        </w:rPr>
        <w:t>listed</w:t>
      </w:r>
      <w:r>
        <w:rPr>
          <w:spacing w:val="-3"/>
        </w:rPr>
        <w:t xml:space="preserve"> </w:t>
      </w:r>
      <w:r>
        <w:t>in</w:t>
      </w:r>
      <w:r>
        <w:rPr>
          <w:spacing w:val="2"/>
        </w:rPr>
        <w:t xml:space="preserve"> </w:t>
      </w:r>
      <w:r>
        <w:rPr>
          <w:i/>
          <w:spacing w:val="-1"/>
        </w:rPr>
        <w:t>clinicaltrials.gov</w:t>
      </w:r>
      <w:r>
        <w:rPr>
          <w:i/>
          <w:spacing w:val="1"/>
        </w:rPr>
        <w:t xml:space="preserve"> </w:t>
      </w:r>
      <w:r>
        <w:rPr>
          <w:spacing w:val="-1"/>
        </w:rPr>
        <w:t>use</w:t>
      </w:r>
    </w:p>
    <w:p w14:paraId="7A114DD7" w14:textId="77777777" w:rsidR="00D51142" w:rsidRDefault="00D51142" w:rsidP="00D51142">
      <w:pPr>
        <w:sectPr w:rsidR="00D51142">
          <w:pgSz w:w="12240" w:h="15840"/>
          <w:pgMar w:top="980" w:right="1320" w:bottom="280" w:left="1340" w:header="761" w:footer="0" w:gutter="0"/>
          <w:cols w:space="720"/>
        </w:sectPr>
      </w:pPr>
    </w:p>
    <w:p w14:paraId="04E41EE1" w14:textId="77777777" w:rsidR="00D51142" w:rsidRDefault="00D51142" w:rsidP="00D51142">
      <w:pPr>
        <w:rPr>
          <w:rFonts w:ascii="Calibri" w:eastAsia="Calibri" w:hAnsi="Calibri" w:cs="Calibri"/>
          <w:sz w:val="20"/>
          <w:szCs w:val="20"/>
        </w:rPr>
      </w:pPr>
    </w:p>
    <w:p w14:paraId="3E815543" w14:textId="77777777" w:rsidR="00D51142" w:rsidRDefault="00D51142" w:rsidP="00D51142">
      <w:pPr>
        <w:spacing w:before="4"/>
        <w:rPr>
          <w:rFonts w:ascii="Calibri" w:eastAsia="Calibri" w:hAnsi="Calibri" w:cs="Calibri"/>
          <w:sz w:val="17"/>
          <w:szCs w:val="17"/>
        </w:rPr>
      </w:pPr>
    </w:p>
    <w:p w14:paraId="02B0B5AC" w14:textId="05222E94" w:rsidR="00D51142" w:rsidRDefault="00D51142" w:rsidP="00D51142">
      <w:pPr>
        <w:pStyle w:val="BodyText"/>
        <w:ind w:right="126"/>
      </w:pPr>
      <w:r>
        <w:rPr>
          <w:spacing w:val="-1"/>
        </w:rPr>
        <w:t>MSCs</w:t>
      </w:r>
      <w:r>
        <w:t xml:space="preserve"> </w:t>
      </w:r>
      <w:r>
        <w:rPr>
          <w:spacing w:val="-1"/>
        </w:rPr>
        <w:t>for</w:t>
      </w:r>
      <w:r>
        <w:t xml:space="preserve"> </w:t>
      </w:r>
      <w:r>
        <w:rPr>
          <w:spacing w:val="-1"/>
        </w:rPr>
        <w:t>therapeutic</w:t>
      </w:r>
      <w:r>
        <w:rPr>
          <w:spacing w:val="-3"/>
        </w:rPr>
        <w:t xml:space="preserve"> </w:t>
      </w:r>
      <w:r>
        <w:rPr>
          <w:spacing w:val="-1"/>
        </w:rPr>
        <w:t>endpoints.</w:t>
      </w:r>
      <w:r>
        <w:t xml:space="preserve"> </w:t>
      </w:r>
      <w:r>
        <w:rPr>
          <w:spacing w:val="-1"/>
        </w:rPr>
        <w:t>Furthermore,</w:t>
      </w:r>
      <w:r>
        <w:rPr>
          <w:spacing w:val="-2"/>
        </w:rPr>
        <w:t xml:space="preserve"> </w:t>
      </w:r>
      <w:r>
        <w:t>the</w:t>
      </w:r>
      <w:r>
        <w:rPr>
          <w:spacing w:val="-2"/>
        </w:rPr>
        <w:t xml:space="preserve"> </w:t>
      </w:r>
      <w:r>
        <w:rPr>
          <w:spacing w:val="-1"/>
        </w:rPr>
        <w:t xml:space="preserve">translation </w:t>
      </w:r>
      <w:r>
        <w:t xml:space="preserve">of </w:t>
      </w:r>
      <w:r>
        <w:rPr>
          <w:spacing w:val="-1"/>
        </w:rPr>
        <w:t>this</w:t>
      </w:r>
      <w:r>
        <w:rPr>
          <w:spacing w:val="-3"/>
        </w:rPr>
        <w:t xml:space="preserve"> </w:t>
      </w:r>
      <w:r>
        <w:rPr>
          <w:spacing w:val="-1"/>
        </w:rPr>
        <w:t>data</w:t>
      </w:r>
      <w:r>
        <w:t xml:space="preserve"> </w:t>
      </w:r>
      <w:r>
        <w:rPr>
          <w:spacing w:val="-1"/>
        </w:rPr>
        <w:t>to</w:t>
      </w:r>
      <w:r>
        <w:rPr>
          <w:spacing w:val="1"/>
        </w:rPr>
        <w:t xml:space="preserve"> </w:t>
      </w:r>
      <w:r>
        <w:rPr>
          <w:spacing w:val="-1"/>
        </w:rPr>
        <w:t>human conditions</w:t>
      </w:r>
      <w:r>
        <w:rPr>
          <w:spacing w:val="-3"/>
        </w:rPr>
        <w:t xml:space="preserve"> </w:t>
      </w:r>
      <w:r>
        <w:t xml:space="preserve">is </w:t>
      </w:r>
      <w:r>
        <w:rPr>
          <w:spacing w:val="-1"/>
        </w:rPr>
        <w:t>limited</w:t>
      </w:r>
      <w:r>
        <w:rPr>
          <w:spacing w:val="75"/>
        </w:rPr>
        <w:t xml:space="preserve"> </w:t>
      </w:r>
      <w:r>
        <w:rPr>
          <w:spacing w:val="-1"/>
        </w:rPr>
        <w:t>by</w:t>
      </w:r>
      <w:r>
        <w:t xml:space="preserve"> </w:t>
      </w:r>
      <w:r>
        <w:rPr>
          <w:spacing w:val="-1"/>
        </w:rPr>
        <w:t>the</w:t>
      </w:r>
      <w:r>
        <w:t xml:space="preserve"> </w:t>
      </w:r>
      <w:r>
        <w:rPr>
          <w:spacing w:val="-1"/>
        </w:rPr>
        <w:t>genomic</w:t>
      </w:r>
      <w:r>
        <w:t xml:space="preserve"> </w:t>
      </w:r>
      <w:r>
        <w:rPr>
          <w:spacing w:val="-1"/>
        </w:rPr>
        <w:t>discordance</w:t>
      </w:r>
      <w:r>
        <w:t xml:space="preserve"> </w:t>
      </w:r>
      <w:r>
        <w:rPr>
          <w:spacing w:val="-1"/>
        </w:rPr>
        <w:t>between</w:t>
      </w:r>
      <w:r>
        <w:rPr>
          <w:spacing w:val="-3"/>
        </w:rPr>
        <w:t xml:space="preserve"> </w:t>
      </w:r>
      <w:r>
        <w:rPr>
          <w:spacing w:val="-1"/>
        </w:rPr>
        <w:t>mouse</w:t>
      </w:r>
      <w:r>
        <w:rPr>
          <w:spacing w:val="-2"/>
        </w:rPr>
        <w:t xml:space="preserve"> </w:t>
      </w:r>
      <w:r>
        <w:t>and</w:t>
      </w:r>
      <w:r>
        <w:rPr>
          <w:spacing w:val="-2"/>
        </w:rPr>
        <w:t xml:space="preserve"> </w:t>
      </w:r>
      <w:r>
        <w:rPr>
          <w:spacing w:val="-1"/>
        </w:rPr>
        <w:t>human responses</w:t>
      </w:r>
      <w:r>
        <w:t xml:space="preserve"> in</w:t>
      </w:r>
      <w:r>
        <w:rPr>
          <w:spacing w:val="-1"/>
        </w:rPr>
        <w:t xml:space="preserve"> pathological</w:t>
      </w:r>
      <w:r>
        <w:t xml:space="preserve"> </w:t>
      </w:r>
      <w:r>
        <w:rPr>
          <w:spacing w:val="-1"/>
        </w:rPr>
        <w:t>conditions.</w:t>
      </w:r>
      <w:r>
        <w:t xml:space="preserve"> </w:t>
      </w:r>
      <w:proofErr w:type="spellStart"/>
      <w:r>
        <w:rPr>
          <w:spacing w:val="-1"/>
        </w:rPr>
        <w:t>Seoka</w:t>
      </w:r>
      <w:proofErr w:type="spellEnd"/>
      <w:r>
        <w:t xml:space="preserve"> </w:t>
      </w:r>
      <w:r>
        <w:rPr>
          <w:spacing w:val="-1"/>
        </w:rPr>
        <w:t>and</w:t>
      </w:r>
      <w:r>
        <w:rPr>
          <w:spacing w:val="57"/>
        </w:rPr>
        <w:t xml:space="preserve"> </w:t>
      </w:r>
      <w:r>
        <w:rPr>
          <w:spacing w:val="-1"/>
        </w:rPr>
        <w:t>colleagues</w:t>
      </w:r>
      <w:r>
        <w:t xml:space="preserve"> </w:t>
      </w:r>
      <w:r>
        <w:rPr>
          <w:spacing w:val="-1"/>
        </w:rPr>
        <w:t>found</w:t>
      </w:r>
      <w:r>
        <w:rPr>
          <w:spacing w:val="-3"/>
        </w:rPr>
        <w:t xml:space="preserve"> </w:t>
      </w:r>
      <w:r>
        <w:t xml:space="preserve">that </w:t>
      </w:r>
      <w:r>
        <w:rPr>
          <w:spacing w:val="-2"/>
        </w:rPr>
        <w:t>among</w:t>
      </w:r>
      <w:r>
        <w:rPr>
          <w:spacing w:val="-1"/>
        </w:rPr>
        <w:t xml:space="preserve"> </w:t>
      </w:r>
      <w:r>
        <w:t>genes</w:t>
      </w:r>
      <w:r>
        <w:rPr>
          <w:spacing w:val="-1"/>
        </w:rPr>
        <w:t xml:space="preserve"> that</w:t>
      </w:r>
      <w:r>
        <w:rPr>
          <w:spacing w:val="-2"/>
        </w:rPr>
        <w:t xml:space="preserve"> </w:t>
      </w:r>
      <w:r>
        <w:rPr>
          <w:spacing w:val="-1"/>
        </w:rPr>
        <w:t>changed</w:t>
      </w:r>
      <w:r>
        <w:t xml:space="preserve"> </w:t>
      </w:r>
      <w:r>
        <w:rPr>
          <w:spacing w:val="-1"/>
        </w:rPr>
        <w:t>significantly</w:t>
      </w:r>
      <w:r>
        <w:rPr>
          <w:spacing w:val="1"/>
        </w:rPr>
        <w:t xml:space="preserve"> </w:t>
      </w:r>
      <w:r>
        <w:t xml:space="preserve">in </w:t>
      </w:r>
      <w:r>
        <w:rPr>
          <w:spacing w:val="-1"/>
        </w:rPr>
        <w:t>humans</w:t>
      </w:r>
      <w:r>
        <w:t xml:space="preserve"> in </w:t>
      </w:r>
      <w:r>
        <w:rPr>
          <w:spacing w:val="-2"/>
        </w:rPr>
        <w:t>response</w:t>
      </w:r>
      <w:r>
        <w:rPr>
          <w:spacing w:val="1"/>
        </w:rPr>
        <w:t xml:space="preserve"> </w:t>
      </w:r>
      <w:r>
        <w:rPr>
          <w:spacing w:val="-1"/>
        </w:rPr>
        <w:t>to</w:t>
      </w:r>
      <w:r>
        <w:rPr>
          <w:spacing w:val="1"/>
        </w:rPr>
        <w:t xml:space="preserve"> </w:t>
      </w:r>
      <w:r>
        <w:rPr>
          <w:spacing w:val="-1"/>
        </w:rPr>
        <w:t>inflammatory</w:t>
      </w:r>
      <w:r>
        <w:rPr>
          <w:spacing w:val="67"/>
        </w:rPr>
        <w:t xml:space="preserve"> </w:t>
      </w:r>
      <w:r>
        <w:rPr>
          <w:spacing w:val="-1"/>
        </w:rPr>
        <w:t>stresses,</w:t>
      </w:r>
      <w:r>
        <w:t xml:space="preserve"> </w:t>
      </w:r>
      <w:r>
        <w:rPr>
          <w:spacing w:val="-1"/>
        </w:rPr>
        <w:t>the</w:t>
      </w:r>
      <w:r>
        <w:rPr>
          <w:spacing w:val="-2"/>
        </w:rPr>
        <w:t xml:space="preserve"> </w:t>
      </w:r>
      <w:r>
        <w:rPr>
          <w:spacing w:val="-1"/>
        </w:rPr>
        <w:t>murine</w:t>
      </w:r>
      <w:r>
        <w:rPr>
          <w:spacing w:val="-2"/>
        </w:rPr>
        <w:t xml:space="preserve"> </w:t>
      </w:r>
      <w:r>
        <w:rPr>
          <w:spacing w:val="-1"/>
        </w:rPr>
        <w:t>orthologs</w:t>
      </w:r>
      <w:r>
        <w:t xml:space="preserve"> </w:t>
      </w:r>
      <w:r>
        <w:rPr>
          <w:spacing w:val="-1"/>
        </w:rPr>
        <w:t>were</w:t>
      </w:r>
      <w:r>
        <w:rPr>
          <w:spacing w:val="-2"/>
        </w:rPr>
        <w:t xml:space="preserve"> </w:t>
      </w:r>
      <w:r>
        <w:rPr>
          <w:spacing w:val="-1"/>
        </w:rPr>
        <w:t>close</w:t>
      </w:r>
      <w:r>
        <w:t xml:space="preserve"> </w:t>
      </w:r>
      <w:r>
        <w:rPr>
          <w:spacing w:val="-1"/>
        </w:rPr>
        <w:t>to</w:t>
      </w:r>
      <w:r>
        <w:rPr>
          <w:spacing w:val="1"/>
        </w:rPr>
        <w:t xml:space="preserve"> </w:t>
      </w:r>
      <w:r>
        <w:rPr>
          <w:spacing w:val="-2"/>
        </w:rPr>
        <w:t>random</w:t>
      </w:r>
      <w:r>
        <w:rPr>
          <w:spacing w:val="1"/>
        </w:rPr>
        <w:t xml:space="preserve"> </w:t>
      </w:r>
      <w:r>
        <w:rPr>
          <w:spacing w:val="-2"/>
        </w:rPr>
        <w:t>in</w:t>
      </w:r>
      <w:r>
        <w:rPr>
          <w:spacing w:val="-1"/>
        </w:rPr>
        <w:t xml:space="preserve"> matching</w:t>
      </w:r>
      <w:r>
        <w:rPr>
          <w:spacing w:val="-3"/>
        </w:rPr>
        <w:t xml:space="preserve"> </w:t>
      </w:r>
      <w:r>
        <w:t xml:space="preserve">their </w:t>
      </w:r>
      <w:r>
        <w:rPr>
          <w:spacing w:val="-1"/>
        </w:rPr>
        <w:t>human counterparts.</w:t>
      </w:r>
      <w:r w:rsidRPr="001A790F">
        <w:rPr>
          <w:spacing w:val="-1"/>
          <w:vertAlign w:val="superscript"/>
        </w:rPr>
        <w:t>26</w:t>
      </w:r>
      <w:r>
        <w:t xml:space="preserve"> </w:t>
      </w:r>
      <w:r>
        <w:rPr>
          <w:spacing w:val="-1"/>
        </w:rPr>
        <w:t>To</w:t>
      </w:r>
      <w:r>
        <w:rPr>
          <w:spacing w:val="1"/>
        </w:rPr>
        <w:t xml:space="preserve"> </w:t>
      </w:r>
      <w:r>
        <w:rPr>
          <w:spacing w:val="-1"/>
        </w:rPr>
        <w:t>date,</w:t>
      </w:r>
      <w:r>
        <w:rPr>
          <w:spacing w:val="75"/>
        </w:rPr>
        <w:t xml:space="preserve"> </w:t>
      </w:r>
      <w:r>
        <w:rPr>
          <w:spacing w:val="-1"/>
        </w:rPr>
        <w:t>no</w:t>
      </w:r>
      <w:r>
        <w:rPr>
          <w:spacing w:val="1"/>
        </w:rPr>
        <w:t xml:space="preserve"> </w:t>
      </w:r>
      <w:r>
        <w:rPr>
          <w:spacing w:val="-1"/>
        </w:rPr>
        <w:t>clinical</w:t>
      </w:r>
      <w:r>
        <w:rPr>
          <w:spacing w:val="-3"/>
        </w:rPr>
        <w:t xml:space="preserve"> </w:t>
      </w:r>
      <w:r>
        <w:rPr>
          <w:spacing w:val="-1"/>
        </w:rPr>
        <w:t>trials</w:t>
      </w:r>
      <w:r>
        <w:t xml:space="preserve"> </w:t>
      </w:r>
      <w:r>
        <w:rPr>
          <w:spacing w:val="-1"/>
        </w:rPr>
        <w:t>have</w:t>
      </w:r>
      <w:r>
        <w:t xml:space="preserve"> </w:t>
      </w:r>
      <w:r>
        <w:rPr>
          <w:spacing w:val="-1"/>
        </w:rPr>
        <w:t>been</w:t>
      </w:r>
      <w:r>
        <w:rPr>
          <w:spacing w:val="-3"/>
        </w:rPr>
        <w:t xml:space="preserve"> </w:t>
      </w:r>
      <w:r>
        <w:rPr>
          <w:spacing w:val="-1"/>
        </w:rPr>
        <w:t>designed</w:t>
      </w:r>
      <w:r>
        <w:t xml:space="preserve"> with</w:t>
      </w:r>
      <w:r>
        <w:rPr>
          <w:spacing w:val="-3"/>
        </w:rPr>
        <w:t xml:space="preserve"> </w:t>
      </w:r>
      <w:r>
        <w:t xml:space="preserve">the </w:t>
      </w:r>
      <w:r>
        <w:rPr>
          <w:spacing w:val="-1"/>
        </w:rPr>
        <w:t>ability</w:t>
      </w:r>
      <w:r>
        <w:t xml:space="preserve"> </w:t>
      </w:r>
      <w:r>
        <w:rPr>
          <w:spacing w:val="-1"/>
        </w:rPr>
        <w:t>to harvest</w:t>
      </w:r>
      <w:r>
        <w:t xml:space="preserve"> </w:t>
      </w:r>
      <w:r>
        <w:rPr>
          <w:spacing w:val="-1"/>
        </w:rPr>
        <w:t>human</w:t>
      </w:r>
      <w:r>
        <w:rPr>
          <w:spacing w:val="-4"/>
        </w:rPr>
        <w:t xml:space="preserve"> </w:t>
      </w:r>
      <w:r>
        <w:rPr>
          <w:spacing w:val="-1"/>
        </w:rPr>
        <w:t>tissue</w:t>
      </w:r>
      <w:r>
        <w:rPr>
          <w:spacing w:val="-2"/>
        </w:rPr>
        <w:t xml:space="preserve"> </w:t>
      </w:r>
      <w:r>
        <w:rPr>
          <w:spacing w:val="-1"/>
        </w:rPr>
        <w:t>post-MSC</w:t>
      </w:r>
      <w:r>
        <w:t xml:space="preserve"> </w:t>
      </w:r>
      <w:r>
        <w:rPr>
          <w:spacing w:val="-1"/>
        </w:rPr>
        <w:t xml:space="preserve">implantation </w:t>
      </w:r>
      <w:r>
        <w:t>at</w:t>
      </w:r>
      <w:r>
        <w:rPr>
          <w:spacing w:val="73"/>
        </w:rPr>
        <w:t xml:space="preserve"> </w:t>
      </w:r>
      <w:r>
        <w:t>time</w:t>
      </w:r>
      <w:r>
        <w:rPr>
          <w:spacing w:val="-2"/>
        </w:rPr>
        <w:t xml:space="preserve"> </w:t>
      </w:r>
      <w:r>
        <w:rPr>
          <w:spacing w:val="-1"/>
        </w:rPr>
        <w:t>points</w:t>
      </w:r>
      <w:r>
        <w:rPr>
          <w:spacing w:val="-2"/>
        </w:rPr>
        <w:t xml:space="preserve"> </w:t>
      </w:r>
      <w:r>
        <w:rPr>
          <w:spacing w:val="-1"/>
        </w:rPr>
        <w:t>relevant</w:t>
      </w:r>
      <w:r>
        <w:rPr>
          <w:spacing w:val="-2"/>
        </w:rPr>
        <w:t xml:space="preserve"> </w:t>
      </w:r>
      <w:r>
        <w:t>to</w:t>
      </w:r>
      <w:r>
        <w:rPr>
          <w:spacing w:val="-1"/>
        </w:rPr>
        <w:t xml:space="preserve"> their</w:t>
      </w:r>
      <w:r>
        <w:t xml:space="preserve"> </w:t>
      </w:r>
      <w:r>
        <w:rPr>
          <w:spacing w:val="-1"/>
        </w:rPr>
        <w:t>tissue</w:t>
      </w:r>
      <w:r>
        <w:t xml:space="preserve"> </w:t>
      </w:r>
      <w:r>
        <w:rPr>
          <w:spacing w:val="-1"/>
        </w:rPr>
        <w:t>reparative</w:t>
      </w:r>
      <w:r>
        <w:t xml:space="preserve"> </w:t>
      </w:r>
      <w:r>
        <w:rPr>
          <w:spacing w:val="-1"/>
        </w:rPr>
        <w:t>activity</w:t>
      </w:r>
      <w:r>
        <w:rPr>
          <w:spacing w:val="-4"/>
        </w:rPr>
        <w:t xml:space="preserve"> </w:t>
      </w:r>
      <w:r>
        <w:rPr>
          <w:spacing w:val="-1"/>
        </w:rPr>
        <w:t>and survival.</w:t>
      </w:r>
      <w:r>
        <w:rPr>
          <w:spacing w:val="-3"/>
        </w:rPr>
        <w:t xml:space="preserve"> </w:t>
      </w:r>
      <w:r>
        <w:rPr>
          <w:spacing w:val="-1"/>
        </w:rPr>
        <w:t>Thus</w:t>
      </w:r>
      <w:r>
        <w:t xml:space="preserve"> </w:t>
      </w:r>
      <w:r>
        <w:rPr>
          <w:spacing w:val="-1"/>
        </w:rPr>
        <w:t>the</w:t>
      </w:r>
      <w:r>
        <w:rPr>
          <w:spacing w:val="-2"/>
        </w:rPr>
        <w:t xml:space="preserve"> </w:t>
      </w:r>
      <w:r>
        <w:rPr>
          <w:i/>
        </w:rPr>
        <w:t>in</w:t>
      </w:r>
      <w:r>
        <w:rPr>
          <w:i/>
          <w:spacing w:val="-1"/>
        </w:rPr>
        <w:t xml:space="preserve"> vivo</w:t>
      </w:r>
      <w:r>
        <w:rPr>
          <w:i/>
        </w:rPr>
        <w:t xml:space="preserve"> </w:t>
      </w:r>
      <w:r>
        <w:rPr>
          <w:spacing w:val="-1"/>
        </w:rPr>
        <w:t>biological</w:t>
      </w:r>
      <w:r>
        <w:t xml:space="preserve"> </w:t>
      </w:r>
      <w:r>
        <w:rPr>
          <w:spacing w:val="-1"/>
        </w:rPr>
        <w:t>activity</w:t>
      </w:r>
      <w:r>
        <w:t xml:space="preserve"> </w:t>
      </w:r>
      <w:r>
        <w:rPr>
          <w:spacing w:val="-1"/>
        </w:rPr>
        <w:t>and</w:t>
      </w:r>
      <w:r>
        <w:rPr>
          <w:spacing w:val="82"/>
        </w:rPr>
        <w:t xml:space="preserve"> </w:t>
      </w:r>
      <w:r>
        <w:rPr>
          <w:spacing w:val="-1"/>
        </w:rPr>
        <w:t>survival</w:t>
      </w:r>
      <w:r>
        <w:rPr>
          <w:spacing w:val="-3"/>
        </w:rPr>
        <w:t xml:space="preserve"> </w:t>
      </w:r>
      <w:r>
        <w:t>of</w:t>
      </w:r>
      <w:r>
        <w:rPr>
          <w:spacing w:val="-2"/>
        </w:rPr>
        <w:t xml:space="preserve"> </w:t>
      </w:r>
      <w:r>
        <w:rPr>
          <w:spacing w:val="-1"/>
        </w:rPr>
        <w:t>MSCs</w:t>
      </w:r>
      <w:r>
        <w:rPr>
          <w:spacing w:val="-3"/>
        </w:rPr>
        <w:t xml:space="preserve"> </w:t>
      </w:r>
      <w:r>
        <w:t xml:space="preserve">in </w:t>
      </w:r>
      <w:r>
        <w:rPr>
          <w:spacing w:val="-1"/>
        </w:rPr>
        <w:t>diseased human tissue</w:t>
      </w:r>
      <w:r>
        <w:t xml:space="preserve"> </w:t>
      </w:r>
      <w:r>
        <w:rPr>
          <w:spacing w:val="-1"/>
        </w:rPr>
        <w:t>remains</w:t>
      </w:r>
      <w:r>
        <w:t xml:space="preserve"> </w:t>
      </w:r>
      <w:r>
        <w:rPr>
          <w:spacing w:val="-1"/>
        </w:rPr>
        <w:t>undefined.</w:t>
      </w:r>
      <w:r w:rsidRPr="001A790F">
        <w:rPr>
          <w:spacing w:val="-1"/>
          <w:vertAlign w:val="superscript"/>
        </w:rPr>
        <w:t>26,43</w:t>
      </w:r>
      <w:r>
        <w:rPr>
          <w:spacing w:val="-2"/>
        </w:rPr>
        <w:t xml:space="preserve"> </w:t>
      </w:r>
      <w:r>
        <w:rPr>
          <w:spacing w:val="-1"/>
        </w:rPr>
        <w:t>Using</w:t>
      </w:r>
      <w:r>
        <w:rPr>
          <w:spacing w:val="-3"/>
        </w:rPr>
        <w:t xml:space="preserve"> </w:t>
      </w:r>
      <w:r>
        <w:rPr>
          <w:spacing w:val="-1"/>
        </w:rPr>
        <w:t>multi-programmatic</w:t>
      </w:r>
      <w:r>
        <w:rPr>
          <w:spacing w:val="-2"/>
        </w:rPr>
        <w:t xml:space="preserve"> </w:t>
      </w:r>
      <w:r>
        <w:t>and</w:t>
      </w:r>
      <w:r w:rsidR="000B4819">
        <w:rPr>
          <w:spacing w:val="18"/>
        </w:rPr>
        <w:t xml:space="preserve"> </w:t>
      </w:r>
      <w:r>
        <w:rPr>
          <w:spacing w:val="-1"/>
        </w:rPr>
        <w:t>high throughput</w:t>
      </w:r>
      <w:r>
        <w:t xml:space="preserve"> </w:t>
      </w:r>
      <w:r>
        <w:rPr>
          <w:spacing w:val="-1"/>
        </w:rPr>
        <w:t>analyses,</w:t>
      </w:r>
      <w:r>
        <w:rPr>
          <w:spacing w:val="-2"/>
        </w:rPr>
        <w:t xml:space="preserve"> </w:t>
      </w:r>
      <w:r>
        <w:t>we</w:t>
      </w:r>
      <w:r>
        <w:rPr>
          <w:spacing w:val="-2"/>
        </w:rPr>
        <w:t xml:space="preserve"> </w:t>
      </w:r>
      <w:r>
        <w:t xml:space="preserve">will </w:t>
      </w:r>
      <w:r>
        <w:rPr>
          <w:spacing w:val="-1"/>
        </w:rPr>
        <w:t>define</w:t>
      </w:r>
      <w:r>
        <w:rPr>
          <w:spacing w:val="-2"/>
        </w:rPr>
        <w:t xml:space="preserve"> </w:t>
      </w:r>
      <w:r>
        <w:t>critical</w:t>
      </w:r>
      <w:r>
        <w:rPr>
          <w:spacing w:val="-3"/>
        </w:rPr>
        <w:t xml:space="preserve"> </w:t>
      </w:r>
      <w:r>
        <w:rPr>
          <w:spacing w:val="-1"/>
        </w:rPr>
        <w:t>mechanisms</w:t>
      </w:r>
      <w:r>
        <w:rPr>
          <w:spacing w:val="-2"/>
        </w:rPr>
        <w:t xml:space="preserve"> </w:t>
      </w:r>
      <w:r>
        <w:rPr>
          <w:spacing w:val="-1"/>
        </w:rPr>
        <w:t>through which</w:t>
      </w:r>
      <w:r>
        <w:rPr>
          <w:spacing w:val="-3"/>
        </w:rPr>
        <w:t xml:space="preserve"> </w:t>
      </w:r>
      <w:r>
        <w:rPr>
          <w:spacing w:val="-2"/>
        </w:rPr>
        <w:t>MSCs</w:t>
      </w:r>
      <w:r>
        <w:t xml:space="preserve"> </w:t>
      </w:r>
      <w:r>
        <w:rPr>
          <w:spacing w:val="-1"/>
        </w:rPr>
        <w:t>promote</w:t>
      </w:r>
      <w:r>
        <w:rPr>
          <w:spacing w:val="-2"/>
        </w:rPr>
        <w:t xml:space="preserve"> </w:t>
      </w:r>
      <w:r>
        <w:t xml:space="preserve">tissue </w:t>
      </w:r>
      <w:r>
        <w:rPr>
          <w:spacing w:val="-1"/>
        </w:rPr>
        <w:t>repair.</w:t>
      </w:r>
      <w:r>
        <w:rPr>
          <w:spacing w:val="67"/>
        </w:rPr>
        <w:t xml:space="preserve"> </w:t>
      </w:r>
      <w:r>
        <w:rPr>
          <w:spacing w:val="-1"/>
        </w:rPr>
        <w:t>These</w:t>
      </w:r>
      <w:r>
        <w:t xml:space="preserve"> </w:t>
      </w:r>
      <w:r>
        <w:rPr>
          <w:spacing w:val="-1"/>
        </w:rPr>
        <w:t>discoveries</w:t>
      </w:r>
      <w:r>
        <w:t xml:space="preserve"> will</w:t>
      </w:r>
      <w:r>
        <w:rPr>
          <w:spacing w:val="-3"/>
        </w:rPr>
        <w:t xml:space="preserve"> </w:t>
      </w:r>
      <w:r>
        <w:rPr>
          <w:spacing w:val="-1"/>
        </w:rPr>
        <w:t>have</w:t>
      </w:r>
      <w:r>
        <w:rPr>
          <w:spacing w:val="-2"/>
        </w:rPr>
        <w:t xml:space="preserve"> </w:t>
      </w:r>
      <w:r>
        <w:rPr>
          <w:spacing w:val="-1"/>
        </w:rPr>
        <w:t xml:space="preserve">broad application </w:t>
      </w:r>
      <w:r>
        <w:t xml:space="preserve">in </w:t>
      </w:r>
      <w:r>
        <w:rPr>
          <w:spacing w:val="-1"/>
        </w:rPr>
        <w:t xml:space="preserve">developing </w:t>
      </w:r>
      <w:r>
        <w:t>more</w:t>
      </w:r>
      <w:r>
        <w:rPr>
          <w:spacing w:val="-2"/>
        </w:rPr>
        <w:t xml:space="preserve"> </w:t>
      </w:r>
      <w:r>
        <w:rPr>
          <w:spacing w:val="-1"/>
        </w:rPr>
        <w:t>effective</w:t>
      </w:r>
      <w:r>
        <w:t xml:space="preserve"> </w:t>
      </w:r>
      <w:r>
        <w:rPr>
          <w:spacing w:val="-1"/>
        </w:rPr>
        <w:t xml:space="preserve">strategies </w:t>
      </w:r>
      <w:r>
        <w:t xml:space="preserve">in </w:t>
      </w:r>
      <w:r>
        <w:rPr>
          <w:spacing w:val="-1"/>
        </w:rPr>
        <w:t>regenerative</w:t>
      </w:r>
      <w:r>
        <w:rPr>
          <w:spacing w:val="55"/>
        </w:rPr>
        <w:t xml:space="preserve"> </w:t>
      </w:r>
      <w:r>
        <w:rPr>
          <w:spacing w:val="-1"/>
        </w:rPr>
        <w:t>approaches</w:t>
      </w:r>
      <w:r>
        <w:rPr>
          <w:spacing w:val="-2"/>
        </w:rPr>
        <w:t xml:space="preserve"> </w:t>
      </w:r>
      <w:r>
        <w:t>to</w:t>
      </w:r>
      <w:r>
        <w:rPr>
          <w:spacing w:val="-1"/>
        </w:rPr>
        <w:t xml:space="preserve"> cardiovascular</w:t>
      </w:r>
      <w:r>
        <w:t xml:space="preserve"> </w:t>
      </w:r>
      <w:r>
        <w:rPr>
          <w:spacing w:val="-1"/>
        </w:rPr>
        <w:t>disease.</w:t>
      </w:r>
    </w:p>
    <w:p w14:paraId="50364227" w14:textId="77777777" w:rsidR="00D51142" w:rsidRDefault="00D51142" w:rsidP="00D51142">
      <w:pPr>
        <w:spacing w:before="1"/>
        <w:rPr>
          <w:rFonts w:ascii="Calibri" w:eastAsia="Calibri" w:hAnsi="Calibri" w:cs="Calibri"/>
        </w:rPr>
      </w:pPr>
    </w:p>
    <w:p w14:paraId="4C94B4A0" w14:textId="77777777" w:rsidR="00D51142" w:rsidRDefault="00D51142" w:rsidP="00D51142">
      <w:pPr>
        <w:pStyle w:val="BodyText"/>
        <w:numPr>
          <w:ilvl w:val="0"/>
          <w:numId w:val="12"/>
        </w:numPr>
        <w:tabs>
          <w:tab w:val="left" w:pos="641"/>
        </w:tabs>
        <w:spacing w:line="317" w:lineRule="exact"/>
        <w:jc w:val="left"/>
      </w:pPr>
      <w:bookmarkStart w:id="4" w:name="_bookmark1"/>
      <w:bookmarkStart w:id="5" w:name="DescrIP"/>
      <w:bookmarkEnd w:id="4"/>
      <w:r>
        <w:rPr>
          <w:spacing w:val="-1"/>
        </w:rPr>
        <w:t>DESCRIPTION</w:t>
      </w:r>
      <w:r>
        <w:rPr>
          <w:spacing w:val="-3"/>
        </w:rPr>
        <w:t xml:space="preserve"> </w:t>
      </w:r>
      <w:r>
        <w:rPr>
          <w:spacing w:val="-1"/>
        </w:rPr>
        <w:t>OF</w:t>
      </w:r>
      <w:r>
        <w:t xml:space="preserve"> </w:t>
      </w:r>
      <w:r>
        <w:rPr>
          <w:spacing w:val="-1"/>
        </w:rPr>
        <w:t>THE</w:t>
      </w:r>
      <w:r>
        <w:t xml:space="preserve"> </w:t>
      </w:r>
      <w:r>
        <w:rPr>
          <w:spacing w:val="-1"/>
        </w:rPr>
        <w:t>INVESTIGATIONAL</w:t>
      </w:r>
      <w:r>
        <w:rPr>
          <w:spacing w:val="-2"/>
        </w:rPr>
        <w:t xml:space="preserve"> </w:t>
      </w:r>
      <w:r>
        <w:rPr>
          <w:spacing w:val="-1"/>
        </w:rPr>
        <w:t>PRODUCT</w:t>
      </w:r>
    </w:p>
    <w:p w14:paraId="7FE24286" w14:textId="77777777" w:rsidR="00D51142" w:rsidRDefault="00D51142" w:rsidP="00D51142">
      <w:pPr>
        <w:pStyle w:val="BodyText"/>
        <w:numPr>
          <w:ilvl w:val="1"/>
          <w:numId w:val="12"/>
        </w:numPr>
        <w:tabs>
          <w:tab w:val="left" w:pos="821"/>
        </w:tabs>
        <w:spacing w:line="278" w:lineRule="exact"/>
      </w:pPr>
      <w:bookmarkStart w:id="6" w:name="_bookmark2"/>
      <w:bookmarkEnd w:id="5"/>
      <w:bookmarkEnd w:id="6"/>
      <w:r>
        <w:rPr>
          <w:spacing w:val="-1"/>
        </w:rPr>
        <w:t>Overview</w:t>
      </w:r>
    </w:p>
    <w:p w14:paraId="261F1E2B" w14:textId="67E6D696" w:rsidR="00D51142" w:rsidRDefault="00D51142" w:rsidP="00D51142">
      <w:pPr>
        <w:pStyle w:val="BodyText"/>
        <w:spacing w:before="1" w:line="239" w:lineRule="auto"/>
        <w:ind w:right="314" w:firstLine="620"/>
      </w:pPr>
      <w:r>
        <w:rPr>
          <w:spacing w:val="-1"/>
        </w:rPr>
        <w:t xml:space="preserve">Human </w:t>
      </w:r>
      <w:r>
        <w:t>MSC</w:t>
      </w:r>
      <w:r>
        <w:rPr>
          <w:spacing w:val="-3"/>
        </w:rPr>
        <w:t xml:space="preserve"> </w:t>
      </w:r>
      <w:r>
        <w:rPr>
          <w:spacing w:val="-1"/>
        </w:rPr>
        <w:t>induce</w:t>
      </w:r>
      <w:r>
        <w:rPr>
          <w:spacing w:val="1"/>
        </w:rPr>
        <w:t xml:space="preserve"> </w:t>
      </w:r>
      <w:r>
        <w:rPr>
          <w:spacing w:val="-1"/>
        </w:rPr>
        <w:t>angiogenesis, decrease</w:t>
      </w:r>
      <w:r>
        <w:rPr>
          <w:spacing w:val="-2"/>
        </w:rPr>
        <w:t xml:space="preserve"> </w:t>
      </w:r>
      <w:r>
        <w:rPr>
          <w:spacing w:val="-1"/>
        </w:rPr>
        <w:t>muscle</w:t>
      </w:r>
      <w:r>
        <w:rPr>
          <w:spacing w:val="-2"/>
        </w:rPr>
        <w:t xml:space="preserve"> </w:t>
      </w:r>
      <w:r>
        <w:rPr>
          <w:spacing w:val="-1"/>
        </w:rPr>
        <w:t>fiber</w:t>
      </w:r>
      <w:r>
        <w:t xml:space="preserve"> </w:t>
      </w:r>
      <w:r>
        <w:rPr>
          <w:spacing w:val="-1"/>
        </w:rPr>
        <w:t>apoptosis,</w:t>
      </w:r>
      <w:r>
        <w:rPr>
          <w:spacing w:val="-3"/>
        </w:rPr>
        <w:t xml:space="preserve"> </w:t>
      </w:r>
      <w:r>
        <w:t>and</w:t>
      </w:r>
      <w:r>
        <w:rPr>
          <w:spacing w:val="-2"/>
        </w:rPr>
        <w:t xml:space="preserve"> </w:t>
      </w:r>
      <w:r>
        <w:rPr>
          <w:spacing w:val="-1"/>
        </w:rPr>
        <w:t>stimulate</w:t>
      </w:r>
      <w:r>
        <w:rPr>
          <w:spacing w:val="-2"/>
        </w:rPr>
        <w:t xml:space="preserve"> </w:t>
      </w:r>
      <w:r>
        <w:rPr>
          <w:spacing w:val="-1"/>
        </w:rPr>
        <w:t>re-epithelialization</w:t>
      </w:r>
      <w:r>
        <w:rPr>
          <w:spacing w:val="-3"/>
        </w:rPr>
        <w:t xml:space="preserve"> </w:t>
      </w:r>
      <w:r>
        <w:t>of</w:t>
      </w:r>
      <w:r>
        <w:rPr>
          <w:spacing w:val="91"/>
        </w:rPr>
        <w:t xml:space="preserve"> </w:t>
      </w:r>
      <w:r>
        <w:rPr>
          <w:spacing w:val="-1"/>
        </w:rPr>
        <w:t>wounds</w:t>
      </w:r>
      <w:r>
        <w:t xml:space="preserve"> in </w:t>
      </w:r>
      <w:r>
        <w:rPr>
          <w:spacing w:val="-1"/>
        </w:rPr>
        <w:t>ischemic</w:t>
      </w:r>
      <w:r>
        <w:t xml:space="preserve"> </w:t>
      </w:r>
      <w:r>
        <w:rPr>
          <w:spacing w:val="-1"/>
        </w:rPr>
        <w:t>hindlimb</w:t>
      </w:r>
      <w:r>
        <w:rPr>
          <w:spacing w:val="-3"/>
        </w:rPr>
        <w:t xml:space="preserve"> </w:t>
      </w:r>
      <w:r>
        <w:rPr>
          <w:spacing w:val="-1"/>
        </w:rPr>
        <w:t xml:space="preserve">models </w:t>
      </w:r>
      <w:r>
        <w:t>in</w:t>
      </w:r>
      <w:r>
        <w:rPr>
          <w:spacing w:val="-3"/>
        </w:rPr>
        <w:t xml:space="preserve"> </w:t>
      </w:r>
      <w:r>
        <w:t>mice.</w:t>
      </w:r>
      <w:r>
        <w:rPr>
          <w:spacing w:val="-3"/>
        </w:rPr>
        <w:t xml:space="preserve"> </w:t>
      </w:r>
      <w:r>
        <w:rPr>
          <w:spacing w:val="-1"/>
        </w:rPr>
        <w:t>MSCs</w:t>
      </w:r>
      <w:r>
        <w:rPr>
          <w:spacing w:val="-3"/>
        </w:rPr>
        <w:t xml:space="preserve"> </w:t>
      </w:r>
      <w:r>
        <w:rPr>
          <w:spacing w:val="-1"/>
        </w:rPr>
        <w:t>do</w:t>
      </w:r>
      <w:r>
        <w:rPr>
          <w:spacing w:val="1"/>
        </w:rPr>
        <w:t xml:space="preserve"> </w:t>
      </w:r>
      <w:r>
        <w:rPr>
          <w:spacing w:val="-1"/>
        </w:rPr>
        <w:t>not</w:t>
      </w:r>
      <w:r>
        <w:t xml:space="preserve"> </w:t>
      </w:r>
      <w:r>
        <w:rPr>
          <w:spacing w:val="-1"/>
        </w:rPr>
        <w:t>express</w:t>
      </w:r>
      <w:r>
        <w:rPr>
          <w:spacing w:val="-3"/>
        </w:rPr>
        <w:t xml:space="preserve"> </w:t>
      </w:r>
      <w:r>
        <w:t>MHC</w:t>
      </w:r>
      <w:r>
        <w:rPr>
          <w:spacing w:val="-2"/>
        </w:rPr>
        <w:t xml:space="preserve"> </w:t>
      </w:r>
      <w:r>
        <w:t>class II</w:t>
      </w:r>
      <w:r>
        <w:rPr>
          <w:spacing w:val="-3"/>
        </w:rPr>
        <w:t xml:space="preserve"> </w:t>
      </w:r>
      <w:r>
        <w:rPr>
          <w:spacing w:val="-1"/>
        </w:rPr>
        <w:t xml:space="preserve">antigens </w:t>
      </w:r>
      <w:r>
        <w:t>and</w:t>
      </w:r>
      <w:r>
        <w:rPr>
          <w:spacing w:val="43"/>
        </w:rPr>
        <w:t xml:space="preserve"> </w:t>
      </w:r>
      <w:r>
        <w:rPr>
          <w:spacing w:val="-1"/>
        </w:rPr>
        <w:t>purportedly</w:t>
      </w:r>
      <w:r>
        <w:rPr>
          <w:spacing w:val="-2"/>
        </w:rPr>
        <w:t xml:space="preserve"> </w:t>
      </w:r>
      <w:r>
        <w:rPr>
          <w:spacing w:val="-1"/>
        </w:rPr>
        <w:t>escape</w:t>
      </w:r>
      <w:r>
        <w:t xml:space="preserve"> </w:t>
      </w:r>
      <w:r>
        <w:rPr>
          <w:spacing w:val="-1"/>
        </w:rPr>
        <w:t>allogeneic</w:t>
      </w:r>
      <w:r>
        <w:t xml:space="preserve"> </w:t>
      </w:r>
      <w:r>
        <w:rPr>
          <w:spacing w:val="-1"/>
        </w:rPr>
        <w:t>rejection.</w:t>
      </w:r>
      <w:r w:rsidRPr="001A790F">
        <w:rPr>
          <w:spacing w:val="-1"/>
          <w:vertAlign w:val="superscript"/>
        </w:rPr>
        <w:t>20-22</w:t>
      </w:r>
      <w:r>
        <w:rPr>
          <w:spacing w:val="-2"/>
        </w:rPr>
        <w:t xml:space="preserve"> </w:t>
      </w:r>
      <w:r>
        <w:rPr>
          <w:spacing w:val="-1"/>
        </w:rPr>
        <w:t>MSCs</w:t>
      </w:r>
      <w:r>
        <w:t xml:space="preserve"> </w:t>
      </w:r>
      <w:r>
        <w:rPr>
          <w:spacing w:val="-1"/>
        </w:rPr>
        <w:t>can be</w:t>
      </w:r>
      <w:r>
        <w:t xml:space="preserve"> </w:t>
      </w:r>
      <w:r>
        <w:rPr>
          <w:spacing w:val="-1"/>
        </w:rPr>
        <w:t xml:space="preserve">isolated </w:t>
      </w:r>
      <w:r>
        <w:rPr>
          <w:spacing w:val="-2"/>
        </w:rPr>
        <w:t>from</w:t>
      </w:r>
      <w:r>
        <w:rPr>
          <w:spacing w:val="1"/>
        </w:rPr>
        <w:t xml:space="preserve"> </w:t>
      </w:r>
      <w:r>
        <w:rPr>
          <w:spacing w:val="-1"/>
        </w:rPr>
        <w:t>healthy</w:t>
      </w:r>
      <w:r>
        <w:t xml:space="preserve"> </w:t>
      </w:r>
      <w:r>
        <w:rPr>
          <w:spacing w:val="-1"/>
        </w:rPr>
        <w:t>donors</w:t>
      </w:r>
      <w:r>
        <w:t xml:space="preserve"> and</w:t>
      </w:r>
      <w:r>
        <w:rPr>
          <w:spacing w:val="-4"/>
        </w:rPr>
        <w:t xml:space="preserve"> </w:t>
      </w:r>
      <w:r>
        <w:rPr>
          <w:spacing w:val="-1"/>
        </w:rPr>
        <w:t>thus</w:t>
      </w:r>
      <w:r>
        <w:rPr>
          <w:spacing w:val="71"/>
        </w:rPr>
        <w:t xml:space="preserve"> </w:t>
      </w:r>
      <w:r>
        <w:rPr>
          <w:spacing w:val="-1"/>
        </w:rPr>
        <w:t>present</w:t>
      </w:r>
      <w:r>
        <w:t xml:space="preserve"> a</w:t>
      </w:r>
      <w:r>
        <w:rPr>
          <w:spacing w:val="-3"/>
        </w:rPr>
        <w:t xml:space="preserve"> </w:t>
      </w:r>
      <w:r>
        <w:t>more</w:t>
      </w:r>
      <w:r>
        <w:rPr>
          <w:spacing w:val="-2"/>
        </w:rPr>
        <w:t xml:space="preserve"> </w:t>
      </w:r>
      <w:r>
        <w:rPr>
          <w:spacing w:val="-1"/>
        </w:rPr>
        <w:t>clinically</w:t>
      </w:r>
      <w:r>
        <w:rPr>
          <w:spacing w:val="-2"/>
        </w:rPr>
        <w:t xml:space="preserve"> </w:t>
      </w:r>
      <w:r>
        <w:rPr>
          <w:spacing w:val="-1"/>
        </w:rPr>
        <w:t>feasible</w:t>
      </w:r>
      <w:r>
        <w:t xml:space="preserve"> and</w:t>
      </w:r>
      <w:r>
        <w:rPr>
          <w:spacing w:val="-2"/>
        </w:rPr>
        <w:t xml:space="preserve"> </w:t>
      </w:r>
      <w:r>
        <w:rPr>
          <w:spacing w:val="-1"/>
        </w:rPr>
        <w:t>potent cell</w:t>
      </w:r>
      <w:r>
        <w:t xml:space="preserve"> </w:t>
      </w:r>
      <w:r>
        <w:rPr>
          <w:spacing w:val="-1"/>
        </w:rPr>
        <w:t>population that</w:t>
      </w:r>
      <w:r>
        <w:rPr>
          <w:spacing w:val="-2"/>
        </w:rPr>
        <w:t xml:space="preserve"> </w:t>
      </w:r>
      <w:r>
        <w:t>may</w:t>
      </w:r>
      <w:r>
        <w:rPr>
          <w:spacing w:val="1"/>
        </w:rPr>
        <w:t xml:space="preserve"> </w:t>
      </w:r>
      <w:r>
        <w:rPr>
          <w:spacing w:val="-2"/>
        </w:rPr>
        <w:t>improve</w:t>
      </w:r>
      <w:r>
        <w:t xml:space="preserve"> </w:t>
      </w:r>
      <w:r>
        <w:rPr>
          <w:spacing w:val="-1"/>
        </w:rPr>
        <w:t>tissue</w:t>
      </w:r>
      <w:r>
        <w:t xml:space="preserve"> </w:t>
      </w:r>
      <w:r>
        <w:rPr>
          <w:spacing w:val="-1"/>
        </w:rPr>
        <w:t xml:space="preserve">perfusion </w:t>
      </w:r>
      <w:r>
        <w:t>and</w:t>
      </w:r>
      <w:r>
        <w:rPr>
          <w:spacing w:val="71"/>
        </w:rPr>
        <w:t xml:space="preserve"> </w:t>
      </w:r>
      <w:r>
        <w:rPr>
          <w:spacing w:val="-1"/>
        </w:rPr>
        <w:t>mitigate</w:t>
      </w:r>
      <w:r>
        <w:t xml:space="preserve"> </w:t>
      </w:r>
      <w:r>
        <w:rPr>
          <w:spacing w:val="-1"/>
        </w:rPr>
        <w:t>ischemic</w:t>
      </w:r>
      <w:r>
        <w:rPr>
          <w:spacing w:val="-3"/>
        </w:rPr>
        <w:t xml:space="preserve"> </w:t>
      </w:r>
      <w:r>
        <w:rPr>
          <w:spacing w:val="-1"/>
        </w:rPr>
        <w:t>wound complications</w:t>
      </w:r>
      <w:r>
        <w:rPr>
          <w:spacing w:val="-3"/>
        </w:rPr>
        <w:t xml:space="preserve"> </w:t>
      </w:r>
      <w:r>
        <w:rPr>
          <w:spacing w:val="-1"/>
        </w:rPr>
        <w:t>after</w:t>
      </w:r>
      <w:r>
        <w:t xml:space="preserve"> major amputation.</w:t>
      </w:r>
    </w:p>
    <w:p w14:paraId="12D52B78" w14:textId="77777777" w:rsidR="00D51142" w:rsidRDefault="00D51142" w:rsidP="00D51142">
      <w:pPr>
        <w:spacing w:before="2"/>
        <w:rPr>
          <w:rFonts w:ascii="Calibri" w:eastAsia="Calibri" w:hAnsi="Calibri" w:cs="Calibri"/>
        </w:rPr>
      </w:pPr>
    </w:p>
    <w:p w14:paraId="16F157E3" w14:textId="77777777" w:rsidR="00D51142" w:rsidRDefault="00D51142" w:rsidP="00D51142">
      <w:pPr>
        <w:pStyle w:val="BodyText"/>
        <w:numPr>
          <w:ilvl w:val="1"/>
          <w:numId w:val="12"/>
        </w:numPr>
        <w:tabs>
          <w:tab w:val="left" w:pos="821"/>
        </w:tabs>
        <w:spacing w:line="278" w:lineRule="exact"/>
      </w:pPr>
      <w:bookmarkStart w:id="7" w:name="_bookmark3"/>
      <w:bookmarkEnd w:id="7"/>
      <w:r>
        <w:rPr>
          <w:spacing w:val="-1"/>
        </w:rPr>
        <w:t>Proposed</w:t>
      </w:r>
      <w:r>
        <w:t xml:space="preserve"> </w:t>
      </w:r>
      <w:r>
        <w:rPr>
          <w:spacing w:val="-1"/>
        </w:rPr>
        <w:t>Intended</w:t>
      </w:r>
      <w:r>
        <w:t xml:space="preserve"> </w:t>
      </w:r>
      <w:r>
        <w:rPr>
          <w:spacing w:val="-1"/>
        </w:rPr>
        <w:t>Use</w:t>
      </w:r>
      <w:r>
        <w:t xml:space="preserve"> </w:t>
      </w:r>
      <w:r>
        <w:rPr>
          <w:spacing w:val="-1"/>
        </w:rPr>
        <w:t>Statement</w:t>
      </w:r>
    </w:p>
    <w:p w14:paraId="43C56945" w14:textId="1DC33507" w:rsidR="00D51142" w:rsidRDefault="00D51142" w:rsidP="00D51142">
      <w:pPr>
        <w:pStyle w:val="BodyText"/>
        <w:ind w:right="314" w:firstLine="540"/>
      </w:pPr>
      <w:r>
        <w:rPr>
          <w:spacing w:val="-1"/>
        </w:rPr>
        <w:t>Allogeneic</w:t>
      </w:r>
      <w:r>
        <w:rPr>
          <w:spacing w:val="-3"/>
        </w:rPr>
        <w:t xml:space="preserve"> </w:t>
      </w:r>
      <w:r>
        <w:rPr>
          <w:spacing w:val="-1"/>
        </w:rPr>
        <w:t>MSCs</w:t>
      </w:r>
      <w:r>
        <w:rPr>
          <w:spacing w:val="-3"/>
        </w:rPr>
        <w:t xml:space="preserve"> </w:t>
      </w:r>
      <w:r>
        <w:t>are</w:t>
      </w:r>
      <w:r>
        <w:rPr>
          <w:spacing w:val="1"/>
        </w:rPr>
        <w:t xml:space="preserve"> </w:t>
      </w:r>
      <w:r>
        <w:t>a</w:t>
      </w:r>
      <w:r>
        <w:rPr>
          <w:spacing w:val="-3"/>
        </w:rPr>
        <w:t xml:space="preserve"> </w:t>
      </w:r>
      <w:r>
        <w:rPr>
          <w:spacing w:val="-1"/>
        </w:rPr>
        <w:t>novel</w:t>
      </w:r>
      <w:r>
        <w:t xml:space="preserve"> </w:t>
      </w:r>
      <w:r>
        <w:rPr>
          <w:spacing w:val="-1"/>
        </w:rPr>
        <w:t>therapeutic</w:t>
      </w:r>
      <w:r>
        <w:rPr>
          <w:spacing w:val="-3"/>
        </w:rPr>
        <w:t xml:space="preserve"> </w:t>
      </w:r>
      <w:r>
        <w:rPr>
          <w:spacing w:val="-1"/>
        </w:rPr>
        <w:t>option</w:t>
      </w:r>
      <w:r>
        <w:rPr>
          <w:spacing w:val="-3"/>
        </w:rPr>
        <w:t xml:space="preserve"> </w:t>
      </w:r>
      <w:r>
        <w:t>to</w:t>
      </w:r>
      <w:r>
        <w:rPr>
          <w:spacing w:val="1"/>
        </w:rPr>
        <w:t xml:space="preserve"> </w:t>
      </w:r>
      <w:r>
        <w:rPr>
          <w:spacing w:val="-1"/>
        </w:rPr>
        <w:t>prevent</w:t>
      </w:r>
      <w:r>
        <w:rPr>
          <w:spacing w:val="-2"/>
        </w:rPr>
        <w:t xml:space="preserve"> </w:t>
      </w:r>
      <w:r>
        <w:rPr>
          <w:spacing w:val="-1"/>
        </w:rPr>
        <w:t>wound complications</w:t>
      </w:r>
      <w:r>
        <w:rPr>
          <w:spacing w:val="-2"/>
        </w:rPr>
        <w:t xml:space="preserve"> </w:t>
      </w:r>
      <w:r>
        <w:t>after</w:t>
      </w:r>
      <w:r>
        <w:rPr>
          <w:spacing w:val="1"/>
        </w:rPr>
        <w:t xml:space="preserve"> </w:t>
      </w:r>
      <w:r>
        <w:rPr>
          <w:spacing w:val="-1"/>
        </w:rPr>
        <w:t>major amputation. Human</w:t>
      </w:r>
      <w:r>
        <w:rPr>
          <w:spacing w:val="77"/>
        </w:rPr>
        <w:t xml:space="preserve"> </w:t>
      </w:r>
      <w:r>
        <w:rPr>
          <w:spacing w:val="-1"/>
        </w:rPr>
        <w:t>MSCs</w:t>
      </w:r>
      <w:r>
        <w:t xml:space="preserve"> </w:t>
      </w:r>
      <w:r>
        <w:rPr>
          <w:spacing w:val="-1"/>
        </w:rPr>
        <w:t>are</w:t>
      </w:r>
      <w:r>
        <w:rPr>
          <w:spacing w:val="1"/>
        </w:rPr>
        <w:t xml:space="preserve"> </w:t>
      </w:r>
      <w:r>
        <w:rPr>
          <w:spacing w:val="-1"/>
        </w:rPr>
        <w:t>intended</w:t>
      </w:r>
      <w:r>
        <w:t xml:space="preserve"> </w:t>
      </w:r>
      <w:r>
        <w:rPr>
          <w:spacing w:val="-1"/>
        </w:rPr>
        <w:t>for</w:t>
      </w:r>
      <w:r>
        <w:t xml:space="preserve"> </w:t>
      </w:r>
      <w:r>
        <w:rPr>
          <w:spacing w:val="-1"/>
        </w:rPr>
        <w:t>investigational</w:t>
      </w:r>
      <w:r>
        <w:t xml:space="preserve"> </w:t>
      </w:r>
      <w:r>
        <w:rPr>
          <w:spacing w:val="-2"/>
        </w:rPr>
        <w:t xml:space="preserve">use </w:t>
      </w:r>
      <w:r>
        <w:t xml:space="preserve">only </w:t>
      </w:r>
      <w:r>
        <w:rPr>
          <w:spacing w:val="-2"/>
        </w:rPr>
        <w:t>by</w:t>
      </w:r>
      <w:r>
        <w:t xml:space="preserve"> </w:t>
      </w:r>
      <w:r>
        <w:rPr>
          <w:spacing w:val="-1"/>
        </w:rPr>
        <w:t>selected investigators</w:t>
      </w:r>
      <w:r>
        <w:rPr>
          <w:spacing w:val="-3"/>
        </w:rPr>
        <w:t xml:space="preserve"> </w:t>
      </w:r>
      <w:r>
        <w:rPr>
          <w:spacing w:val="-1"/>
        </w:rPr>
        <w:t>familiar</w:t>
      </w:r>
      <w:r>
        <w:rPr>
          <w:spacing w:val="-6"/>
        </w:rPr>
        <w:t xml:space="preserve"> </w:t>
      </w:r>
      <w:r>
        <w:t xml:space="preserve">with </w:t>
      </w:r>
      <w:r>
        <w:rPr>
          <w:spacing w:val="-1"/>
        </w:rPr>
        <w:t>their</w:t>
      </w:r>
      <w:r>
        <w:rPr>
          <w:spacing w:val="-3"/>
        </w:rPr>
        <w:t xml:space="preserve"> </w:t>
      </w:r>
      <w:r>
        <w:rPr>
          <w:spacing w:val="-1"/>
        </w:rPr>
        <w:t>use</w:t>
      </w:r>
      <w:r>
        <w:rPr>
          <w:spacing w:val="1"/>
        </w:rPr>
        <w:t xml:space="preserve"> </w:t>
      </w:r>
      <w:r>
        <w:rPr>
          <w:spacing w:val="-1"/>
        </w:rPr>
        <w:t>and</w:t>
      </w:r>
      <w:r>
        <w:rPr>
          <w:spacing w:val="71"/>
        </w:rPr>
        <w:t xml:space="preserve"> </w:t>
      </w:r>
      <w:r>
        <w:rPr>
          <w:spacing w:val="-1"/>
        </w:rPr>
        <w:t>experienced</w:t>
      </w:r>
      <w:r>
        <w:t xml:space="preserve"> in</w:t>
      </w:r>
      <w:r>
        <w:rPr>
          <w:spacing w:val="-1"/>
        </w:rPr>
        <w:t xml:space="preserve"> conducting</w:t>
      </w:r>
      <w:r>
        <w:rPr>
          <w:spacing w:val="-4"/>
        </w:rPr>
        <w:t xml:space="preserve"> </w:t>
      </w:r>
      <w:r>
        <w:rPr>
          <w:spacing w:val="-1"/>
        </w:rPr>
        <w:t>clinical studies. Human</w:t>
      </w:r>
      <w:r>
        <w:rPr>
          <w:spacing w:val="-3"/>
        </w:rPr>
        <w:t xml:space="preserve"> </w:t>
      </w:r>
      <w:r>
        <w:rPr>
          <w:spacing w:val="-1"/>
        </w:rPr>
        <w:t>MSCs</w:t>
      </w:r>
      <w:r>
        <w:rPr>
          <w:spacing w:val="1"/>
        </w:rPr>
        <w:t xml:space="preserve"> </w:t>
      </w:r>
      <w:r>
        <w:rPr>
          <w:spacing w:val="-1"/>
        </w:rPr>
        <w:t>may</w:t>
      </w:r>
      <w:r>
        <w:rPr>
          <w:spacing w:val="-2"/>
        </w:rPr>
        <w:t xml:space="preserve"> </w:t>
      </w:r>
      <w:r>
        <w:t xml:space="preserve">only </w:t>
      </w:r>
      <w:r>
        <w:rPr>
          <w:spacing w:val="-2"/>
        </w:rPr>
        <w:t>be</w:t>
      </w:r>
      <w:r>
        <w:t xml:space="preserve"> </w:t>
      </w:r>
      <w:r>
        <w:rPr>
          <w:spacing w:val="-1"/>
        </w:rPr>
        <w:t>administered</w:t>
      </w:r>
      <w:r>
        <w:rPr>
          <w:spacing w:val="1"/>
        </w:rPr>
        <w:t xml:space="preserve"> </w:t>
      </w:r>
      <w:r>
        <w:rPr>
          <w:spacing w:val="-1"/>
        </w:rPr>
        <w:t>intramuscularly</w:t>
      </w:r>
      <w:r>
        <w:t xml:space="preserve"> to</w:t>
      </w:r>
      <w:r>
        <w:rPr>
          <w:spacing w:val="81"/>
        </w:rPr>
        <w:t xml:space="preserve"> </w:t>
      </w:r>
      <w:r>
        <w:rPr>
          <w:spacing w:val="-1"/>
        </w:rPr>
        <w:t>human subjects</w:t>
      </w:r>
      <w:r>
        <w:t xml:space="preserve"> </w:t>
      </w:r>
      <w:r>
        <w:rPr>
          <w:spacing w:val="-1"/>
        </w:rPr>
        <w:t xml:space="preserve">participating </w:t>
      </w:r>
      <w:r>
        <w:t xml:space="preserve">in </w:t>
      </w:r>
      <w:r>
        <w:rPr>
          <w:spacing w:val="-1"/>
        </w:rPr>
        <w:t>clinical studies</w:t>
      </w:r>
      <w:r>
        <w:rPr>
          <w:spacing w:val="-2"/>
        </w:rPr>
        <w:t xml:space="preserve"> </w:t>
      </w:r>
      <w:r>
        <w:rPr>
          <w:spacing w:val="-1"/>
        </w:rPr>
        <w:t>sponsored/approved</w:t>
      </w:r>
      <w:r>
        <w:t xml:space="preserve"> </w:t>
      </w:r>
      <w:r>
        <w:rPr>
          <w:spacing w:val="-1"/>
        </w:rPr>
        <w:t>by</w:t>
      </w:r>
      <w:r>
        <w:rPr>
          <w:spacing w:val="-2"/>
        </w:rPr>
        <w:t xml:space="preserve"> </w:t>
      </w:r>
      <w:r>
        <w:rPr>
          <w:spacing w:val="-1"/>
        </w:rPr>
        <w:t>Indiana</w:t>
      </w:r>
      <w:r>
        <w:t xml:space="preserve"> </w:t>
      </w:r>
      <w:r>
        <w:rPr>
          <w:spacing w:val="-1"/>
        </w:rPr>
        <w:t>University</w:t>
      </w:r>
      <w:r>
        <w:t xml:space="preserve"> </w:t>
      </w:r>
      <w:r>
        <w:rPr>
          <w:spacing w:val="-1"/>
        </w:rPr>
        <w:t>School</w:t>
      </w:r>
      <w:r>
        <w:rPr>
          <w:spacing w:val="-3"/>
        </w:rPr>
        <w:t xml:space="preserve"> </w:t>
      </w:r>
      <w:r>
        <w:t>of</w:t>
      </w:r>
      <w:r>
        <w:rPr>
          <w:spacing w:val="73"/>
        </w:rPr>
        <w:t xml:space="preserve"> </w:t>
      </w:r>
      <w:r>
        <w:rPr>
          <w:spacing w:val="-1"/>
        </w:rPr>
        <w:t>Medicine,</w:t>
      </w:r>
      <w:r>
        <w:rPr>
          <w:spacing w:val="-2"/>
        </w:rPr>
        <w:t xml:space="preserve"> </w:t>
      </w:r>
      <w:r>
        <w:t>and</w:t>
      </w:r>
      <w:r>
        <w:rPr>
          <w:spacing w:val="-2"/>
        </w:rPr>
        <w:t xml:space="preserve"> who</w:t>
      </w:r>
      <w:r>
        <w:rPr>
          <w:spacing w:val="1"/>
        </w:rPr>
        <w:t xml:space="preserve"> </w:t>
      </w:r>
      <w:r>
        <w:rPr>
          <w:spacing w:val="-1"/>
        </w:rPr>
        <w:t>have</w:t>
      </w:r>
      <w:r>
        <w:t xml:space="preserve"> </w:t>
      </w:r>
      <w:r>
        <w:rPr>
          <w:spacing w:val="-1"/>
        </w:rPr>
        <w:t>provided</w:t>
      </w:r>
      <w:r>
        <w:rPr>
          <w:spacing w:val="-3"/>
        </w:rPr>
        <w:t xml:space="preserve"> </w:t>
      </w:r>
      <w:r>
        <w:rPr>
          <w:spacing w:val="-1"/>
        </w:rPr>
        <w:t>formal</w:t>
      </w:r>
      <w:r>
        <w:rPr>
          <w:spacing w:val="-3"/>
        </w:rPr>
        <w:t xml:space="preserve"> </w:t>
      </w:r>
      <w:r>
        <w:rPr>
          <w:spacing w:val="-1"/>
        </w:rPr>
        <w:t>written</w:t>
      </w:r>
      <w:r>
        <w:t xml:space="preserve"> </w:t>
      </w:r>
      <w:r>
        <w:rPr>
          <w:spacing w:val="-1"/>
        </w:rPr>
        <w:t>consent.</w:t>
      </w:r>
    </w:p>
    <w:p w14:paraId="076452B0" w14:textId="77777777" w:rsidR="00D51142" w:rsidRDefault="00D51142" w:rsidP="00D51142">
      <w:pPr>
        <w:spacing w:before="2"/>
        <w:rPr>
          <w:rFonts w:ascii="Calibri" w:eastAsia="Calibri" w:hAnsi="Calibri" w:cs="Calibri"/>
        </w:rPr>
      </w:pPr>
    </w:p>
    <w:p w14:paraId="2EC4DC84" w14:textId="77777777" w:rsidR="00D51142" w:rsidRDefault="00D51142" w:rsidP="00D51142">
      <w:pPr>
        <w:pStyle w:val="BodyText"/>
        <w:numPr>
          <w:ilvl w:val="0"/>
          <w:numId w:val="12"/>
        </w:numPr>
        <w:tabs>
          <w:tab w:val="left" w:pos="641"/>
        </w:tabs>
        <w:spacing w:line="316" w:lineRule="exact"/>
        <w:jc w:val="left"/>
      </w:pPr>
      <w:bookmarkStart w:id="8" w:name="_bookmark4"/>
      <w:bookmarkStart w:id="9" w:name="SO"/>
      <w:bookmarkEnd w:id="8"/>
      <w:r>
        <w:rPr>
          <w:spacing w:val="-1"/>
        </w:rPr>
        <w:t>STUDY</w:t>
      </w:r>
      <w:r>
        <w:rPr>
          <w:spacing w:val="-2"/>
        </w:rPr>
        <w:t xml:space="preserve"> </w:t>
      </w:r>
      <w:r>
        <w:rPr>
          <w:spacing w:val="-1"/>
        </w:rPr>
        <w:t>OBJECTIVES</w:t>
      </w:r>
      <w:bookmarkStart w:id="10" w:name="Objectives"/>
      <w:bookmarkEnd w:id="10"/>
    </w:p>
    <w:bookmarkEnd w:id="9"/>
    <w:p w14:paraId="514C7EBB" w14:textId="77777777" w:rsidR="00D51142" w:rsidRDefault="00D51142" w:rsidP="00D51142">
      <w:pPr>
        <w:pStyle w:val="BodyText"/>
        <w:spacing w:line="266" w:lineRule="exact"/>
        <w:ind w:firstLine="540"/>
      </w:pPr>
      <w:r>
        <w:rPr>
          <w:spacing w:val="-1"/>
        </w:rPr>
        <w:t>The</w:t>
      </w:r>
      <w:r>
        <w:t xml:space="preserve"> </w:t>
      </w:r>
      <w:r>
        <w:rPr>
          <w:spacing w:val="-1"/>
        </w:rPr>
        <w:t>principal</w:t>
      </w:r>
      <w:r>
        <w:rPr>
          <w:spacing w:val="-3"/>
        </w:rPr>
        <w:t xml:space="preserve"> </w:t>
      </w:r>
      <w:r>
        <w:rPr>
          <w:spacing w:val="-1"/>
        </w:rPr>
        <w:t>objectives</w:t>
      </w:r>
      <w:r>
        <w:rPr>
          <w:spacing w:val="-2"/>
        </w:rPr>
        <w:t xml:space="preserve"> </w:t>
      </w:r>
      <w:r>
        <w:t>of</w:t>
      </w:r>
      <w:r>
        <w:rPr>
          <w:spacing w:val="-5"/>
        </w:rPr>
        <w:t xml:space="preserve"> </w:t>
      </w:r>
      <w:r>
        <w:rPr>
          <w:spacing w:val="-1"/>
        </w:rPr>
        <w:t>this</w:t>
      </w:r>
      <w:r>
        <w:t xml:space="preserve"> </w:t>
      </w:r>
      <w:r>
        <w:rPr>
          <w:spacing w:val="-1"/>
        </w:rPr>
        <w:t>study</w:t>
      </w:r>
      <w:r>
        <w:t xml:space="preserve"> </w:t>
      </w:r>
      <w:r>
        <w:rPr>
          <w:spacing w:val="-1"/>
        </w:rPr>
        <w:t>are</w:t>
      </w:r>
      <w:r>
        <w:t xml:space="preserve"> as</w:t>
      </w:r>
      <w:r>
        <w:rPr>
          <w:spacing w:val="-3"/>
        </w:rPr>
        <w:t xml:space="preserve"> </w:t>
      </w:r>
      <w:r>
        <w:rPr>
          <w:spacing w:val="-1"/>
        </w:rPr>
        <w:t>follows:</w:t>
      </w:r>
    </w:p>
    <w:p w14:paraId="7EA6B069" w14:textId="77777777" w:rsidR="00D51142" w:rsidRDefault="00D51142" w:rsidP="00D51142">
      <w:pPr>
        <w:rPr>
          <w:rFonts w:ascii="Calibri" w:eastAsia="Calibri" w:hAnsi="Calibri" w:cs="Calibri"/>
        </w:rPr>
      </w:pPr>
    </w:p>
    <w:p w14:paraId="5BCA9C3C" w14:textId="3C79328E" w:rsidR="00D51142" w:rsidRDefault="00D51142" w:rsidP="00D51142">
      <w:pPr>
        <w:pStyle w:val="BodyText"/>
        <w:ind w:right="314"/>
      </w:pPr>
      <w:r>
        <w:rPr>
          <w:b/>
          <w:spacing w:val="-1"/>
        </w:rPr>
        <w:t>Determine</w:t>
      </w:r>
      <w:r>
        <w:rPr>
          <w:b/>
          <w:spacing w:val="-3"/>
        </w:rPr>
        <w:t xml:space="preserve"> </w:t>
      </w:r>
      <w:r>
        <w:rPr>
          <w:b/>
          <w:spacing w:val="-1"/>
        </w:rPr>
        <w:t>the safety</w:t>
      </w:r>
      <w:r>
        <w:rPr>
          <w:b/>
          <w:spacing w:val="-2"/>
        </w:rPr>
        <w:t xml:space="preserve"> </w:t>
      </w:r>
      <w:r>
        <w:rPr>
          <w:b/>
          <w:spacing w:val="-1"/>
        </w:rPr>
        <w:t>and explore efficacy</w:t>
      </w:r>
      <w:r>
        <w:rPr>
          <w:b/>
        </w:rPr>
        <w:t xml:space="preserve"> </w:t>
      </w:r>
      <w:r>
        <w:rPr>
          <w:b/>
          <w:spacing w:val="-1"/>
        </w:rPr>
        <w:t>of</w:t>
      </w:r>
      <w:r>
        <w:rPr>
          <w:b/>
        </w:rPr>
        <w:t xml:space="preserve"> </w:t>
      </w:r>
      <w:r>
        <w:rPr>
          <w:b/>
          <w:spacing w:val="-1"/>
        </w:rPr>
        <w:t>allogeneic</w:t>
      </w:r>
      <w:r>
        <w:rPr>
          <w:b/>
          <w:spacing w:val="1"/>
        </w:rPr>
        <w:t xml:space="preserve"> </w:t>
      </w:r>
      <w:r>
        <w:rPr>
          <w:b/>
          <w:spacing w:val="-1"/>
        </w:rPr>
        <w:t>MSCs</w:t>
      </w:r>
      <w:r>
        <w:rPr>
          <w:b/>
        </w:rPr>
        <w:t xml:space="preserve"> in</w:t>
      </w:r>
      <w:r>
        <w:rPr>
          <w:b/>
          <w:spacing w:val="-4"/>
        </w:rPr>
        <w:t xml:space="preserve"> </w:t>
      </w:r>
      <w:r>
        <w:rPr>
          <w:b/>
          <w:spacing w:val="-1"/>
        </w:rPr>
        <w:t>preventing</w:t>
      </w:r>
      <w:r>
        <w:rPr>
          <w:b/>
          <w:spacing w:val="-2"/>
        </w:rPr>
        <w:t xml:space="preserve"> wound</w:t>
      </w:r>
      <w:r>
        <w:rPr>
          <w:b/>
          <w:spacing w:val="-1"/>
        </w:rPr>
        <w:t xml:space="preserve"> complications</w:t>
      </w:r>
      <w:r>
        <w:rPr>
          <w:b/>
          <w:spacing w:val="-2"/>
        </w:rPr>
        <w:t xml:space="preserve"> </w:t>
      </w:r>
      <w:r>
        <w:rPr>
          <w:b/>
        </w:rPr>
        <w:t>in</w:t>
      </w:r>
      <w:r>
        <w:rPr>
          <w:b/>
          <w:spacing w:val="61"/>
        </w:rPr>
        <w:t xml:space="preserve"> </w:t>
      </w:r>
      <w:r>
        <w:rPr>
          <w:b/>
        </w:rPr>
        <w:t>BKA</w:t>
      </w:r>
      <w:r>
        <w:t>. In</w:t>
      </w:r>
      <w:r>
        <w:rPr>
          <w:spacing w:val="-1"/>
        </w:rPr>
        <w:t xml:space="preserve"> </w:t>
      </w:r>
      <w:r>
        <w:t>a</w:t>
      </w:r>
      <w:r>
        <w:rPr>
          <w:spacing w:val="-2"/>
        </w:rPr>
        <w:t xml:space="preserve"> </w:t>
      </w:r>
      <w:r>
        <w:rPr>
          <w:spacing w:val="-1"/>
        </w:rPr>
        <w:t>Phase</w:t>
      </w:r>
      <w:r>
        <w:t xml:space="preserve"> I </w:t>
      </w:r>
      <w:r>
        <w:rPr>
          <w:spacing w:val="-1"/>
        </w:rPr>
        <w:t>trial,</w:t>
      </w:r>
      <w:r>
        <w:rPr>
          <w:spacing w:val="-3"/>
        </w:rPr>
        <w:t xml:space="preserve"> </w:t>
      </w:r>
      <w:r>
        <w:rPr>
          <w:spacing w:val="-1"/>
        </w:rPr>
        <w:t>allogeneic</w:t>
      </w:r>
      <w:r>
        <w:rPr>
          <w:spacing w:val="-3"/>
        </w:rPr>
        <w:t xml:space="preserve"> </w:t>
      </w:r>
      <w:r>
        <w:rPr>
          <w:spacing w:val="-1"/>
        </w:rPr>
        <w:t>MSCs</w:t>
      </w:r>
      <w:r>
        <w:rPr>
          <w:spacing w:val="-2"/>
        </w:rPr>
        <w:t xml:space="preserve"> </w:t>
      </w:r>
      <w:r>
        <w:t xml:space="preserve">will </w:t>
      </w:r>
      <w:r>
        <w:rPr>
          <w:spacing w:val="-1"/>
        </w:rPr>
        <w:t>be</w:t>
      </w:r>
      <w:r>
        <w:t xml:space="preserve"> </w:t>
      </w:r>
      <w:r>
        <w:rPr>
          <w:spacing w:val="-1"/>
        </w:rPr>
        <w:t>injected</w:t>
      </w:r>
      <w:r>
        <w:rPr>
          <w:spacing w:val="-3"/>
        </w:rPr>
        <w:t xml:space="preserve"> </w:t>
      </w:r>
      <w:r>
        <w:t xml:space="preserve">in the </w:t>
      </w:r>
      <w:r>
        <w:rPr>
          <w:spacing w:val="-1"/>
        </w:rPr>
        <w:t>proximal</w:t>
      </w:r>
      <w:r>
        <w:t xml:space="preserve"> leg</w:t>
      </w:r>
      <w:r>
        <w:rPr>
          <w:spacing w:val="-3"/>
        </w:rPr>
        <w:t xml:space="preserve"> </w:t>
      </w:r>
      <w:r>
        <w:t xml:space="preserve">of up to </w:t>
      </w:r>
      <w:r w:rsidR="00FA6C41">
        <w:t>twenty-six (</w:t>
      </w:r>
      <w:r w:rsidR="00F770AE">
        <w:rPr>
          <w:spacing w:val="-1"/>
        </w:rPr>
        <w:t>26</w:t>
      </w:r>
      <w:r w:rsidR="00FA6C41">
        <w:rPr>
          <w:spacing w:val="-1"/>
        </w:rPr>
        <w:t>)</w:t>
      </w:r>
      <w:r w:rsidR="00F770AE">
        <w:rPr>
          <w:spacing w:val="1"/>
        </w:rPr>
        <w:t xml:space="preserve"> </w:t>
      </w:r>
      <w:r>
        <w:rPr>
          <w:spacing w:val="-1"/>
        </w:rPr>
        <w:t>patients</w:t>
      </w:r>
      <w:r>
        <w:t xml:space="preserve"> </w:t>
      </w:r>
      <w:r>
        <w:rPr>
          <w:spacing w:val="-1"/>
        </w:rPr>
        <w:t>undergoing</w:t>
      </w:r>
      <w:r>
        <w:rPr>
          <w:spacing w:val="53"/>
        </w:rPr>
        <w:t xml:space="preserve"> </w:t>
      </w:r>
      <w:r>
        <w:t>major amputation.</w:t>
      </w:r>
      <w:r>
        <w:rPr>
          <w:spacing w:val="-1"/>
        </w:rPr>
        <w:t xml:space="preserve"> Through </w:t>
      </w:r>
      <w:r>
        <w:t>a</w:t>
      </w:r>
      <w:r>
        <w:rPr>
          <w:spacing w:val="-2"/>
        </w:rPr>
        <w:t xml:space="preserve"> </w:t>
      </w:r>
      <w:r>
        <w:rPr>
          <w:spacing w:val="-1"/>
        </w:rPr>
        <w:t>review</w:t>
      </w:r>
      <w:r>
        <w:rPr>
          <w:spacing w:val="-2"/>
        </w:rPr>
        <w:t xml:space="preserve"> </w:t>
      </w:r>
      <w:r>
        <w:t>of</w:t>
      </w:r>
      <w:r>
        <w:rPr>
          <w:spacing w:val="-3"/>
        </w:rPr>
        <w:t xml:space="preserve"> </w:t>
      </w:r>
      <w:r>
        <w:rPr>
          <w:spacing w:val="-1"/>
        </w:rPr>
        <w:t>treatment related</w:t>
      </w:r>
      <w:r>
        <w:t xml:space="preserve"> </w:t>
      </w:r>
      <w:r>
        <w:rPr>
          <w:spacing w:val="-1"/>
        </w:rPr>
        <w:t>adverse</w:t>
      </w:r>
      <w:r>
        <w:rPr>
          <w:spacing w:val="-2"/>
        </w:rPr>
        <w:t xml:space="preserve"> </w:t>
      </w:r>
      <w:r>
        <w:rPr>
          <w:spacing w:val="-1"/>
        </w:rPr>
        <w:t>events</w:t>
      </w:r>
      <w:r>
        <w:rPr>
          <w:spacing w:val="-3"/>
        </w:rPr>
        <w:t xml:space="preserve"> </w:t>
      </w:r>
      <w:r>
        <w:rPr>
          <w:spacing w:val="-1"/>
        </w:rPr>
        <w:t>over</w:t>
      </w:r>
      <w:r>
        <w:rPr>
          <w:spacing w:val="-2"/>
        </w:rPr>
        <w:t xml:space="preserve"> </w:t>
      </w:r>
      <w:r>
        <w:t>6</w:t>
      </w:r>
      <w:r>
        <w:rPr>
          <w:spacing w:val="-2"/>
        </w:rPr>
        <w:t xml:space="preserve"> </w:t>
      </w:r>
      <w:r>
        <w:rPr>
          <w:spacing w:val="-1"/>
        </w:rPr>
        <w:t>months</w:t>
      </w:r>
      <w:r>
        <w:rPr>
          <w:spacing w:val="-3"/>
        </w:rPr>
        <w:t xml:space="preserve"> </w:t>
      </w:r>
      <w:r>
        <w:t>we</w:t>
      </w:r>
      <w:r>
        <w:rPr>
          <w:spacing w:val="-2"/>
        </w:rPr>
        <w:t xml:space="preserve"> </w:t>
      </w:r>
      <w:r>
        <w:rPr>
          <w:spacing w:val="-1"/>
        </w:rPr>
        <w:t>will</w:t>
      </w:r>
      <w:r>
        <w:t xml:space="preserve"> </w:t>
      </w:r>
      <w:r>
        <w:rPr>
          <w:spacing w:val="-1"/>
        </w:rPr>
        <w:t>test</w:t>
      </w:r>
      <w:r>
        <w:rPr>
          <w:spacing w:val="-2"/>
        </w:rPr>
        <w:t xml:space="preserve"> </w:t>
      </w:r>
      <w:r>
        <w:rPr>
          <w:spacing w:val="-1"/>
        </w:rPr>
        <w:t>the</w:t>
      </w:r>
      <w:r>
        <w:rPr>
          <w:spacing w:val="6"/>
        </w:rPr>
        <w:t xml:space="preserve"> </w:t>
      </w:r>
      <w:r>
        <w:rPr>
          <w:spacing w:val="-1"/>
        </w:rPr>
        <w:t>hypothesis</w:t>
      </w:r>
      <w:r>
        <w:rPr>
          <w:spacing w:val="81"/>
        </w:rPr>
        <w:t xml:space="preserve"> </w:t>
      </w:r>
      <w:r>
        <w:t xml:space="preserve">that </w:t>
      </w:r>
      <w:r>
        <w:rPr>
          <w:spacing w:val="-1"/>
        </w:rPr>
        <w:t>allogeneic</w:t>
      </w:r>
      <w:r>
        <w:rPr>
          <w:spacing w:val="-3"/>
        </w:rPr>
        <w:t xml:space="preserve"> </w:t>
      </w:r>
      <w:r>
        <w:rPr>
          <w:spacing w:val="-1"/>
        </w:rPr>
        <w:t>MSCs</w:t>
      </w:r>
      <w:r>
        <w:t xml:space="preserve"> </w:t>
      </w:r>
      <w:r>
        <w:rPr>
          <w:spacing w:val="-2"/>
        </w:rPr>
        <w:t>do</w:t>
      </w:r>
      <w:r>
        <w:rPr>
          <w:spacing w:val="1"/>
        </w:rPr>
        <w:t xml:space="preserve"> </w:t>
      </w:r>
      <w:r>
        <w:rPr>
          <w:spacing w:val="-2"/>
        </w:rPr>
        <w:t>not</w:t>
      </w:r>
      <w:r>
        <w:t xml:space="preserve"> </w:t>
      </w:r>
      <w:r>
        <w:rPr>
          <w:spacing w:val="-1"/>
        </w:rPr>
        <w:t>result</w:t>
      </w:r>
      <w:r>
        <w:rPr>
          <w:spacing w:val="-2"/>
        </w:rPr>
        <w:t xml:space="preserve"> </w:t>
      </w:r>
      <w:r>
        <w:t xml:space="preserve">in </w:t>
      </w:r>
      <w:r>
        <w:rPr>
          <w:spacing w:val="-1"/>
        </w:rPr>
        <w:t>significant</w:t>
      </w:r>
      <w:r>
        <w:t xml:space="preserve"> </w:t>
      </w:r>
      <w:r>
        <w:rPr>
          <w:spacing w:val="-1"/>
        </w:rPr>
        <w:t>cardiovascular,</w:t>
      </w:r>
      <w:r>
        <w:t xml:space="preserve"> </w:t>
      </w:r>
      <w:r>
        <w:rPr>
          <w:spacing w:val="-1"/>
        </w:rPr>
        <w:t>respiratory,</w:t>
      </w:r>
      <w:r>
        <w:t xml:space="preserve"> or</w:t>
      </w:r>
      <w:r>
        <w:rPr>
          <w:spacing w:val="-3"/>
        </w:rPr>
        <w:t xml:space="preserve"> </w:t>
      </w:r>
      <w:r>
        <w:rPr>
          <w:spacing w:val="-1"/>
        </w:rPr>
        <w:t>infectious</w:t>
      </w:r>
      <w:r>
        <w:t xml:space="preserve"> </w:t>
      </w:r>
      <w:r>
        <w:rPr>
          <w:spacing w:val="-1"/>
        </w:rPr>
        <w:t>treatment</w:t>
      </w:r>
      <w:r>
        <w:rPr>
          <w:spacing w:val="73"/>
        </w:rPr>
        <w:t xml:space="preserve"> </w:t>
      </w:r>
      <w:r>
        <w:t>related</w:t>
      </w:r>
      <w:r>
        <w:rPr>
          <w:spacing w:val="-1"/>
        </w:rPr>
        <w:t xml:space="preserve"> adverse</w:t>
      </w:r>
      <w:r>
        <w:t xml:space="preserve"> </w:t>
      </w:r>
      <w:r>
        <w:rPr>
          <w:spacing w:val="-1"/>
        </w:rPr>
        <w:t>events.</w:t>
      </w:r>
      <w:r>
        <w:t xml:space="preserve"> </w:t>
      </w:r>
      <w:r>
        <w:rPr>
          <w:spacing w:val="-1"/>
        </w:rPr>
        <w:t xml:space="preserve">Through </w:t>
      </w:r>
      <w:r>
        <w:t xml:space="preserve">an </w:t>
      </w:r>
      <w:r>
        <w:rPr>
          <w:spacing w:val="-1"/>
        </w:rPr>
        <w:t>exploratory</w:t>
      </w:r>
      <w:r>
        <w:rPr>
          <w:spacing w:val="-2"/>
        </w:rPr>
        <w:t xml:space="preserve"> </w:t>
      </w:r>
      <w:r w:rsidR="00E26351">
        <w:rPr>
          <w:spacing w:val="-1"/>
        </w:rPr>
        <w:t>investigation,</w:t>
      </w:r>
      <w:r>
        <w:rPr>
          <w:spacing w:val="-1"/>
        </w:rPr>
        <w:t xml:space="preserve"> we</w:t>
      </w:r>
      <w:r>
        <w:rPr>
          <w:spacing w:val="-2"/>
        </w:rPr>
        <w:t xml:space="preserve"> </w:t>
      </w:r>
      <w:r>
        <w:t xml:space="preserve">will </w:t>
      </w:r>
      <w:r>
        <w:rPr>
          <w:spacing w:val="-1"/>
        </w:rPr>
        <w:t>assess</w:t>
      </w:r>
      <w:r>
        <w:t xml:space="preserve"> </w:t>
      </w:r>
      <w:r>
        <w:rPr>
          <w:spacing w:val="-2"/>
        </w:rPr>
        <w:t>the</w:t>
      </w:r>
      <w:r>
        <w:t xml:space="preserve"> </w:t>
      </w:r>
      <w:r>
        <w:rPr>
          <w:spacing w:val="-1"/>
        </w:rPr>
        <w:t xml:space="preserve">efficacy </w:t>
      </w:r>
      <w:r>
        <w:t>of</w:t>
      </w:r>
      <w:r>
        <w:rPr>
          <w:spacing w:val="-2"/>
        </w:rPr>
        <w:t xml:space="preserve"> </w:t>
      </w:r>
      <w:r>
        <w:rPr>
          <w:spacing w:val="-1"/>
        </w:rPr>
        <w:t>MSCs</w:t>
      </w:r>
      <w:r>
        <w:t xml:space="preserve"> in</w:t>
      </w:r>
      <w:r>
        <w:rPr>
          <w:spacing w:val="45"/>
        </w:rPr>
        <w:t xml:space="preserve"> </w:t>
      </w:r>
      <w:r>
        <w:rPr>
          <w:spacing w:val="-1"/>
        </w:rPr>
        <w:t>promoting freedom</w:t>
      </w:r>
      <w:r>
        <w:rPr>
          <w:spacing w:val="-2"/>
        </w:rPr>
        <w:t xml:space="preserve"> </w:t>
      </w:r>
      <w:r>
        <w:rPr>
          <w:spacing w:val="-1"/>
        </w:rPr>
        <w:t>from</w:t>
      </w:r>
      <w:r>
        <w:rPr>
          <w:spacing w:val="1"/>
        </w:rPr>
        <w:t xml:space="preserve"> </w:t>
      </w:r>
      <w:r>
        <w:rPr>
          <w:spacing w:val="-1"/>
        </w:rPr>
        <w:t>gangrene, rates of revision of major amputation,</w:t>
      </w:r>
      <w:r>
        <w:t xml:space="preserve"> </w:t>
      </w:r>
      <w:r>
        <w:rPr>
          <w:spacing w:val="-1"/>
        </w:rPr>
        <w:t>and death</w:t>
      </w:r>
      <w:r>
        <w:t xml:space="preserve"> </w:t>
      </w:r>
      <w:r>
        <w:rPr>
          <w:spacing w:val="-1"/>
        </w:rPr>
        <w:t>after</w:t>
      </w:r>
      <w:r>
        <w:t xml:space="preserve"> </w:t>
      </w:r>
      <w:r>
        <w:rPr>
          <w:spacing w:val="-1"/>
        </w:rPr>
        <w:t>major amputation.</w:t>
      </w:r>
    </w:p>
    <w:p w14:paraId="06D89FD0" w14:textId="77777777" w:rsidR="00D51142" w:rsidRDefault="00D51142" w:rsidP="00D51142">
      <w:pPr>
        <w:rPr>
          <w:rFonts w:ascii="Calibri" w:eastAsia="Calibri" w:hAnsi="Calibri" w:cs="Calibri"/>
        </w:rPr>
      </w:pPr>
    </w:p>
    <w:p w14:paraId="78736437" w14:textId="61EEFA30" w:rsidR="009C7430" w:rsidRDefault="00D51142" w:rsidP="00D51142">
      <w:pPr>
        <w:ind w:left="100" w:right="169"/>
        <w:rPr>
          <w:rFonts w:ascii="Calibri"/>
          <w:b/>
          <w:spacing w:val="5"/>
        </w:rPr>
      </w:pPr>
      <w:r>
        <w:rPr>
          <w:rFonts w:ascii="Calibri"/>
          <w:b/>
          <w:spacing w:val="-1"/>
        </w:rPr>
        <w:t>Define the retention of</w:t>
      </w:r>
      <w:r>
        <w:rPr>
          <w:rFonts w:ascii="Calibri"/>
          <w:b/>
        </w:rPr>
        <w:t xml:space="preserve"> </w:t>
      </w:r>
      <w:r>
        <w:rPr>
          <w:rFonts w:ascii="Calibri"/>
          <w:b/>
          <w:spacing w:val="-1"/>
        </w:rPr>
        <w:t>allogeneic</w:t>
      </w:r>
      <w:r>
        <w:rPr>
          <w:rFonts w:ascii="Calibri"/>
          <w:b/>
          <w:spacing w:val="1"/>
        </w:rPr>
        <w:t xml:space="preserve"> </w:t>
      </w:r>
      <w:r>
        <w:rPr>
          <w:rFonts w:ascii="Calibri"/>
          <w:b/>
          <w:spacing w:val="-1"/>
        </w:rPr>
        <w:t>MSCs</w:t>
      </w:r>
      <w:r>
        <w:rPr>
          <w:rFonts w:ascii="Calibri"/>
          <w:b/>
        </w:rPr>
        <w:t xml:space="preserve"> in</w:t>
      </w:r>
      <w:r>
        <w:rPr>
          <w:rFonts w:ascii="Calibri"/>
          <w:b/>
          <w:spacing w:val="-1"/>
        </w:rPr>
        <w:t xml:space="preserve"> human</w:t>
      </w:r>
      <w:r>
        <w:rPr>
          <w:rFonts w:ascii="Calibri"/>
          <w:b/>
          <w:spacing w:val="-4"/>
        </w:rPr>
        <w:t xml:space="preserve"> </w:t>
      </w:r>
      <w:r>
        <w:rPr>
          <w:rFonts w:ascii="Calibri"/>
          <w:b/>
          <w:spacing w:val="-1"/>
        </w:rPr>
        <w:t>skeletal</w:t>
      </w:r>
      <w:r>
        <w:rPr>
          <w:rFonts w:ascii="Calibri"/>
          <w:b/>
        </w:rPr>
        <w:t xml:space="preserve"> </w:t>
      </w:r>
      <w:r>
        <w:rPr>
          <w:rFonts w:ascii="Calibri"/>
          <w:b/>
          <w:spacing w:val="-1"/>
        </w:rPr>
        <w:t xml:space="preserve">muscle and examine the </w:t>
      </w:r>
      <w:r>
        <w:rPr>
          <w:rFonts w:ascii="Calibri"/>
          <w:b/>
        </w:rPr>
        <w:t>role</w:t>
      </w:r>
      <w:r>
        <w:rPr>
          <w:rFonts w:ascii="Calibri"/>
          <w:b/>
          <w:spacing w:val="-1"/>
        </w:rPr>
        <w:t xml:space="preserve"> of</w:t>
      </w:r>
      <w:r>
        <w:rPr>
          <w:rFonts w:ascii="Calibri"/>
          <w:b/>
        </w:rPr>
        <w:t xml:space="preserve"> </w:t>
      </w:r>
      <w:r>
        <w:rPr>
          <w:rFonts w:ascii="Calibri"/>
          <w:b/>
          <w:spacing w:val="-1"/>
        </w:rPr>
        <w:t>MSCs</w:t>
      </w:r>
      <w:r>
        <w:rPr>
          <w:rFonts w:ascii="Calibri"/>
          <w:b/>
        </w:rPr>
        <w:t xml:space="preserve"> in</w:t>
      </w:r>
      <w:r>
        <w:rPr>
          <w:rFonts w:ascii="Calibri"/>
          <w:b/>
          <w:spacing w:val="49"/>
        </w:rPr>
        <w:t xml:space="preserve"> </w:t>
      </w:r>
      <w:r>
        <w:rPr>
          <w:rFonts w:ascii="Calibri"/>
          <w:b/>
          <w:spacing w:val="-1"/>
        </w:rPr>
        <w:t>recruiting</w:t>
      </w:r>
      <w:r>
        <w:rPr>
          <w:rFonts w:ascii="Calibri"/>
          <w:b/>
        </w:rPr>
        <w:t xml:space="preserve"> </w:t>
      </w:r>
      <w:r>
        <w:rPr>
          <w:rFonts w:ascii="Calibri"/>
          <w:b/>
          <w:spacing w:val="-1"/>
        </w:rPr>
        <w:t>proangiogenic</w:t>
      </w:r>
      <w:r>
        <w:rPr>
          <w:rFonts w:ascii="Calibri"/>
          <w:b/>
          <w:spacing w:val="-2"/>
        </w:rPr>
        <w:t xml:space="preserve"> </w:t>
      </w:r>
      <w:r>
        <w:rPr>
          <w:rFonts w:ascii="Calibri"/>
          <w:b/>
          <w:spacing w:val="-1"/>
        </w:rPr>
        <w:t>hematopoietic cells</w:t>
      </w:r>
      <w:r>
        <w:rPr>
          <w:rFonts w:ascii="Calibri"/>
          <w:b/>
          <w:spacing w:val="-2"/>
        </w:rPr>
        <w:t xml:space="preserve"> </w:t>
      </w:r>
      <w:r>
        <w:rPr>
          <w:rFonts w:ascii="Calibri"/>
          <w:b/>
        </w:rPr>
        <w:t>into</w:t>
      </w:r>
      <w:r>
        <w:rPr>
          <w:rFonts w:ascii="Calibri"/>
          <w:b/>
          <w:spacing w:val="-3"/>
        </w:rPr>
        <w:t xml:space="preserve"> </w:t>
      </w:r>
      <w:r>
        <w:rPr>
          <w:rFonts w:ascii="Calibri"/>
          <w:b/>
          <w:spacing w:val="-1"/>
        </w:rPr>
        <w:t>sites</w:t>
      </w:r>
      <w:r>
        <w:rPr>
          <w:rFonts w:ascii="Calibri"/>
          <w:b/>
        </w:rPr>
        <w:t xml:space="preserve"> </w:t>
      </w:r>
      <w:r>
        <w:rPr>
          <w:rFonts w:ascii="Calibri"/>
          <w:b/>
          <w:spacing w:val="-1"/>
        </w:rPr>
        <w:t>of</w:t>
      </w:r>
      <w:r>
        <w:rPr>
          <w:rFonts w:ascii="Calibri"/>
          <w:b/>
        </w:rPr>
        <w:t xml:space="preserve"> </w:t>
      </w:r>
      <w:r>
        <w:rPr>
          <w:rFonts w:ascii="Calibri"/>
          <w:b/>
          <w:spacing w:val="-1"/>
        </w:rPr>
        <w:t>ischemia.</w:t>
      </w:r>
      <w:r>
        <w:rPr>
          <w:rFonts w:ascii="Calibri"/>
          <w:b/>
          <w:spacing w:val="5"/>
        </w:rPr>
        <w:t xml:space="preserve"> </w:t>
      </w:r>
    </w:p>
    <w:p w14:paraId="39BEC097" w14:textId="77777777" w:rsidR="006B4A9D" w:rsidRDefault="006B4A9D" w:rsidP="00D51142">
      <w:pPr>
        <w:ind w:left="100" w:right="169"/>
        <w:rPr>
          <w:rFonts w:ascii="Calibri"/>
          <w:b/>
          <w:spacing w:val="5"/>
        </w:rPr>
      </w:pPr>
    </w:p>
    <w:p w14:paraId="76EE9818" w14:textId="08AD3BFE" w:rsidR="009C7430" w:rsidRPr="001430AD" w:rsidRDefault="009C7430" w:rsidP="001430AD">
      <w:pPr>
        <w:pStyle w:val="BodyText"/>
        <w:ind w:right="314"/>
        <w:rPr>
          <w:spacing w:val="-1"/>
        </w:rPr>
      </w:pPr>
      <w:r w:rsidRPr="001430AD">
        <w:rPr>
          <w:spacing w:val="-1"/>
        </w:rPr>
        <w:t xml:space="preserve">In </w:t>
      </w:r>
      <w:r w:rsidRPr="001430AD">
        <w:rPr>
          <w:b/>
          <w:bCs/>
          <w:spacing w:val="-1"/>
        </w:rPr>
        <w:t>Active Group Arm 1</w:t>
      </w:r>
      <w:r w:rsidRPr="001430AD">
        <w:rPr>
          <w:spacing w:val="-1"/>
        </w:rPr>
        <w:t xml:space="preserve">, we will inject up to 110 million MSCs into the lower leg of </w:t>
      </w:r>
      <w:r w:rsidR="002149BC" w:rsidRPr="001430AD">
        <w:rPr>
          <w:spacing w:val="-1"/>
        </w:rPr>
        <w:t xml:space="preserve">up to 3 </w:t>
      </w:r>
      <w:r w:rsidRPr="001430AD">
        <w:rPr>
          <w:spacing w:val="-1"/>
        </w:rPr>
        <w:t xml:space="preserve">subjects with HLA A2- phenotype 3 days prior to </w:t>
      </w:r>
      <w:r w:rsidR="008762B1" w:rsidRPr="001430AD">
        <w:rPr>
          <w:spacing w:val="-1"/>
        </w:rPr>
        <w:t xml:space="preserve">below knee </w:t>
      </w:r>
      <w:r w:rsidRPr="001430AD">
        <w:rPr>
          <w:spacing w:val="-1"/>
        </w:rPr>
        <w:t>amputation</w:t>
      </w:r>
      <w:r w:rsidR="006B4A9D" w:rsidRPr="001430AD">
        <w:rPr>
          <w:spacing w:val="-1"/>
        </w:rPr>
        <w:t xml:space="preserve"> to determine if MSCs are still present and to obtain an earlier analysis of the mononuclear cell infiltrates</w:t>
      </w:r>
      <w:r w:rsidR="005924E4" w:rsidRPr="001430AD">
        <w:rPr>
          <w:spacing w:val="-1"/>
        </w:rPr>
        <w:t>.</w:t>
      </w:r>
    </w:p>
    <w:p w14:paraId="68B9E718" w14:textId="38F4B055" w:rsidR="002149BC" w:rsidRPr="001430AD" w:rsidRDefault="002149BC" w:rsidP="001430AD">
      <w:pPr>
        <w:pStyle w:val="BodyText"/>
        <w:ind w:right="314"/>
        <w:rPr>
          <w:spacing w:val="-1"/>
        </w:rPr>
      </w:pPr>
      <w:r w:rsidRPr="001430AD">
        <w:rPr>
          <w:spacing w:val="-1"/>
        </w:rPr>
        <w:t xml:space="preserve">In </w:t>
      </w:r>
      <w:r w:rsidRPr="001430AD">
        <w:rPr>
          <w:b/>
          <w:bCs/>
          <w:spacing w:val="-1"/>
        </w:rPr>
        <w:t>Active Group Arm 2</w:t>
      </w:r>
      <w:r w:rsidRPr="001430AD">
        <w:rPr>
          <w:spacing w:val="-1"/>
        </w:rPr>
        <w:t xml:space="preserve">, we will perform a sham procedure in the lower leg of up to 3 subjects 7 days prior to </w:t>
      </w:r>
      <w:r w:rsidR="008762B1" w:rsidRPr="001430AD">
        <w:rPr>
          <w:spacing w:val="-1"/>
        </w:rPr>
        <w:t xml:space="preserve">above knee </w:t>
      </w:r>
      <w:r w:rsidRPr="001430AD">
        <w:rPr>
          <w:spacing w:val="-1"/>
        </w:rPr>
        <w:t>amputation</w:t>
      </w:r>
      <w:r w:rsidR="005924E4" w:rsidRPr="001430AD">
        <w:rPr>
          <w:spacing w:val="-1"/>
        </w:rPr>
        <w:t xml:space="preserve"> to analyze muscle tissue shear stress due to the mechanics of needle injections</w:t>
      </w:r>
      <w:r w:rsidRPr="001430AD">
        <w:rPr>
          <w:spacing w:val="-1"/>
        </w:rPr>
        <w:t>.</w:t>
      </w:r>
    </w:p>
    <w:p w14:paraId="6039E661" w14:textId="7CC6748B" w:rsidR="009C7430" w:rsidRPr="001430AD" w:rsidRDefault="009C7430" w:rsidP="001430AD">
      <w:pPr>
        <w:pStyle w:val="BodyText"/>
        <w:ind w:right="314"/>
        <w:rPr>
          <w:spacing w:val="-1"/>
        </w:rPr>
      </w:pPr>
      <w:r w:rsidRPr="001430AD">
        <w:rPr>
          <w:spacing w:val="-1"/>
        </w:rPr>
        <w:t xml:space="preserve">In </w:t>
      </w:r>
      <w:r w:rsidRPr="001430AD">
        <w:rPr>
          <w:b/>
          <w:bCs/>
          <w:spacing w:val="-1"/>
        </w:rPr>
        <w:t xml:space="preserve">Active Group Arm </w:t>
      </w:r>
      <w:r w:rsidR="002149BC" w:rsidRPr="001430AD">
        <w:rPr>
          <w:b/>
          <w:bCs/>
          <w:spacing w:val="-1"/>
        </w:rPr>
        <w:t>3</w:t>
      </w:r>
      <w:r w:rsidRPr="001430AD">
        <w:rPr>
          <w:spacing w:val="-1"/>
        </w:rPr>
        <w:t xml:space="preserve">, we will inject up to 110 million MSCs into the lower leg of </w:t>
      </w:r>
      <w:r w:rsidR="002149BC" w:rsidRPr="001430AD">
        <w:rPr>
          <w:spacing w:val="-1"/>
        </w:rPr>
        <w:t xml:space="preserve">up to 3 </w:t>
      </w:r>
      <w:r w:rsidRPr="001430AD">
        <w:rPr>
          <w:spacing w:val="-1"/>
        </w:rPr>
        <w:t xml:space="preserve">subjects </w:t>
      </w:r>
      <w:r w:rsidR="001430AD">
        <w:rPr>
          <w:spacing w:val="-1"/>
        </w:rPr>
        <w:t xml:space="preserve">with HLA A2+ or HLA A2- phenotype </w:t>
      </w:r>
      <w:r w:rsidR="002149BC" w:rsidRPr="001430AD">
        <w:rPr>
          <w:spacing w:val="-1"/>
        </w:rPr>
        <w:t xml:space="preserve">14 days </w:t>
      </w:r>
      <w:r w:rsidRPr="001430AD">
        <w:rPr>
          <w:spacing w:val="-1"/>
        </w:rPr>
        <w:t xml:space="preserve">prior to </w:t>
      </w:r>
      <w:r w:rsidR="008762B1" w:rsidRPr="001430AD">
        <w:rPr>
          <w:spacing w:val="-1"/>
        </w:rPr>
        <w:t xml:space="preserve">below knee </w:t>
      </w:r>
      <w:r w:rsidRPr="001430AD">
        <w:rPr>
          <w:spacing w:val="-1"/>
        </w:rPr>
        <w:t>amputation</w:t>
      </w:r>
      <w:r w:rsidR="006B4A9D" w:rsidRPr="001430AD">
        <w:rPr>
          <w:spacing w:val="-1"/>
        </w:rPr>
        <w:t xml:space="preserve"> to determine a later analysis of cell responses and skeletal muscle responses</w:t>
      </w:r>
      <w:r w:rsidR="007B4AF6" w:rsidRPr="001430AD">
        <w:rPr>
          <w:spacing w:val="-1"/>
        </w:rPr>
        <w:t>.</w:t>
      </w:r>
    </w:p>
    <w:p w14:paraId="04DF6E59" w14:textId="2F6E4658" w:rsidR="002149BC" w:rsidRPr="001430AD" w:rsidRDefault="002149BC" w:rsidP="001430AD">
      <w:pPr>
        <w:pStyle w:val="BodyText"/>
        <w:ind w:right="314"/>
        <w:rPr>
          <w:spacing w:val="-1"/>
        </w:rPr>
      </w:pPr>
      <w:r w:rsidRPr="001430AD">
        <w:rPr>
          <w:spacing w:val="-1"/>
        </w:rPr>
        <w:lastRenderedPageBreak/>
        <w:t xml:space="preserve">In </w:t>
      </w:r>
      <w:r w:rsidRPr="001430AD">
        <w:rPr>
          <w:b/>
          <w:bCs/>
          <w:spacing w:val="-1"/>
        </w:rPr>
        <w:t>Active Group Arm 4</w:t>
      </w:r>
      <w:r w:rsidRPr="001430AD">
        <w:rPr>
          <w:spacing w:val="-1"/>
        </w:rPr>
        <w:t>, we will inject up to 110 million MSCs into the lower leg of up to 4 subjects with HLA A2</w:t>
      </w:r>
      <w:r w:rsidR="001430AD">
        <w:rPr>
          <w:spacing w:val="-1"/>
        </w:rPr>
        <w:t>+</w:t>
      </w:r>
      <w:r w:rsidRPr="001430AD">
        <w:rPr>
          <w:spacing w:val="-1"/>
        </w:rPr>
        <w:t xml:space="preserve"> phenotype 21 days prior to </w:t>
      </w:r>
      <w:r w:rsidR="008762B1" w:rsidRPr="001430AD">
        <w:rPr>
          <w:spacing w:val="-1"/>
        </w:rPr>
        <w:t xml:space="preserve">below knee </w:t>
      </w:r>
      <w:r w:rsidRPr="001430AD">
        <w:rPr>
          <w:spacing w:val="-1"/>
        </w:rPr>
        <w:t>amputation</w:t>
      </w:r>
      <w:r w:rsidR="006B4A9D" w:rsidRPr="001430AD">
        <w:rPr>
          <w:spacing w:val="-1"/>
        </w:rPr>
        <w:t xml:space="preserve"> to describe later phases of skeletal muscle responses.</w:t>
      </w:r>
    </w:p>
    <w:p w14:paraId="2D3B3929" w14:textId="2EEECA37" w:rsidR="002149BC" w:rsidRDefault="002149BC" w:rsidP="009C7430">
      <w:pPr>
        <w:ind w:left="100" w:right="169"/>
        <w:rPr>
          <w:rFonts w:ascii="Calibri"/>
          <w:b/>
          <w:spacing w:val="5"/>
        </w:rPr>
      </w:pPr>
    </w:p>
    <w:p w14:paraId="4C444346" w14:textId="4F84AB40" w:rsidR="0078083C" w:rsidRDefault="00D51142" w:rsidP="00AE72E0">
      <w:pPr>
        <w:pStyle w:val="NoSpacing"/>
      </w:pPr>
      <w:r>
        <w:rPr>
          <w:spacing w:val="-1"/>
        </w:rPr>
        <w:t>Skeletal</w:t>
      </w:r>
      <w:r>
        <w:rPr>
          <w:spacing w:val="-5"/>
        </w:rPr>
        <w:t xml:space="preserve"> </w:t>
      </w:r>
      <w:r>
        <w:rPr>
          <w:spacing w:val="-1"/>
        </w:rPr>
        <w:t>muscle</w:t>
      </w:r>
      <w:r>
        <w:rPr>
          <w:spacing w:val="-2"/>
        </w:rPr>
        <w:t xml:space="preserve"> </w:t>
      </w:r>
      <w:r>
        <w:rPr>
          <w:spacing w:val="-1"/>
        </w:rPr>
        <w:t>from MSC</w:t>
      </w:r>
      <w:r>
        <w:t xml:space="preserve"> </w:t>
      </w:r>
      <w:r>
        <w:rPr>
          <w:spacing w:val="-1"/>
        </w:rPr>
        <w:t>injection</w:t>
      </w:r>
      <w:r>
        <w:rPr>
          <w:spacing w:val="-3"/>
        </w:rPr>
        <w:t xml:space="preserve"> </w:t>
      </w:r>
      <w:r>
        <w:rPr>
          <w:spacing w:val="-1"/>
        </w:rPr>
        <w:t>sites</w:t>
      </w:r>
      <w:r>
        <w:rPr>
          <w:spacing w:val="1"/>
        </w:rPr>
        <w:t xml:space="preserve"> </w:t>
      </w:r>
      <w:r>
        <w:t>in</w:t>
      </w:r>
      <w:r>
        <w:rPr>
          <w:spacing w:val="-3"/>
        </w:rPr>
        <w:t xml:space="preserve"> </w:t>
      </w:r>
      <w:r>
        <w:t xml:space="preserve">the </w:t>
      </w:r>
      <w:r>
        <w:rPr>
          <w:spacing w:val="-1"/>
        </w:rPr>
        <w:t>ATM</w:t>
      </w:r>
      <w:r>
        <w:rPr>
          <w:spacing w:val="-2"/>
        </w:rPr>
        <w:t xml:space="preserve"> </w:t>
      </w:r>
      <w:r>
        <w:t xml:space="preserve">will </w:t>
      </w:r>
      <w:r>
        <w:rPr>
          <w:spacing w:val="-1"/>
        </w:rPr>
        <w:t>be</w:t>
      </w:r>
      <w:r>
        <w:rPr>
          <w:spacing w:val="47"/>
        </w:rPr>
        <w:t xml:space="preserve"> </w:t>
      </w:r>
      <w:r>
        <w:rPr>
          <w:spacing w:val="-1"/>
        </w:rPr>
        <w:t>collected at</w:t>
      </w:r>
      <w:r>
        <w:t xml:space="preserve"> the</w:t>
      </w:r>
      <w:r>
        <w:rPr>
          <w:spacing w:val="-3"/>
        </w:rPr>
        <w:t xml:space="preserve"> </w:t>
      </w:r>
      <w:r>
        <w:rPr>
          <w:spacing w:val="-1"/>
        </w:rPr>
        <w:t>time</w:t>
      </w:r>
      <w:r>
        <w:rPr>
          <w:spacing w:val="-2"/>
        </w:rPr>
        <w:t xml:space="preserve"> </w:t>
      </w:r>
      <w:r>
        <w:t xml:space="preserve">of </w:t>
      </w:r>
      <w:r>
        <w:rPr>
          <w:spacing w:val="-2"/>
        </w:rPr>
        <w:t>amputation</w:t>
      </w:r>
      <w:r>
        <w:t xml:space="preserve"> </w:t>
      </w:r>
      <w:r>
        <w:rPr>
          <w:spacing w:val="-1"/>
        </w:rPr>
        <w:t>and analyzed</w:t>
      </w:r>
      <w:r>
        <w:t xml:space="preserve"> </w:t>
      </w:r>
      <w:r>
        <w:rPr>
          <w:spacing w:val="-1"/>
        </w:rPr>
        <w:t>with</w:t>
      </w:r>
      <w:r>
        <w:t xml:space="preserve"> </w:t>
      </w:r>
      <w:r>
        <w:rPr>
          <w:spacing w:val="-1"/>
        </w:rPr>
        <w:t>gene</w:t>
      </w:r>
      <w:r>
        <w:rPr>
          <w:spacing w:val="-2"/>
        </w:rPr>
        <w:t xml:space="preserve"> </w:t>
      </w:r>
      <w:r>
        <w:rPr>
          <w:spacing w:val="-1"/>
        </w:rPr>
        <w:t>and protein arrays,</w:t>
      </w:r>
      <w:r>
        <w:rPr>
          <w:spacing w:val="-3"/>
        </w:rPr>
        <w:t xml:space="preserve"> </w:t>
      </w:r>
      <w:r>
        <w:rPr>
          <w:spacing w:val="-1"/>
        </w:rPr>
        <w:t>immunohistochemical</w:t>
      </w:r>
      <w:r>
        <w:rPr>
          <w:spacing w:val="-3"/>
        </w:rPr>
        <w:t xml:space="preserve"> </w:t>
      </w:r>
      <w:r>
        <w:rPr>
          <w:spacing w:val="-1"/>
        </w:rPr>
        <w:t>(IHC)</w:t>
      </w:r>
      <w:r>
        <w:rPr>
          <w:spacing w:val="78"/>
        </w:rPr>
        <w:t xml:space="preserve"> </w:t>
      </w:r>
      <w:r>
        <w:rPr>
          <w:spacing w:val="-1"/>
        </w:rPr>
        <w:t>staining,</w:t>
      </w:r>
      <w:r>
        <w:t xml:space="preserve"> and</w:t>
      </w:r>
      <w:r>
        <w:rPr>
          <w:spacing w:val="-2"/>
        </w:rPr>
        <w:t xml:space="preserve"> </w:t>
      </w:r>
      <w:r>
        <w:rPr>
          <w:spacing w:val="-1"/>
        </w:rPr>
        <w:t>multiparametric</w:t>
      </w:r>
      <w:r>
        <w:t xml:space="preserve"> </w:t>
      </w:r>
      <w:r>
        <w:rPr>
          <w:spacing w:val="-1"/>
        </w:rPr>
        <w:t>flow</w:t>
      </w:r>
      <w:r>
        <w:rPr>
          <w:spacing w:val="1"/>
        </w:rPr>
        <w:t xml:space="preserve"> </w:t>
      </w:r>
      <w:r>
        <w:rPr>
          <w:spacing w:val="-1"/>
        </w:rPr>
        <w:t>cytometry.</w:t>
      </w:r>
      <w:r>
        <w:t xml:space="preserve"> The</w:t>
      </w:r>
      <w:r>
        <w:rPr>
          <w:spacing w:val="-2"/>
        </w:rPr>
        <w:t xml:space="preserve"> </w:t>
      </w:r>
      <w:r>
        <w:rPr>
          <w:spacing w:val="-1"/>
        </w:rPr>
        <w:t>gene</w:t>
      </w:r>
      <w:r>
        <w:t xml:space="preserve"> </w:t>
      </w:r>
      <w:r>
        <w:rPr>
          <w:spacing w:val="-1"/>
        </w:rPr>
        <w:t>and protein expression profiles</w:t>
      </w:r>
      <w:r>
        <w:t xml:space="preserve"> </w:t>
      </w:r>
      <w:r>
        <w:rPr>
          <w:spacing w:val="-1"/>
        </w:rPr>
        <w:t>and histological</w:t>
      </w:r>
      <w:r>
        <w:rPr>
          <w:spacing w:val="49"/>
        </w:rPr>
        <w:t xml:space="preserve"> </w:t>
      </w:r>
      <w:r>
        <w:rPr>
          <w:spacing w:val="-1"/>
        </w:rPr>
        <w:t>findings</w:t>
      </w:r>
      <w:r>
        <w:t xml:space="preserve"> </w:t>
      </w:r>
      <w:r>
        <w:rPr>
          <w:spacing w:val="-1"/>
        </w:rPr>
        <w:t>will</w:t>
      </w:r>
      <w:r>
        <w:t xml:space="preserve"> </w:t>
      </w:r>
      <w:r>
        <w:rPr>
          <w:spacing w:val="-1"/>
        </w:rPr>
        <w:t>be</w:t>
      </w:r>
      <w:r>
        <w:t xml:space="preserve"> </w:t>
      </w:r>
      <w:r>
        <w:rPr>
          <w:spacing w:val="-1"/>
        </w:rPr>
        <w:t>used</w:t>
      </w:r>
      <w:r>
        <w:rPr>
          <w:spacing w:val="-2"/>
        </w:rPr>
        <w:t xml:space="preserve"> </w:t>
      </w:r>
      <w:r>
        <w:t>to</w:t>
      </w:r>
      <w:r>
        <w:rPr>
          <w:spacing w:val="-1"/>
        </w:rPr>
        <w:t xml:space="preserve"> test</w:t>
      </w:r>
      <w:r>
        <w:rPr>
          <w:spacing w:val="-2"/>
        </w:rPr>
        <w:t xml:space="preserve"> </w:t>
      </w:r>
      <w:r>
        <w:rPr>
          <w:spacing w:val="-1"/>
        </w:rPr>
        <w:t>the</w:t>
      </w:r>
      <w:r>
        <w:rPr>
          <w:spacing w:val="2"/>
        </w:rPr>
        <w:t xml:space="preserve"> </w:t>
      </w:r>
      <w:r>
        <w:rPr>
          <w:spacing w:val="-1"/>
        </w:rPr>
        <w:t xml:space="preserve">hypotheses </w:t>
      </w:r>
      <w:r>
        <w:t xml:space="preserve">that </w:t>
      </w:r>
      <w:r>
        <w:rPr>
          <w:spacing w:val="-1"/>
        </w:rPr>
        <w:t>(1)</w:t>
      </w:r>
      <w:r>
        <w:rPr>
          <w:spacing w:val="-2"/>
        </w:rPr>
        <w:t xml:space="preserve"> </w:t>
      </w:r>
      <w:r>
        <w:rPr>
          <w:spacing w:val="-1"/>
        </w:rPr>
        <w:t>MSCs</w:t>
      </w:r>
      <w:r>
        <w:t xml:space="preserve"> </w:t>
      </w:r>
      <w:r>
        <w:rPr>
          <w:spacing w:val="-1"/>
        </w:rPr>
        <w:t>have</w:t>
      </w:r>
      <w:r>
        <w:rPr>
          <w:spacing w:val="-2"/>
        </w:rPr>
        <w:t xml:space="preserve"> </w:t>
      </w:r>
      <w:r>
        <w:rPr>
          <w:spacing w:val="-1"/>
        </w:rPr>
        <w:t>limited survival</w:t>
      </w:r>
      <w:r>
        <w:rPr>
          <w:spacing w:val="-3"/>
        </w:rPr>
        <w:t xml:space="preserve"> </w:t>
      </w:r>
      <w:r>
        <w:rPr>
          <w:spacing w:val="-1"/>
        </w:rPr>
        <w:t>post-injection</w:t>
      </w:r>
      <w:r>
        <w:rPr>
          <w:spacing w:val="-3"/>
        </w:rPr>
        <w:t xml:space="preserve"> </w:t>
      </w:r>
      <w:r>
        <w:t>and</w:t>
      </w:r>
      <w:r>
        <w:rPr>
          <w:spacing w:val="-2"/>
        </w:rPr>
        <w:t xml:space="preserve"> </w:t>
      </w:r>
      <w:r>
        <w:rPr>
          <w:spacing w:val="-1"/>
        </w:rPr>
        <w:t>(2)</w:t>
      </w:r>
      <w:r>
        <w:t xml:space="preserve"> act</w:t>
      </w:r>
      <w:r>
        <w:rPr>
          <w:spacing w:val="65"/>
        </w:rPr>
        <w:t xml:space="preserve"> </w:t>
      </w:r>
      <w:r>
        <w:t>to</w:t>
      </w:r>
      <w:r>
        <w:rPr>
          <w:spacing w:val="1"/>
        </w:rPr>
        <w:t xml:space="preserve"> </w:t>
      </w:r>
      <w:r>
        <w:rPr>
          <w:spacing w:val="-1"/>
        </w:rPr>
        <w:t>recruit</w:t>
      </w:r>
      <w:r>
        <w:t xml:space="preserve"> </w:t>
      </w:r>
      <w:r>
        <w:rPr>
          <w:spacing w:val="-2"/>
        </w:rPr>
        <w:t>CD34+CD133+</w:t>
      </w:r>
      <w:r>
        <w:t xml:space="preserve"> </w:t>
      </w:r>
      <w:r>
        <w:rPr>
          <w:spacing w:val="-1"/>
        </w:rPr>
        <w:t>proangiogenic</w:t>
      </w:r>
      <w:r>
        <w:rPr>
          <w:spacing w:val="-2"/>
        </w:rPr>
        <w:t xml:space="preserve"> </w:t>
      </w:r>
      <w:r>
        <w:rPr>
          <w:spacing w:val="-1"/>
        </w:rPr>
        <w:t>hematopoietic</w:t>
      </w:r>
      <w:r>
        <w:rPr>
          <w:spacing w:val="-2"/>
        </w:rPr>
        <w:t xml:space="preserve"> </w:t>
      </w:r>
      <w:r>
        <w:t>cells.</w:t>
      </w:r>
    </w:p>
    <w:p w14:paraId="38F7BEC6" w14:textId="77777777" w:rsidR="00FB4465" w:rsidRDefault="00FB4465" w:rsidP="00D51142"/>
    <w:p w14:paraId="3F3BF267" w14:textId="4F2C9870" w:rsidR="00347CD2" w:rsidRDefault="00347CD2" w:rsidP="00D51142">
      <w:pPr>
        <w:rPr>
          <w:rFonts w:ascii="Calibri" w:eastAsia="Calibri" w:hAnsi="Calibri" w:cs="Calibri"/>
        </w:rPr>
      </w:pPr>
    </w:p>
    <w:p w14:paraId="39857B92" w14:textId="4C82E595" w:rsidR="00D21D93" w:rsidRDefault="00666AEB" w:rsidP="00D21D93">
      <w:pPr>
        <w:pStyle w:val="PlainText"/>
      </w:pPr>
      <w:r w:rsidRPr="003B21AF">
        <w:rPr>
          <w:rFonts w:eastAsia="Calibri" w:cs="Calibri"/>
          <w:b/>
        </w:rPr>
        <w:t>Determine the effects of chronic limb ischemia and diabetes on n</w:t>
      </w:r>
      <w:r w:rsidRPr="00346148">
        <w:rPr>
          <w:rFonts w:eastAsia="Calibri" w:cs="Calibri"/>
          <w:b/>
        </w:rPr>
        <w:t>erve f</w:t>
      </w:r>
      <w:r w:rsidR="00527D51" w:rsidRPr="00D25C8C">
        <w:rPr>
          <w:rFonts w:eastAsia="Calibri" w:cs="Calibri"/>
          <w:b/>
        </w:rPr>
        <w:t xml:space="preserve">unction and </w:t>
      </w:r>
      <w:r>
        <w:rPr>
          <w:rFonts w:eastAsia="Calibri" w:cs="Calibri"/>
          <w:b/>
        </w:rPr>
        <w:t xml:space="preserve">to </w:t>
      </w:r>
      <w:r w:rsidRPr="003B21AF">
        <w:rPr>
          <w:rFonts w:eastAsia="Calibri" w:cs="Calibri"/>
          <w:b/>
        </w:rPr>
        <w:t>a</w:t>
      </w:r>
      <w:r w:rsidR="00527D51" w:rsidRPr="00D25C8C">
        <w:rPr>
          <w:rFonts w:eastAsia="Calibri" w:cs="Calibri"/>
          <w:b/>
        </w:rPr>
        <w:t>ssess the effects of mesenchymal stem cell administration on their function.</w:t>
      </w:r>
      <w:r w:rsidR="002B25F1">
        <w:rPr>
          <w:rFonts w:eastAsia="Calibri" w:cs="Calibri"/>
          <w:b/>
        </w:rPr>
        <w:t xml:space="preserve">  </w:t>
      </w:r>
      <w:r w:rsidR="00D21D93">
        <w:t>Patients with critical limb threatening ischemia, particularly with diabete</w:t>
      </w:r>
      <w:r w:rsidR="00D62592">
        <w:t>s, have polyneuropathies that al</w:t>
      </w:r>
      <w:r w:rsidR="00D21D93">
        <w:t>ter motor unit engagement and peripheral sensation leading to ambulatory dysfunction and pressure ulceration of the foot.</w:t>
      </w:r>
    </w:p>
    <w:p w14:paraId="7CE0EDC8" w14:textId="16EC1371" w:rsidR="00527D51" w:rsidRDefault="002B25F1" w:rsidP="00D51142">
      <w:pPr>
        <w:rPr>
          <w:rFonts w:ascii="Calibri" w:eastAsia="Calibri" w:hAnsi="Calibri" w:cs="Calibri"/>
        </w:rPr>
      </w:pPr>
      <w:r>
        <w:rPr>
          <w:rFonts w:ascii="Calibri" w:eastAsia="Calibri" w:hAnsi="Calibri" w:cs="Calibri"/>
        </w:rPr>
        <w:t xml:space="preserve">In the Active Group and Observation Group 1 and Observation Group 2, peripheral nerve tissue (sciatic, femoral, tibial, sural and/or plantar) will be collected </w:t>
      </w:r>
      <w:r w:rsidR="009D6BBD">
        <w:rPr>
          <w:rFonts w:ascii="Calibri" w:eastAsia="Calibri" w:hAnsi="Calibri" w:cs="Calibri"/>
        </w:rPr>
        <w:t xml:space="preserve">from the amputated portion of the limb </w:t>
      </w:r>
      <w:r>
        <w:rPr>
          <w:rFonts w:ascii="Calibri" w:eastAsia="Calibri" w:hAnsi="Calibri" w:cs="Calibri"/>
        </w:rPr>
        <w:t xml:space="preserve">at the time of amputation.  </w:t>
      </w:r>
    </w:p>
    <w:p w14:paraId="0848E0FB" w14:textId="6EEB9FDF" w:rsidR="009D6BBD" w:rsidRDefault="009D6BBD" w:rsidP="00D51142">
      <w:pPr>
        <w:rPr>
          <w:rFonts w:ascii="Calibri" w:eastAsia="Calibri" w:hAnsi="Calibri" w:cs="Calibri"/>
        </w:rPr>
      </w:pPr>
    </w:p>
    <w:p w14:paraId="65D841DD" w14:textId="2A82AFC7" w:rsidR="00D51142" w:rsidRDefault="00D51142" w:rsidP="0033499F">
      <w:pPr>
        <w:pStyle w:val="BodyText"/>
        <w:ind w:left="0" w:right="146"/>
      </w:pPr>
      <w:r>
        <w:rPr>
          <w:spacing w:val="-1"/>
        </w:rPr>
        <w:t>The</w:t>
      </w:r>
      <w:r>
        <w:t xml:space="preserve"> </w:t>
      </w:r>
      <w:r>
        <w:rPr>
          <w:spacing w:val="-1"/>
        </w:rPr>
        <w:t>expected</w:t>
      </w:r>
      <w:r>
        <w:t xml:space="preserve"> </w:t>
      </w:r>
      <w:r>
        <w:rPr>
          <w:spacing w:val="-1"/>
        </w:rPr>
        <w:t>outcomes</w:t>
      </w:r>
      <w:r>
        <w:t xml:space="preserve"> </w:t>
      </w:r>
      <w:r>
        <w:rPr>
          <w:spacing w:val="-1"/>
        </w:rPr>
        <w:t>will</w:t>
      </w:r>
      <w:r>
        <w:t xml:space="preserve"> </w:t>
      </w:r>
      <w:r>
        <w:rPr>
          <w:spacing w:val="-1"/>
        </w:rPr>
        <w:t>provide</w:t>
      </w:r>
      <w:r>
        <w:t xml:space="preserve"> the</w:t>
      </w:r>
      <w:r>
        <w:rPr>
          <w:spacing w:val="-3"/>
        </w:rPr>
        <w:t xml:space="preserve"> </w:t>
      </w:r>
      <w:r>
        <w:rPr>
          <w:spacing w:val="-1"/>
        </w:rPr>
        <w:t>framework</w:t>
      </w:r>
      <w:r>
        <w:rPr>
          <w:spacing w:val="-3"/>
        </w:rPr>
        <w:t xml:space="preserve"> </w:t>
      </w:r>
      <w:r>
        <w:rPr>
          <w:spacing w:val="-1"/>
        </w:rPr>
        <w:t>for</w:t>
      </w:r>
      <w:r>
        <w:t xml:space="preserve"> </w:t>
      </w:r>
      <w:r>
        <w:rPr>
          <w:spacing w:val="-1"/>
        </w:rPr>
        <w:t>the</w:t>
      </w:r>
      <w:r>
        <w:t xml:space="preserve"> </w:t>
      </w:r>
      <w:r>
        <w:rPr>
          <w:spacing w:val="-1"/>
        </w:rPr>
        <w:t>design</w:t>
      </w:r>
      <w:r>
        <w:rPr>
          <w:spacing w:val="-3"/>
        </w:rPr>
        <w:t xml:space="preserve"> </w:t>
      </w:r>
      <w:r>
        <w:t>of a</w:t>
      </w:r>
      <w:r>
        <w:rPr>
          <w:spacing w:val="-3"/>
        </w:rPr>
        <w:t xml:space="preserve"> </w:t>
      </w:r>
      <w:r>
        <w:rPr>
          <w:spacing w:val="-1"/>
        </w:rPr>
        <w:t>Phase</w:t>
      </w:r>
      <w:r>
        <w:t xml:space="preserve"> II</w:t>
      </w:r>
      <w:r>
        <w:rPr>
          <w:spacing w:val="-1"/>
        </w:rPr>
        <w:t xml:space="preserve"> randomized</w:t>
      </w:r>
      <w:r>
        <w:rPr>
          <w:spacing w:val="-3"/>
        </w:rPr>
        <w:t xml:space="preserve"> </w:t>
      </w:r>
      <w:r>
        <w:rPr>
          <w:spacing w:val="-1"/>
        </w:rPr>
        <w:t>clinical trial</w:t>
      </w:r>
      <w:r>
        <w:rPr>
          <w:spacing w:val="73"/>
        </w:rPr>
        <w:t xml:space="preserve"> </w:t>
      </w:r>
      <w:r>
        <w:rPr>
          <w:spacing w:val="-1"/>
        </w:rPr>
        <w:t xml:space="preserve">and </w:t>
      </w:r>
      <w:r>
        <w:t>critical</w:t>
      </w:r>
      <w:r>
        <w:rPr>
          <w:spacing w:val="-1"/>
        </w:rPr>
        <w:t xml:space="preserve"> insights</w:t>
      </w:r>
      <w:r>
        <w:rPr>
          <w:spacing w:val="-2"/>
        </w:rPr>
        <w:t xml:space="preserve"> </w:t>
      </w:r>
      <w:r>
        <w:t>that</w:t>
      </w:r>
      <w:r>
        <w:rPr>
          <w:spacing w:val="-2"/>
        </w:rPr>
        <w:t xml:space="preserve"> </w:t>
      </w:r>
      <w:r>
        <w:rPr>
          <w:spacing w:val="-1"/>
        </w:rPr>
        <w:t>may</w:t>
      </w:r>
      <w:r>
        <w:rPr>
          <w:spacing w:val="1"/>
        </w:rPr>
        <w:t xml:space="preserve"> </w:t>
      </w:r>
      <w:r>
        <w:rPr>
          <w:spacing w:val="-1"/>
        </w:rPr>
        <w:t>direct</w:t>
      </w:r>
      <w:r>
        <w:t xml:space="preserve"> </w:t>
      </w:r>
      <w:r>
        <w:rPr>
          <w:spacing w:val="-1"/>
        </w:rPr>
        <w:t>this</w:t>
      </w:r>
      <w:r>
        <w:t xml:space="preserve"> </w:t>
      </w:r>
      <w:r>
        <w:rPr>
          <w:spacing w:val="-1"/>
        </w:rPr>
        <w:t>future</w:t>
      </w:r>
      <w:r>
        <w:t xml:space="preserve"> </w:t>
      </w:r>
      <w:r>
        <w:rPr>
          <w:spacing w:val="-1"/>
        </w:rPr>
        <w:t>trial</w:t>
      </w:r>
      <w:r>
        <w:rPr>
          <w:spacing w:val="-3"/>
        </w:rPr>
        <w:t xml:space="preserve"> </w:t>
      </w:r>
      <w:r>
        <w:rPr>
          <w:spacing w:val="-1"/>
        </w:rPr>
        <w:t>to test</w:t>
      </w:r>
      <w:r>
        <w:rPr>
          <w:spacing w:val="-2"/>
        </w:rPr>
        <w:t xml:space="preserve"> </w:t>
      </w:r>
      <w:r>
        <w:rPr>
          <w:spacing w:val="-1"/>
        </w:rPr>
        <w:t>multi-dosing regimens,</w:t>
      </w:r>
      <w:r>
        <w:rPr>
          <w:spacing w:val="-3"/>
        </w:rPr>
        <w:t xml:space="preserve"> </w:t>
      </w:r>
      <w:r>
        <w:rPr>
          <w:spacing w:val="-1"/>
        </w:rPr>
        <w:t>compare</w:t>
      </w:r>
      <w:r>
        <w:rPr>
          <w:spacing w:val="-3"/>
        </w:rPr>
        <w:t xml:space="preserve"> </w:t>
      </w:r>
      <w:r>
        <w:rPr>
          <w:spacing w:val="-1"/>
        </w:rPr>
        <w:t>different</w:t>
      </w:r>
      <w:r w:rsidR="002A78C8">
        <w:t xml:space="preserve"> </w:t>
      </w:r>
      <w:r>
        <w:t xml:space="preserve">cell </w:t>
      </w:r>
      <w:r>
        <w:rPr>
          <w:spacing w:val="-1"/>
        </w:rPr>
        <w:t>types,</w:t>
      </w:r>
      <w:r>
        <w:rPr>
          <w:spacing w:val="-2"/>
        </w:rPr>
        <w:t xml:space="preserve"> </w:t>
      </w:r>
      <w:r>
        <w:t>or</w:t>
      </w:r>
      <w:r>
        <w:rPr>
          <w:spacing w:val="-3"/>
        </w:rPr>
        <w:t xml:space="preserve"> </w:t>
      </w:r>
      <w:r>
        <w:rPr>
          <w:spacing w:val="-1"/>
        </w:rPr>
        <w:t>sources.</w:t>
      </w:r>
      <w:r>
        <w:t xml:space="preserve"> </w:t>
      </w:r>
      <w:r>
        <w:rPr>
          <w:spacing w:val="-1"/>
        </w:rPr>
        <w:t>This</w:t>
      </w:r>
      <w:r>
        <w:rPr>
          <w:spacing w:val="-3"/>
        </w:rPr>
        <w:t xml:space="preserve"> </w:t>
      </w:r>
      <w:r>
        <w:rPr>
          <w:spacing w:val="-1"/>
        </w:rPr>
        <w:t>investigation</w:t>
      </w:r>
      <w:r>
        <w:rPr>
          <w:spacing w:val="-3"/>
        </w:rPr>
        <w:t xml:space="preserve"> </w:t>
      </w:r>
      <w:r>
        <w:t xml:space="preserve">will </w:t>
      </w:r>
      <w:r>
        <w:rPr>
          <w:spacing w:val="-1"/>
        </w:rPr>
        <w:t>establish</w:t>
      </w:r>
      <w:r>
        <w:rPr>
          <w:spacing w:val="-4"/>
        </w:rPr>
        <w:t xml:space="preserve"> </w:t>
      </w:r>
      <w:r>
        <w:t xml:space="preserve">a </w:t>
      </w:r>
      <w:r>
        <w:rPr>
          <w:spacing w:val="-1"/>
        </w:rPr>
        <w:t>unique</w:t>
      </w:r>
      <w:r>
        <w:t xml:space="preserve"> </w:t>
      </w:r>
      <w:r>
        <w:rPr>
          <w:spacing w:val="-1"/>
        </w:rPr>
        <w:t>clinical</w:t>
      </w:r>
      <w:r>
        <w:rPr>
          <w:spacing w:val="-3"/>
        </w:rPr>
        <w:t xml:space="preserve"> </w:t>
      </w:r>
      <w:r>
        <w:t>model</w:t>
      </w:r>
      <w:r>
        <w:rPr>
          <w:spacing w:val="-3"/>
        </w:rPr>
        <w:t xml:space="preserve"> </w:t>
      </w:r>
      <w:r>
        <w:rPr>
          <w:spacing w:val="-1"/>
        </w:rPr>
        <w:t>that</w:t>
      </w:r>
      <w:r>
        <w:t xml:space="preserve"> can</w:t>
      </w:r>
      <w:r>
        <w:rPr>
          <w:spacing w:val="-1"/>
        </w:rPr>
        <w:t xml:space="preserve"> expedite</w:t>
      </w:r>
      <w:r>
        <w:rPr>
          <w:spacing w:val="-2"/>
        </w:rPr>
        <w:t xml:space="preserve"> </w:t>
      </w:r>
      <w:r>
        <w:rPr>
          <w:spacing w:val="-1"/>
        </w:rPr>
        <w:t>safety</w:t>
      </w:r>
      <w:r>
        <w:rPr>
          <w:spacing w:val="61"/>
        </w:rPr>
        <w:t xml:space="preserve"> </w:t>
      </w:r>
      <w:r>
        <w:rPr>
          <w:spacing w:val="-1"/>
        </w:rPr>
        <w:t>and mechanistic</w:t>
      </w:r>
      <w:r>
        <w:t xml:space="preserve"> </w:t>
      </w:r>
      <w:r>
        <w:rPr>
          <w:spacing w:val="-1"/>
        </w:rPr>
        <w:t>analyses of</w:t>
      </w:r>
      <w:r>
        <w:t xml:space="preserve"> </w:t>
      </w:r>
      <w:r>
        <w:rPr>
          <w:spacing w:val="-1"/>
        </w:rPr>
        <w:t>projects</w:t>
      </w:r>
      <w:r>
        <w:t xml:space="preserve"> in</w:t>
      </w:r>
      <w:r>
        <w:rPr>
          <w:spacing w:val="-3"/>
        </w:rPr>
        <w:t xml:space="preserve"> </w:t>
      </w:r>
      <w:r>
        <w:t>PAD</w:t>
      </w:r>
      <w:r>
        <w:rPr>
          <w:spacing w:val="-2"/>
        </w:rPr>
        <w:t xml:space="preserve"> </w:t>
      </w:r>
      <w:r>
        <w:rPr>
          <w:spacing w:val="-1"/>
        </w:rPr>
        <w:t>that</w:t>
      </w:r>
      <w:r>
        <w:rPr>
          <w:spacing w:val="-2"/>
        </w:rPr>
        <w:t xml:space="preserve"> </w:t>
      </w:r>
      <w:r>
        <w:rPr>
          <w:spacing w:val="-1"/>
        </w:rPr>
        <w:t>include</w:t>
      </w:r>
      <w:r>
        <w:t xml:space="preserve"> </w:t>
      </w:r>
      <w:proofErr w:type="spellStart"/>
      <w:r>
        <w:rPr>
          <w:spacing w:val="-1"/>
        </w:rPr>
        <w:t>bioscaffolds</w:t>
      </w:r>
      <w:proofErr w:type="spellEnd"/>
      <w:r>
        <w:rPr>
          <w:spacing w:val="-2"/>
        </w:rPr>
        <w:t xml:space="preserve"> </w:t>
      </w:r>
      <w:r>
        <w:t>to</w:t>
      </w:r>
      <w:r>
        <w:rPr>
          <w:spacing w:val="-1"/>
        </w:rPr>
        <w:t xml:space="preserve"> enhance</w:t>
      </w:r>
      <w:r>
        <w:rPr>
          <w:spacing w:val="-2"/>
        </w:rPr>
        <w:t xml:space="preserve"> </w:t>
      </w:r>
      <w:r>
        <w:t xml:space="preserve">cell </w:t>
      </w:r>
      <w:r>
        <w:rPr>
          <w:spacing w:val="-1"/>
        </w:rPr>
        <w:t>survival</w:t>
      </w:r>
      <w:r w:rsidRPr="001A790F">
        <w:rPr>
          <w:spacing w:val="-1"/>
          <w:vertAlign w:val="superscript"/>
        </w:rPr>
        <w:t>28</w:t>
      </w:r>
      <w:r>
        <w:rPr>
          <w:spacing w:val="-1"/>
        </w:rPr>
        <w:t>,</w:t>
      </w:r>
      <w:r>
        <w:rPr>
          <w:spacing w:val="55"/>
        </w:rPr>
        <w:t xml:space="preserve"> </w:t>
      </w:r>
      <w:r>
        <w:rPr>
          <w:spacing w:val="-1"/>
        </w:rPr>
        <w:t>combinations</w:t>
      </w:r>
      <w:r>
        <w:rPr>
          <w:spacing w:val="-3"/>
        </w:rPr>
        <w:t xml:space="preserve"> </w:t>
      </w:r>
      <w:r>
        <w:t>of</w:t>
      </w:r>
      <w:r>
        <w:rPr>
          <w:spacing w:val="-3"/>
        </w:rPr>
        <w:t xml:space="preserve"> </w:t>
      </w:r>
      <w:r>
        <w:t>cells</w:t>
      </w:r>
      <w:r>
        <w:rPr>
          <w:spacing w:val="-3"/>
        </w:rPr>
        <w:t xml:space="preserve"> </w:t>
      </w:r>
      <w:r>
        <w:rPr>
          <w:spacing w:val="-1"/>
        </w:rPr>
        <w:t>(i.e.,</w:t>
      </w:r>
      <w:r>
        <w:rPr>
          <w:spacing w:val="-2"/>
        </w:rPr>
        <w:t xml:space="preserve"> </w:t>
      </w:r>
      <w:r>
        <w:rPr>
          <w:spacing w:val="-1"/>
        </w:rPr>
        <w:t>MSCs</w:t>
      </w:r>
      <w:r>
        <w:t xml:space="preserve"> </w:t>
      </w:r>
      <w:r>
        <w:rPr>
          <w:spacing w:val="-1"/>
        </w:rPr>
        <w:t>and endothelial</w:t>
      </w:r>
      <w:r>
        <w:rPr>
          <w:spacing w:val="-3"/>
        </w:rPr>
        <w:t xml:space="preserve"> </w:t>
      </w:r>
      <w:r>
        <w:rPr>
          <w:spacing w:val="-1"/>
        </w:rPr>
        <w:t>progenitor</w:t>
      </w:r>
      <w:r>
        <w:rPr>
          <w:spacing w:val="-2"/>
        </w:rPr>
        <w:t xml:space="preserve"> </w:t>
      </w:r>
      <w:r>
        <w:rPr>
          <w:spacing w:val="-1"/>
        </w:rPr>
        <w:t>cells)</w:t>
      </w:r>
      <w:r w:rsidRPr="001A790F">
        <w:rPr>
          <w:spacing w:val="-1"/>
          <w:vertAlign w:val="superscript"/>
        </w:rPr>
        <w:t>29,30</w:t>
      </w:r>
      <w:r>
        <w:rPr>
          <w:spacing w:val="-1"/>
        </w:rPr>
        <w:t>,</w:t>
      </w:r>
      <w:r>
        <w:t xml:space="preserve"> and</w:t>
      </w:r>
      <w:r>
        <w:rPr>
          <w:spacing w:val="-2"/>
        </w:rPr>
        <w:t xml:space="preserve"> </w:t>
      </w:r>
      <w:r>
        <w:rPr>
          <w:spacing w:val="-1"/>
        </w:rPr>
        <w:t>induced</w:t>
      </w:r>
      <w:r>
        <w:t xml:space="preserve"> </w:t>
      </w:r>
      <w:r>
        <w:rPr>
          <w:spacing w:val="-1"/>
        </w:rPr>
        <w:t>pluripotent stem</w:t>
      </w:r>
      <w:r>
        <w:rPr>
          <w:spacing w:val="69"/>
        </w:rPr>
        <w:t xml:space="preserve"> </w:t>
      </w:r>
      <w:r>
        <w:rPr>
          <w:spacing w:val="-1"/>
        </w:rPr>
        <w:t>cells.</w:t>
      </w:r>
      <w:r w:rsidRPr="001A790F">
        <w:rPr>
          <w:spacing w:val="-1"/>
          <w:vertAlign w:val="superscript"/>
        </w:rPr>
        <w:t>31</w:t>
      </w:r>
    </w:p>
    <w:p w14:paraId="346399EC" w14:textId="2C615F09" w:rsidR="00D51142" w:rsidRDefault="00D51142" w:rsidP="00D51142">
      <w:pPr>
        <w:spacing w:before="11"/>
        <w:rPr>
          <w:rFonts w:ascii="Calibri" w:eastAsia="Calibri" w:hAnsi="Calibri" w:cs="Calibri"/>
          <w:sz w:val="21"/>
          <w:szCs w:val="21"/>
        </w:rPr>
      </w:pPr>
    </w:p>
    <w:p w14:paraId="6C14B605" w14:textId="77777777" w:rsidR="00D51142" w:rsidRDefault="00D51142" w:rsidP="00D51142">
      <w:pPr>
        <w:pStyle w:val="BodyText"/>
        <w:numPr>
          <w:ilvl w:val="0"/>
          <w:numId w:val="12"/>
        </w:numPr>
        <w:tabs>
          <w:tab w:val="left" w:pos="641"/>
        </w:tabs>
        <w:spacing w:line="318" w:lineRule="exact"/>
        <w:jc w:val="left"/>
      </w:pPr>
      <w:bookmarkStart w:id="11" w:name="_bookmark5"/>
      <w:bookmarkEnd w:id="11"/>
      <w:r>
        <w:rPr>
          <w:spacing w:val="-1"/>
        </w:rPr>
        <w:t>STUDY</w:t>
      </w:r>
      <w:r>
        <w:rPr>
          <w:spacing w:val="-2"/>
        </w:rPr>
        <w:t xml:space="preserve"> </w:t>
      </w:r>
      <w:r>
        <w:rPr>
          <w:spacing w:val="-1"/>
        </w:rPr>
        <w:t>OVERVIEW</w:t>
      </w:r>
      <w:bookmarkStart w:id="12" w:name="overview"/>
      <w:bookmarkEnd w:id="12"/>
    </w:p>
    <w:p w14:paraId="7197BC00" w14:textId="77777777" w:rsidR="00D51142" w:rsidRDefault="00D51142" w:rsidP="00D51142">
      <w:pPr>
        <w:pStyle w:val="BodyText"/>
        <w:numPr>
          <w:ilvl w:val="1"/>
          <w:numId w:val="12"/>
        </w:numPr>
        <w:tabs>
          <w:tab w:val="left" w:pos="821"/>
        </w:tabs>
        <w:spacing w:line="278" w:lineRule="exact"/>
      </w:pPr>
      <w:bookmarkStart w:id="13" w:name="_bookmark6"/>
      <w:bookmarkEnd w:id="13"/>
      <w:r>
        <w:rPr>
          <w:spacing w:val="-1"/>
        </w:rPr>
        <w:t>Study</w:t>
      </w:r>
      <w:r>
        <w:t xml:space="preserve"> </w:t>
      </w:r>
      <w:r>
        <w:rPr>
          <w:spacing w:val="-1"/>
        </w:rPr>
        <w:t>Approach</w:t>
      </w:r>
    </w:p>
    <w:p w14:paraId="2648DF3E" w14:textId="3B5D5136" w:rsidR="006B4A9D" w:rsidRDefault="00D51142" w:rsidP="00BA55A6">
      <w:pPr>
        <w:pStyle w:val="BodyText"/>
        <w:ind w:left="0" w:right="146"/>
        <w:rPr>
          <w:color w:val="171717"/>
          <w:spacing w:val="-1"/>
        </w:rPr>
      </w:pPr>
      <w:r>
        <w:rPr>
          <w:spacing w:val="-1"/>
        </w:rPr>
        <w:t>This</w:t>
      </w:r>
      <w:r>
        <w:t xml:space="preserve"> </w:t>
      </w:r>
      <w:r>
        <w:rPr>
          <w:spacing w:val="-1"/>
        </w:rPr>
        <w:t>protocol</w:t>
      </w:r>
      <w:r>
        <w:t xml:space="preserve"> is</w:t>
      </w:r>
      <w:r>
        <w:rPr>
          <w:spacing w:val="-3"/>
        </w:rPr>
        <w:t xml:space="preserve"> </w:t>
      </w:r>
      <w:r>
        <w:rPr>
          <w:spacing w:val="-1"/>
        </w:rPr>
        <w:t>designed</w:t>
      </w:r>
      <w:r>
        <w:t xml:space="preserve"> </w:t>
      </w:r>
      <w:r>
        <w:rPr>
          <w:spacing w:val="-1"/>
        </w:rPr>
        <w:t>to describe</w:t>
      </w:r>
      <w:r>
        <w:t xml:space="preserve"> a</w:t>
      </w:r>
      <w:r>
        <w:rPr>
          <w:spacing w:val="-1"/>
        </w:rPr>
        <w:t xml:space="preserve"> </w:t>
      </w:r>
      <w:r>
        <w:rPr>
          <w:color w:val="171717"/>
          <w:spacing w:val="-1"/>
        </w:rPr>
        <w:t>Phase</w:t>
      </w:r>
      <w:r>
        <w:rPr>
          <w:color w:val="171717"/>
        </w:rPr>
        <w:t xml:space="preserve"> I </w:t>
      </w:r>
      <w:r>
        <w:rPr>
          <w:color w:val="171717"/>
          <w:spacing w:val="-1"/>
        </w:rPr>
        <w:t>single</w:t>
      </w:r>
      <w:r>
        <w:rPr>
          <w:color w:val="171717"/>
          <w:spacing w:val="-3"/>
        </w:rPr>
        <w:t xml:space="preserve"> </w:t>
      </w:r>
      <w:r>
        <w:rPr>
          <w:color w:val="171717"/>
          <w:spacing w:val="-1"/>
        </w:rPr>
        <w:t>center</w:t>
      </w:r>
      <w:r>
        <w:rPr>
          <w:color w:val="171717"/>
          <w:spacing w:val="-2"/>
        </w:rPr>
        <w:t xml:space="preserve"> </w:t>
      </w:r>
      <w:r>
        <w:rPr>
          <w:color w:val="171717"/>
        </w:rPr>
        <w:t xml:space="preserve">open </w:t>
      </w:r>
      <w:r>
        <w:rPr>
          <w:color w:val="171717"/>
          <w:spacing w:val="-1"/>
        </w:rPr>
        <w:t>label</w:t>
      </w:r>
      <w:r>
        <w:rPr>
          <w:color w:val="171717"/>
          <w:spacing w:val="-3"/>
        </w:rPr>
        <w:t xml:space="preserve"> </w:t>
      </w:r>
      <w:r>
        <w:rPr>
          <w:color w:val="171717"/>
          <w:spacing w:val="-1"/>
        </w:rPr>
        <w:t>trial</w:t>
      </w:r>
      <w:r>
        <w:rPr>
          <w:color w:val="171717"/>
        </w:rPr>
        <w:t xml:space="preserve"> </w:t>
      </w:r>
      <w:r>
        <w:rPr>
          <w:color w:val="171717"/>
          <w:spacing w:val="-1"/>
        </w:rPr>
        <w:t>study</w:t>
      </w:r>
      <w:r>
        <w:rPr>
          <w:color w:val="171717"/>
          <w:spacing w:val="-2"/>
        </w:rPr>
        <w:t xml:space="preserve"> </w:t>
      </w:r>
      <w:r>
        <w:rPr>
          <w:color w:val="171717"/>
          <w:spacing w:val="-1"/>
        </w:rPr>
        <w:t>that</w:t>
      </w:r>
      <w:r>
        <w:rPr>
          <w:color w:val="171717"/>
          <w:spacing w:val="-2"/>
        </w:rPr>
        <w:t xml:space="preserve"> </w:t>
      </w:r>
      <w:r>
        <w:rPr>
          <w:color w:val="171717"/>
        </w:rPr>
        <w:t xml:space="preserve">will </w:t>
      </w:r>
      <w:r>
        <w:rPr>
          <w:color w:val="171717"/>
          <w:spacing w:val="-1"/>
        </w:rPr>
        <w:t xml:space="preserve">enroll up to </w:t>
      </w:r>
      <w:r w:rsidR="00A521E8">
        <w:rPr>
          <w:color w:val="171717"/>
          <w:spacing w:val="-1"/>
        </w:rPr>
        <w:t>2</w:t>
      </w:r>
      <w:r w:rsidR="006B4A9D">
        <w:rPr>
          <w:color w:val="171717"/>
          <w:spacing w:val="-1"/>
        </w:rPr>
        <w:t>9</w:t>
      </w:r>
      <w:r w:rsidR="00A521E8">
        <w:rPr>
          <w:color w:val="171717"/>
          <w:spacing w:val="61"/>
        </w:rPr>
        <w:t xml:space="preserve"> </w:t>
      </w:r>
      <w:r>
        <w:rPr>
          <w:color w:val="171717"/>
          <w:spacing w:val="-1"/>
        </w:rPr>
        <w:t>patients</w:t>
      </w:r>
      <w:r>
        <w:rPr>
          <w:color w:val="171717"/>
        </w:rPr>
        <w:t xml:space="preserve"> </w:t>
      </w:r>
      <w:r>
        <w:rPr>
          <w:color w:val="171717"/>
          <w:spacing w:val="-1"/>
        </w:rPr>
        <w:t>requiring semi-elective</w:t>
      </w:r>
      <w:r>
        <w:rPr>
          <w:color w:val="171717"/>
          <w:spacing w:val="-2"/>
        </w:rPr>
        <w:t xml:space="preserve"> lower extremity major </w:t>
      </w:r>
      <w:r>
        <w:rPr>
          <w:color w:val="171717"/>
          <w:spacing w:val="-1"/>
        </w:rPr>
        <w:t xml:space="preserve">amputation </w:t>
      </w:r>
      <w:r w:rsidR="00A423AB">
        <w:rPr>
          <w:color w:val="171717"/>
        </w:rPr>
        <w:t xml:space="preserve">for </w:t>
      </w:r>
      <w:r>
        <w:rPr>
          <w:color w:val="171717"/>
          <w:spacing w:val="-1"/>
        </w:rPr>
        <w:t>complications</w:t>
      </w:r>
      <w:r>
        <w:rPr>
          <w:color w:val="171717"/>
        </w:rPr>
        <w:t xml:space="preserve"> </w:t>
      </w:r>
      <w:r>
        <w:rPr>
          <w:color w:val="171717"/>
          <w:spacing w:val="-1"/>
        </w:rPr>
        <w:t>related to CL</w:t>
      </w:r>
      <w:r w:rsidR="00A423AB">
        <w:rPr>
          <w:color w:val="171717"/>
          <w:spacing w:val="-1"/>
        </w:rPr>
        <w:t>T</w:t>
      </w:r>
      <w:r>
        <w:rPr>
          <w:color w:val="171717"/>
          <w:spacing w:val="-1"/>
        </w:rPr>
        <w:t xml:space="preserve">I. Up to </w:t>
      </w:r>
      <w:r w:rsidR="00A521E8">
        <w:rPr>
          <w:color w:val="171717"/>
          <w:spacing w:val="-1"/>
        </w:rPr>
        <w:t>twenty-six (26)</w:t>
      </w:r>
      <w:r>
        <w:rPr>
          <w:color w:val="171717"/>
          <w:spacing w:val="-1"/>
        </w:rPr>
        <w:t xml:space="preserve"> patients will be enrolled in the active group where MSC injections will occur </w:t>
      </w:r>
      <w:r w:rsidR="006B4A9D">
        <w:rPr>
          <w:color w:val="171717"/>
          <w:spacing w:val="-1"/>
        </w:rPr>
        <w:t xml:space="preserve">at </w:t>
      </w:r>
      <w:r w:rsidR="004F1F06">
        <w:rPr>
          <w:color w:val="171717"/>
          <w:spacing w:val="-1"/>
        </w:rPr>
        <w:t>D</w:t>
      </w:r>
      <w:r w:rsidR="006B4A9D">
        <w:rPr>
          <w:color w:val="171717"/>
          <w:spacing w:val="-1"/>
        </w:rPr>
        <w:t xml:space="preserve">ay 3, </w:t>
      </w:r>
      <w:r w:rsidR="004F1F06">
        <w:rPr>
          <w:color w:val="171717"/>
          <w:spacing w:val="-1"/>
        </w:rPr>
        <w:t>D</w:t>
      </w:r>
      <w:r w:rsidR="006B4A9D">
        <w:rPr>
          <w:color w:val="171717"/>
          <w:spacing w:val="-1"/>
        </w:rPr>
        <w:t xml:space="preserve">ay 14, or </w:t>
      </w:r>
      <w:r w:rsidR="004F1F06">
        <w:rPr>
          <w:color w:val="171717"/>
          <w:spacing w:val="-1"/>
        </w:rPr>
        <w:t>D</w:t>
      </w:r>
      <w:r w:rsidR="006B4A9D">
        <w:rPr>
          <w:color w:val="171717"/>
          <w:spacing w:val="-1"/>
        </w:rPr>
        <w:t xml:space="preserve">ay 21 prior to </w:t>
      </w:r>
      <w:r w:rsidR="008762B1">
        <w:rPr>
          <w:color w:val="171717"/>
          <w:spacing w:val="-1"/>
        </w:rPr>
        <w:t xml:space="preserve">below knee </w:t>
      </w:r>
      <w:r w:rsidR="006B4A9D">
        <w:rPr>
          <w:color w:val="171717"/>
          <w:spacing w:val="-1"/>
        </w:rPr>
        <w:t>amputation</w:t>
      </w:r>
      <w:r>
        <w:rPr>
          <w:color w:val="171717"/>
          <w:spacing w:val="-1"/>
        </w:rPr>
        <w:t>.</w:t>
      </w:r>
      <w:r w:rsidR="00AD1B3D">
        <w:rPr>
          <w:color w:val="171717"/>
          <w:spacing w:val="-1"/>
        </w:rPr>
        <w:t xml:space="preserve">  </w:t>
      </w:r>
      <w:r>
        <w:rPr>
          <w:color w:val="171717"/>
          <w:spacing w:val="-1"/>
        </w:rPr>
        <w:t xml:space="preserve">Additionally, </w:t>
      </w:r>
      <w:r w:rsidR="006B4A9D">
        <w:rPr>
          <w:color w:val="171717"/>
          <w:spacing w:val="-1"/>
        </w:rPr>
        <w:t xml:space="preserve">up to three (3) patients will be </w:t>
      </w:r>
      <w:r w:rsidR="00983CDE">
        <w:rPr>
          <w:color w:val="171717"/>
          <w:spacing w:val="-1"/>
        </w:rPr>
        <w:t xml:space="preserve">enrolled </w:t>
      </w:r>
      <w:r w:rsidR="00AD1B3D">
        <w:rPr>
          <w:color w:val="171717"/>
          <w:spacing w:val="-1"/>
        </w:rPr>
        <w:t xml:space="preserve">to undergo </w:t>
      </w:r>
      <w:r w:rsidR="006B4A9D">
        <w:rPr>
          <w:color w:val="171717"/>
          <w:spacing w:val="-1"/>
        </w:rPr>
        <w:t>a sham procedure</w:t>
      </w:r>
      <w:r w:rsidR="00983CDE">
        <w:rPr>
          <w:color w:val="171717"/>
          <w:spacing w:val="-1"/>
        </w:rPr>
        <w:t xml:space="preserve"> </w:t>
      </w:r>
      <w:r w:rsidR="008762B1">
        <w:rPr>
          <w:color w:val="171717"/>
          <w:spacing w:val="-1"/>
        </w:rPr>
        <w:t>comprising four (4)</w:t>
      </w:r>
      <w:r w:rsidR="00983CDE">
        <w:rPr>
          <w:color w:val="171717"/>
          <w:spacing w:val="-1"/>
        </w:rPr>
        <w:t xml:space="preserve"> blank needle punctures in</w:t>
      </w:r>
      <w:r w:rsidR="00AD1B3D">
        <w:rPr>
          <w:color w:val="171717"/>
          <w:spacing w:val="-1"/>
        </w:rPr>
        <w:t>to</w:t>
      </w:r>
      <w:r w:rsidR="00983CDE">
        <w:rPr>
          <w:color w:val="171717"/>
          <w:spacing w:val="-1"/>
        </w:rPr>
        <w:t xml:space="preserve"> the ATM </w:t>
      </w:r>
      <w:r w:rsidR="006B4A9D">
        <w:rPr>
          <w:color w:val="171717"/>
          <w:spacing w:val="-1"/>
        </w:rPr>
        <w:t xml:space="preserve">with no MSC </w:t>
      </w:r>
      <w:r w:rsidR="00983CDE">
        <w:rPr>
          <w:color w:val="171717"/>
          <w:spacing w:val="-1"/>
        </w:rPr>
        <w:t>product treatment</w:t>
      </w:r>
      <w:r w:rsidR="006B4A9D">
        <w:rPr>
          <w:color w:val="171717"/>
          <w:spacing w:val="-1"/>
        </w:rPr>
        <w:t>.</w:t>
      </w:r>
      <w:r w:rsidR="00983CDE">
        <w:rPr>
          <w:color w:val="171717"/>
          <w:spacing w:val="-1"/>
        </w:rPr>
        <w:t xml:space="preserve">  Subjects in the Sham Group will undergo </w:t>
      </w:r>
      <w:r w:rsidR="008762B1">
        <w:rPr>
          <w:color w:val="171717"/>
          <w:spacing w:val="-1"/>
        </w:rPr>
        <w:t xml:space="preserve">their standard of care above knee </w:t>
      </w:r>
      <w:r w:rsidR="00983CDE">
        <w:rPr>
          <w:color w:val="171717"/>
          <w:spacing w:val="-1"/>
        </w:rPr>
        <w:t>amputation at Day 7 post-sham procedure.</w:t>
      </w:r>
    </w:p>
    <w:p w14:paraId="6CA923B4" w14:textId="7951DD36" w:rsidR="00634B17" w:rsidRDefault="006B4A9D" w:rsidP="00D51142">
      <w:pPr>
        <w:pStyle w:val="BodyText"/>
        <w:ind w:right="146" w:firstLine="620"/>
        <w:rPr>
          <w:color w:val="171717"/>
          <w:spacing w:val="-1"/>
        </w:rPr>
      </w:pPr>
      <w:r>
        <w:rPr>
          <w:color w:val="171717"/>
          <w:spacing w:val="-1"/>
        </w:rPr>
        <w:t>U</w:t>
      </w:r>
      <w:r w:rsidR="00D51142">
        <w:rPr>
          <w:color w:val="171717"/>
          <w:spacing w:val="-1"/>
        </w:rPr>
        <w:t xml:space="preserve">p to </w:t>
      </w:r>
      <w:r w:rsidR="00A521E8">
        <w:rPr>
          <w:color w:val="171717"/>
          <w:spacing w:val="-1"/>
        </w:rPr>
        <w:t xml:space="preserve">forty-six </w:t>
      </w:r>
      <w:r w:rsidR="00D51142">
        <w:rPr>
          <w:color w:val="171717"/>
          <w:spacing w:val="-1"/>
        </w:rPr>
        <w:t>(</w:t>
      </w:r>
      <w:r w:rsidR="00A521E8">
        <w:rPr>
          <w:color w:val="171717"/>
          <w:spacing w:val="-1"/>
        </w:rPr>
        <w:t>4</w:t>
      </w:r>
      <w:r w:rsidR="00D51142">
        <w:rPr>
          <w:color w:val="171717"/>
          <w:spacing w:val="-1"/>
        </w:rPr>
        <w:t xml:space="preserve">6) patients </w:t>
      </w:r>
      <w:r w:rsidR="00600D88">
        <w:rPr>
          <w:color w:val="171717"/>
          <w:spacing w:val="-1"/>
        </w:rPr>
        <w:t xml:space="preserve">undergoing BKA </w:t>
      </w:r>
      <w:r w:rsidR="00D51142">
        <w:rPr>
          <w:color w:val="171717"/>
          <w:spacing w:val="-1"/>
        </w:rPr>
        <w:t xml:space="preserve">will consent to Observation Group 1 whom have declined participation or who are not eligible to enroll in </w:t>
      </w:r>
      <w:r w:rsidR="00AD1B3D">
        <w:rPr>
          <w:color w:val="171717"/>
          <w:spacing w:val="-1"/>
        </w:rPr>
        <w:t>any</w:t>
      </w:r>
      <w:r w:rsidR="00D51142">
        <w:rPr>
          <w:color w:val="171717"/>
          <w:spacing w:val="-1"/>
        </w:rPr>
        <w:t xml:space="preserve"> MSC injection treatment</w:t>
      </w:r>
      <w:r w:rsidR="00634B17">
        <w:rPr>
          <w:color w:val="171717"/>
          <w:spacing w:val="-1"/>
        </w:rPr>
        <w:t xml:space="preserve"> group</w:t>
      </w:r>
      <w:r w:rsidR="00AD1B3D">
        <w:rPr>
          <w:color w:val="171717"/>
          <w:spacing w:val="-1"/>
        </w:rPr>
        <w:t>s</w:t>
      </w:r>
      <w:r w:rsidR="00A854B6">
        <w:rPr>
          <w:color w:val="171717"/>
          <w:spacing w:val="-1"/>
        </w:rPr>
        <w:t xml:space="preserve"> (Active Group)</w:t>
      </w:r>
      <w:r w:rsidR="00D51142">
        <w:rPr>
          <w:color w:val="171717"/>
          <w:spacing w:val="-1"/>
        </w:rPr>
        <w:t>.  Follow up for this group will be up to 24 weeks, or 6 months</w:t>
      </w:r>
      <w:r w:rsidR="008762B1">
        <w:rPr>
          <w:color w:val="171717"/>
          <w:spacing w:val="-1"/>
        </w:rPr>
        <w:t>,</w:t>
      </w:r>
      <w:r w:rsidR="00D51142">
        <w:rPr>
          <w:color w:val="171717"/>
          <w:spacing w:val="-1"/>
        </w:rPr>
        <w:t xml:space="preserve"> after </w:t>
      </w:r>
      <w:r w:rsidR="008762B1">
        <w:rPr>
          <w:color w:val="171717"/>
          <w:spacing w:val="-1"/>
        </w:rPr>
        <w:t>BKA</w:t>
      </w:r>
      <w:r w:rsidR="00D51142">
        <w:rPr>
          <w:color w:val="171717"/>
          <w:spacing w:val="-1"/>
        </w:rPr>
        <w:t xml:space="preserve">.  </w:t>
      </w:r>
    </w:p>
    <w:p w14:paraId="47D54C1C" w14:textId="4C1D26BE" w:rsidR="00634B17" w:rsidRDefault="00D51142" w:rsidP="00D51142">
      <w:pPr>
        <w:pStyle w:val="BodyText"/>
        <w:ind w:right="146" w:firstLine="620"/>
        <w:rPr>
          <w:color w:val="171717"/>
          <w:spacing w:val="-1"/>
        </w:rPr>
      </w:pPr>
      <w:r>
        <w:rPr>
          <w:color w:val="171717"/>
          <w:spacing w:val="-1"/>
        </w:rPr>
        <w:t xml:space="preserve">Up to twenty (20) patients undergoing BKA or AKA will consent to Observation Group 2 whom have declined participation or who are not eligible to enroll in the </w:t>
      </w:r>
      <w:r w:rsidR="00A854B6">
        <w:rPr>
          <w:color w:val="171717"/>
          <w:spacing w:val="-1"/>
        </w:rPr>
        <w:t>Active Group</w:t>
      </w:r>
      <w:r>
        <w:rPr>
          <w:color w:val="171717"/>
          <w:spacing w:val="-1"/>
        </w:rPr>
        <w:t xml:space="preserve"> of this study.  There will be no follow up for Observation Group 2 </w:t>
      </w:r>
      <w:r w:rsidR="008762B1">
        <w:rPr>
          <w:color w:val="171717"/>
          <w:spacing w:val="-1"/>
        </w:rPr>
        <w:t xml:space="preserve">subjects </w:t>
      </w:r>
      <w:r>
        <w:rPr>
          <w:color w:val="171717"/>
          <w:spacing w:val="-1"/>
        </w:rPr>
        <w:t xml:space="preserve">after amputation. </w:t>
      </w:r>
    </w:p>
    <w:p w14:paraId="3029D7E8" w14:textId="54A057AD" w:rsidR="00634B17" w:rsidRDefault="00D51142" w:rsidP="00D51142">
      <w:pPr>
        <w:pStyle w:val="BodyText"/>
        <w:ind w:right="146" w:firstLine="620"/>
        <w:rPr>
          <w:color w:val="171717"/>
          <w:spacing w:val="-1"/>
        </w:rPr>
      </w:pPr>
      <w:r>
        <w:rPr>
          <w:color w:val="171717"/>
          <w:spacing w:val="-1"/>
        </w:rPr>
        <w:t xml:space="preserve">Up to twenty (20) patients </w:t>
      </w:r>
      <w:r w:rsidR="008762B1">
        <w:rPr>
          <w:color w:val="171717"/>
          <w:spacing w:val="-1"/>
        </w:rPr>
        <w:t xml:space="preserve">already scheduled for a standard of care </w:t>
      </w:r>
      <w:r w:rsidR="00A854B6">
        <w:rPr>
          <w:color w:val="171717"/>
          <w:spacing w:val="-1"/>
        </w:rPr>
        <w:t xml:space="preserve">lower extremity arterial </w:t>
      </w:r>
      <w:r>
        <w:rPr>
          <w:color w:val="171717"/>
          <w:spacing w:val="-1"/>
        </w:rPr>
        <w:t xml:space="preserve">bypass procedure will be enrolled in Observation Group 3.  There will be no follow up for Observation Group 3. </w:t>
      </w:r>
    </w:p>
    <w:p w14:paraId="65143246" w14:textId="65869557" w:rsidR="00D51142" w:rsidRDefault="00D51142" w:rsidP="00D51142">
      <w:pPr>
        <w:pStyle w:val="BodyText"/>
        <w:ind w:right="146" w:firstLine="620"/>
      </w:pPr>
      <w:r>
        <w:rPr>
          <w:color w:val="171717"/>
          <w:spacing w:val="-1"/>
        </w:rPr>
        <w:t xml:space="preserve">Control </w:t>
      </w:r>
      <w:r w:rsidR="00634B17">
        <w:rPr>
          <w:color w:val="171717"/>
          <w:spacing w:val="-1"/>
        </w:rPr>
        <w:t>G</w:t>
      </w:r>
      <w:r>
        <w:rPr>
          <w:color w:val="171717"/>
          <w:spacing w:val="-1"/>
        </w:rPr>
        <w:t>roup 4 will comprise up to ten (10) “healthy” subjects already scheduled for a planned surgery</w:t>
      </w:r>
      <w:r w:rsidR="005C51B2">
        <w:rPr>
          <w:color w:val="171717"/>
          <w:spacing w:val="-1"/>
        </w:rPr>
        <w:t xml:space="preserve"> monitored by anesthesia</w:t>
      </w:r>
      <w:r w:rsidR="00F06190">
        <w:rPr>
          <w:color w:val="171717"/>
          <w:spacing w:val="-1"/>
        </w:rPr>
        <w:t xml:space="preserve"> or who have a planned clinical appointment</w:t>
      </w:r>
      <w:r>
        <w:rPr>
          <w:color w:val="171717"/>
          <w:spacing w:val="-1"/>
        </w:rPr>
        <w:t xml:space="preserve">.  Tissue will be collected at the time of surgery </w:t>
      </w:r>
      <w:r w:rsidR="007E18D9">
        <w:rPr>
          <w:color w:val="171717"/>
          <w:spacing w:val="-1"/>
        </w:rPr>
        <w:t xml:space="preserve">or clinic appointment </w:t>
      </w:r>
      <w:r>
        <w:rPr>
          <w:color w:val="171717"/>
          <w:spacing w:val="-1"/>
        </w:rPr>
        <w:t>and no follow-up will occur.</w:t>
      </w:r>
    </w:p>
    <w:p w14:paraId="52D9A562" w14:textId="77777777" w:rsidR="00D51142" w:rsidRDefault="00D51142" w:rsidP="00D51142">
      <w:pPr>
        <w:spacing w:before="2"/>
        <w:rPr>
          <w:rFonts w:ascii="Calibri" w:eastAsia="Calibri" w:hAnsi="Calibri" w:cs="Calibri"/>
        </w:rPr>
      </w:pPr>
    </w:p>
    <w:p w14:paraId="02AA8768" w14:textId="77777777" w:rsidR="00D51142" w:rsidRDefault="00D51142" w:rsidP="00D51142">
      <w:pPr>
        <w:pStyle w:val="BodyText"/>
        <w:numPr>
          <w:ilvl w:val="1"/>
          <w:numId w:val="12"/>
        </w:numPr>
        <w:tabs>
          <w:tab w:val="left" w:pos="821"/>
        </w:tabs>
        <w:spacing w:line="278" w:lineRule="exact"/>
      </w:pPr>
      <w:bookmarkStart w:id="14" w:name="_bookmark7"/>
      <w:bookmarkEnd w:id="14"/>
      <w:r>
        <w:rPr>
          <w:spacing w:val="-1"/>
        </w:rPr>
        <w:t>Study</w:t>
      </w:r>
      <w:r>
        <w:t xml:space="preserve"> </w:t>
      </w:r>
      <w:r>
        <w:rPr>
          <w:spacing w:val="-1"/>
        </w:rPr>
        <w:t>Duration</w:t>
      </w:r>
    </w:p>
    <w:p w14:paraId="63195C59" w14:textId="2393A413" w:rsidR="00D51142" w:rsidRDefault="00D51142" w:rsidP="00D51142">
      <w:pPr>
        <w:pStyle w:val="BodyText"/>
        <w:ind w:right="314" w:firstLine="540"/>
      </w:pPr>
      <w:r>
        <w:t xml:space="preserve">It is </w:t>
      </w:r>
      <w:r>
        <w:rPr>
          <w:spacing w:val="-1"/>
        </w:rPr>
        <w:t>expected</w:t>
      </w:r>
      <w:r>
        <w:t xml:space="preserve"> that</w:t>
      </w:r>
      <w:r>
        <w:rPr>
          <w:spacing w:val="-3"/>
        </w:rPr>
        <w:t xml:space="preserve"> </w:t>
      </w:r>
      <w:r>
        <w:rPr>
          <w:spacing w:val="-1"/>
        </w:rPr>
        <w:t>the</w:t>
      </w:r>
      <w:r>
        <w:rPr>
          <w:spacing w:val="-2"/>
        </w:rPr>
        <w:t xml:space="preserve"> </w:t>
      </w:r>
      <w:r>
        <w:rPr>
          <w:spacing w:val="-1"/>
        </w:rPr>
        <w:t>study</w:t>
      </w:r>
      <w:r>
        <w:t xml:space="preserve"> </w:t>
      </w:r>
      <w:r>
        <w:rPr>
          <w:spacing w:val="-1"/>
        </w:rPr>
        <w:t>will</w:t>
      </w:r>
      <w:r>
        <w:t xml:space="preserve"> </w:t>
      </w:r>
      <w:r>
        <w:rPr>
          <w:spacing w:val="-2"/>
        </w:rPr>
        <w:t>be</w:t>
      </w:r>
      <w:r>
        <w:t xml:space="preserve"> </w:t>
      </w:r>
      <w:r>
        <w:rPr>
          <w:spacing w:val="-1"/>
        </w:rPr>
        <w:t>completed</w:t>
      </w:r>
      <w:r>
        <w:rPr>
          <w:spacing w:val="-3"/>
        </w:rPr>
        <w:t xml:space="preserve"> </w:t>
      </w:r>
      <w:r>
        <w:rPr>
          <w:spacing w:val="-1"/>
        </w:rPr>
        <w:t>within</w:t>
      </w:r>
      <w:r>
        <w:rPr>
          <w:spacing w:val="-3"/>
        </w:rPr>
        <w:t xml:space="preserve"> </w:t>
      </w:r>
      <w:r w:rsidR="0078083C">
        <w:t>5</w:t>
      </w:r>
      <w:r>
        <w:t xml:space="preserve"> </w:t>
      </w:r>
      <w:r>
        <w:rPr>
          <w:spacing w:val="-1"/>
        </w:rPr>
        <w:t>years.</w:t>
      </w:r>
      <w:r>
        <w:rPr>
          <w:spacing w:val="46"/>
        </w:rPr>
        <w:t xml:space="preserve"> </w:t>
      </w:r>
      <w:r>
        <w:rPr>
          <w:spacing w:val="-1"/>
        </w:rPr>
        <w:t>Each</w:t>
      </w:r>
      <w:r>
        <w:t xml:space="preserve"> </w:t>
      </w:r>
      <w:r w:rsidR="0078083C">
        <w:rPr>
          <w:spacing w:val="-1"/>
        </w:rPr>
        <w:t xml:space="preserve">subject </w:t>
      </w:r>
      <w:r>
        <w:rPr>
          <w:spacing w:val="-1"/>
        </w:rPr>
        <w:t xml:space="preserve">in the </w:t>
      </w:r>
      <w:r w:rsidR="00FD45CA">
        <w:rPr>
          <w:spacing w:val="-1"/>
        </w:rPr>
        <w:t>A</w:t>
      </w:r>
      <w:r>
        <w:rPr>
          <w:spacing w:val="-1"/>
        </w:rPr>
        <w:t xml:space="preserve">ctive </w:t>
      </w:r>
      <w:r w:rsidR="00FD45CA">
        <w:rPr>
          <w:spacing w:val="-1"/>
        </w:rPr>
        <w:t>G</w:t>
      </w:r>
      <w:r>
        <w:rPr>
          <w:spacing w:val="-1"/>
        </w:rPr>
        <w:t>roup</w:t>
      </w:r>
      <w:r w:rsidR="00A423AB">
        <w:rPr>
          <w:spacing w:val="-1"/>
        </w:rPr>
        <w:t xml:space="preserve">s </w:t>
      </w:r>
      <w:r>
        <w:rPr>
          <w:spacing w:val="-1"/>
        </w:rPr>
        <w:t>and Observation Group 1 will</w:t>
      </w:r>
      <w:r>
        <w:rPr>
          <w:spacing w:val="-3"/>
        </w:rPr>
        <w:t xml:space="preserve"> </w:t>
      </w:r>
      <w:r>
        <w:rPr>
          <w:spacing w:val="-1"/>
        </w:rPr>
        <w:t>be</w:t>
      </w:r>
      <w:r>
        <w:t xml:space="preserve"> </w:t>
      </w:r>
      <w:r>
        <w:rPr>
          <w:spacing w:val="-1"/>
        </w:rPr>
        <w:t>followed</w:t>
      </w:r>
      <w:r>
        <w:t xml:space="preserve"> </w:t>
      </w:r>
      <w:r>
        <w:rPr>
          <w:spacing w:val="-1"/>
        </w:rPr>
        <w:t>for</w:t>
      </w:r>
      <w:r>
        <w:t xml:space="preserve"> </w:t>
      </w:r>
      <w:r>
        <w:rPr>
          <w:spacing w:val="-1"/>
        </w:rPr>
        <w:t>24</w:t>
      </w:r>
      <w:r>
        <w:rPr>
          <w:spacing w:val="59"/>
        </w:rPr>
        <w:t xml:space="preserve"> </w:t>
      </w:r>
      <w:r>
        <w:rPr>
          <w:spacing w:val="-1"/>
        </w:rPr>
        <w:t xml:space="preserve">weeks.  Each </w:t>
      </w:r>
      <w:r w:rsidR="00B60C27">
        <w:rPr>
          <w:spacing w:val="-1"/>
        </w:rPr>
        <w:t xml:space="preserve">subject </w:t>
      </w:r>
      <w:r>
        <w:rPr>
          <w:spacing w:val="-1"/>
        </w:rPr>
        <w:t>in Observation Group 2</w:t>
      </w:r>
      <w:r w:rsidR="00FD45CA">
        <w:rPr>
          <w:spacing w:val="-1"/>
        </w:rPr>
        <w:t xml:space="preserve">, </w:t>
      </w:r>
      <w:r w:rsidR="00FD45CA">
        <w:rPr>
          <w:spacing w:val="-1"/>
        </w:rPr>
        <w:lastRenderedPageBreak/>
        <w:t>Observation</w:t>
      </w:r>
      <w:r>
        <w:rPr>
          <w:spacing w:val="-1"/>
        </w:rPr>
        <w:t xml:space="preserve"> Group 3, and Control Group 4 will have no follow up period after their procedure.</w:t>
      </w:r>
    </w:p>
    <w:p w14:paraId="5EF8ABAF" w14:textId="77777777" w:rsidR="00D51142" w:rsidRDefault="00D51142" w:rsidP="00D51142">
      <w:pPr>
        <w:spacing w:before="1"/>
        <w:rPr>
          <w:rFonts w:ascii="Calibri" w:eastAsia="Calibri" w:hAnsi="Calibri" w:cs="Calibri"/>
        </w:rPr>
      </w:pPr>
    </w:p>
    <w:p w14:paraId="04DF31E5" w14:textId="77777777" w:rsidR="00D51142" w:rsidRDefault="00D51142" w:rsidP="00D51142">
      <w:pPr>
        <w:pStyle w:val="BodyText"/>
        <w:numPr>
          <w:ilvl w:val="0"/>
          <w:numId w:val="12"/>
        </w:numPr>
        <w:tabs>
          <w:tab w:val="left" w:pos="641"/>
        </w:tabs>
        <w:spacing w:line="318" w:lineRule="exact"/>
        <w:jc w:val="left"/>
      </w:pPr>
      <w:bookmarkStart w:id="15" w:name="_bookmark8"/>
      <w:bookmarkEnd w:id="15"/>
      <w:r>
        <w:rPr>
          <w:spacing w:val="-1"/>
        </w:rPr>
        <w:t>STUDY</w:t>
      </w:r>
      <w:r>
        <w:rPr>
          <w:spacing w:val="-2"/>
        </w:rPr>
        <w:t xml:space="preserve"> </w:t>
      </w:r>
      <w:r>
        <w:rPr>
          <w:spacing w:val="-1"/>
        </w:rPr>
        <w:t>POPULATION</w:t>
      </w:r>
      <w:bookmarkStart w:id="16" w:name="population"/>
      <w:bookmarkEnd w:id="16"/>
    </w:p>
    <w:p w14:paraId="0189BF17" w14:textId="77777777" w:rsidR="00D51142" w:rsidRDefault="00D51142" w:rsidP="00D51142">
      <w:pPr>
        <w:pStyle w:val="BodyText"/>
        <w:numPr>
          <w:ilvl w:val="1"/>
          <w:numId w:val="12"/>
        </w:numPr>
        <w:tabs>
          <w:tab w:val="left" w:pos="821"/>
        </w:tabs>
        <w:spacing w:line="278" w:lineRule="exact"/>
      </w:pPr>
      <w:bookmarkStart w:id="17" w:name="_bookmark9"/>
      <w:bookmarkEnd w:id="17"/>
      <w:r>
        <w:rPr>
          <w:spacing w:val="-1"/>
        </w:rPr>
        <w:t>Sample</w:t>
      </w:r>
      <w:r>
        <w:t xml:space="preserve"> </w:t>
      </w:r>
      <w:r>
        <w:rPr>
          <w:spacing w:val="-1"/>
        </w:rPr>
        <w:t>Size</w:t>
      </w:r>
      <w:r>
        <w:rPr>
          <w:spacing w:val="-2"/>
        </w:rPr>
        <w:t xml:space="preserve"> </w:t>
      </w:r>
      <w:r>
        <w:rPr>
          <w:spacing w:val="-1"/>
        </w:rPr>
        <w:t>and Target</w:t>
      </w:r>
      <w:r>
        <w:rPr>
          <w:spacing w:val="-2"/>
        </w:rPr>
        <w:t xml:space="preserve"> Study</w:t>
      </w:r>
      <w:r>
        <w:t xml:space="preserve"> </w:t>
      </w:r>
      <w:r>
        <w:rPr>
          <w:spacing w:val="-1"/>
        </w:rPr>
        <w:t>Population</w:t>
      </w:r>
    </w:p>
    <w:p w14:paraId="1C747EDE" w14:textId="77777777" w:rsidR="00D51142" w:rsidRDefault="00D51142" w:rsidP="00D51142">
      <w:pPr>
        <w:pStyle w:val="BodyText"/>
        <w:numPr>
          <w:ilvl w:val="2"/>
          <w:numId w:val="12"/>
        </w:numPr>
        <w:tabs>
          <w:tab w:val="left" w:pos="1361"/>
        </w:tabs>
        <w:spacing w:line="278" w:lineRule="exact"/>
      </w:pPr>
      <w:bookmarkStart w:id="18" w:name="_bookmark10"/>
      <w:bookmarkEnd w:id="18"/>
      <w:r>
        <w:rPr>
          <w:spacing w:val="-1"/>
        </w:rPr>
        <w:t>Sample</w:t>
      </w:r>
      <w:r>
        <w:t xml:space="preserve"> </w:t>
      </w:r>
      <w:r>
        <w:rPr>
          <w:spacing w:val="-1"/>
        </w:rPr>
        <w:t>size</w:t>
      </w:r>
    </w:p>
    <w:p w14:paraId="66304D68" w14:textId="720A36B4" w:rsidR="00FD45CA" w:rsidRDefault="00D51142" w:rsidP="00966BA6">
      <w:pPr>
        <w:pStyle w:val="BodyText"/>
        <w:spacing w:line="267" w:lineRule="exact"/>
        <w:ind w:left="90" w:firstLine="630"/>
        <w:rPr>
          <w:spacing w:val="-1"/>
        </w:rPr>
      </w:pPr>
      <w:r>
        <w:rPr>
          <w:spacing w:val="-1"/>
        </w:rPr>
        <w:t>The</w:t>
      </w:r>
      <w:r>
        <w:t xml:space="preserve"> </w:t>
      </w:r>
      <w:r>
        <w:rPr>
          <w:spacing w:val="-1"/>
        </w:rPr>
        <w:t>total</w:t>
      </w:r>
      <w:r>
        <w:t xml:space="preserve"> </w:t>
      </w:r>
      <w:r>
        <w:rPr>
          <w:spacing w:val="-1"/>
        </w:rPr>
        <w:t>number</w:t>
      </w:r>
      <w:r>
        <w:rPr>
          <w:spacing w:val="-2"/>
        </w:rPr>
        <w:t xml:space="preserve"> </w:t>
      </w:r>
      <w:r>
        <w:t xml:space="preserve">of </w:t>
      </w:r>
      <w:r>
        <w:rPr>
          <w:spacing w:val="-1"/>
        </w:rPr>
        <w:t>individual</w:t>
      </w:r>
      <w:r>
        <w:t xml:space="preserve"> </w:t>
      </w:r>
      <w:r>
        <w:rPr>
          <w:spacing w:val="-1"/>
        </w:rPr>
        <w:t>subjects</w:t>
      </w:r>
      <w:r>
        <w:rPr>
          <w:spacing w:val="1"/>
        </w:rPr>
        <w:t xml:space="preserve"> in the active group </w:t>
      </w:r>
      <w:r>
        <w:t>is</w:t>
      </w:r>
      <w:r>
        <w:rPr>
          <w:spacing w:val="-3"/>
        </w:rPr>
        <w:t xml:space="preserve"> </w:t>
      </w:r>
      <w:r>
        <w:rPr>
          <w:spacing w:val="-1"/>
        </w:rPr>
        <w:t>expected</w:t>
      </w:r>
      <w:r>
        <w:t xml:space="preserve"> </w:t>
      </w:r>
      <w:r>
        <w:rPr>
          <w:spacing w:val="-1"/>
        </w:rPr>
        <w:t xml:space="preserve">to </w:t>
      </w:r>
      <w:r>
        <w:t>reach</w:t>
      </w:r>
      <w:r>
        <w:rPr>
          <w:spacing w:val="-1"/>
        </w:rPr>
        <w:t xml:space="preserve"> approximately</w:t>
      </w:r>
      <w:r>
        <w:t xml:space="preserve"> </w:t>
      </w:r>
      <w:r w:rsidR="00DD6D35">
        <w:t>twenty-</w:t>
      </w:r>
      <w:r w:rsidR="006B4A9D">
        <w:t>nine</w:t>
      </w:r>
      <w:r w:rsidR="00DD6D35">
        <w:t xml:space="preserve"> (2</w:t>
      </w:r>
      <w:r w:rsidR="006B4A9D">
        <w:t>9</w:t>
      </w:r>
      <w:r>
        <w:rPr>
          <w:spacing w:val="-1"/>
        </w:rPr>
        <w:t xml:space="preserve">). </w:t>
      </w:r>
    </w:p>
    <w:p w14:paraId="4C553178" w14:textId="62F3D05C" w:rsidR="00FD45CA" w:rsidRDefault="00D51142" w:rsidP="00966BA6">
      <w:pPr>
        <w:pStyle w:val="BodyText"/>
        <w:spacing w:line="267" w:lineRule="exact"/>
        <w:ind w:left="90"/>
        <w:rPr>
          <w:spacing w:val="-1"/>
        </w:rPr>
      </w:pPr>
      <w:r>
        <w:rPr>
          <w:spacing w:val="-1"/>
        </w:rPr>
        <w:t xml:space="preserve">The total number of subjects in Observation Group 1 is expected to reach </w:t>
      </w:r>
      <w:r w:rsidR="005F7B94">
        <w:rPr>
          <w:spacing w:val="-1"/>
        </w:rPr>
        <w:t xml:space="preserve">up to </w:t>
      </w:r>
      <w:r w:rsidR="00DD6D35">
        <w:rPr>
          <w:spacing w:val="-1"/>
        </w:rPr>
        <w:t>forty-six (46</w:t>
      </w:r>
      <w:r>
        <w:rPr>
          <w:spacing w:val="-1"/>
        </w:rPr>
        <w:t xml:space="preserve">).  </w:t>
      </w:r>
    </w:p>
    <w:p w14:paraId="07022553" w14:textId="6D4D30C7" w:rsidR="00FD45CA" w:rsidRDefault="00D51142" w:rsidP="00966BA6">
      <w:pPr>
        <w:pStyle w:val="BodyText"/>
        <w:spacing w:line="267" w:lineRule="exact"/>
        <w:ind w:left="90"/>
        <w:rPr>
          <w:spacing w:val="-1"/>
        </w:rPr>
      </w:pPr>
      <w:r>
        <w:rPr>
          <w:spacing w:val="-1"/>
        </w:rPr>
        <w:t xml:space="preserve">The total number of subjects in Observation Group 2 is expected to reach </w:t>
      </w:r>
      <w:r w:rsidR="005F7B94">
        <w:rPr>
          <w:spacing w:val="-1"/>
        </w:rPr>
        <w:t xml:space="preserve">up to </w:t>
      </w:r>
      <w:r>
        <w:rPr>
          <w:spacing w:val="-1"/>
        </w:rPr>
        <w:t xml:space="preserve">twenty (20). </w:t>
      </w:r>
    </w:p>
    <w:p w14:paraId="3B69C6E1" w14:textId="1B309356" w:rsidR="00FD45CA" w:rsidRDefault="00D51142" w:rsidP="00966BA6">
      <w:pPr>
        <w:pStyle w:val="BodyText"/>
        <w:spacing w:line="267" w:lineRule="exact"/>
        <w:ind w:left="90"/>
        <w:rPr>
          <w:spacing w:val="-1"/>
        </w:rPr>
      </w:pPr>
      <w:r>
        <w:rPr>
          <w:spacing w:val="-1"/>
        </w:rPr>
        <w:t xml:space="preserve">The total number of subjects in Observation Group 3 is expected to reach </w:t>
      </w:r>
      <w:r w:rsidR="005F7B94">
        <w:rPr>
          <w:spacing w:val="-1"/>
        </w:rPr>
        <w:t xml:space="preserve">up to </w:t>
      </w:r>
      <w:r>
        <w:rPr>
          <w:spacing w:val="-1"/>
        </w:rPr>
        <w:t xml:space="preserve">twenty (20). </w:t>
      </w:r>
    </w:p>
    <w:p w14:paraId="3C33D641" w14:textId="59C446E0" w:rsidR="00D51142" w:rsidRDefault="00FD45CA" w:rsidP="00966BA6">
      <w:pPr>
        <w:pStyle w:val="BodyText"/>
        <w:spacing w:line="267" w:lineRule="exact"/>
        <w:ind w:left="90"/>
        <w:rPr>
          <w:spacing w:val="-1"/>
        </w:rPr>
      </w:pPr>
      <w:r>
        <w:rPr>
          <w:spacing w:val="-1"/>
        </w:rPr>
        <w:t>The total number of subjects in Control Group 4 is expected to reach up to ten (10).</w:t>
      </w:r>
    </w:p>
    <w:p w14:paraId="59DFDC36" w14:textId="4505D974" w:rsidR="0020634A" w:rsidRDefault="0020634A" w:rsidP="00966BA6">
      <w:pPr>
        <w:pStyle w:val="BodyText"/>
        <w:spacing w:line="267" w:lineRule="exact"/>
        <w:ind w:left="90"/>
      </w:pPr>
      <w:r>
        <w:rPr>
          <w:spacing w:val="-1"/>
        </w:rPr>
        <w:t xml:space="preserve">For the entire study, the expected number of participants is expected to reach up to </w:t>
      </w:r>
      <w:r w:rsidR="00FA6C41">
        <w:rPr>
          <w:spacing w:val="-1"/>
        </w:rPr>
        <w:t>one-hundred twenty-</w:t>
      </w:r>
      <w:r w:rsidR="006C4DEE">
        <w:rPr>
          <w:spacing w:val="-1"/>
        </w:rPr>
        <w:t>five</w:t>
      </w:r>
      <w:r w:rsidR="00FA6C41">
        <w:rPr>
          <w:spacing w:val="-1"/>
        </w:rPr>
        <w:t xml:space="preserve"> (</w:t>
      </w:r>
      <w:r>
        <w:rPr>
          <w:spacing w:val="-1"/>
        </w:rPr>
        <w:t>12</w:t>
      </w:r>
      <w:r w:rsidR="006B4A9D">
        <w:rPr>
          <w:spacing w:val="-1"/>
        </w:rPr>
        <w:t>5</w:t>
      </w:r>
      <w:r w:rsidR="00FA6C41">
        <w:rPr>
          <w:spacing w:val="-1"/>
        </w:rPr>
        <w:t>)</w:t>
      </w:r>
      <w:r>
        <w:rPr>
          <w:spacing w:val="-1"/>
        </w:rPr>
        <w:t>.</w:t>
      </w:r>
    </w:p>
    <w:p w14:paraId="2BAF4528" w14:textId="77777777" w:rsidR="00D51142" w:rsidRDefault="00D51142" w:rsidP="00966BA6">
      <w:pPr>
        <w:spacing w:before="2"/>
        <w:ind w:left="90" w:firstLine="630"/>
        <w:rPr>
          <w:rFonts w:ascii="Calibri" w:eastAsia="Calibri" w:hAnsi="Calibri" w:cs="Calibri"/>
        </w:rPr>
      </w:pPr>
    </w:p>
    <w:p w14:paraId="7DFCE0E6" w14:textId="77777777" w:rsidR="00D51142" w:rsidRDefault="00D51142" w:rsidP="00D51142">
      <w:pPr>
        <w:pStyle w:val="BodyText"/>
        <w:numPr>
          <w:ilvl w:val="2"/>
          <w:numId w:val="12"/>
        </w:numPr>
        <w:tabs>
          <w:tab w:val="left" w:pos="1361"/>
        </w:tabs>
        <w:spacing w:line="278" w:lineRule="exact"/>
      </w:pPr>
      <w:bookmarkStart w:id="19" w:name="_bookmark11"/>
      <w:bookmarkEnd w:id="19"/>
      <w:r>
        <w:rPr>
          <w:spacing w:val="-1"/>
        </w:rPr>
        <w:t>Study</w:t>
      </w:r>
      <w:r>
        <w:t xml:space="preserve"> </w:t>
      </w:r>
      <w:r>
        <w:rPr>
          <w:spacing w:val="-1"/>
        </w:rPr>
        <w:t>population</w:t>
      </w:r>
    </w:p>
    <w:p w14:paraId="694CE1CC" w14:textId="60F79617" w:rsidR="00D51142" w:rsidRPr="009F73BB" w:rsidRDefault="00D51142" w:rsidP="00D51142">
      <w:pPr>
        <w:pStyle w:val="BodyText"/>
        <w:ind w:right="146" w:firstLine="530"/>
        <w:rPr>
          <w:spacing w:val="-1"/>
        </w:rPr>
      </w:pPr>
      <w:r>
        <w:rPr>
          <w:spacing w:val="-1"/>
        </w:rPr>
        <w:t>The</w:t>
      </w:r>
      <w:r>
        <w:t xml:space="preserve"> </w:t>
      </w:r>
      <w:r>
        <w:rPr>
          <w:spacing w:val="-1"/>
        </w:rPr>
        <w:t>study</w:t>
      </w:r>
      <w:r>
        <w:rPr>
          <w:spacing w:val="-2"/>
        </w:rPr>
        <w:t xml:space="preserve"> </w:t>
      </w:r>
      <w:r>
        <w:rPr>
          <w:spacing w:val="-1"/>
        </w:rPr>
        <w:t xml:space="preserve">population in the </w:t>
      </w:r>
      <w:r w:rsidR="005F7B94">
        <w:rPr>
          <w:spacing w:val="-1"/>
        </w:rPr>
        <w:t>A</w:t>
      </w:r>
      <w:r>
        <w:rPr>
          <w:spacing w:val="-1"/>
        </w:rPr>
        <w:t xml:space="preserve">ctive </w:t>
      </w:r>
      <w:r w:rsidR="005F7B94">
        <w:rPr>
          <w:spacing w:val="-1"/>
        </w:rPr>
        <w:t>G</w:t>
      </w:r>
      <w:r>
        <w:rPr>
          <w:spacing w:val="-1"/>
        </w:rPr>
        <w:t xml:space="preserve">roup </w:t>
      </w:r>
      <w:r w:rsidR="006B4A9D">
        <w:rPr>
          <w:spacing w:val="-1"/>
        </w:rPr>
        <w:t xml:space="preserve">(including sham </w:t>
      </w:r>
      <w:r w:rsidR="006C4DEE">
        <w:rPr>
          <w:spacing w:val="-1"/>
        </w:rPr>
        <w:t xml:space="preserve">group </w:t>
      </w:r>
      <w:r w:rsidR="006B4A9D">
        <w:rPr>
          <w:spacing w:val="-1"/>
        </w:rPr>
        <w:t xml:space="preserve">subjects) </w:t>
      </w:r>
      <w:r>
        <w:rPr>
          <w:spacing w:val="-1"/>
        </w:rPr>
        <w:t>will</w:t>
      </w:r>
      <w:r>
        <w:rPr>
          <w:spacing w:val="-3"/>
        </w:rPr>
        <w:t xml:space="preserve"> </w:t>
      </w:r>
      <w:r>
        <w:rPr>
          <w:spacing w:val="-1"/>
        </w:rPr>
        <w:t>be</w:t>
      </w:r>
      <w:r>
        <w:rPr>
          <w:spacing w:val="1"/>
        </w:rPr>
        <w:t xml:space="preserve"> </w:t>
      </w:r>
      <w:r>
        <w:rPr>
          <w:spacing w:val="-1"/>
        </w:rPr>
        <w:t>representative</w:t>
      </w:r>
      <w:r>
        <w:rPr>
          <w:spacing w:val="-2"/>
        </w:rPr>
        <w:t xml:space="preserve"> </w:t>
      </w:r>
      <w:r>
        <w:t>of</w:t>
      </w:r>
      <w:r>
        <w:rPr>
          <w:spacing w:val="-3"/>
        </w:rPr>
        <w:t xml:space="preserve"> </w:t>
      </w:r>
      <w:r>
        <w:rPr>
          <w:spacing w:val="-1"/>
        </w:rPr>
        <w:t>adults</w:t>
      </w:r>
      <w:r>
        <w:rPr>
          <w:spacing w:val="-2"/>
        </w:rPr>
        <w:t xml:space="preserve"> </w:t>
      </w:r>
      <w:r>
        <w:t>40</w:t>
      </w:r>
      <w:r>
        <w:rPr>
          <w:spacing w:val="-1"/>
        </w:rPr>
        <w:t xml:space="preserve"> </w:t>
      </w:r>
      <w:r>
        <w:rPr>
          <w:rFonts w:cs="Calibri"/>
        </w:rPr>
        <w:t>–</w:t>
      </w:r>
      <w:r>
        <w:rPr>
          <w:rFonts w:cs="Calibri"/>
          <w:spacing w:val="-2"/>
        </w:rPr>
        <w:t xml:space="preserve"> </w:t>
      </w:r>
      <w:r>
        <w:t>90</w:t>
      </w:r>
      <w:r>
        <w:rPr>
          <w:spacing w:val="-1"/>
        </w:rPr>
        <w:t xml:space="preserve"> </w:t>
      </w:r>
      <w:r>
        <w:t>years</w:t>
      </w:r>
      <w:r>
        <w:rPr>
          <w:spacing w:val="-3"/>
        </w:rPr>
        <w:t xml:space="preserve"> </w:t>
      </w:r>
      <w:r>
        <w:t>of</w:t>
      </w:r>
      <w:r>
        <w:rPr>
          <w:spacing w:val="-3"/>
        </w:rPr>
        <w:t xml:space="preserve"> </w:t>
      </w:r>
      <w:r>
        <w:t>age</w:t>
      </w:r>
      <w:r>
        <w:rPr>
          <w:spacing w:val="-2"/>
        </w:rPr>
        <w:t xml:space="preserve"> </w:t>
      </w:r>
      <w:r>
        <w:t>who</w:t>
      </w:r>
      <w:r>
        <w:rPr>
          <w:spacing w:val="-2"/>
        </w:rPr>
        <w:t xml:space="preserve"> </w:t>
      </w:r>
      <w:r>
        <w:rPr>
          <w:spacing w:val="-1"/>
        </w:rPr>
        <w:t>require</w:t>
      </w:r>
      <w:r>
        <w:t xml:space="preserve"> </w:t>
      </w:r>
      <w:r w:rsidR="00DD6D35">
        <w:t xml:space="preserve">lower extremity </w:t>
      </w:r>
      <w:r>
        <w:rPr>
          <w:spacing w:val="-1"/>
        </w:rPr>
        <w:t>major</w:t>
      </w:r>
      <w:r>
        <w:rPr>
          <w:spacing w:val="59"/>
        </w:rPr>
        <w:t xml:space="preserve"> </w:t>
      </w:r>
      <w:r>
        <w:rPr>
          <w:spacing w:val="-1"/>
        </w:rPr>
        <w:t>amputation,</w:t>
      </w:r>
      <w:r>
        <w:t xml:space="preserve"> </w:t>
      </w:r>
      <w:r w:rsidRPr="009F73BB">
        <w:rPr>
          <w:spacing w:val="-1"/>
        </w:rPr>
        <w:t xml:space="preserve">as </w:t>
      </w:r>
      <w:r>
        <w:rPr>
          <w:spacing w:val="-1"/>
        </w:rPr>
        <w:t>determined</w:t>
      </w:r>
      <w:r w:rsidRPr="009F73BB">
        <w:rPr>
          <w:spacing w:val="-1"/>
        </w:rPr>
        <w:t xml:space="preserve"> </w:t>
      </w:r>
      <w:r>
        <w:rPr>
          <w:spacing w:val="-1"/>
        </w:rPr>
        <w:t>by</w:t>
      </w:r>
      <w:r w:rsidRPr="009F73BB">
        <w:rPr>
          <w:spacing w:val="-1"/>
        </w:rPr>
        <w:t xml:space="preserve"> an</w:t>
      </w:r>
      <w:r>
        <w:rPr>
          <w:spacing w:val="-1"/>
        </w:rPr>
        <w:t xml:space="preserve"> independent</w:t>
      </w:r>
      <w:r w:rsidRPr="009F73BB">
        <w:rPr>
          <w:spacing w:val="-1"/>
        </w:rPr>
        <w:t xml:space="preserve"> vascular </w:t>
      </w:r>
      <w:r>
        <w:rPr>
          <w:spacing w:val="-1"/>
        </w:rPr>
        <w:t>specialist</w:t>
      </w:r>
      <w:r w:rsidRPr="009F73BB">
        <w:rPr>
          <w:spacing w:val="-1"/>
        </w:rPr>
        <w:t>.  The study population for Observation Group 1, 2, and 3 will be representative of adults 40</w:t>
      </w:r>
      <w:r w:rsidRPr="00C8622D">
        <w:rPr>
          <w:spacing w:val="-1"/>
        </w:rPr>
        <w:t xml:space="preserve"> - </w:t>
      </w:r>
      <w:r w:rsidRPr="009F73BB">
        <w:rPr>
          <w:spacing w:val="-1"/>
        </w:rPr>
        <w:t>90 years of age who require above knee amputation, below knee amputation, lower extremity bypass grafting</w:t>
      </w:r>
      <w:r>
        <w:rPr>
          <w:spacing w:val="-1"/>
        </w:rPr>
        <w:t>, other surgical procedure</w:t>
      </w:r>
      <w:r w:rsidR="007E18D9">
        <w:rPr>
          <w:spacing w:val="-1"/>
        </w:rPr>
        <w:t xml:space="preserve"> or have a clinic appointment</w:t>
      </w:r>
      <w:r w:rsidR="00B1463C">
        <w:rPr>
          <w:spacing w:val="-1"/>
        </w:rPr>
        <w:t>,</w:t>
      </w:r>
      <w:r w:rsidR="007E18D9">
        <w:rPr>
          <w:spacing w:val="-1"/>
        </w:rPr>
        <w:t xml:space="preserve"> </w:t>
      </w:r>
      <w:r>
        <w:rPr>
          <w:spacing w:val="-1"/>
        </w:rPr>
        <w:t>as defined later in this protocol</w:t>
      </w:r>
      <w:r w:rsidRPr="00C8622D">
        <w:rPr>
          <w:spacing w:val="-1"/>
        </w:rPr>
        <w:t>.</w:t>
      </w:r>
      <w:r w:rsidRPr="009F73BB">
        <w:rPr>
          <w:spacing w:val="-1"/>
        </w:rPr>
        <w:t xml:space="preserve">  </w:t>
      </w:r>
      <w:r w:rsidR="00C244E0">
        <w:rPr>
          <w:spacing w:val="-1"/>
        </w:rPr>
        <w:t xml:space="preserve">The study population in Control Group 4 will be representative of adults </w:t>
      </w:r>
      <w:r w:rsidR="005247F8">
        <w:rPr>
          <w:spacing w:val="-1"/>
        </w:rPr>
        <w:t>30-50</w:t>
      </w:r>
      <w:r w:rsidR="00C244E0">
        <w:rPr>
          <w:spacing w:val="-1"/>
        </w:rPr>
        <w:t xml:space="preserve"> years of age who </w:t>
      </w:r>
      <w:r w:rsidR="00FD3AC1">
        <w:rPr>
          <w:spacing w:val="-1"/>
        </w:rPr>
        <w:t>will undergo a planned surgical procedure monitored under anesthesia sedation</w:t>
      </w:r>
      <w:r w:rsidR="007E18D9">
        <w:rPr>
          <w:spacing w:val="-1"/>
        </w:rPr>
        <w:t xml:space="preserve"> or who have a clinic appointment in a hospital setting</w:t>
      </w:r>
      <w:r w:rsidR="00FD3AC1">
        <w:rPr>
          <w:spacing w:val="-1"/>
        </w:rPr>
        <w:t>.</w:t>
      </w:r>
      <w:r w:rsidR="000156D5" w:rsidRPr="000156D5">
        <w:rPr>
          <w:spacing w:val="-1"/>
        </w:rPr>
        <w:t xml:space="preserve"> </w:t>
      </w:r>
      <w:r w:rsidR="000156D5" w:rsidRPr="009F73BB">
        <w:rPr>
          <w:spacing w:val="-1"/>
        </w:rPr>
        <w:t xml:space="preserve">It is </w:t>
      </w:r>
      <w:r w:rsidR="000156D5">
        <w:rPr>
          <w:spacing w:val="-1"/>
        </w:rPr>
        <w:t>anticipated that</w:t>
      </w:r>
      <w:r w:rsidR="000156D5" w:rsidRPr="009F73BB">
        <w:rPr>
          <w:spacing w:val="-1"/>
        </w:rPr>
        <w:t xml:space="preserve"> </w:t>
      </w:r>
      <w:r w:rsidR="000156D5">
        <w:rPr>
          <w:spacing w:val="-1"/>
        </w:rPr>
        <w:t>Indiana</w:t>
      </w:r>
      <w:r w:rsidR="000156D5" w:rsidRPr="009F73BB">
        <w:rPr>
          <w:spacing w:val="-1"/>
        </w:rPr>
        <w:t xml:space="preserve"> </w:t>
      </w:r>
      <w:r w:rsidR="000156D5">
        <w:rPr>
          <w:spacing w:val="-1"/>
        </w:rPr>
        <w:t>School</w:t>
      </w:r>
      <w:r w:rsidR="000156D5" w:rsidRPr="009F73BB">
        <w:rPr>
          <w:spacing w:val="-1"/>
        </w:rPr>
        <w:t xml:space="preserve"> of </w:t>
      </w:r>
      <w:r w:rsidR="000156D5">
        <w:rPr>
          <w:spacing w:val="-1"/>
        </w:rPr>
        <w:t>Medicine</w:t>
      </w:r>
      <w:r w:rsidR="000156D5" w:rsidRPr="009F73BB">
        <w:rPr>
          <w:spacing w:val="-1"/>
        </w:rPr>
        <w:t xml:space="preserve"> </w:t>
      </w:r>
      <w:r w:rsidR="000156D5">
        <w:rPr>
          <w:spacing w:val="-1"/>
        </w:rPr>
        <w:t>will</w:t>
      </w:r>
      <w:r w:rsidR="000156D5" w:rsidRPr="009F73BB">
        <w:rPr>
          <w:spacing w:val="-1"/>
        </w:rPr>
        <w:t xml:space="preserve"> enroll at minimum, </w:t>
      </w:r>
      <w:r w:rsidR="000156D5">
        <w:rPr>
          <w:spacing w:val="-1"/>
        </w:rPr>
        <w:t>approximately</w:t>
      </w:r>
      <w:r w:rsidR="000156D5" w:rsidRPr="009F73BB">
        <w:rPr>
          <w:spacing w:val="-1"/>
        </w:rPr>
        <w:t xml:space="preserve"> </w:t>
      </w:r>
      <w:r w:rsidR="000156D5">
        <w:rPr>
          <w:spacing w:val="-1"/>
        </w:rPr>
        <w:t>1-</w:t>
      </w:r>
      <w:r w:rsidR="000156D5" w:rsidRPr="009F73BB">
        <w:rPr>
          <w:spacing w:val="-1"/>
        </w:rPr>
        <w:t xml:space="preserve">3 </w:t>
      </w:r>
      <w:r w:rsidR="000156D5">
        <w:rPr>
          <w:spacing w:val="-1"/>
        </w:rPr>
        <w:t>qualifying adults per</w:t>
      </w:r>
      <w:r w:rsidR="000156D5" w:rsidRPr="009F73BB">
        <w:rPr>
          <w:spacing w:val="-1"/>
        </w:rPr>
        <w:t xml:space="preserve"> </w:t>
      </w:r>
      <w:r w:rsidR="000156D5">
        <w:rPr>
          <w:spacing w:val="-1"/>
        </w:rPr>
        <w:t>month</w:t>
      </w:r>
      <w:r w:rsidR="000156D5" w:rsidRPr="009F73BB">
        <w:rPr>
          <w:spacing w:val="-1"/>
        </w:rPr>
        <w:t xml:space="preserve"> </w:t>
      </w:r>
      <w:r w:rsidR="000156D5">
        <w:rPr>
          <w:spacing w:val="-1"/>
        </w:rPr>
        <w:t>for</w:t>
      </w:r>
      <w:r w:rsidR="000156D5" w:rsidRPr="009F73BB">
        <w:rPr>
          <w:spacing w:val="-1"/>
        </w:rPr>
        <w:t xml:space="preserve"> </w:t>
      </w:r>
      <w:r w:rsidR="001430AD">
        <w:rPr>
          <w:spacing w:val="-1"/>
        </w:rPr>
        <w:t>up to 5</w:t>
      </w:r>
      <w:r w:rsidR="000156D5" w:rsidRPr="009F73BB">
        <w:rPr>
          <w:spacing w:val="-1"/>
        </w:rPr>
        <w:t xml:space="preserve"> </w:t>
      </w:r>
      <w:r w:rsidR="000156D5">
        <w:rPr>
          <w:spacing w:val="-1"/>
        </w:rPr>
        <w:t>years.</w:t>
      </w:r>
    </w:p>
    <w:p w14:paraId="457F2DE5" w14:textId="77777777" w:rsidR="00D51142" w:rsidRDefault="00D51142" w:rsidP="00D51142">
      <w:pPr>
        <w:spacing w:before="2"/>
        <w:rPr>
          <w:rFonts w:ascii="Calibri" w:eastAsia="Calibri" w:hAnsi="Calibri" w:cs="Calibri"/>
        </w:rPr>
      </w:pPr>
    </w:p>
    <w:p w14:paraId="3B107B6A" w14:textId="77777777" w:rsidR="00D51142" w:rsidRDefault="00D51142" w:rsidP="00D51142">
      <w:pPr>
        <w:pStyle w:val="BodyText"/>
        <w:numPr>
          <w:ilvl w:val="2"/>
          <w:numId w:val="12"/>
        </w:numPr>
        <w:tabs>
          <w:tab w:val="left" w:pos="1361"/>
        </w:tabs>
        <w:spacing w:line="278" w:lineRule="exact"/>
      </w:pPr>
      <w:bookmarkStart w:id="20" w:name="_bookmark12"/>
      <w:bookmarkEnd w:id="20"/>
      <w:r>
        <w:rPr>
          <w:spacing w:val="-1"/>
        </w:rPr>
        <w:t>Alignment</w:t>
      </w:r>
      <w:r>
        <w:rPr>
          <w:spacing w:val="-2"/>
        </w:rPr>
        <w:t xml:space="preserve"> </w:t>
      </w:r>
      <w:r>
        <w:t xml:space="preserve">with </w:t>
      </w:r>
      <w:r>
        <w:rPr>
          <w:spacing w:val="-1"/>
        </w:rPr>
        <w:t>intended</w:t>
      </w:r>
      <w:r>
        <w:rPr>
          <w:spacing w:val="-3"/>
        </w:rPr>
        <w:t xml:space="preserve"> </w:t>
      </w:r>
      <w:r>
        <w:rPr>
          <w:spacing w:val="-1"/>
        </w:rPr>
        <w:t>study</w:t>
      </w:r>
      <w:r>
        <w:t xml:space="preserve"> </w:t>
      </w:r>
      <w:r>
        <w:rPr>
          <w:spacing w:val="-1"/>
        </w:rPr>
        <w:t>population</w:t>
      </w:r>
    </w:p>
    <w:p w14:paraId="025B6774" w14:textId="01665773" w:rsidR="00D51142" w:rsidRDefault="00D51142" w:rsidP="00D51142">
      <w:pPr>
        <w:pStyle w:val="BodyText"/>
        <w:ind w:right="146" w:firstLine="530"/>
      </w:pPr>
      <w:r>
        <w:rPr>
          <w:spacing w:val="-1"/>
        </w:rPr>
        <w:t>The</w:t>
      </w:r>
      <w:r>
        <w:t xml:space="preserve"> </w:t>
      </w:r>
      <w:r>
        <w:rPr>
          <w:spacing w:val="-1"/>
        </w:rPr>
        <w:t>study</w:t>
      </w:r>
      <w:r>
        <w:rPr>
          <w:spacing w:val="-2"/>
        </w:rPr>
        <w:t xml:space="preserve"> </w:t>
      </w:r>
      <w:r>
        <w:rPr>
          <w:spacing w:val="-1"/>
        </w:rPr>
        <w:t>population includes</w:t>
      </w:r>
      <w:r>
        <w:t xml:space="preserve"> </w:t>
      </w:r>
      <w:r>
        <w:rPr>
          <w:spacing w:val="-1"/>
        </w:rPr>
        <w:t>patients</w:t>
      </w:r>
      <w:r>
        <w:rPr>
          <w:spacing w:val="-2"/>
        </w:rPr>
        <w:t xml:space="preserve"> </w:t>
      </w:r>
      <w:r>
        <w:rPr>
          <w:spacing w:val="-1"/>
        </w:rPr>
        <w:t>likely</w:t>
      </w:r>
      <w:r>
        <w:t xml:space="preserve"> </w:t>
      </w:r>
      <w:r>
        <w:rPr>
          <w:spacing w:val="-1"/>
        </w:rPr>
        <w:t>to</w:t>
      </w:r>
      <w:r>
        <w:rPr>
          <w:spacing w:val="1"/>
        </w:rPr>
        <w:t xml:space="preserve"> </w:t>
      </w:r>
      <w:r>
        <w:rPr>
          <w:spacing w:val="-1"/>
        </w:rPr>
        <w:t>benefit</w:t>
      </w:r>
      <w:r>
        <w:rPr>
          <w:spacing w:val="2"/>
        </w:rPr>
        <w:t xml:space="preserve"> from </w:t>
      </w:r>
      <w:r>
        <w:rPr>
          <w:spacing w:val="-1"/>
        </w:rPr>
        <w:t>allogeneic</w:t>
      </w:r>
      <w:r>
        <w:rPr>
          <w:spacing w:val="-2"/>
        </w:rPr>
        <w:t xml:space="preserve"> </w:t>
      </w:r>
      <w:r>
        <w:rPr>
          <w:spacing w:val="-1"/>
        </w:rPr>
        <w:t>MSC</w:t>
      </w:r>
      <w:r>
        <w:t xml:space="preserve"> </w:t>
      </w:r>
      <w:r>
        <w:rPr>
          <w:spacing w:val="-1"/>
        </w:rPr>
        <w:t>transplantation.</w:t>
      </w:r>
      <w:r>
        <w:t xml:space="preserve"> It</w:t>
      </w:r>
      <w:r>
        <w:rPr>
          <w:spacing w:val="-3"/>
        </w:rPr>
        <w:t xml:space="preserve"> </w:t>
      </w:r>
      <w:r>
        <w:rPr>
          <w:spacing w:val="-2"/>
        </w:rPr>
        <w:t>also</w:t>
      </w:r>
      <w:r>
        <w:rPr>
          <w:spacing w:val="76"/>
        </w:rPr>
        <w:t xml:space="preserve"> </w:t>
      </w:r>
      <w:r>
        <w:rPr>
          <w:spacing w:val="-1"/>
        </w:rPr>
        <w:t>includes</w:t>
      </w:r>
      <w:r>
        <w:t xml:space="preserve"> </w:t>
      </w:r>
      <w:r>
        <w:rPr>
          <w:spacing w:val="-1"/>
        </w:rPr>
        <w:t>other</w:t>
      </w:r>
      <w:r>
        <w:t xml:space="preserve"> </w:t>
      </w:r>
      <w:r>
        <w:rPr>
          <w:spacing w:val="-1"/>
        </w:rPr>
        <w:t>patients</w:t>
      </w:r>
      <w:r>
        <w:rPr>
          <w:spacing w:val="1"/>
        </w:rPr>
        <w:t xml:space="preserve"> </w:t>
      </w:r>
      <w:r>
        <w:rPr>
          <w:spacing w:val="-1"/>
        </w:rPr>
        <w:t>who may</w:t>
      </w:r>
      <w:r>
        <w:t xml:space="preserve"> </w:t>
      </w:r>
      <w:r>
        <w:rPr>
          <w:spacing w:val="-1"/>
        </w:rPr>
        <w:t>provide</w:t>
      </w:r>
      <w:r>
        <w:rPr>
          <w:spacing w:val="-2"/>
        </w:rPr>
        <w:t xml:space="preserve"> </w:t>
      </w:r>
      <w:r>
        <w:rPr>
          <w:spacing w:val="-1"/>
        </w:rPr>
        <w:t>controls.</w:t>
      </w:r>
    </w:p>
    <w:p w14:paraId="079C8DBC" w14:textId="77777777" w:rsidR="00D51142" w:rsidRDefault="00D51142" w:rsidP="00D51142">
      <w:pPr>
        <w:spacing w:before="2"/>
        <w:rPr>
          <w:rFonts w:ascii="Calibri" w:eastAsia="Calibri" w:hAnsi="Calibri" w:cs="Calibri"/>
        </w:rPr>
      </w:pPr>
    </w:p>
    <w:p w14:paraId="1BF60871" w14:textId="77777777" w:rsidR="00D51142" w:rsidRDefault="00D51142" w:rsidP="00D51142">
      <w:pPr>
        <w:pStyle w:val="BodyText"/>
        <w:numPr>
          <w:ilvl w:val="1"/>
          <w:numId w:val="12"/>
        </w:numPr>
        <w:tabs>
          <w:tab w:val="left" w:pos="821"/>
        </w:tabs>
        <w:spacing w:line="279" w:lineRule="exact"/>
      </w:pPr>
      <w:bookmarkStart w:id="21" w:name="_bookmark13"/>
      <w:bookmarkEnd w:id="21"/>
      <w:r>
        <w:rPr>
          <w:spacing w:val="-1"/>
        </w:rPr>
        <w:t>Recruitment</w:t>
      </w:r>
      <w:r>
        <w:rPr>
          <w:spacing w:val="-3"/>
        </w:rPr>
        <w:t xml:space="preserve"> </w:t>
      </w:r>
      <w:r>
        <w:rPr>
          <w:spacing w:val="-1"/>
        </w:rPr>
        <w:t>Methods</w:t>
      </w:r>
    </w:p>
    <w:p w14:paraId="48AEA8CA" w14:textId="77777777" w:rsidR="00D51142" w:rsidRDefault="00D51142" w:rsidP="00D51142">
      <w:pPr>
        <w:pStyle w:val="BodyText"/>
        <w:numPr>
          <w:ilvl w:val="2"/>
          <w:numId w:val="12"/>
        </w:numPr>
        <w:tabs>
          <w:tab w:val="left" w:pos="1361"/>
        </w:tabs>
        <w:spacing w:line="278" w:lineRule="exact"/>
      </w:pPr>
      <w:bookmarkStart w:id="22" w:name="_bookmark14"/>
      <w:bookmarkEnd w:id="22"/>
      <w:r>
        <w:rPr>
          <w:spacing w:val="-1"/>
        </w:rPr>
        <w:t>Recruitment</w:t>
      </w:r>
      <w:r>
        <w:rPr>
          <w:spacing w:val="-3"/>
        </w:rPr>
        <w:t xml:space="preserve"> </w:t>
      </w:r>
      <w:r>
        <w:t>for</w:t>
      </w:r>
      <w:r>
        <w:rPr>
          <w:spacing w:val="-3"/>
        </w:rPr>
        <w:t xml:space="preserve"> </w:t>
      </w:r>
      <w:r>
        <w:rPr>
          <w:spacing w:val="-1"/>
        </w:rPr>
        <w:t>Study</w:t>
      </w:r>
    </w:p>
    <w:p w14:paraId="20C50E17" w14:textId="77777777" w:rsidR="00B1463C" w:rsidRDefault="00D51142" w:rsidP="00D51142">
      <w:pPr>
        <w:pStyle w:val="BodyText"/>
        <w:ind w:right="146" w:firstLine="530"/>
        <w:rPr>
          <w:spacing w:val="-1"/>
        </w:rPr>
      </w:pPr>
      <w:r>
        <w:rPr>
          <w:spacing w:val="-1"/>
        </w:rPr>
        <w:t>Eligible</w:t>
      </w:r>
      <w:r>
        <w:t xml:space="preserve"> </w:t>
      </w:r>
      <w:r>
        <w:rPr>
          <w:spacing w:val="-1"/>
        </w:rPr>
        <w:t>patients</w:t>
      </w:r>
      <w:r>
        <w:rPr>
          <w:spacing w:val="-2"/>
        </w:rPr>
        <w:t xml:space="preserve"> </w:t>
      </w:r>
      <w:r>
        <w:rPr>
          <w:spacing w:val="-1"/>
        </w:rPr>
        <w:t>will</w:t>
      </w:r>
      <w:r>
        <w:t xml:space="preserve"> </w:t>
      </w:r>
      <w:r>
        <w:rPr>
          <w:spacing w:val="-1"/>
        </w:rPr>
        <w:t>be</w:t>
      </w:r>
      <w:r>
        <w:rPr>
          <w:spacing w:val="-3"/>
        </w:rPr>
        <w:t xml:space="preserve"> </w:t>
      </w:r>
      <w:r>
        <w:rPr>
          <w:spacing w:val="-1"/>
        </w:rPr>
        <w:t>invited to</w:t>
      </w:r>
      <w:r>
        <w:rPr>
          <w:spacing w:val="1"/>
        </w:rPr>
        <w:t xml:space="preserve"> </w:t>
      </w:r>
      <w:r>
        <w:rPr>
          <w:spacing w:val="-1"/>
        </w:rPr>
        <w:t>participate</w:t>
      </w:r>
      <w:r>
        <w:t xml:space="preserve"> in</w:t>
      </w:r>
      <w:r>
        <w:rPr>
          <w:spacing w:val="-3"/>
        </w:rPr>
        <w:t xml:space="preserve"> </w:t>
      </w:r>
      <w:r>
        <w:t xml:space="preserve">the </w:t>
      </w:r>
      <w:r>
        <w:rPr>
          <w:spacing w:val="-1"/>
        </w:rPr>
        <w:t>study</w:t>
      </w:r>
      <w:r>
        <w:t xml:space="preserve"> on</w:t>
      </w:r>
      <w:r>
        <w:rPr>
          <w:spacing w:val="-1"/>
        </w:rPr>
        <w:t xml:space="preserve"> </w:t>
      </w:r>
      <w:r>
        <w:t>a</w:t>
      </w:r>
      <w:r>
        <w:rPr>
          <w:spacing w:val="-2"/>
        </w:rPr>
        <w:t xml:space="preserve"> </w:t>
      </w:r>
      <w:r>
        <w:rPr>
          <w:spacing w:val="-1"/>
        </w:rPr>
        <w:t>first-come</w:t>
      </w:r>
      <w:r>
        <w:t xml:space="preserve"> </w:t>
      </w:r>
      <w:r>
        <w:rPr>
          <w:spacing w:val="-2"/>
        </w:rPr>
        <w:t>basis,</w:t>
      </w:r>
      <w:r>
        <w:t xml:space="preserve"> </w:t>
      </w:r>
      <w:r>
        <w:rPr>
          <w:spacing w:val="-1"/>
        </w:rPr>
        <w:t>subject</w:t>
      </w:r>
      <w:r>
        <w:t xml:space="preserve"> </w:t>
      </w:r>
      <w:r>
        <w:rPr>
          <w:spacing w:val="-1"/>
        </w:rPr>
        <w:t>to</w:t>
      </w:r>
      <w:r>
        <w:rPr>
          <w:spacing w:val="3"/>
        </w:rPr>
        <w:t xml:space="preserve"> </w:t>
      </w:r>
      <w:r>
        <w:rPr>
          <w:spacing w:val="-1"/>
        </w:rPr>
        <w:t>Indiana</w:t>
      </w:r>
      <w:r>
        <w:t xml:space="preserve"> </w:t>
      </w:r>
      <w:r>
        <w:rPr>
          <w:spacing w:val="-1"/>
        </w:rPr>
        <w:t>School</w:t>
      </w:r>
      <w:r>
        <w:rPr>
          <w:spacing w:val="49"/>
        </w:rPr>
        <w:t xml:space="preserve"> </w:t>
      </w:r>
      <w:r>
        <w:t>of</w:t>
      </w:r>
      <w:r>
        <w:rPr>
          <w:spacing w:val="-2"/>
        </w:rPr>
        <w:t xml:space="preserve"> </w:t>
      </w:r>
      <w:r>
        <w:rPr>
          <w:spacing w:val="-1"/>
        </w:rPr>
        <w:t>Medicine</w:t>
      </w:r>
      <w:r>
        <w:rPr>
          <w:spacing w:val="-2"/>
        </w:rPr>
        <w:t xml:space="preserve"> </w:t>
      </w:r>
      <w:r>
        <w:rPr>
          <w:spacing w:val="-1"/>
        </w:rPr>
        <w:t>weekly</w:t>
      </w:r>
      <w:r>
        <w:rPr>
          <w:spacing w:val="-2"/>
        </w:rPr>
        <w:t xml:space="preserve"> </w:t>
      </w:r>
      <w:r>
        <w:rPr>
          <w:spacing w:val="-1"/>
        </w:rPr>
        <w:t>recruitment</w:t>
      </w:r>
      <w:r>
        <w:rPr>
          <w:spacing w:val="-3"/>
        </w:rPr>
        <w:t xml:space="preserve"> </w:t>
      </w:r>
      <w:r>
        <w:t>goals.</w:t>
      </w:r>
      <w:r>
        <w:rPr>
          <w:spacing w:val="-3"/>
        </w:rPr>
        <w:t xml:space="preserve"> </w:t>
      </w:r>
      <w:r>
        <w:rPr>
          <w:spacing w:val="-1"/>
        </w:rPr>
        <w:t>They will</w:t>
      </w:r>
      <w:r>
        <w:t xml:space="preserve"> </w:t>
      </w:r>
      <w:r>
        <w:rPr>
          <w:spacing w:val="-2"/>
        </w:rPr>
        <w:t>be</w:t>
      </w:r>
      <w:r>
        <w:t xml:space="preserve"> </w:t>
      </w:r>
      <w:r>
        <w:rPr>
          <w:spacing w:val="-1"/>
        </w:rPr>
        <w:t>informed</w:t>
      </w:r>
      <w:r>
        <w:rPr>
          <w:spacing w:val="-3"/>
        </w:rPr>
        <w:t xml:space="preserve"> </w:t>
      </w:r>
      <w:r>
        <w:t xml:space="preserve">of </w:t>
      </w:r>
      <w:r>
        <w:rPr>
          <w:spacing w:val="-1"/>
        </w:rPr>
        <w:t>the</w:t>
      </w:r>
      <w:r>
        <w:rPr>
          <w:spacing w:val="-2"/>
        </w:rPr>
        <w:t xml:space="preserve"> </w:t>
      </w:r>
      <w:r>
        <w:rPr>
          <w:spacing w:val="-1"/>
        </w:rPr>
        <w:t>possible</w:t>
      </w:r>
      <w:r>
        <w:t xml:space="preserve"> </w:t>
      </w:r>
      <w:r>
        <w:rPr>
          <w:spacing w:val="-1"/>
        </w:rPr>
        <w:t>risks</w:t>
      </w:r>
      <w:r>
        <w:rPr>
          <w:spacing w:val="-2"/>
        </w:rPr>
        <w:t xml:space="preserve"> </w:t>
      </w:r>
      <w:r>
        <w:t xml:space="preserve">of </w:t>
      </w:r>
      <w:r>
        <w:rPr>
          <w:spacing w:val="-1"/>
        </w:rPr>
        <w:t>the</w:t>
      </w:r>
      <w:r>
        <w:rPr>
          <w:spacing w:val="-2"/>
        </w:rPr>
        <w:t xml:space="preserve"> </w:t>
      </w:r>
      <w:r>
        <w:rPr>
          <w:spacing w:val="-1"/>
        </w:rPr>
        <w:t>procedure</w:t>
      </w:r>
      <w:r>
        <w:t xml:space="preserve"> </w:t>
      </w:r>
      <w:r>
        <w:rPr>
          <w:spacing w:val="-1"/>
        </w:rPr>
        <w:t>and</w:t>
      </w:r>
      <w:r>
        <w:rPr>
          <w:spacing w:val="69"/>
        </w:rPr>
        <w:t xml:space="preserve"> </w:t>
      </w:r>
      <w:r>
        <w:t xml:space="preserve">will </w:t>
      </w:r>
      <w:r>
        <w:rPr>
          <w:spacing w:val="-1"/>
        </w:rPr>
        <w:t>be</w:t>
      </w:r>
      <w:r>
        <w:t xml:space="preserve"> </w:t>
      </w:r>
      <w:r>
        <w:rPr>
          <w:spacing w:val="-1"/>
        </w:rPr>
        <w:t>required to</w:t>
      </w:r>
      <w:r>
        <w:rPr>
          <w:spacing w:val="1"/>
        </w:rPr>
        <w:t xml:space="preserve"> </w:t>
      </w:r>
      <w:r>
        <w:rPr>
          <w:spacing w:val="-1"/>
        </w:rPr>
        <w:t>give</w:t>
      </w:r>
      <w:r>
        <w:t xml:space="preserve"> </w:t>
      </w:r>
      <w:r>
        <w:rPr>
          <w:spacing w:val="-1"/>
        </w:rPr>
        <w:t>informed</w:t>
      </w:r>
      <w:r>
        <w:rPr>
          <w:spacing w:val="-3"/>
        </w:rPr>
        <w:t xml:space="preserve"> </w:t>
      </w:r>
      <w:r>
        <w:rPr>
          <w:spacing w:val="-1"/>
        </w:rPr>
        <w:t>consent before</w:t>
      </w:r>
      <w:r>
        <w:rPr>
          <w:spacing w:val="-2"/>
        </w:rPr>
        <w:t xml:space="preserve"> </w:t>
      </w:r>
      <w:r>
        <w:rPr>
          <w:spacing w:val="-1"/>
        </w:rPr>
        <w:t>study-specific</w:t>
      </w:r>
      <w:r>
        <w:t xml:space="preserve"> </w:t>
      </w:r>
      <w:r>
        <w:rPr>
          <w:spacing w:val="-1"/>
        </w:rPr>
        <w:t>procedures</w:t>
      </w:r>
      <w:r>
        <w:rPr>
          <w:spacing w:val="-3"/>
        </w:rPr>
        <w:t xml:space="preserve"> </w:t>
      </w:r>
      <w:r>
        <w:t>can</w:t>
      </w:r>
      <w:r>
        <w:rPr>
          <w:spacing w:val="-1"/>
        </w:rPr>
        <w:t xml:space="preserve"> proceed.</w:t>
      </w:r>
    </w:p>
    <w:p w14:paraId="643AE05B" w14:textId="64168187" w:rsidR="00B1463C" w:rsidRDefault="00D51142" w:rsidP="00D51142">
      <w:pPr>
        <w:pStyle w:val="BodyText"/>
        <w:ind w:right="146" w:firstLine="530"/>
        <w:rPr>
          <w:rFonts w:cs="Calibri"/>
        </w:rPr>
      </w:pPr>
      <w:r>
        <w:rPr>
          <w:spacing w:val="-1"/>
        </w:rPr>
        <w:t xml:space="preserve"> </w:t>
      </w:r>
      <w:r>
        <w:t>A</w:t>
      </w:r>
      <w:r>
        <w:rPr>
          <w:spacing w:val="-2"/>
        </w:rPr>
        <w:t xml:space="preserve"> </w:t>
      </w:r>
      <w:r>
        <w:rPr>
          <w:spacing w:val="-1"/>
        </w:rPr>
        <w:t>minimal</w:t>
      </w:r>
      <w:r>
        <w:rPr>
          <w:spacing w:val="61"/>
        </w:rPr>
        <w:t xml:space="preserve"> </w:t>
      </w:r>
      <w:r>
        <w:rPr>
          <w:spacing w:val="-1"/>
        </w:rPr>
        <w:t>financial inducement</w:t>
      </w:r>
      <w:r>
        <w:rPr>
          <w:spacing w:val="1"/>
        </w:rPr>
        <w:t xml:space="preserve"> </w:t>
      </w:r>
      <w:r>
        <w:t>will</w:t>
      </w:r>
      <w:r>
        <w:rPr>
          <w:spacing w:val="-3"/>
        </w:rPr>
        <w:t xml:space="preserve"> </w:t>
      </w:r>
      <w:r>
        <w:rPr>
          <w:spacing w:val="-1"/>
        </w:rPr>
        <w:t>be</w:t>
      </w:r>
      <w:r>
        <w:rPr>
          <w:spacing w:val="-2"/>
        </w:rPr>
        <w:t xml:space="preserve"> </w:t>
      </w:r>
      <w:r>
        <w:rPr>
          <w:spacing w:val="-1"/>
        </w:rPr>
        <w:t>offered</w:t>
      </w:r>
      <w:r w:rsidR="007A2BE4">
        <w:rPr>
          <w:spacing w:val="-1"/>
        </w:rPr>
        <w:t xml:space="preserve"> to</w:t>
      </w:r>
      <w:r w:rsidR="001A3E65">
        <w:rPr>
          <w:spacing w:val="-1"/>
        </w:rPr>
        <w:t xml:space="preserve"> subjects enrolled in </w:t>
      </w:r>
      <w:r w:rsidR="007A2BE4">
        <w:rPr>
          <w:spacing w:val="-1"/>
        </w:rPr>
        <w:t xml:space="preserve">the sham procedure (Active Group Arm 2) and in </w:t>
      </w:r>
      <w:r w:rsidR="001A3E65">
        <w:rPr>
          <w:spacing w:val="-1"/>
        </w:rPr>
        <w:t>Group 4 – Healthy Subjects</w:t>
      </w:r>
      <w:r>
        <w:rPr>
          <w:spacing w:val="-1"/>
        </w:rPr>
        <w:t>.</w:t>
      </w:r>
      <w:r w:rsidR="001A3E65">
        <w:t xml:space="preserve">  Subjects consented and enrolled in</w:t>
      </w:r>
      <w:r w:rsidR="007A2BE4">
        <w:t xml:space="preserve"> the </w:t>
      </w:r>
      <w:r w:rsidR="004F1F06">
        <w:t>S</w:t>
      </w:r>
      <w:r w:rsidR="007A2BE4">
        <w:t xml:space="preserve">ham </w:t>
      </w:r>
      <w:r w:rsidR="004F1F06">
        <w:t>P</w:t>
      </w:r>
      <w:r w:rsidR="007A2BE4">
        <w:t xml:space="preserve">rocedure </w:t>
      </w:r>
      <w:r w:rsidR="004F1F06">
        <w:t xml:space="preserve">Group </w:t>
      </w:r>
      <w:r w:rsidR="007A2BE4">
        <w:t>will be offered a one-time stipend of $</w:t>
      </w:r>
      <w:r w:rsidR="00B60C27">
        <w:t>200.00</w:t>
      </w:r>
      <w:r w:rsidR="007A2BE4">
        <w:t xml:space="preserve"> for their participation.  </w:t>
      </w:r>
      <w:r w:rsidR="00B60C27">
        <w:t xml:space="preserve">Control </w:t>
      </w:r>
      <w:r w:rsidR="001A3E65">
        <w:t xml:space="preserve">Group 4 </w:t>
      </w:r>
      <w:r w:rsidR="007A2BE4">
        <w:t xml:space="preserve">subjects </w:t>
      </w:r>
      <w:r w:rsidR="001A3E65">
        <w:t xml:space="preserve">will be offered a one-time stipend of $200 for their participation in the research study.  </w:t>
      </w:r>
      <w:r>
        <w:rPr>
          <w:spacing w:val="-1"/>
        </w:rPr>
        <w:t>Each</w:t>
      </w:r>
      <w:r>
        <w:t xml:space="preserve"> </w:t>
      </w:r>
      <w:r>
        <w:rPr>
          <w:spacing w:val="-1"/>
        </w:rPr>
        <w:t>subject</w:t>
      </w:r>
      <w:r>
        <w:rPr>
          <w:spacing w:val="89"/>
        </w:rPr>
        <w:t xml:space="preserve"> </w:t>
      </w:r>
      <w:r>
        <w:t xml:space="preserve">will </w:t>
      </w:r>
      <w:r>
        <w:rPr>
          <w:spacing w:val="-1"/>
        </w:rPr>
        <w:t>be</w:t>
      </w:r>
      <w:r>
        <w:t xml:space="preserve"> </w:t>
      </w:r>
      <w:r>
        <w:rPr>
          <w:spacing w:val="-1"/>
        </w:rPr>
        <w:t>informed</w:t>
      </w:r>
      <w:r>
        <w:t xml:space="preserve"> that</w:t>
      </w:r>
      <w:r>
        <w:rPr>
          <w:spacing w:val="-3"/>
        </w:rPr>
        <w:t xml:space="preserve"> </w:t>
      </w:r>
      <w:r>
        <w:rPr>
          <w:spacing w:val="-1"/>
        </w:rPr>
        <w:t>no</w:t>
      </w:r>
      <w:r>
        <w:rPr>
          <w:spacing w:val="1"/>
        </w:rPr>
        <w:t xml:space="preserve"> </w:t>
      </w:r>
      <w:r>
        <w:rPr>
          <w:spacing w:val="-1"/>
        </w:rPr>
        <w:t>personally</w:t>
      </w:r>
      <w:r>
        <w:rPr>
          <w:spacing w:val="-2"/>
        </w:rPr>
        <w:t xml:space="preserve"> </w:t>
      </w:r>
      <w:r>
        <w:rPr>
          <w:spacing w:val="-1"/>
        </w:rPr>
        <w:t>relevant</w:t>
      </w:r>
      <w:r>
        <w:rPr>
          <w:spacing w:val="-2"/>
        </w:rPr>
        <w:t xml:space="preserve"> </w:t>
      </w:r>
      <w:r>
        <w:rPr>
          <w:spacing w:val="-1"/>
        </w:rPr>
        <w:t>clinical information</w:t>
      </w:r>
      <w:r>
        <w:rPr>
          <w:spacing w:val="-3"/>
        </w:rPr>
        <w:t xml:space="preserve"> </w:t>
      </w:r>
      <w:r>
        <w:rPr>
          <w:spacing w:val="-1"/>
        </w:rPr>
        <w:t>will</w:t>
      </w:r>
      <w:r>
        <w:t xml:space="preserve"> </w:t>
      </w:r>
      <w:r>
        <w:rPr>
          <w:spacing w:val="-1"/>
        </w:rPr>
        <w:t>be</w:t>
      </w:r>
      <w:r>
        <w:rPr>
          <w:spacing w:val="-3"/>
        </w:rPr>
        <w:t xml:space="preserve"> </w:t>
      </w:r>
      <w:r>
        <w:rPr>
          <w:spacing w:val="-1"/>
        </w:rPr>
        <w:t>derived</w:t>
      </w:r>
      <w:r>
        <w:t xml:space="preserve"> </w:t>
      </w:r>
      <w:r>
        <w:rPr>
          <w:spacing w:val="-1"/>
        </w:rPr>
        <w:t>from</w:t>
      </w:r>
      <w:r>
        <w:rPr>
          <w:spacing w:val="-2"/>
        </w:rPr>
        <w:t xml:space="preserve"> </w:t>
      </w:r>
      <w:r>
        <w:rPr>
          <w:spacing w:val="-1"/>
        </w:rPr>
        <w:t>the</w:t>
      </w:r>
      <w:r>
        <w:rPr>
          <w:spacing w:val="-2"/>
        </w:rPr>
        <w:t xml:space="preserve"> </w:t>
      </w:r>
      <w:r>
        <w:rPr>
          <w:spacing w:val="-1"/>
        </w:rPr>
        <w:t>collected</w:t>
      </w:r>
      <w:r>
        <w:t xml:space="preserve"> </w:t>
      </w:r>
      <w:r>
        <w:rPr>
          <w:spacing w:val="-1"/>
        </w:rPr>
        <w:t>data,</w:t>
      </w:r>
      <w:r>
        <w:rPr>
          <w:spacing w:val="79"/>
        </w:rPr>
        <w:t xml:space="preserve"> </w:t>
      </w:r>
      <w:r>
        <w:rPr>
          <w:spacing w:val="-1"/>
        </w:rPr>
        <w:t>and that</w:t>
      </w:r>
      <w:r>
        <w:t xml:space="preserve"> the</w:t>
      </w:r>
      <w:r>
        <w:rPr>
          <w:spacing w:val="-3"/>
        </w:rPr>
        <w:t xml:space="preserve"> </w:t>
      </w:r>
      <w:r>
        <w:rPr>
          <w:spacing w:val="-1"/>
        </w:rPr>
        <w:t>only</w:t>
      </w:r>
      <w:r>
        <w:t xml:space="preserve"> </w:t>
      </w:r>
      <w:r>
        <w:rPr>
          <w:spacing w:val="-1"/>
        </w:rPr>
        <w:t>possible</w:t>
      </w:r>
      <w:r>
        <w:rPr>
          <w:spacing w:val="-2"/>
        </w:rPr>
        <w:t xml:space="preserve"> </w:t>
      </w:r>
      <w:r>
        <w:rPr>
          <w:spacing w:val="-1"/>
        </w:rPr>
        <w:t xml:space="preserve">benefit to </w:t>
      </w:r>
      <w:r>
        <w:t xml:space="preserve">the </w:t>
      </w:r>
      <w:r>
        <w:rPr>
          <w:spacing w:val="-1"/>
        </w:rPr>
        <w:t>subject</w:t>
      </w:r>
      <w:r>
        <w:rPr>
          <w:spacing w:val="1"/>
        </w:rPr>
        <w:t xml:space="preserve"> </w:t>
      </w:r>
      <w:r>
        <w:t>is</w:t>
      </w:r>
      <w:r>
        <w:rPr>
          <w:spacing w:val="-3"/>
        </w:rPr>
        <w:t xml:space="preserve"> </w:t>
      </w:r>
      <w:r>
        <w:t>an</w:t>
      </w:r>
      <w:r>
        <w:rPr>
          <w:spacing w:val="-3"/>
        </w:rPr>
        <w:t xml:space="preserve"> </w:t>
      </w:r>
      <w:r>
        <w:rPr>
          <w:spacing w:val="-1"/>
        </w:rPr>
        <w:t>improved</w:t>
      </w:r>
      <w:r>
        <w:rPr>
          <w:spacing w:val="-3"/>
        </w:rPr>
        <w:t xml:space="preserve"> </w:t>
      </w:r>
      <w:r>
        <w:rPr>
          <w:spacing w:val="-1"/>
        </w:rPr>
        <w:t>chance</w:t>
      </w:r>
      <w:r>
        <w:rPr>
          <w:spacing w:val="-2"/>
        </w:rPr>
        <w:t xml:space="preserve"> </w:t>
      </w:r>
      <w:r>
        <w:t>to</w:t>
      </w:r>
      <w:r>
        <w:rPr>
          <w:spacing w:val="-1"/>
        </w:rPr>
        <w:t xml:space="preserve"> avoid</w:t>
      </w:r>
      <w:r>
        <w:rPr>
          <w:spacing w:val="-3"/>
        </w:rPr>
        <w:t xml:space="preserve"> </w:t>
      </w:r>
      <w:r>
        <w:t xml:space="preserve">a </w:t>
      </w:r>
      <w:r>
        <w:rPr>
          <w:spacing w:val="-1"/>
        </w:rPr>
        <w:t>further revision of their</w:t>
      </w:r>
      <w:r>
        <w:t xml:space="preserve"> </w:t>
      </w:r>
      <w:r>
        <w:rPr>
          <w:spacing w:val="-1"/>
        </w:rPr>
        <w:t>amputation</w:t>
      </w:r>
      <w:r w:rsidR="00B1463C">
        <w:rPr>
          <w:spacing w:val="-1"/>
        </w:rPr>
        <w:t xml:space="preserve">.  </w:t>
      </w:r>
      <w:r>
        <w:rPr>
          <w:spacing w:val="-1"/>
        </w:rPr>
        <w:t>Medications</w:t>
      </w:r>
      <w:r>
        <w:rPr>
          <w:spacing w:val="-2"/>
        </w:rPr>
        <w:t xml:space="preserve"> </w:t>
      </w:r>
      <w:r>
        <w:t xml:space="preserve">will </w:t>
      </w:r>
      <w:r>
        <w:rPr>
          <w:spacing w:val="-1"/>
        </w:rPr>
        <w:t>be</w:t>
      </w:r>
      <w:r>
        <w:t xml:space="preserve"> </w:t>
      </w:r>
      <w:proofErr w:type="gramStart"/>
      <w:r>
        <w:rPr>
          <w:spacing w:val="-1"/>
        </w:rPr>
        <w:t>documented</w:t>
      </w:r>
      <w:proofErr w:type="gramEnd"/>
      <w:r>
        <w:t xml:space="preserve"> and</w:t>
      </w:r>
      <w:r>
        <w:rPr>
          <w:spacing w:val="-2"/>
        </w:rPr>
        <w:t xml:space="preserve"> </w:t>
      </w:r>
      <w:r>
        <w:rPr>
          <w:spacing w:val="-1"/>
        </w:rPr>
        <w:t>certain</w:t>
      </w:r>
      <w:r>
        <w:rPr>
          <w:spacing w:val="-3"/>
        </w:rPr>
        <w:t xml:space="preserve"> </w:t>
      </w:r>
      <w:r>
        <w:rPr>
          <w:spacing w:val="-1"/>
        </w:rPr>
        <w:t>medications</w:t>
      </w:r>
      <w:r>
        <w:rPr>
          <w:spacing w:val="-2"/>
        </w:rPr>
        <w:t xml:space="preserve"> </w:t>
      </w:r>
      <w:r>
        <w:t>may</w:t>
      </w:r>
      <w:r>
        <w:rPr>
          <w:spacing w:val="-2"/>
        </w:rPr>
        <w:t xml:space="preserve"> </w:t>
      </w:r>
      <w:r>
        <w:rPr>
          <w:spacing w:val="-1"/>
        </w:rPr>
        <w:t>be</w:t>
      </w:r>
      <w:r>
        <w:t xml:space="preserve"> </w:t>
      </w:r>
      <w:r>
        <w:rPr>
          <w:spacing w:val="-1"/>
        </w:rPr>
        <w:t>held</w:t>
      </w:r>
      <w:r w:rsidR="007A2BE4">
        <w:rPr>
          <w:spacing w:val="-1"/>
        </w:rPr>
        <w:t xml:space="preserve"> peri-operatively</w:t>
      </w:r>
      <w:r>
        <w:rPr>
          <w:spacing w:val="-1"/>
        </w:rPr>
        <w:t>.</w:t>
      </w:r>
      <w:r>
        <w:rPr>
          <w:rFonts w:cs="Calibri"/>
        </w:rPr>
        <w:t xml:space="preserve">  </w:t>
      </w:r>
    </w:p>
    <w:p w14:paraId="6F8E1E7D" w14:textId="75CD68D0" w:rsidR="00D51142" w:rsidRDefault="00D51142" w:rsidP="00D51142">
      <w:pPr>
        <w:pStyle w:val="BodyText"/>
        <w:ind w:right="146" w:firstLine="530"/>
      </w:pPr>
      <w:r>
        <w:rPr>
          <w:rFonts w:cs="Calibri"/>
        </w:rPr>
        <w:t xml:space="preserve">Each </w:t>
      </w:r>
      <w:r>
        <w:rPr>
          <w:rFonts w:cs="Calibri"/>
          <w:spacing w:val="-1"/>
        </w:rPr>
        <w:t>subject’s</w:t>
      </w:r>
      <w:r>
        <w:rPr>
          <w:rFonts w:cs="Calibri"/>
        </w:rPr>
        <w:t xml:space="preserve"> </w:t>
      </w:r>
      <w:r>
        <w:rPr>
          <w:rFonts w:cs="Calibri"/>
          <w:spacing w:val="-1"/>
        </w:rPr>
        <w:t>involvement</w:t>
      </w:r>
      <w:r>
        <w:rPr>
          <w:rFonts w:cs="Calibri"/>
          <w:spacing w:val="-3"/>
        </w:rPr>
        <w:t xml:space="preserve"> </w:t>
      </w:r>
      <w:r>
        <w:rPr>
          <w:rFonts w:cs="Calibri"/>
        </w:rPr>
        <w:t xml:space="preserve">in the </w:t>
      </w:r>
      <w:r>
        <w:rPr>
          <w:rFonts w:cs="Calibri"/>
          <w:spacing w:val="-1"/>
        </w:rPr>
        <w:t>study</w:t>
      </w:r>
      <w:r>
        <w:rPr>
          <w:rFonts w:cs="Calibri"/>
        </w:rPr>
        <w:t xml:space="preserve"> </w:t>
      </w:r>
      <w:r>
        <w:rPr>
          <w:rFonts w:cs="Calibri"/>
          <w:spacing w:val="-1"/>
        </w:rPr>
        <w:t>will</w:t>
      </w:r>
      <w:r>
        <w:rPr>
          <w:rFonts w:cs="Calibri"/>
          <w:spacing w:val="-3"/>
        </w:rPr>
        <w:t xml:space="preserve"> </w:t>
      </w:r>
      <w:r>
        <w:rPr>
          <w:rFonts w:cs="Calibri"/>
        </w:rPr>
        <w:t xml:space="preserve">be </w:t>
      </w:r>
      <w:r>
        <w:rPr>
          <w:rFonts w:cs="Calibri"/>
          <w:spacing w:val="-1"/>
        </w:rPr>
        <w:t>limited</w:t>
      </w:r>
      <w:r>
        <w:rPr>
          <w:rFonts w:cs="Calibri"/>
          <w:spacing w:val="-3"/>
        </w:rPr>
        <w:t xml:space="preserve"> </w:t>
      </w:r>
      <w:r>
        <w:rPr>
          <w:rFonts w:cs="Calibri"/>
        </w:rPr>
        <w:t>to</w:t>
      </w:r>
      <w:r>
        <w:rPr>
          <w:rFonts w:cs="Calibri"/>
          <w:spacing w:val="-1"/>
        </w:rPr>
        <w:t xml:space="preserve"> </w:t>
      </w:r>
      <w:r>
        <w:rPr>
          <w:rFonts w:cs="Calibri"/>
        </w:rPr>
        <w:t xml:space="preserve">the </w:t>
      </w:r>
      <w:r>
        <w:rPr>
          <w:rFonts w:cs="Calibri"/>
          <w:spacing w:val="-1"/>
        </w:rPr>
        <w:t xml:space="preserve">period between signing </w:t>
      </w:r>
      <w:r>
        <w:rPr>
          <w:rFonts w:cs="Calibri"/>
        </w:rPr>
        <w:t xml:space="preserve">of </w:t>
      </w:r>
      <w:r>
        <w:rPr>
          <w:rFonts w:cs="Calibri"/>
          <w:spacing w:val="-1"/>
        </w:rPr>
        <w:t>the</w:t>
      </w:r>
      <w:r>
        <w:rPr>
          <w:rFonts w:cs="Calibri"/>
          <w:spacing w:val="-2"/>
        </w:rPr>
        <w:t xml:space="preserve"> </w:t>
      </w:r>
      <w:r>
        <w:rPr>
          <w:rFonts w:cs="Calibri"/>
          <w:spacing w:val="-1"/>
        </w:rPr>
        <w:t>informed</w:t>
      </w:r>
      <w:r>
        <w:rPr>
          <w:rFonts w:cs="Calibri"/>
          <w:spacing w:val="61"/>
        </w:rPr>
        <w:t xml:space="preserve"> </w:t>
      </w:r>
      <w:r>
        <w:rPr>
          <w:spacing w:val="-1"/>
        </w:rPr>
        <w:t>consent</w:t>
      </w:r>
      <w:r>
        <w:rPr>
          <w:spacing w:val="-2"/>
        </w:rPr>
        <w:t xml:space="preserve"> </w:t>
      </w:r>
      <w:r>
        <w:rPr>
          <w:spacing w:val="-1"/>
        </w:rPr>
        <w:t>form (ICF)</w:t>
      </w:r>
      <w:r>
        <w:t xml:space="preserve"> </w:t>
      </w:r>
      <w:r>
        <w:rPr>
          <w:spacing w:val="-1"/>
        </w:rPr>
        <w:t>and</w:t>
      </w:r>
      <w:r>
        <w:t xml:space="preserve"> </w:t>
      </w:r>
      <w:r>
        <w:rPr>
          <w:spacing w:val="-1"/>
        </w:rPr>
        <w:t>the</w:t>
      </w:r>
      <w:r>
        <w:rPr>
          <w:spacing w:val="-2"/>
        </w:rPr>
        <w:t xml:space="preserve"> </w:t>
      </w:r>
      <w:r>
        <w:rPr>
          <w:spacing w:val="-1"/>
        </w:rPr>
        <w:t>completion</w:t>
      </w:r>
      <w:r>
        <w:rPr>
          <w:spacing w:val="-3"/>
        </w:rPr>
        <w:t xml:space="preserve"> </w:t>
      </w:r>
      <w:r>
        <w:t xml:space="preserve">of </w:t>
      </w:r>
      <w:r>
        <w:rPr>
          <w:spacing w:val="-1"/>
        </w:rPr>
        <w:t>study</w:t>
      </w:r>
      <w:r>
        <w:rPr>
          <w:spacing w:val="-2"/>
        </w:rPr>
        <w:t xml:space="preserve"> specific</w:t>
      </w:r>
      <w:r>
        <w:t xml:space="preserve"> </w:t>
      </w:r>
      <w:r>
        <w:rPr>
          <w:spacing w:val="-1"/>
        </w:rPr>
        <w:t>procedures.</w:t>
      </w:r>
    </w:p>
    <w:p w14:paraId="3A34A67C" w14:textId="77777777" w:rsidR="00D51142" w:rsidRDefault="00D51142" w:rsidP="00D51142">
      <w:pPr>
        <w:spacing w:before="12"/>
        <w:rPr>
          <w:rFonts w:ascii="Calibri" w:eastAsia="Calibri" w:hAnsi="Calibri" w:cs="Calibri"/>
          <w:sz w:val="21"/>
          <w:szCs w:val="21"/>
        </w:rPr>
      </w:pPr>
    </w:p>
    <w:p w14:paraId="10E3AD4E" w14:textId="6FE31A9D" w:rsidR="00D51142" w:rsidRDefault="00D51142" w:rsidP="00D51142">
      <w:pPr>
        <w:pStyle w:val="BodyText"/>
        <w:numPr>
          <w:ilvl w:val="2"/>
          <w:numId w:val="12"/>
        </w:numPr>
        <w:tabs>
          <w:tab w:val="left" w:pos="1361"/>
        </w:tabs>
      </w:pPr>
      <w:bookmarkStart w:id="23" w:name="_bookmark15"/>
      <w:bookmarkEnd w:id="23"/>
      <w:r>
        <w:rPr>
          <w:spacing w:val="-1"/>
        </w:rPr>
        <w:t>Duration</w:t>
      </w:r>
      <w:r>
        <w:rPr>
          <w:spacing w:val="-3"/>
        </w:rPr>
        <w:t xml:space="preserve"> </w:t>
      </w:r>
      <w:r>
        <w:t>of</w:t>
      </w:r>
      <w:r>
        <w:rPr>
          <w:spacing w:val="-3"/>
        </w:rPr>
        <w:t xml:space="preserve"> </w:t>
      </w:r>
      <w:r w:rsidR="009A1DCB">
        <w:rPr>
          <w:spacing w:val="-1"/>
        </w:rPr>
        <w:t>S</w:t>
      </w:r>
      <w:r>
        <w:rPr>
          <w:spacing w:val="-1"/>
        </w:rPr>
        <w:t>tudy</w:t>
      </w:r>
      <w:r>
        <w:rPr>
          <w:spacing w:val="-2"/>
        </w:rPr>
        <w:t xml:space="preserve"> </w:t>
      </w:r>
      <w:r w:rsidR="009A1DCB">
        <w:rPr>
          <w:spacing w:val="-1"/>
        </w:rPr>
        <w:t>A</w:t>
      </w:r>
      <w:r>
        <w:rPr>
          <w:spacing w:val="-1"/>
        </w:rPr>
        <w:t>ctivities</w:t>
      </w:r>
    </w:p>
    <w:p w14:paraId="097C3D0A" w14:textId="3564440E" w:rsidR="00D51142" w:rsidRDefault="00D51142" w:rsidP="00D51142">
      <w:pPr>
        <w:pStyle w:val="BodyText"/>
        <w:ind w:right="314" w:firstLine="530"/>
      </w:pPr>
      <w:r>
        <w:rPr>
          <w:spacing w:val="-1"/>
        </w:rPr>
        <w:t xml:space="preserve">Enrollment </w:t>
      </w:r>
      <w:r>
        <w:t>is</w:t>
      </w:r>
      <w:r>
        <w:rPr>
          <w:spacing w:val="-2"/>
        </w:rPr>
        <w:t xml:space="preserve"> </w:t>
      </w:r>
      <w:r>
        <w:rPr>
          <w:spacing w:val="-1"/>
        </w:rPr>
        <w:t>anticipated</w:t>
      </w:r>
      <w:r>
        <w:t xml:space="preserve"> </w:t>
      </w:r>
      <w:r>
        <w:rPr>
          <w:spacing w:val="-1"/>
        </w:rPr>
        <w:t>to</w:t>
      </w:r>
      <w:r>
        <w:rPr>
          <w:spacing w:val="1"/>
        </w:rPr>
        <w:t xml:space="preserve"> </w:t>
      </w:r>
      <w:r>
        <w:rPr>
          <w:spacing w:val="-1"/>
        </w:rPr>
        <w:t>continue</w:t>
      </w:r>
      <w:r>
        <w:t xml:space="preserve"> </w:t>
      </w:r>
      <w:r>
        <w:rPr>
          <w:spacing w:val="-1"/>
        </w:rPr>
        <w:t>for</w:t>
      </w:r>
      <w:r>
        <w:rPr>
          <w:spacing w:val="1"/>
        </w:rPr>
        <w:t xml:space="preserve"> </w:t>
      </w:r>
      <w:r>
        <w:rPr>
          <w:spacing w:val="-1"/>
        </w:rPr>
        <w:t>approximately</w:t>
      </w:r>
      <w:r>
        <w:t xml:space="preserve"> </w:t>
      </w:r>
      <w:r w:rsidR="00A37A6B">
        <w:rPr>
          <w:spacing w:val="-1"/>
        </w:rPr>
        <w:t>5</w:t>
      </w:r>
      <w:r>
        <w:rPr>
          <w:spacing w:val="-2"/>
        </w:rPr>
        <w:t xml:space="preserve"> </w:t>
      </w:r>
      <w:r>
        <w:rPr>
          <w:spacing w:val="-1"/>
        </w:rPr>
        <w:t>years.</w:t>
      </w:r>
      <w:r>
        <w:t xml:space="preserve"> </w:t>
      </w:r>
      <w:proofErr w:type="gramStart"/>
      <w:r>
        <w:t>In</w:t>
      </w:r>
      <w:r>
        <w:rPr>
          <w:spacing w:val="-1"/>
        </w:rPr>
        <w:t xml:space="preserve"> the event</w:t>
      </w:r>
      <w:r>
        <w:rPr>
          <w:spacing w:val="-2"/>
        </w:rPr>
        <w:t xml:space="preserve"> </w:t>
      </w:r>
      <w:r>
        <w:rPr>
          <w:spacing w:val="-1"/>
        </w:rPr>
        <w:t>that</w:t>
      </w:r>
      <w:proofErr w:type="gramEnd"/>
      <w:r>
        <w:t xml:space="preserve"> </w:t>
      </w:r>
      <w:r>
        <w:rPr>
          <w:spacing w:val="-1"/>
        </w:rPr>
        <w:t>additional</w:t>
      </w:r>
      <w:r>
        <w:t xml:space="preserve"> </w:t>
      </w:r>
      <w:r>
        <w:rPr>
          <w:spacing w:val="-1"/>
        </w:rPr>
        <w:t>studies</w:t>
      </w:r>
      <w:r>
        <w:rPr>
          <w:spacing w:val="77"/>
        </w:rPr>
        <w:t xml:space="preserve"> </w:t>
      </w:r>
      <w:r>
        <w:t xml:space="preserve">are </w:t>
      </w:r>
      <w:r>
        <w:rPr>
          <w:spacing w:val="-1"/>
        </w:rPr>
        <w:t>going</w:t>
      </w:r>
      <w:r>
        <w:rPr>
          <w:spacing w:val="-3"/>
        </w:rPr>
        <w:t xml:space="preserve"> </w:t>
      </w:r>
      <w:r>
        <w:t>to</w:t>
      </w:r>
      <w:r>
        <w:rPr>
          <w:spacing w:val="1"/>
        </w:rPr>
        <w:t xml:space="preserve"> </w:t>
      </w:r>
      <w:r>
        <w:rPr>
          <w:spacing w:val="-2"/>
        </w:rPr>
        <w:t>be</w:t>
      </w:r>
      <w:r>
        <w:t xml:space="preserve"> </w:t>
      </w:r>
      <w:r>
        <w:rPr>
          <w:spacing w:val="-1"/>
        </w:rPr>
        <w:t>conducted,</w:t>
      </w:r>
      <w:r>
        <w:rPr>
          <w:spacing w:val="-2"/>
        </w:rPr>
        <w:t xml:space="preserve"> </w:t>
      </w:r>
      <w:r>
        <w:rPr>
          <w:spacing w:val="-1"/>
        </w:rPr>
        <w:t>new</w:t>
      </w:r>
      <w:r>
        <w:t xml:space="preserve"> </w:t>
      </w:r>
      <w:r>
        <w:rPr>
          <w:spacing w:val="-1"/>
        </w:rPr>
        <w:t>protocols</w:t>
      </w:r>
      <w:r>
        <w:rPr>
          <w:spacing w:val="-3"/>
        </w:rPr>
        <w:t xml:space="preserve"> </w:t>
      </w:r>
      <w:r>
        <w:rPr>
          <w:spacing w:val="-1"/>
        </w:rPr>
        <w:t>will</w:t>
      </w:r>
      <w:r>
        <w:t xml:space="preserve"> </w:t>
      </w:r>
      <w:r>
        <w:rPr>
          <w:spacing w:val="-2"/>
        </w:rPr>
        <w:t>be</w:t>
      </w:r>
      <w:r>
        <w:t xml:space="preserve"> </w:t>
      </w:r>
      <w:r>
        <w:rPr>
          <w:spacing w:val="-1"/>
        </w:rPr>
        <w:t>developed</w:t>
      </w:r>
      <w:r>
        <w:t xml:space="preserve"> </w:t>
      </w:r>
      <w:r>
        <w:rPr>
          <w:spacing w:val="-1"/>
        </w:rPr>
        <w:t>specifically</w:t>
      </w:r>
      <w:r>
        <w:rPr>
          <w:spacing w:val="-2"/>
        </w:rPr>
        <w:t xml:space="preserve"> </w:t>
      </w:r>
      <w:r>
        <w:t>for</w:t>
      </w:r>
      <w:r>
        <w:rPr>
          <w:spacing w:val="-3"/>
        </w:rPr>
        <w:t xml:space="preserve"> </w:t>
      </w:r>
      <w:r>
        <w:rPr>
          <w:spacing w:val="-1"/>
        </w:rPr>
        <w:t>those</w:t>
      </w:r>
      <w:r>
        <w:rPr>
          <w:spacing w:val="-2"/>
        </w:rPr>
        <w:t xml:space="preserve"> </w:t>
      </w:r>
      <w:r>
        <w:rPr>
          <w:spacing w:val="-1"/>
        </w:rPr>
        <w:t>studies.</w:t>
      </w:r>
    </w:p>
    <w:p w14:paraId="7E3E68D8" w14:textId="77777777" w:rsidR="00D51142" w:rsidRDefault="00D51142" w:rsidP="00D51142">
      <w:pPr>
        <w:pStyle w:val="BodyText"/>
        <w:numPr>
          <w:ilvl w:val="1"/>
          <w:numId w:val="12"/>
        </w:numPr>
        <w:tabs>
          <w:tab w:val="left" w:pos="821"/>
        </w:tabs>
        <w:spacing w:before="212" w:line="278" w:lineRule="exact"/>
      </w:pPr>
      <w:bookmarkStart w:id="24" w:name="_bookmark16"/>
      <w:bookmarkEnd w:id="24"/>
      <w:r>
        <w:t>Patient</w:t>
      </w:r>
      <w:r>
        <w:rPr>
          <w:spacing w:val="-3"/>
        </w:rPr>
        <w:t xml:space="preserve"> </w:t>
      </w:r>
      <w:r>
        <w:rPr>
          <w:spacing w:val="-1"/>
        </w:rPr>
        <w:t>Selection</w:t>
      </w:r>
    </w:p>
    <w:p w14:paraId="3B4919DC" w14:textId="23EBE6B7" w:rsidR="00D51142" w:rsidRPr="00C11FAF" w:rsidRDefault="00D51142" w:rsidP="00D51142">
      <w:pPr>
        <w:tabs>
          <w:tab w:val="left" w:pos="1540"/>
        </w:tabs>
        <w:spacing w:line="480" w:lineRule="auto"/>
        <w:ind w:left="100" w:right="940"/>
        <w:rPr>
          <w:rFonts w:ascii="Calibri"/>
          <w:spacing w:val="53"/>
        </w:rPr>
      </w:pPr>
      <w:r>
        <w:rPr>
          <w:rFonts w:ascii="Calibri"/>
          <w:spacing w:val="-1"/>
        </w:rPr>
        <w:lastRenderedPageBreak/>
        <w:t>The</w:t>
      </w:r>
      <w:r>
        <w:rPr>
          <w:rFonts w:ascii="Calibri"/>
          <w:spacing w:val="1"/>
        </w:rPr>
        <w:t xml:space="preserve"> </w:t>
      </w:r>
      <w:r>
        <w:rPr>
          <w:rFonts w:ascii="Calibri"/>
          <w:spacing w:val="-1"/>
        </w:rPr>
        <w:t>eligibility</w:t>
      </w:r>
      <w:r>
        <w:rPr>
          <w:rFonts w:ascii="Calibri"/>
          <w:spacing w:val="-2"/>
        </w:rPr>
        <w:t xml:space="preserve"> </w:t>
      </w:r>
      <w:r>
        <w:rPr>
          <w:rFonts w:ascii="Calibri"/>
          <w:spacing w:val="-1"/>
        </w:rPr>
        <w:t>criteria for</w:t>
      </w:r>
      <w:r>
        <w:rPr>
          <w:rFonts w:ascii="Calibri"/>
        </w:rPr>
        <w:t xml:space="preserve"> </w:t>
      </w:r>
      <w:r>
        <w:rPr>
          <w:rFonts w:ascii="Calibri"/>
          <w:spacing w:val="-1"/>
        </w:rPr>
        <w:t>prospective</w:t>
      </w:r>
      <w:r>
        <w:rPr>
          <w:rFonts w:ascii="Calibri"/>
          <w:spacing w:val="-2"/>
        </w:rPr>
        <w:t xml:space="preserve"> </w:t>
      </w:r>
      <w:r>
        <w:rPr>
          <w:rFonts w:ascii="Calibri"/>
          <w:spacing w:val="-1"/>
        </w:rPr>
        <w:t>enrollment</w:t>
      </w:r>
      <w:r>
        <w:rPr>
          <w:rFonts w:ascii="Calibri"/>
          <w:spacing w:val="-2"/>
        </w:rPr>
        <w:t xml:space="preserve"> </w:t>
      </w:r>
      <w:r>
        <w:rPr>
          <w:rFonts w:ascii="Calibri"/>
        </w:rPr>
        <w:t xml:space="preserve">of </w:t>
      </w:r>
      <w:r>
        <w:rPr>
          <w:rFonts w:ascii="Calibri"/>
          <w:spacing w:val="-1"/>
        </w:rPr>
        <w:t>subjects</w:t>
      </w:r>
      <w:r>
        <w:rPr>
          <w:rFonts w:ascii="Calibri"/>
          <w:spacing w:val="1"/>
        </w:rPr>
        <w:t xml:space="preserve"> </w:t>
      </w:r>
      <w:r>
        <w:rPr>
          <w:rFonts w:ascii="Calibri"/>
          <w:spacing w:val="-1"/>
        </w:rPr>
        <w:t>are</w:t>
      </w:r>
      <w:r>
        <w:rPr>
          <w:rFonts w:ascii="Calibri"/>
        </w:rPr>
        <w:t xml:space="preserve"> </w:t>
      </w:r>
      <w:r>
        <w:rPr>
          <w:rFonts w:ascii="Calibri"/>
          <w:spacing w:val="-1"/>
        </w:rPr>
        <w:t>shown</w:t>
      </w:r>
      <w:r>
        <w:rPr>
          <w:rFonts w:ascii="Calibri"/>
        </w:rPr>
        <w:t xml:space="preserve"> in </w:t>
      </w:r>
      <w:r>
        <w:rPr>
          <w:rFonts w:ascii="Calibri"/>
          <w:b/>
          <w:spacing w:val="-1"/>
        </w:rPr>
        <w:t>Tables</w:t>
      </w:r>
      <w:r>
        <w:rPr>
          <w:rFonts w:ascii="Calibri"/>
          <w:b/>
          <w:spacing w:val="-3"/>
        </w:rPr>
        <w:t xml:space="preserve"> </w:t>
      </w:r>
      <w:r>
        <w:rPr>
          <w:rFonts w:ascii="Calibri"/>
          <w:b/>
          <w:spacing w:val="-1"/>
        </w:rPr>
        <w:t>1</w:t>
      </w:r>
      <w:r w:rsidRPr="00C8622D">
        <w:rPr>
          <w:rFonts w:ascii="Calibri"/>
          <w:b/>
          <w:spacing w:val="-1"/>
        </w:rPr>
        <w:t>-4</w:t>
      </w:r>
      <w:r w:rsidRPr="009F73BB">
        <w:rPr>
          <w:rFonts w:ascii="Calibri"/>
          <w:b/>
          <w:spacing w:val="-1"/>
        </w:rPr>
        <w:t>.</w:t>
      </w:r>
      <w:r>
        <w:rPr>
          <w:rFonts w:ascii="Calibri"/>
          <w:spacing w:val="53"/>
        </w:rPr>
        <w:t xml:space="preserve"> </w:t>
      </w:r>
    </w:p>
    <w:p w14:paraId="4F0C2AE1" w14:textId="736AF938" w:rsidR="00F265D8" w:rsidRDefault="00D51142" w:rsidP="00D51142">
      <w:pPr>
        <w:tabs>
          <w:tab w:val="left" w:pos="1540"/>
        </w:tabs>
        <w:spacing w:line="480" w:lineRule="auto"/>
        <w:ind w:left="100" w:right="940"/>
        <w:rPr>
          <w:rFonts w:ascii="Calibri"/>
          <w:spacing w:val="53"/>
        </w:rPr>
      </w:pPr>
      <w:r>
        <w:rPr>
          <w:rFonts w:ascii="Calibri"/>
          <w:spacing w:val="53"/>
        </w:rPr>
        <w:t xml:space="preserve">    </w:t>
      </w:r>
    </w:p>
    <w:p w14:paraId="69E7BC52" w14:textId="77777777" w:rsidR="00FB4465" w:rsidRDefault="00FB4465" w:rsidP="00D51142">
      <w:pPr>
        <w:tabs>
          <w:tab w:val="left" w:pos="1540"/>
        </w:tabs>
        <w:spacing w:line="480" w:lineRule="auto"/>
        <w:ind w:left="100" w:right="940"/>
        <w:rPr>
          <w:rFonts w:ascii="Calibri"/>
          <w:spacing w:val="53"/>
        </w:rPr>
      </w:pPr>
    </w:p>
    <w:p w14:paraId="494D41F8" w14:textId="33E8953F" w:rsidR="00F265D8" w:rsidRDefault="00F265D8" w:rsidP="00D51142">
      <w:pPr>
        <w:tabs>
          <w:tab w:val="left" w:pos="1540"/>
        </w:tabs>
        <w:spacing w:line="480" w:lineRule="auto"/>
        <w:ind w:left="100" w:right="940"/>
        <w:rPr>
          <w:rFonts w:ascii="Calibri"/>
          <w:spacing w:val="53"/>
        </w:rPr>
      </w:pPr>
    </w:p>
    <w:p w14:paraId="6DEF38B6" w14:textId="0D5F7D21" w:rsidR="00F265D8" w:rsidRDefault="00F265D8" w:rsidP="00234AD5">
      <w:pPr>
        <w:tabs>
          <w:tab w:val="left" w:pos="1540"/>
        </w:tabs>
        <w:spacing w:line="480" w:lineRule="auto"/>
        <w:ind w:left="100" w:right="940"/>
        <w:rPr>
          <w:rFonts w:ascii="Calibri"/>
          <w:spacing w:val="53"/>
        </w:rPr>
      </w:pPr>
    </w:p>
    <w:p w14:paraId="23501AC1" w14:textId="531F27B1" w:rsidR="00F265D8" w:rsidRDefault="00F265D8" w:rsidP="00D51142">
      <w:pPr>
        <w:tabs>
          <w:tab w:val="left" w:pos="1540"/>
        </w:tabs>
        <w:spacing w:line="480" w:lineRule="auto"/>
        <w:ind w:left="100" w:right="940"/>
        <w:rPr>
          <w:rFonts w:ascii="Calibri"/>
          <w:spacing w:val="53"/>
        </w:rPr>
      </w:pPr>
    </w:p>
    <w:p w14:paraId="6D429960" w14:textId="2F02DD2E" w:rsidR="00F265D8" w:rsidRDefault="00F265D8" w:rsidP="00D51142">
      <w:pPr>
        <w:tabs>
          <w:tab w:val="left" w:pos="1540"/>
        </w:tabs>
        <w:spacing w:line="480" w:lineRule="auto"/>
        <w:ind w:left="100" w:right="940"/>
        <w:rPr>
          <w:rFonts w:ascii="Calibri"/>
          <w:spacing w:val="53"/>
        </w:rPr>
      </w:pPr>
    </w:p>
    <w:p w14:paraId="1BEBF75E" w14:textId="467D99D4" w:rsidR="00F265D8" w:rsidRDefault="00F265D8" w:rsidP="00D51142">
      <w:pPr>
        <w:tabs>
          <w:tab w:val="left" w:pos="1540"/>
        </w:tabs>
        <w:spacing w:line="480" w:lineRule="auto"/>
        <w:ind w:left="100" w:right="940"/>
        <w:rPr>
          <w:rFonts w:ascii="Calibri"/>
          <w:spacing w:val="53"/>
        </w:rPr>
      </w:pPr>
    </w:p>
    <w:p w14:paraId="5B833B32" w14:textId="5482DD8E" w:rsidR="00F265D8" w:rsidRDefault="00F265D8" w:rsidP="00D51142">
      <w:pPr>
        <w:tabs>
          <w:tab w:val="left" w:pos="1540"/>
        </w:tabs>
        <w:spacing w:line="480" w:lineRule="auto"/>
        <w:ind w:left="100" w:right="940"/>
        <w:rPr>
          <w:rFonts w:ascii="Calibri"/>
          <w:spacing w:val="53"/>
        </w:rPr>
      </w:pPr>
    </w:p>
    <w:p w14:paraId="3B7A7C1C" w14:textId="77777777" w:rsidR="00F265D8" w:rsidRDefault="00F265D8" w:rsidP="00D51142">
      <w:pPr>
        <w:tabs>
          <w:tab w:val="left" w:pos="1540"/>
        </w:tabs>
        <w:spacing w:line="480" w:lineRule="auto"/>
        <w:ind w:left="100" w:right="940"/>
        <w:rPr>
          <w:rFonts w:ascii="Calibri"/>
          <w:spacing w:val="53"/>
        </w:rPr>
      </w:pPr>
    </w:p>
    <w:p w14:paraId="1A3761ED" w14:textId="77777777" w:rsidR="00FA6C41" w:rsidRDefault="00FA6C41" w:rsidP="00D51142">
      <w:pPr>
        <w:tabs>
          <w:tab w:val="left" w:pos="1540"/>
        </w:tabs>
        <w:spacing w:line="480" w:lineRule="auto"/>
        <w:ind w:left="100" w:right="940"/>
        <w:rPr>
          <w:rFonts w:ascii="Calibri"/>
          <w:spacing w:val="53"/>
        </w:rPr>
      </w:pPr>
    </w:p>
    <w:p w14:paraId="48995E97" w14:textId="77777777" w:rsidR="00B910B8" w:rsidRDefault="00B910B8">
      <w:pPr>
        <w:widowControl/>
        <w:spacing w:after="160" w:line="259" w:lineRule="auto"/>
        <w:rPr>
          <w:rFonts w:ascii="Calibri" w:eastAsia="Calibri" w:hAnsi="Calibri"/>
          <w:b/>
          <w:sz w:val="24"/>
          <w:szCs w:val="24"/>
        </w:rPr>
      </w:pPr>
      <w:r>
        <w:rPr>
          <w:b/>
          <w:sz w:val="24"/>
          <w:szCs w:val="24"/>
        </w:rPr>
        <w:br w:type="page"/>
      </w:r>
    </w:p>
    <w:p w14:paraId="179A49F3" w14:textId="414C88BB" w:rsidR="00A35511" w:rsidRPr="0064170E" w:rsidRDefault="00D51142" w:rsidP="0064170E">
      <w:pPr>
        <w:pStyle w:val="BodyText"/>
        <w:tabs>
          <w:tab w:val="left" w:pos="641"/>
        </w:tabs>
        <w:spacing w:before="70" w:line="317" w:lineRule="exact"/>
        <w:jc w:val="center"/>
        <w:rPr>
          <w:b/>
          <w:sz w:val="24"/>
          <w:szCs w:val="24"/>
        </w:rPr>
      </w:pPr>
      <w:r w:rsidRPr="0064170E">
        <w:rPr>
          <w:b/>
          <w:sz w:val="24"/>
          <w:szCs w:val="24"/>
        </w:rPr>
        <w:lastRenderedPageBreak/>
        <w:t xml:space="preserve">Inclusion/Exclusion Criteria for Enrollment of Subjects in the </w:t>
      </w:r>
      <w:r w:rsidRPr="0064170E">
        <w:rPr>
          <w:b/>
          <w:sz w:val="24"/>
          <w:szCs w:val="24"/>
          <w:u w:val="single"/>
        </w:rPr>
        <w:t>Active Group</w:t>
      </w:r>
      <w:r w:rsidR="00BF22B8" w:rsidRPr="0064170E">
        <w:rPr>
          <w:b/>
          <w:sz w:val="24"/>
          <w:szCs w:val="24"/>
          <w:u w:val="single"/>
        </w:rPr>
        <w:t>s</w:t>
      </w:r>
    </w:p>
    <w:p w14:paraId="188CCBF9" w14:textId="4A810F21" w:rsidR="005C5113" w:rsidRDefault="005C5113">
      <w:pPr>
        <w:pStyle w:val="BodyText"/>
        <w:tabs>
          <w:tab w:val="left" w:pos="641"/>
        </w:tabs>
        <w:spacing w:before="70" w:line="317" w:lineRule="exact"/>
        <w:rPr>
          <w:b/>
        </w:rPr>
      </w:pPr>
      <w:r w:rsidRPr="00620933">
        <w:rPr>
          <w:b/>
        </w:rPr>
        <w:t xml:space="preserve">Table 1.  </w:t>
      </w:r>
      <w:r w:rsidRPr="00636AAC">
        <w:rPr>
          <w:b/>
        </w:rPr>
        <w:t xml:space="preserve">Inclusion/Exclusion Criteria for Enrollment of Subjects in </w:t>
      </w:r>
      <w:r w:rsidRPr="0064170E">
        <w:rPr>
          <w:b/>
          <w:u w:val="single"/>
        </w:rPr>
        <w:t>Active Group Arm 1</w:t>
      </w:r>
      <w:r>
        <w:rPr>
          <w:b/>
        </w:rPr>
        <w:t xml:space="preserve">: </w:t>
      </w:r>
    </w:p>
    <w:p w14:paraId="542E45CB" w14:textId="77777777" w:rsidR="0064170E" w:rsidRPr="00620933" w:rsidRDefault="0064170E">
      <w:pPr>
        <w:pStyle w:val="BodyText"/>
        <w:tabs>
          <w:tab w:val="left" w:pos="641"/>
        </w:tabs>
        <w:spacing w:before="70" w:line="317" w:lineRule="exact"/>
        <w:rPr>
          <w:b/>
        </w:rPr>
      </w:pPr>
    </w:p>
    <w:tbl>
      <w:tblPr>
        <w:tblW w:w="0" w:type="auto"/>
        <w:tblInd w:w="207" w:type="dxa"/>
        <w:tblLayout w:type="fixed"/>
        <w:tblCellMar>
          <w:left w:w="0" w:type="dxa"/>
          <w:right w:w="0" w:type="dxa"/>
        </w:tblCellMar>
        <w:tblLook w:val="01E0" w:firstRow="1" w:lastRow="1" w:firstColumn="1" w:lastColumn="1" w:noHBand="0" w:noVBand="0"/>
      </w:tblPr>
      <w:tblGrid>
        <w:gridCol w:w="2124"/>
        <w:gridCol w:w="7120"/>
      </w:tblGrid>
      <w:tr w:rsidR="00D51142" w14:paraId="05EEB875" w14:textId="77777777" w:rsidTr="002641C2">
        <w:trPr>
          <w:trHeight w:hRule="exact" w:val="3208"/>
        </w:trPr>
        <w:tc>
          <w:tcPr>
            <w:tcW w:w="2124" w:type="dxa"/>
            <w:tcBorders>
              <w:top w:val="single" w:sz="5" w:space="0" w:color="000000"/>
              <w:left w:val="single" w:sz="5" w:space="0" w:color="000000"/>
              <w:bottom w:val="single" w:sz="5" w:space="0" w:color="000000"/>
              <w:right w:val="single" w:sz="5" w:space="0" w:color="000000"/>
            </w:tcBorders>
            <w:vAlign w:val="center"/>
          </w:tcPr>
          <w:p w14:paraId="18F4EAAF" w14:textId="77777777" w:rsidR="00D51142" w:rsidRDefault="00D51142" w:rsidP="00A40A08">
            <w:pPr>
              <w:pStyle w:val="TableParagraph"/>
              <w:ind w:left="102"/>
              <w:rPr>
                <w:rFonts w:ascii="Calibri" w:eastAsia="Calibri" w:hAnsi="Calibri" w:cs="Calibri"/>
                <w:sz w:val="20"/>
                <w:szCs w:val="20"/>
              </w:rPr>
            </w:pPr>
            <w:bookmarkStart w:id="25" w:name="_Hlk108017803"/>
            <w:r>
              <w:rPr>
                <w:rFonts w:ascii="Calibri"/>
                <w:b/>
                <w:spacing w:val="-1"/>
                <w:sz w:val="20"/>
              </w:rPr>
              <w:t>Inclusion</w:t>
            </w:r>
            <w:r>
              <w:rPr>
                <w:rFonts w:ascii="Calibri"/>
                <w:b/>
                <w:spacing w:val="-14"/>
                <w:sz w:val="20"/>
              </w:rPr>
              <w:t xml:space="preserve"> </w:t>
            </w:r>
            <w:r>
              <w:rPr>
                <w:rFonts w:ascii="Calibri"/>
                <w:b/>
                <w:spacing w:val="-1"/>
                <w:sz w:val="20"/>
              </w:rPr>
              <w:t>criteria</w:t>
            </w:r>
          </w:p>
        </w:tc>
        <w:tc>
          <w:tcPr>
            <w:tcW w:w="7120" w:type="dxa"/>
            <w:tcBorders>
              <w:top w:val="single" w:sz="5" w:space="0" w:color="000000"/>
              <w:left w:val="single" w:sz="5" w:space="0" w:color="000000"/>
              <w:bottom w:val="single" w:sz="5" w:space="0" w:color="000000"/>
              <w:right w:val="single" w:sz="5" w:space="0" w:color="000000"/>
            </w:tcBorders>
            <w:vAlign w:val="center"/>
          </w:tcPr>
          <w:p w14:paraId="06DBF439" w14:textId="03698514" w:rsidR="00D51142" w:rsidRDefault="00D51142" w:rsidP="00A40A08">
            <w:pPr>
              <w:pStyle w:val="ListParagraph"/>
              <w:numPr>
                <w:ilvl w:val="0"/>
                <w:numId w:val="11"/>
              </w:numPr>
              <w:tabs>
                <w:tab w:val="left" w:pos="454"/>
              </w:tabs>
              <w:spacing w:line="242" w:lineRule="exact"/>
              <w:rPr>
                <w:rFonts w:ascii="Calibri" w:eastAsia="Calibri" w:hAnsi="Calibri" w:cs="Calibri"/>
                <w:sz w:val="20"/>
                <w:szCs w:val="20"/>
              </w:rPr>
            </w:pPr>
            <w:r>
              <w:rPr>
                <w:rFonts w:ascii="Calibri" w:eastAsia="Calibri" w:hAnsi="Calibri" w:cs="Calibri"/>
                <w:sz w:val="20"/>
                <w:szCs w:val="20"/>
              </w:rPr>
              <w:t>Be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40</w:t>
            </w:r>
            <w:r>
              <w:rPr>
                <w:rFonts w:ascii="Calibri" w:eastAsia="Calibri" w:hAnsi="Calibri" w:cs="Calibri"/>
                <w:spacing w:val="-4"/>
                <w:sz w:val="20"/>
                <w:szCs w:val="20"/>
              </w:rPr>
              <w:t xml:space="preserve"> </w:t>
            </w:r>
            <w:r>
              <w:rPr>
                <w:rFonts w:ascii="Calibri" w:eastAsia="Calibri" w:hAnsi="Calibri" w:cs="Calibri"/>
                <w:sz w:val="20"/>
                <w:szCs w:val="20"/>
              </w:rPr>
              <w:t>and</w:t>
            </w:r>
            <w:r>
              <w:rPr>
                <w:rFonts w:ascii="Calibri" w:eastAsia="Calibri" w:hAnsi="Calibri" w:cs="Calibri"/>
                <w:spacing w:val="-3"/>
                <w:sz w:val="20"/>
                <w:szCs w:val="20"/>
              </w:rPr>
              <w:t xml:space="preserve"> </w:t>
            </w:r>
            <w:r>
              <w:rPr>
                <w:rFonts w:ascii="Calibri" w:eastAsia="Calibri" w:hAnsi="Calibri" w:cs="Calibri"/>
                <w:sz w:val="20"/>
                <w:szCs w:val="20"/>
              </w:rPr>
              <w:t>≤90</w:t>
            </w:r>
            <w:r>
              <w:rPr>
                <w:rFonts w:ascii="Calibri" w:eastAsia="Calibri" w:hAnsi="Calibri" w:cs="Calibri"/>
                <w:spacing w:val="-4"/>
                <w:sz w:val="20"/>
                <w:szCs w:val="20"/>
              </w:rPr>
              <w:t xml:space="preserve"> </w:t>
            </w:r>
            <w:r>
              <w:rPr>
                <w:rFonts w:ascii="Calibri" w:eastAsia="Calibri" w:hAnsi="Calibri" w:cs="Calibri"/>
                <w:sz w:val="20"/>
                <w:szCs w:val="20"/>
              </w:rPr>
              <w:t>years</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z w:val="20"/>
                <w:szCs w:val="20"/>
              </w:rPr>
              <w:t>age.</w:t>
            </w:r>
          </w:p>
          <w:p w14:paraId="022310EF" w14:textId="589E73E6" w:rsidR="005C5113" w:rsidRDefault="00BF22B8" w:rsidP="00A40A08">
            <w:pPr>
              <w:pStyle w:val="ListParagraph"/>
              <w:numPr>
                <w:ilvl w:val="0"/>
                <w:numId w:val="11"/>
              </w:numPr>
              <w:tabs>
                <w:tab w:val="left" w:pos="454"/>
              </w:tabs>
              <w:spacing w:line="242" w:lineRule="exact"/>
              <w:rPr>
                <w:rFonts w:ascii="Calibri" w:eastAsia="Calibri" w:hAnsi="Calibri" w:cs="Calibri"/>
                <w:sz w:val="20"/>
                <w:szCs w:val="20"/>
              </w:rPr>
            </w:pPr>
            <w:r>
              <w:rPr>
                <w:rFonts w:ascii="Calibri" w:eastAsia="Calibri" w:hAnsi="Calibri" w:cs="Calibri"/>
                <w:sz w:val="20"/>
                <w:szCs w:val="20"/>
              </w:rPr>
              <w:t xml:space="preserve">Patients with </w:t>
            </w:r>
            <w:r w:rsidR="005C5113" w:rsidRPr="00A37A6B">
              <w:rPr>
                <w:rFonts w:ascii="Calibri" w:eastAsia="Calibri" w:hAnsi="Calibri" w:cs="Calibri"/>
                <w:b/>
                <w:bCs/>
                <w:sz w:val="20"/>
                <w:szCs w:val="20"/>
              </w:rPr>
              <w:t>HLA A2-</w:t>
            </w:r>
            <w:r>
              <w:rPr>
                <w:rFonts w:ascii="Calibri" w:eastAsia="Calibri" w:hAnsi="Calibri" w:cs="Calibri"/>
                <w:sz w:val="20"/>
                <w:szCs w:val="20"/>
              </w:rPr>
              <w:t xml:space="preserve"> phenotype.</w:t>
            </w:r>
          </w:p>
          <w:p w14:paraId="3F34EE79" w14:textId="0E4AF62B" w:rsidR="00D51142" w:rsidRDefault="00D51142" w:rsidP="00A40A08">
            <w:pPr>
              <w:pStyle w:val="ListParagraph"/>
              <w:numPr>
                <w:ilvl w:val="0"/>
                <w:numId w:val="11"/>
              </w:numPr>
              <w:tabs>
                <w:tab w:val="left" w:pos="454"/>
              </w:tabs>
              <w:ind w:right="151"/>
              <w:rPr>
                <w:rFonts w:ascii="Calibri" w:eastAsia="Calibri" w:hAnsi="Calibri" w:cs="Calibri"/>
                <w:sz w:val="20"/>
                <w:szCs w:val="20"/>
              </w:rPr>
            </w:pPr>
            <w:r>
              <w:rPr>
                <w:rFonts w:ascii="Calibri"/>
                <w:sz w:val="20"/>
              </w:rPr>
              <w:t>Patients</w:t>
            </w:r>
            <w:r>
              <w:rPr>
                <w:rFonts w:ascii="Calibri"/>
                <w:spacing w:val="-9"/>
                <w:sz w:val="20"/>
              </w:rPr>
              <w:t xml:space="preserve"> </w:t>
            </w:r>
            <w:r>
              <w:rPr>
                <w:rFonts w:ascii="Calibri"/>
                <w:spacing w:val="-1"/>
                <w:sz w:val="20"/>
              </w:rPr>
              <w:t>requiring</w:t>
            </w:r>
            <w:r>
              <w:rPr>
                <w:rFonts w:ascii="Calibri"/>
                <w:spacing w:val="-7"/>
                <w:sz w:val="20"/>
              </w:rPr>
              <w:t xml:space="preserve"> </w:t>
            </w:r>
            <w:r w:rsidR="00DC24C8" w:rsidRPr="0064170E">
              <w:rPr>
                <w:rFonts w:ascii="Calibri"/>
                <w:b/>
                <w:bCs/>
                <w:sz w:val="20"/>
              </w:rPr>
              <w:t>below</w:t>
            </w:r>
            <w:r w:rsidR="00DC24C8">
              <w:rPr>
                <w:rFonts w:ascii="Calibri"/>
                <w:sz w:val="20"/>
              </w:rPr>
              <w:t xml:space="preserve"> knee</w:t>
            </w:r>
            <w:r>
              <w:rPr>
                <w:rFonts w:ascii="Calibri"/>
                <w:spacing w:val="-5"/>
                <w:sz w:val="20"/>
              </w:rPr>
              <w:t xml:space="preserve"> </w:t>
            </w:r>
            <w:r>
              <w:rPr>
                <w:rFonts w:ascii="Calibri"/>
                <w:sz w:val="20"/>
              </w:rPr>
              <w:t>amputation,</w:t>
            </w:r>
            <w:r>
              <w:rPr>
                <w:rFonts w:ascii="Calibri"/>
                <w:spacing w:val="-7"/>
                <w:sz w:val="20"/>
              </w:rPr>
              <w:t xml:space="preserve"> </w:t>
            </w:r>
            <w:r>
              <w:rPr>
                <w:rFonts w:ascii="Calibri"/>
                <w:sz w:val="20"/>
              </w:rPr>
              <w:t>as</w:t>
            </w:r>
            <w:r>
              <w:rPr>
                <w:rFonts w:ascii="Calibri"/>
                <w:spacing w:val="-8"/>
                <w:sz w:val="20"/>
              </w:rPr>
              <w:t xml:space="preserve"> </w:t>
            </w:r>
            <w:r>
              <w:rPr>
                <w:rFonts w:ascii="Calibri"/>
                <w:spacing w:val="-1"/>
                <w:sz w:val="20"/>
              </w:rPr>
              <w:t>determined</w:t>
            </w:r>
            <w:r>
              <w:rPr>
                <w:rFonts w:ascii="Calibri"/>
                <w:spacing w:val="-7"/>
                <w:sz w:val="20"/>
              </w:rPr>
              <w:t xml:space="preserve"> </w:t>
            </w:r>
            <w:r>
              <w:rPr>
                <w:rFonts w:ascii="Calibri"/>
                <w:spacing w:val="1"/>
                <w:sz w:val="20"/>
              </w:rPr>
              <w:t>by</w:t>
            </w:r>
            <w:r>
              <w:rPr>
                <w:rFonts w:ascii="Calibri"/>
                <w:spacing w:val="-7"/>
                <w:sz w:val="20"/>
              </w:rPr>
              <w:t xml:space="preserve"> </w:t>
            </w:r>
            <w:r>
              <w:rPr>
                <w:rFonts w:ascii="Calibri"/>
                <w:sz w:val="20"/>
              </w:rPr>
              <w:t>an</w:t>
            </w:r>
            <w:r>
              <w:rPr>
                <w:rFonts w:ascii="Calibri"/>
                <w:spacing w:val="-6"/>
                <w:sz w:val="20"/>
              </w:rPr>
              <w:t xml:space="preserve"> </w:t>
            </w:r>
            <w:r>
              <w:rPr>
                <w:rFonts w:ascii="Calibri"/>
                <w:spacing w:val="-1"/>
                <w:sz w:val="20"/>
              </w:rPr>
              <w:t>independent</w:t>
            </w:r>
            <w:r>
              <w:rPr>
                <w:rFonts w:ascii="Calibri"/>
                <w:spacing w:val="64"/>
                <w:w w:val="99"/>
                <w:sz w:val="20"/>
              </w:rPr>
              <w:t xml:space="preserve"> </w:t>
            </w:r>
            <w:r>
              <w:rPr>
                <w:rFonts w:ascii="Calibri"/>
                <w:spacing w:val="-1"/>
                <w:sz w:val="20"/>
              </w:rPr>
              <w:t>vascular</w:t>
            </w:r>
            <w:r>
              <w:rPr>
                <w:rFonts w:ascii="Calibri"/>
                <w:spacing w:val="-5"/>
                <w:sz w:val="20"/>
              </w:rPr>
              <w:t xml:space="preserve"> </w:t>
            </w:r>
            <w:r>
              <w:rPr>
                <w:rFonts w:ascii="Calibri"/>
                <w:spacing w:val="-1"/>
                <w:sz w:val="20"/>
              </w:rPr>
              <w:t>specialist.</w:t>
            </w:r>
          </w:p>
          <w:p w14:paraId="6CAD6189" w14:textId="30265470" w:rsidR="00D51142" w:rsidRDefault="00D51142" w:rsidP="00A40A08">
            <w:pPr>
              <w:pStyle w:val="ListParagraph"/>
              <w:numPr>
                <w:ilvl w:val="0"/>
                <w:numId w:val="11"/>
              </w:numPr>
              <w:tabs>
                <w:tab w:val="left" w:pos="454"/>
              </w:tabs>
              <w:ind w:right="178"/>
              <w:rPr>
                <w:rFonts w:ascii="Calibri" w:eastAsia="Calibri" w:hAnsi="Calibri" w:cs="Calibri"/>
                <w:sz w:val="20"/>
                <w:szCs w:val="20"/>
              </w:rPr>
            </w:pPr>
            <w:r>
              <w:rPr>
                <w:rFonts w:ascii="Calibri"/>
                <w:spacing w:val="-1"/>
                <w:sz w:val="20"/>
              </w:rPr>
              <w:t>If ulceration</w:t>
            </w:r>
            <w:r>
              <w:rPr>
                <w:rFonts w:ascii="Calibri"/>
                <w:spacing w:val="-5"/>
                <w:sz w:val="20"/>
              </w:rPr>
              <w:t xml:space="preserve"> </w:t>
            </w:r>
            <w:r>
              <w:rPr>
                <w:rFonts w:ascii="Calibri"/>
                <w:sz w:val="20"/>
              </w:rPr>
              <w:t>or</w:t>
            </w:r>
            <w:r>
              <w:rPr>
                <w:rFonts w:ascii="Calibri"/>
                <w:spacing w:val="-5"/>
                <w:sz w:val="20"/>
              </w:rPr>
              <w:t xml:space="preserve"> </w:t>
            </w:r>
            <w:r>
              <w:rPr>
                <w:rFonts w:ascii="Calibri"/>
                <w:sz w:val="20"/>
              </w:rPr>
              <w:t>gangrene is present, it is</w:t>
            </w:r>
            <w:r>
              <w:rPr>
                <w:rFonts w:ascii="Calibri"/>
                <w:spacing w:val="-5"/>
                <w:sz w:val="20"/>
              </w:rPr>
              <w:t xml:space="preserve"> </w:t>
            </w:r>
            <w:r>
              <w:rPr>
                <w:rFonts w:ascii="Calibri"/>
                <w:spacing w:val="-1"/>
                <w:sz w:val="20"/>
              </w:rPr>
              <w:t>distal</w:t>
            </w:r>
            <w:r>
              <w:rPr>
                <w:rFonts w:ascii="Calibri"/>
                <w:spacing w:val="-3"/>
                <w:sz w:val="20"/>
              </w:rPr>
              <w:t xml:space="preserve"> </w:t>
            </w:r>
            <w:r>
              <w:rPr>
                <w:rFonts w:ascii="Calibri"/>
                <w:sz w:val="20"/>
              </w:rPr>
              <w:t>to</w:t>
            </w:r>
            <w:r>
              <w:rPr>
                <w:rFonts w:ascii="Calibri"/>
                <w:spacing w:val="-4"/>
                <w:sz w:val="20"/>
              </w:rPr>
              <w:t xml:space="preserve"> </w:t>
            </w:r>
            <w:r>
              <w:rPr>
                <w:rFonts w:ascii="Calibri"/>
                <w:spacing w:val="-1"/>
                <w:sz w:val="20"/>
              </w:rPr>
              <w:t>malleoli</w:t>
            </w:r>
            <w:r>
              <w:rPr>
                <w:rFonts w:ascii="Calibri"/>
                <w:spacing w:val="-6"/>
                <w:sz w:val="20"/>
              </w:rPr>
              <w:t xml:space="preserve"> </w:t>
            </w:r>
            <w:r>
              <w:rPr>
                <w:rFonts w:ascii="Calibri"/>
                <w:spacing w:val="-1"/>
                <w:sz w:val="20"/>
              </w:rPr>
              <w:t>(to</w:t>
            </w:r>
            <w:r>
              <w:rPr>
                <w:rFonts w:ascii="Calibri"/>
                <w:spacing w:val="-4"/>
                <w:sz w:val="20"/>
              </w:rPr>
              <w:t xml:space="preserve"> </w:t>
            </w:r>
            <w:r>
              <w:rPr>
                <w:rFonts w:ascii="Calibri"/>
                <w:sz w:val="20"/>
              </w:rPr>
              <w:t>allow</w:t>
            </w:r>
            <w:r>
              <w:rPr>
                <w:rFonts w:ascii="Calibri"/>
                <w:spacing w:val="-6"/>
                <w:sz w:val="20"/>
              </w:rPr>
              <w:t xml:space="preserve"> </w:t>
            </w:r>
            <w:r>
              <w:rPr>
                <w:rFonts w:ascii="Calibri"/>
                <w:sz w:val="20"/>
              </w:rPr>
              <w:t>adequate</w:t>
            </w:r>
            <w:r>
              <w:rPr>
                <w:rFonts w:ascii="Calibri"/>
                <w:spacing w:val="-3"/>
                <w:sz w:val="20"/>
              </w:rPr>
              <w:t xml:space="preserve"> </w:t>
            </w:r>
            <w:r>
              <w:rPr>
                <w:rFonts w:ascii="Calibri"/>
                <w:sz w:val="20"/>
              </w:rPr>
              <w:t>length</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ATM</w:t>
            </w:r>
            <w:r>
              <w:rPr>
                <w:rFonts w:ascii="Calibri"/>
                <w:spacing w:val="-4"/>
                <w:sz w:val="20"/>
              </w:rPr>
              <w:t xml:space="preserve"> </w:t>
            </w:r>
            <w:r>
              <w:rPr>
                <w:rFonts w:ascii="Calibri"/>
                <w:spacing w:val="-1"/>
                <w:sz w:val="20"/>
              </w:rPr>
              <w:t xml:space="preserve">area of approximately </w:t>
            </w:r>
            <w:r w:rsidR="007C7397">
              <w:rPr>
                <w:rFonts w:ascii="Calibri"/>
                <w:spacing w:val="-1"/>
                <w:sz w:val="20"/>
              </w:rPr>
              <w:t>3 cm x 10 cm x 3 cm</w:t>
            </w:r>
            <w:r>
              <w:rPr>
                <w:rFonts w:ascii="Calibri"/>
                <w:spacing w:val="-1"/>
                <w:sz w:val="20"/>
              </w:rPr>
              <w:t>)</w:t>
            </w:r>
            <w:r w:rsidR="00BF22B8">
              <w:rPr>
                <w:rFonts w:ascii="Calibri"/>
                <w:spacing w:val="-1"/>
                <w:sz w:val="20"/>
              </w:rPr>
              <w:t>.</w:t>
            </w:r>
          </w:p>
          <w:p w14:paraId="5283ACD8" w14:textId="3E11826A" w:rsidR="00D51142" w:rsidRDefault="00D51142" w:rsidP="00A40A08">
            <w:pPr>
              <w:pStyle w:val="ListParagraph"/>
              <w:numPr>
                <w:ilvl w:val="0"/>
                <w:numId w:val="11"/>
              </w:numPr>
              <w:tabs>
                <w:tab w:val="left" w:pos="454"/>
              </w:tabs>
              <w:ind w:right="155"/>
              <w:rPr>
                <w:rFonts w:ascii="Calibri" w:eastAsia="Calibri" w:hAnsi="Calibri" w:cs="Calibri"/>
                <w:sz w:val="20"/>
                <w:szCs w:val="20"/>
              </w:rPr>
            </w:pPr>
            <w:r>
              <w:rPr>
                <w:rFonts w:ascii="Calibri"/>
                <w:spacing w:val="-1"/>
                <w:sz w:val="20"/>
              </w:rPr>
              <w:t>Amputation</w:t>
            </w:r>
            <w:r>
              <w:rPr>
                <w:rFonts w:ascii="Calibri"/>
                <w:spacing w:val="-6"/>
                <w:sz w:val="20"/>
              </w:rPr>
              <w:t xml:space="preserve"> </w:t>
            </w:r>
            <w:r>
              <w:rPr>
                <w:rFonts w:ascii="Calibri"/>
                <w:sz w:val="20"/>
              </w:rPr>
              <w:t>can</w:t>
            </w:r>
            <w:r>
              <w:rPr>
                <w:rFonts w:ascii="Calibri"/>
                <w:spacing w:val="-4"/>
                <w:sz w:val="20"/>
              </w:rPr>
              <w:t xml:space="preserve"> </w:t>
            </w:r>
            <w:r>
              <w:rPr>
                <w:rFonts w:ascii="Calibri"/>
                <w:spacing w:val="-1"/>
                <w:sz w:val="20"/>
              </w:rPr>
              <w:t>safely</w:t>
            </w:r>
            <w:r>
              <w:rPr>
                <w:rFonts w:ascii="Calibri"/>
                <w:spacing w:val="-4"/>
                <w:sz w:val="20"/>
              </w:rPr>
              <w:t xml:space="preserve"> </w:t>
            </w:r>
            <w:r>
              <w:rPr>
                <w:rFonts w:ascii="Calibri"/>
                <w:sz w:val="20"/>
              </w:rPr>
              <w:t>be</w:t>
            </w:r>
            <w:r>
              <w:rPr>
                <w:rFonts w:ascii="Calibri"/>
                <w:spacing w:val="-5"/>
                <w:sz w:val="20"/>
              </w:rPr>
              <w:t xml:space="preserve"> </w:t>
            </w:r>
            <w:r>
              <w:rPr>
                <w:rFonts w:ascii="Calibri"/>
                <w:spacing w:val="-1"/>
                <w:sz w:val="20"/>
              </w:rPr>
              <w:t>performed</w:t>
            </w:r>
            <w:r>
              <w:rPr>
                <w:rFonts w:ascii="Calibri"/>
                <w:spacing w:val="-2"/>
                <w:sz w:val="20"/>
              </w:rPr>
              <w:t xml:space="preserve"> </w:t>
            </w:r>
            <w:r w:rsidR="005C5113">
              <w:rPr>
                <w:rFonts w:ascii="Calibri"/>
                <w:spacing w:val="-2"/>
                <w:sz w:val="20"/>
              </w:rPr>
              <w:t>at Day 3 post-MSC procedure</w:t>
            </w:r>
            <w:r w:rsidR="005C5113">
              <w:rPr>
                <w:rFonts w:ascii="Calibri"/>
                <w:sz w:val="20"/>
              </w:rPr>
              <w:t>.</w:t>
            </w:r>
          </w:p>
          <w:p w14:paraId="208ABFD9" w14:textId="77777777" w:rsidR="00D51142" w:rsidRDefault="00D51142" w:rsidP="00A40A08">
            <w:pPr>
              <w:pStyle w:val="ListParagraph"/>
              <w:numPr>
                <w:ilvl w:val="0"/>
                <w:numId w:val="11"/>
              </w:numPr>
              <w:tabs>
                <w:tab w:val="left" w:pos="454"/>
              </w:tabs>
              <w:spacing w:before="1"/>
              <w:ind w:right="175"/>
              <w:rPr>
                <w:rFonts w:ascii="Calibri" w:eastAsia="Calibri" w:hAnsi="Calibri" w:cs="Calibri"/>
                <w:sz w:val="20"/>
                <w:szCs w:val="20"/>
              </w:rPr>
            </w:pPr>
            <w:r>
              <w:rPr>
                <w:rFonts w:ascii="Calibri"/>
                <w:spacing w:val="-1"/>
                <w:sz w:val="20"/>
              </w:rPr>
              <w:t>Females</w:t>
            </w:r>
            <w:r>
              <w:rPr>
                <w:rFonts w:ascii="Calibri"/>
                <w:spacing w:val="-7"/>
                <w:sz w:val="20"/>
              </w:rPr>
              <w:t xml:space="preserve"> </w:t>
            </w:r>
            <w:r>
              <w:rPr>
                <w:rFonts w:ascii="Calibri"/>
                <w:spacing w:val="1"/>
                <w:sz w:val="20"/>
              </w:rPr>
              <w:t>of</w:t>
            </w:r>
            <w:r>
              <w:rPr>
                <w:rFonts w:ascii="Calibri"/>
                <w:spacing w:val="-5"/>
                <w:sz w:val="20"/>
              </w:rPr>
              <w:t xml:space="preserve"> </w:t>
            </w:r>
            <w:r>
              <w:rPr>
                <w:rFonts w:ascii="Calibri"/>
                <w:sz w:val="20"/>
              </w:rPr>
              <w:t>childbearing</w:t>
            </w:r>
            <w:r>
              <w:rPr>
                <w:rFonts w:ascii="Calibri"/>
                <w:spacing w:val="-6"/>
                <w:sz w:val="20"/>
              </w:rPr>
              <w:t xml:space="preserve"> </w:t>
            </w:r>
            <w:r>
              <w:rPr>
                <w:rFonts w:ascii="Calibri"/>
                <w:sz w:val="20"/>
              </w:rPr>
              <w:t>potential</w:t>
            </w:r>
            <w:r>
              <w:rPr>
                <w:rFonts w:ascii="Calibri"/>
                <w:spacing w:val="-5"/>
                <w:sz w:val="20"/>
              </w:rPr>
              <w:t xml:space="preserve"> </w:t>
            </w:r>
            <w:r>
              <w:rPr>
                <w:rFonts w:ascii="Calibri"/>
                <w:spacing w:val="-1"/>
                <w:sz w:val="20"/>
              </w:rPr>
              <w:t>must</w:t>
            </w:r>
            <w:r>
              <w:rPr>
                <w:rFonts w:ascii="Calibri"/>
                <w:spacing w:val="-5"/>
                <w:sz w:val="20"/>
              </w:rPr>
              <w:t xml:space="preserve"> </w:t>
            </w:r>
            <w:r>
              <w:rPr>
                <w:rFonts w:ascii="Calibri"/>
                <w:sz w:val="20"/>
              </w:rPr>
              <w:t>be</w:t>
            </w:r>
            <w:r>
              <w:rPr>
                <w:rFonts w:ascii="Calibri"/>
                <w:spacing w:val="-6"/>
                <w:sz w:val="20"/>
              </w:rPr>
              <w:t xml:space="preserve"> </w:t>
            </w:r>
            <w:r>
              <w:rPr>
                <w:rFonts w:ascii="Calibri"/>
                <w:sz w:val="20"/>
              </w:rPr>
              <w:t>willing</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use</w:t>
            </w:r>
            <w:r>
              <w:rPr>
                <w:rFonts w:ascii="Calibri"/>
                <w:spacing w:val="-5"/>
                <w:sz w:val="20"/>
              </w:rPr>
              <w:t xml:space="preserve"> </w:t>
            </w:r>
            <w:r>
              <w:rPr>
                <w:rFonts w:ascii="Calibri"/>
                <w:spacing w:val="1"/>
                <w:sz w:val="20"/>
              </w:rPr>
              <w:t>one</w:t>
            </w:r>
            <w:r>
              <w:rPr>
                <w:rFonts w:ascii="Calibri"/>
                <w:spacing w:val="-6"/>
                <w:sz w:val="20"/>
              </w:rPr>
              <w:t xml:space="preserve"> </w:t>
            </w:r>
            <w:r>
              <w:rPr>
                <w:rFonts w:ascii="Calibri"/>
                <w:spacing w:val="-1"/>
                <w:sz w:val="20"/>
              </w:rPr>
              <w:t>form</w:t>
            </w:r>
            <w:r>
              <w:rPr>
                <w:rFonts w:ascii="Calibri"/>
                <w:spacing w:val="-4"/>
                <w:sz w:val="20"/>
              </w:rPr>
              <w:t xml:space="preserve"> </w:t>
            </w:r>
            <w:r>
              <w:rPr>
                <w:rFonts w:ascii="Calibri"/>
                <w:spacing w:val="1"/>
                <w:sz w:val="20"/>
              </w:rPr>
              <w:t>of</w:t>
            </w:r>
            <w:r>
              <w:rPr>
                <w:rFonts w:ascii="Calibri"/>
                <w:spacing w:val="-6"/>
                <w:sz w:val="20"/>
              </w:rPr>
              <w:t xml:space="preserve"> </w:t>
            </w:r>
            <w:r>
              <w:rPr>
                <w:rFonts w:ascii="Calibri"/>
                <w:sz w:val="20"/>
              </w:rPr>
              <w:t>birth</w:t>
            </w:r>
            <w:r>
              <w:rPr>
                <w:rFonts w:ascii="Calibri"/>
                <w:spacing w:val="32"/>
                <w:w w:val="99"/>
                <w:sz w:val="20"/>
              </w:rPr>
              <w:t xml:space="preserve"> </w:t>
            </w:r>
            <w:r>
              <w:rPr>
                <w:rFonts w:ascii="Calibri"/>
                <w:sz w:val="20"/>
              </w:rPr>
              <w:t>control</w:t>
            </w:r>
            <w:r>
              <w:rPr>
                <w:rFonts w:ascii="Calibri"/>
                <w:spacing w:val="-6"/>
                <w:sz w:val="20"/>
              </w:rPr>
              <w:t xml:space="preserve"> </w:t>
            </w:r>
            <w:r>
              <w:rPr>
                <w:rFonts w:ascii="Calibri"/>
                <w:spacing w:val="-1"/>
                <w:sz w:val="20"/>
              </w:rPr>
              <w:t>for</w:t>
            </w:r>
            <w:r>
              <w:rPr>
                <w:rFonts w:ascii="Calibri"/>
                <w:spacing w:val="-4"/>
                <w:sz w:val="20"/>
              </w:rPr>
              <w:t xml:space="preserve"> </w:t>
            </w:r>
            <w:r>
              <w:rPr>
                <w:rFonts w:ascii="Calibri"/>
                <w:sz w:val="20"/>
              </w:rPr>
              <w:t>the</w:t>
            </w:r>
            <w:r>
              <w:rPr>
                <w:rFonts w:ascii="Calibri"/>
                <w:spacing w:val="-6"/>
                <w:sz w:val="20"/>
              </w:rPr>
              <w:t xml:space="preserve"> </w:t>
            </w:r>
            <w:r>
              <w:rPr>
                <w:rFonts w:ascii="Calibri"/>
                <w:sz w:val="20"/>
              </w:rPr>
              <w:t>duration</w:t>
            </w:r>
            <w:r>
              <w:rPr>
                <w:rFonts w:ascii="Calibri"/>
                <w:spacing w:val="-5"/>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study.</w:t>
            </w:r>
            <w:r>
              <w:rPr>
                <w:rFonts w:ascii="Calibri"/>
                <w:spacing w:val="-5"/>
                <w:sz w:val="20"/>
              </w:rPr>
              <w:t xml:space="preserve"> </w:t>
            </w:r>
            <w:r>
              <w:rPr>
                <w:rFonts w:ascii="Calibri"/>
                <w:spacing w:val="-1"/>
                <w:sz w:val="20"/>
              </w:rPr>
              <w:t>Female</w:t>
            </w:r>
            <w:r>
              <w:rPr>
                <w:rFonts w:ascii="Calibri"/>
                <w:spacing w:val="-5"/>
                <w:sz w:val="20"/>
              </w:rPr>
              <w:t xml:space="preserve"> </w:t>
            </w:r>
            <w:r>
              <w:rPr>
                <w:rFonts w:ascii="Calibri"/>
                <w:sz w:val="20"/>
              </w:rPr>
              <w:t>participants</w:t>
            </w:r>
            <w:r>
              <w:rPr>
                <w:rFonts w:ascii="Calibri"/>
                <w:spacing w:val="-3"/>
                <w:sz w:val="20"/>
              </w:rPr>
              <w:t xml:space="preserve"> </w:t>
            </w:r>
            <w:r>
              <w:rPr>
                <w:rFonts w:ascii="Calibri"/>
                <w:sz w:val="20"/>
              </w:rPr>
              <w:t>must</w:t>
            </w:r>
            <w:r>
              <w:rPr>
                <w:rFonts w:ascii="Calibri"/>
                <w:spacing w:val="-5"/>
                <w:sz w:val="20"/>
              </w:rPr>
              <w:t xml:space="preserve"> </w:t>
            </w:r>
            <w:r>
              <w:rPr>
                <w:rFonts w:ascii="Calibri"/>
                <w:spacing w:val="-1"/>
                <w:sz w:val="20"/>
              </w:rPr>
              <w:t>undergo</w:t>
            </w:r>
            <w:r>
              <w:rPr>
                <w:rFonts w:ascii="Calibri"/>
                <w:spacing w:val="-5"/>
                <w:sz w:val="20"/>
              </w:rPr>
              <w:t xml:space="preserve"> </w:t>
            </w:r>
            <w:r>
              <w:rPr>
                <w:rFonts w:ascii="Calibri"/>
                <w:sz w:val="20"/>
              </w:rPr>
              <w:t>a</w:t>
            </w:r>
            <w:r>
              <w:rPr>
                <w:rFonts w:ascii="Calibri"/>
                <w:spacing w:val="-5"/>
                <w:sz w:val="20"/>
              </w:rPr>
              <w:t xml:space="preserve"> </w:t>
            </w:r>
            <w:r>
              <w:rPr>
                <w:rFonts w:ascii="Calibri"/>
                <w:sz w:val="20"/>
              </w:rPr>
              <w:t>blood</w:t>
            </w:r>
            <w:r>
              <w:rPr>
                <w:rFonts w:ascii="Calibri"/>
                <w:spacing w:val="39"/>
                <w:w w:val="99"/>
                <w:sz w:val="20"/>
              </w:rPr>
              <w:t xml:space="preserve"> </w:t>
            </w:r>
            <w:r>
              <w:rPr>
                <w:rFonts w:ascii="Calibri"/>
                <w:sz w:val="20"/>
              </w:rPr>
              <w:t>or</w:t>
            </w:r>
            <w:r>
              <w:rPr>
                <w:rFonts w:ascii="Calibri"/>
                <w:spacing w:val="-6"/>
                <w:sz w:val="20"/>
              </w:rPr>
              <w:t xml:space="preserve"> </w:t>
            </w:r>
            <w:r>
              <w:rPr>
                <w:rFonts w:ascii="Calibri"/>
                <w:sz w:val="20"/>
              </w:rPr>
              <w:t>urine</w:t>
            </w:r>
            <w:r>
              <w:rPr>
                <w:rFonts w:ascii="Calibri"/>
                <w:spacing w:val="-6"/>
                <w:sz w:val="20"/>
              </w:rPr>
              <w:t xml:space="preserve"> </w:t>
            </w:r>
            <w:r>
              <w:rPr>
                <w:rFonts w:ascii="Calibri"/>
                <w:sz w:val="20"/>
              </w:rPr>
              <w:t>pregnancy</w:t>
            </w:r>
            <w:r>
              <w:rPr>
                <w:rFonts w:ascii="Calibri"/>
                <w:spacing w:val="-6"/>
                <w:sz w:val="20"/>
              </w:rPr>
              <w:t xml:space="preserve"> </w:t>
            </w:r>
            <w:r>
              <w:rPr>
                <w:rFonts w:ascii="Calibri"/>
                <w:spacing w:val="-1"/>
                <w:sz w:val="20"/>
              </w:rPr>
              <w:t>test</w:t>
            </w:r>
            <w:r>
              <w:rPr>
                <w:rFonts w:ascii="Calibri"/>
                <w:spacing w:val="-6"/>
                <w:sz w:val="20"/>
              </w:rPr>
              <w:t xml:space="preserve"> </w:t>
            </w:r>
            <w:r>
              <w:rPr>
                <w:rFonts w:ascii="Calibri"/>
                <w:sz w:val="20"/>
              </w:rPr>
              <w:t>at</w:t>
            </w:r>
            <w:r>
              <w:rPr>
                <w:rFonts w:ascii="Calibri"/>
                <w:spacing w:val="-5"/>
                <w:sz w:val="20"/>
              </w:rPr>
              <w:t xml:space="preserve"> </w:t>
            </w:r>
            <w:r>
              <w:rPr>
                <w:rFonts w:ascii="Calibri"/>
                <w:spacing w:val="-1"/>
                <w:sz w:val="20"/>
              </w:rPr>
              <w:t>screening.</w:t>
            </w:r>
          </w:p>
        </w:tc>
      </w:tr>
      <w:tr w:rsidR="00D51142" w14:paraId="13C325B9" w14:textId="77777777" w:rsidTr="00A40A08">
        <w:trPr>
          <w:trHeight w:hRule="exact" w:val="4711"/>
        </w:trPr>
        <w:tc>
          <w:tcPr>
            <w:tcW w:w="2124" w:type="dxa"/>
            <w:tcBorders>
              <w:top w:val="single" w:sz="5" w:space="0" w:color="000000"/>
              <w:left w:val="single" w:sz="5" w:space="0" w:color="000000"/>
              <w:bottom w:val="single" w:sz="5" w:space="0" w:color="000000"/>
              <w:right w:val="single" w:sz="5" w:space="0" w:color="000000"/>
            </w:tcBorders>
            <w:vAlign w:val="center"/>
          </w:tcPr>
          <w:p w14:paraId="6EEF9BF2" w14:textId="6CD281BF" w:rsidR="00D51142" w:rsidRDefault="00FA6C41" w:rsidP="00A40A08">
            <w:pPr>
              <w:pStyle w:val="TableParagraph"/>
              <w:ind w:left="102"/>
              <w:rPr>
                <w:rFonts w:ascii="Calibri" w:eastAsia="Calibri" w:hAnsi="Calibri" w:cs="Calibri"/>
                <w:sz w:val="20"/>
                <w:szCs w:val="20"/>
              </w:rPr>
            </w:pPr>
            <w:r>
              <w:rPr>
                <w:rFonts w:ascii="Calibri"/>
                <w:b/>
                <w:spacing w:val="-1"/>
                <w:sz w:val="20"/>
              </w:rPr>
              <w:t>E</w:t>
            </w:r>
            <w:r w:rsidR="00D51142">
              <w:rPr>
                <w:rFonts w:ascii="Calibri"/>
                <w:b/>
                <w:spacing w:val="-1"/>
                <w:sz w:val="20"/>
              </w:rPr>
              <w:t>xclusion</w:t>
            </w:r>
            <w:r w:rsidR="00D51142">
              <w:rPr>
                <w:rFonts w:ascii="Calibri"/>
                <w:b/>
                <w:spacing w:val="-14"/>
                <w:sz w:val="20"/>
              </w:rPr>
              <w:t xml:space="preserve"> </w:t>
            </w:r>
            <w:r w:rsidR="00D51142">
              <w:rPr>
                <w:rFonts w:ascii="Calibri"/>
                <w:b/>
                <w:spacing w:val="-1"/>
                <w:sz w:val="20"/>
              </w:rPr>
              <w:t>criteria</w:t>
            </w:r>
          </w:p>
        </w:tc>
        <w:tc>
          <w:tcPr>
            <w:tcW w:w="7120" w:type="dxa"/>
            <w:tcBorders>
              <w:top w:val="single" w:sz="5" w:space="0" w:color="000000"/>
              <w:left w:val="single" w:sz="5" w:space="0" w:color="000000"/>
              <w:bottom w:val="single" w:sz="5" w:space="0" w:color="000000"/>
              <w:right w:val="single" w:sz="5" w:space="0" w:color="000000"/>
            </w:tcBorders>
            <w:vAlign w:val="center"/>
          </w:tcPr>
          <w:p w14:paraId="793E80E8" w14:textId="77777777" w:rsidR="00D51142" w:rsidRPr="005672D8" w:rsidRDefault="00D51142" w:rsidP="00A40A08">
            <w:pPr>
              <w:pStyle w:val="ListParagraph"/>
              <w:numPr>
                <w:ilvl w:val="0"/>
                <w:numId w:val="10"/>
              </w:numPr>
              <w:tabs>
                <w:tab w:val="left" w:pos="463"/>
              </w:tabs>
              <w:ind w:right="113" w:hanging="360"/>
              <w:rPr>
                <w:rFonts w:ascii="Calibri" w:eastAsia="Calibri" w:hAnsi="Calibri" w:cs="Calibri"/>
                <w:sz w:val="20"/>
                <w:szCs w:val="20"/>
              </w:rPr>
            </w:pPr>
            <w:r>
              <w:rPr>
                <w:rFonts w:ascii="Calibri"/>
                <w:sz w:val="20"/>
              </w:rPr>
              <w:t>Patients</w:t>
            </w:r>
            <w:r>
              <w:rPr>
                <w:rFonts w:ascii="Calibri"/>
                <w:spacing w:val="-7"/>
                <w:sz w:val="20"/>
              </w:rPr>
              <w:t xml:space="preserve"> </w:t>
            </w:r>
            <w:r>
              <w:rPr>
                <w:rFonts w:ascii="Calibri"/>
                <w:sz w:val="20"/>
              </w:rPr>
              <w:t>who</w:t>
            </w:r>
            <w:r>
              <w:rPr>
                <w:rFonts w:ascii="Calibri"/>
                <w:spacing w:val="-5"/>
                <w:sz w:val="20"/>
              </w:rPr>
              <w:t xml:space="preserve"> </w:t>
            </w:r>
            <w:r>
              <w:rPr>
                <w:rFonts w:ascii="Calibri"/>
                <w:sz w:val="20"/>
              </w:rPr>
              <w:t>are</w:t>
            </w:r>
            <w:r>
              <w:rPr>
                <w:rFonts w:ascii="Calibri"/>
                <w:spacing w:val="-6"/>
                <w:sz w:val="20"/>
              </w:rPr>
              <w:t xml:space="preserve"> </w:t>
            </w:r>
            <w:r>
              <w:rPr>
                <w:rFonts w:ascii="Calibri"/>
                <w:sz w:val="20"/>
              </w:rPr>
              <w:t>pregnant,</w:t>
            </w:r>
            <w:r>
              <w:rPr>
                <w:rFonts w:ascii="Calibri"/>
                <w:spacing w:val="-5"/>
                <w:sz w:val="20"/>
              </w:rPr>
              <w:t xml:space="preserve"> </w:t>
            </w:r>
            <w:r>
              <w:rPr>
                <w:rFonts w:ascii="Calibri"/>
                <w:sz w:val="20"/>
              </w:rPr>
              <w:t>planning</w:t>
            </w:r>
            <w:r>
              <w:rPr>
                <w:rFonts w:ascii="Calibri"/>
                <w:spacing w:val="-6"/>
                <w:sz w:val="20"/>
              </w:rPr>
              <w:t xml:space="preserve"> </w:t>
            </w:r>
            <w:r>
              <w:rPr>
                <w:rFonts w:ascii="Calibri"/>
                <w:sz w:val="20"/>
              </w:rPr>
              <w:t>to</w:t>
            </w:r>
            <w:r>
              <w:rPr>
                <w:rFonts w:ascii="Calibri"/>
                <w:spacing w:val="-5"/>
                <w:sz w:val="20"/>
              </w:rPr>
              <w:t xml:space="preserve"> </w:t>
            </w:r>
            <w:r>
              <w:rPr>
                <w:rFonts w:ascii="Calibri"/>
                <w:sz w:val="20"/>
              </w:rPr>
              <w:t>become</w:t>
            </w:r>
            <w:r>
              <w:rPr>
                <w:rFonts w:ascii="Calibri"/>
                <w:spacing w:val="-7"/>
                <w:sz w:val="20"/>
              </w:rPr>
              <w:t xml:space="preserve"> </w:t>
            </w:r>
            <w:r>
              <w:rPr>
                <w:rFonts w:ascii="Calibri"/>
                <w:sz w:val="20"/>
              </w:rPr>
              <w:t>pregnant</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next</w:t>
            </w:r>
            <w:r>
              <w:rPr>
                <w:rFonts w:ascii="Calibri"/>
                <w:spacing w:val="-5"/>
                <w:sz w:val="20"/>
              </w:rPr>
              <w:t xml:space="preserve"> </w:t>
            </w:r>
            <w:r>
              <w:rPr>
                <w:rFonts w:ascii="Calibri"/>
                <w:sz w:val="20"/>
              </w:rPr>
              <w:t>12</w:t>
            </w:r>
            <w:r>
              <w:rPr>
                <w:rFonts w:ascii="Calibri"/>
                <w:spacing w:val="-5"/>
                <w:sz w:val="20"/>
              </w:rPr>
              <w:t xml:space="preserve"> </w:t>
            </w:r>
            <w:r>
              <w:rPr>
                <w:rFonts w:ascii="Calibri"/>
                <w:spacing w:val="-1"/>
                <w:sz w:val="20"/>
              </w:rPr>
              <w:t>months,</w:t>
            </w:r>
            <w:r>
              <w:rPr>
                <w:rFonts w:ascii="Calibri"/>
                <w:spacing w:val="32"/>
                <w:w w:val="99"/>
                <w:sz w:val="20"/>
              </w:rPr>
              <w:t xml:space="preserve"> </w:t>
            </w:r>
            <w:r>
              <w:rPr>
                <w:rFonts w:ascii="Calibri"/>
                <w:sz w:val="20"/>
              </w:rPr>
              <w:t>or</w:t>
            </w:r>
            <w:r>
              <w:rPr>
                <w:rFonts w:ascii="Calibri"/>
                <w:spacing w:val="-10"/>
                <w:sz w:val="20"/>
              </w:rPr>
              <w:t xml:space="preserve"> </w:t>
            </w:r>
            <w:r>
              <w:rPr>
                <w:rFonts w:ascii="Calibri"/>
                <w:sz w:val="20"/>
              </w:rPr>
              <w:t>lactating.</w:t>
            </w:r>
          </w:p>
          <w:p w14:paraId="671EB212" w14:textId="77777777" w:rsidR="00D51142" w:rsidRDefault="00D51142" w:rsidP="00A40A08">
            <w:pPr>
              <w:pStyle w:val="ListParagraph"/>
              <w:numPr>
                <w:ilvl w:val="0"/>
                <w:numId w:val="10"/>
              </w:numPr>
              <w:tabs>
                <w:tab w:val="left" w:pos="463"/>
              </w:tabs>
              <w:ind w:hanging="360"/>
              <w:rPr>
                <w:rFonts w:ascii="Calibri" w:eastAsia="Calibri" w:hAnsi="Calibri" w:cs="Calibri"/>
                <w:sz w:val="20"/>
                <w:szCs w:val="20"/>
              </w:rPr>
            </w:pPr>
            <w:r>
              <w:rPr>
                <w:rFonts w:ascii="Calibri"/>
                <w:spacing w:val="-1"/>
                <w:sz w:val="20"/>
              </w:rPr>
              <w:t>CHF</w:t>
            </w:r>
            <w:r>
              <w:rPr>
                <w:rFonts w:ascii="Calibri"/>
                <w:spacing w:val="-7"/>
                <w:sz w:val="20"/>
              </w:rPr>
              <w:t xml:space="preserve"> </w:t>
            </w:r>
            <w:r>
              <w:rPr>
                <w:rFonts w:ascii="Calibri"/>
                <w:sz w:val="20"/>
              </w:rPr>
              <w:t>hospitalization</w:t>
            </w:r>
            <w:r>
              <w:rPr>
                <w:rFonts w:ascii="Calibri"/>
                <w:spacing w:val="-5"/>
                <w:sz w:val="20"/>
              </w:rPr>
              <w:t xml:space="preserve"> </w:t>
            </w:r>
            <w:r>
              <w:rPr>
                <w:rFonts w:ascii="Calibri"/>
                <w:sz w:val="20"/>
              </w:rPr>
              <w:t>within</w:t>
            </w:r>
            <w:r>
              <w:rPr>
                <w:rFonts w:ascii="Calibri"/>
                <w:spacing w:val="-6"/>
                <w:sz w:val="20"/>
              </w:rPr>
              <w:t xml:space="preserve"> </w:t>
            </w:r>
            <w:r>
              <w:rPr>
                <w:rFonts w:ascii="Calibri"/>
                <w:sz w:val="20"/>
              </w:rPr>
              <w:t>the</w:t>
            </w:r>
            <w:r>
              <w:rPr>
                <w:rFonts w:ascii="Calibri"/>
                <w:spacing w:val="-4"/>
                <w:sz w:val="20"/>
              </w:rPr>
              <w:t xml:space="preserve"> </w:t>
            </w:r>
            <w:r>
              <w:rPr>
                <w:rFonts w:ascii="Calibri"/>
                <w:spacing w:val="-1"/>
                <w:sz w:val="20"/>
              </w:rPr>
              <w:t>last</w:t>
            </w:r>
            <w:r>
              <w:rPr>
                <w:rFonts w:ascii="Calibri"/>
                <w:spacing w:val="-5"/>
                <w:sz w:val="20"/>
              </w:rPr>
              <w:t xml:space="preserve"> </w:t>
            </w:r>
            <w:r>
              <w:rPr>
                <w:rFonts w:ascii="Calibri"/>
                <w:sz w:val="20"/>
              </w:rPr>
              <w:t>1</w:t>
            </w:r>
            <w:r>
              <w:rPr>
                <w:rFonts w:ascii="Calibri"/>
                <w:spacing w:val="-7"/>
                <w:sz w:val="20"/>
              </w:rPr>
              <w:t xml:space="preserve"> </w:t>
            </w:r>
            <w:r>
              <w:rPr>
                <w:rFonts w:ascii="Calibri"/>
                <w:sz w:val="20"/>
              </w:rPr>
              <w:t>month</w:t>
            </w:r>
            <w:r>
              <w:rPr>
                <w:rFonts w:ascii="Calibri"/>
                <w:spacing w:val="-5"/>
                <w:sz w:val="20"/>
              </w:rPr>
              <w:t xml:space="preserve"> </w:t>
            </w:r>
            <w:r>
              <w:rPr>
                <w:rFonts w:ascii="Calibri"/>
                <w:sz w:val="20"/>
              </w:rPr>
              <w:t>prior</w:t>
            </w:r>
            <w:r>
              <w:rPr>
                <w:rFonts w:ascii="Calibri"/>
                <w:spacing w:val="-6"/>
                <w:sz w:val="20"/>
              </w:rPr>
              <w:t xml:space="preserve"> </w:t>
            </w:r>
            <w:r>
              <w:rPr>
                <w:rFonts w:ascii="Calibri"/>
                <w:sz w:val="20"/>
              </w:rPr>
              <w:t>to</w:t>
            </w:r>
            <w:r>
              <w:rPr>
                <w:rFonts w:ascii="Calibri"/>
                <w:spacing w:val="-5"/>
                <w:sz w:val="20"/>
              </w:rPr>
              <w:t xml:space="preserve"> </w:t>
            </w:r>
            <w:proofErr w:type="gramStart"/>
            <w:r>
              <w:rPr>
                <w:rFonts w:ascii="Calibri"/>
                <w:sz w:val="20"/>
              </w:rPr>
              <w:t>enrollment.*</w:t>
            </w:r>
            <w:proofErr w:type="gramEnd"/>
          </w:p>
          <w:p w14:paraId="1FA249DD" w14:textId="77777777" w:rsidR="00D51142" w:rsidRDefault="00D51142" w:rsidP="00A40A08">
            <w:pPr>
              <w:pStyle w:val="ListParagraph"/>
              <w:numPr>
                <w:ilvl w:val="0"/>
                <w:numId w:val="10"/>
              </w:numPr>
              <w:tabs>
                <w:tab w:val="left" w:pos="463"/>
              </w:tabs>
              <w:spacing w:before="1"/>
              <w:ind w:hanging="360"/>
              <w:rPr>
                <w:rFonts w:ascii="Calibri" w:eastAsia="Calibri" w:hAnsi="Calibri" w:cs="Calibri"/>
                <w:sz w:val="20"/>
                <w:szCs w:val="20"/>
              </w:rPr>
            </w:pPr>
            <w:r>
              <w:rPr>
                <w:rFonts w:ascii="Calibri"/>
                <w:sz w:val="20"/>
              </w:rPr>
              <w:t>Acute</w:t>
            </w:r>
            <w:r>
              <w:rPr>
                <w:rFonts w:ascii="Calibri"/>
                <w:spacing w:val="-6"/>
                <w:sz w:val="20"/>
              </w:rPr>
              <w:t xml:space="preserve"> </w:t>
            </w:r>
            <w:r>
              <w:rPr>
                <w:rFonts w:ascii="Calibri"/>
                <w:sz w:val="20"/>
              </w:rPr>
              <w:t>coronary</w:t>
            </w:r>
            <w:r>
              <w:rPr>
                <w:rFonts w:ascii="Calibri"/>
                <w:spacing w:val="-5"/>
                <w:sz w:val="20"/>
              </w:rPr>
              <w:t xml:space="preserve"> </w:t>
            </w:r>
            <w:r>
              <w:rPr>
                <w:rFonts w:ascii="Calibri"/>
                <w:spacing w:val="-1"/>
                <w:sz w:val="20"/>
              </w:rPr>
              <w:t>syndrome</w:t>
            </w:r>
            <w:r>
              <w:rPr>
                <w:rFonts w:ascii="Calibri"/>
                <w:spacing w:val="-6"/>
                <w:sz w:val="20"/>
              </w:rPr>
              <w:t xml:space="preserve"> </w:t>
            </w:r>
            <w:r>
              <w:rPr>
                <w:rFonts w:ascii="Calibri"/>
                <w:sz w:val="20"/>
              </w:rPr>
              <w:t>in</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last</w:t>
            </w:r>
            <w:r>
              <w:rPr>
                <w:rFonts w:ascii="Calibri"/>
                <w:spacing w:val="-5"/>
                <w:sz w:val="20"/>
              </w:rPr>
              <w:t xml:space="preserve"> </w:t>
            </w:r>
            <w:r>
              <w:rPr>
                <w:rFonts w:ascii="Calibri"/>
                <w:sz w:val="20"/>
              </w:rPr>
              <w:t>1</w:t>
            </w:r>
            <w:r>
              <w:rPr>
                <w:rFonts w:ascii="Calibri"/>
                <w:spacing w:val="-6"/>
                <w:sz w:val="20"/>
              </w:rPr>
              <w:t xml:space="preserve"> </w:t>
            </w:r>
            <w:r>
              <w:rPr>
                <w:rFonts w:ascii="Calibri"/>
                <w:sz w:val="20"/>
              </w:rPr>
              <w:t>month</w:t>
            </w:r>
            <w:r>
              <w:rPr>
                <w:rFonts w:ascii="Calibri"/>
                <w:spacing w:val="-5"/>
                <w:sz w:val="20"/>
              </w:rPr>
              <w:t xml:space="preserve"> </w:t>
            </w:r>
            <w:r>
              <w:rPr>
                <w:rFonts w:ascii="Calibri"/>
                <w:sz w:val="20"/>
              </w:rPr>
              <w:t>prior</w:t>
            </w:r>
            <w:r>
              <w:rPr>
                <w:rFonts w:ascii="Calibri"/>
                <w:spacing w:val="-5"/>
                <w:sz w:val="20"/>
              </w:rPr>
              <w:t xml:space="preserve"> </w:t>
            </w:r>
            <w:r>
              <w:rPr>
                <w:rFonts w:ascii="Calibri"/>
                <w:sz w:val="20"/>
              </w:rPr>
              <w:t>to</w:t>
            </w:r>
            <w:r>
              <w:rPr>
                <w:rFonts w:ascii="Calibri"/>
                <w:spacing w:val="-5"/>
                <w:sz w:val="20"/>
              </w:rPr>
              <w:t xml:space="preserve"> </w:t>
            </w:r>
            <w:proofErr w:type="gramStart"/>
            <w:r>
              <w:rPr>
                <w:rFonts w:ascii="Calibri"/>
                <w:spacing w:val="-1"/>
                <w:sz w:val="20"/>
              </w:rPr>
              <w:t>enrollment.*</w:t>
            </w:r>
            <w:proofErr w:type="gramEnd"/>
          </w:p>
          <w:p w14:paraId="2FF85749" w14:textId="7B21418B" w:rsidR="00D51142" w:rsidRDefault="00D51142" w:rsidP="00A40A08">
            <w:pPr>
              <w:pStyle w:val="ListParagraph"/>
              <w:numPr>
                <w:ilvl w:val="0"/>
                <w:numId w:val="10"/>
              </w:numPr>
              <w:tabs>
                <w:tab w:val="left" w:pos="463"/>
              </w:tabs>
              <w:spacing w:line="243" w:lineRule="exact"/>
              <w:ind w:hanging="360"/>
              <w:rPr>
                <w:rFonts w:ascii="Calibri" w:eastAsia="Calibri" w:hAnsi="Calibri" w:cs="Calibri"/>
                <w:sz w:val="20"/>
                <w:szCs w:val="20"/>
              </w:rPr>
            </w:pPr>
            <w:r>
              <w:rPr>
                <w:rFonts w:ascii="Calibri"/>
                <w:sz w:val="20"/>
              </w:rPr>
              <w:t>HIV</w:t>
            </w:r>
            <w:r>
              <w:rPr>
                <w:rFonts w:ascii="Calibri"/>
                <w:spacing w:val="-5"/>
                <w:sz w:val="20"/>
              </w:rPr>
              <w:t xml:space="preserve"> </w:t>
            </w:r>
            <w:r>
              <w:rPr>
                <w:rFonts w:ascii="Calibri"/>
                <w:spacing w:val="-1"/>
                <w:sz w:val="20"/>
              </w:rPr>
              <w:t>positive</w:t>
            </w:r>
            <w:r>
              <w:rPr>
                <w:rFonts w:ascii="Calibri"/>
                <w:spacing w:val="-5"/>
                <w:sz w:val="20"/>
              </w:rPr>
              <w:t xml:space="preserve"> </w:t>
            </w:r>
            <w:r>
              <w:rPr>
                <w:rFonts w:ascii="Calibri"/>
                <w:sz w:val="20"/>
              </w:rPr>
              <w:t>or</w:t>
            </w:r>
            <w:r>
              <w:rPr>
                <w:rFonts w:ascii="Calibri"/>
                <w:spacing w:val="-5"/>
                <w:sz w:val="20"/>
              </w:rPr>
              <w:t xml:space="preserve"> </w:t>
            </w:r>
            <w:r w:rsidRPr="00BE2282">
              <w:rPr>
                <w:rFonts w:ascii="Calibri"/>
                <w:spacing w:val="-5"/>
                <w:sz w:val="20"/>
              </w:rPr>
              <w:t>active</w:t>
            </w:r>
            <w:r>
              <w:rPr>
                <w:rFonts w:ascii="Calibri"/>
                <w:spacing w:val="-5"/>
                <w:sz w:val="20"/>
              </w:rPr>
              <w:t xml:space="preserve">, untreated </w:t>
            </w:r>
            <w:r>
              <w:rPr>
                <w:rFonts w:ascii="Calibri"/>
                <w:spacing w:val="-1"/>
                <w:sz w:val="20"/>
              </w:rPr>
              <w:t>HCV</w:t>
            </w:r>
            <w:r w:rsidR="00AE0A08">
              <w:rPr>
                <w:rFonts w:ascii="Calibri"/>
                <w:spacing w:val="-1"/>
                <w:sz w:val="20"/>
              </w:rPr>
              <w:t xml:space="preserve"> as determined by review of medical records</w:t>
            </w:r>
            <w:r>
              <w:rPr>
                <w:rFonts w:ascii="Calibri"/>
                <w:spacing w:val="-1"/>
                <w:sz w:val="20"/>
              </w:rPr>
              <w:t>.</w:t>
            </w:r>
          </w:p>
          <w:p w14:paraId="6539679B" w14:textId="666C5E8F" w:rsidR="00D51142" w:rsidRDefault="00D51142" w:rsidP="00A40A08">
            <w:pPr>
              <w:pStyle w:val="ListParagraph"/>
              <w:numPr>
                <w:ilvl w:val="0"/>
                <w:numId w:val="10"/>
              </w:numPr>
              <w:tabs>
                <w:tab w:val="left" w:pos="463"/>
              </w:tabs>
              <w:spacing w:line="243" w:lineRule="exact"/>
              <w:ind w:hanging="360"/>
              <w:rPr>
                <w:rFonts w:ascii="Calibri" w:eastAsia="Calibri" w:hAnsi="Calibri" w:cs="Calibri"/>
                <w:sz w:val="20"/>
                <w:szCs w:val="20"/>
              </w:rPr>
            </w:pPr>
            <w:r>
              <w:rPr>
                <w:rFonts w:ascii="Calibri"/>
                <w:spacing w:val="-1"/>
                <w:sz w:val="20"/>
              </w:rPr>
              <w:t>History</w:t>
            </w:r>
            <w:r>
              <w:rPr>
                <w:rFonts w:ascii="Calibri"/>
                <w:spacing w:val="-5"/>
                <w:sz w:val="20"/>
              </w:rPr>
              <w:t xml:space="preserve"> </w:t>
            </w:r>
            <w:r>
              <w:rPr>
                <w:rFonts w:ascii="Calibri"/>
                <w:sz w:val="20"/>
              </w:rPr>
              <w:t>of</w:t>
            </w:r>
            <w:r>
              <w:rPr>
                <w:rFonts w:ascii="Calibri"/>
                <w:spacing w:val="-5"/>
                <w:sz w:val="20"/>
              </w:rPr>
              <w:t xml:space="preserve"> </w:t>
            </w:r>
            <w:r>
              <w:rPr>
                <w:rFonts w:ascii="Calibri"/>
                <w:spacing w:val="-1"/>
                <w:sz w:val="20"/>
              </w:rPr>
              <w:t>cancer</w:t>
            </w:r>
            <w:r>
              <w:rPr>
                <w:rFonts w:ascii="Calibri"/>
                <w:spacing w:val="-5"/>
                <w:sz w:val="20"/>
              </w:rPr>
              <w:t xml:space="preserve"> </w:t>
            </w:r>
            <w:r>
              <w:rPr>
                <w:rFonts w:ascii="Calibri"/>
                <w:sz w:val="20"/>
              </w:rPr>
              <w:t>within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last</w:t>
            </w:r>
            <w:r>
              <w:rPr>
                <w:rFonts w:ascii="Calibri"/>
                <w:spacing w:val="-4"/>
                <w:sz w:val="20"/>
              </w:rPr>
              <w:t xml:space="preserve"> </w:t>
            </w:r>
            <w:r>
              <w:rPr>
                <w:rFonts w:ascii="Calibri"/>
                <w:sz w:val="20"/>
              </w:rPr>
              <w:t>5</w:t>
            </w:r>
            <w:r>
              <w:rPr>
                <w:rFonts w:ascii="Calibri"/>
                <w:spacing w:val="-6"/>
                <w:sz w:val="20"/>
              </w:rPr>
              <w:t xml:space="preserve"> </w:t>
            </w:r>
            <w:r>
              <w:rPr>
                <w:rFonts w:ascii="Calibri"/>
                <w:spacing w:val="-1"/>
                <w:sz w:val="20"/>
              </w:rPr>
              <w:t>years,</w:t>
            </w:r>
            <w:r>
              <w:rPr>
                <w:rFonts w:ascii="Calibri"/>
                <w:spacing w:val="-4"/>
                <w:sz w:val="20"/>
              </w:rPr>
              <w:t xml:space="preserve"> </w:t>
            </w:r>
            <w:r>
              <w:rPr>
                <w:rFonts w:ascii="Calibri"/>
                <w:sz w:val="20"/>
              </w:rPr>
              <w:t>except</w:t>
            </w:r>
            <w:r>
              <w:rPr>
                <w:rFonts w:ascii="Calibri"/>
                <w:spacing w:val="-5"/>
                <w:sz w:val="20"/>
              </w:rPr>
              <w:t xml:space="preserve"> </w:t>
            </w:r>
            <w:r>
              <w:rPr>
                <w:rFonts w:ascii="Calibri"/>
                <w:sz w:val="20"/>
              </w:rPr>
              <w:t>basal</w:t>
            </w:r>
            <w:r>
              <w:rPr>
                <w:rFonts w:ascii="Calibri"/>
                <w:spacing w:val="-5"/>
                <w:sz w:val="20"/>
              </w:rPr>
              <w:t xml:space="preserve"> </w:t>
            </w:r>
            <w:r>
              <w:rPr>
                <w:rFonts w:ascii="Calibri"/>
                <w:sz w:val="20"/>
              </w:rPr>
              <w:t>cell</w:t>
            </w:r>
            <w:r>
              <w:rPr>
                <w:rFonts w:ascii="Calibri"/>
                <w:spacing w:val="-5"/>
                <w:sz w:val="20"/>
              </w:rPr>
              <w:t xml:space="preserve"> </w:t>
            </w:r>
            <w:r>
              <w:rPr>
                <w:rFonts w:ascii="Calibri"/>
                <w:sz w:val="20"/>
              </w:rPr>
              <w:t>skin</w:t>
            </w:r>
            <w:r>
              <w:rPr>
                <w:rFonts w:ascii="Calibri"/>
                <w:spacing w:val="-5"/>
                <w:sz w:val="20"/>
              </w:rPr>
              <w:t xml:space="preserve"> </w:t>
            </w:r>
            <w:r>
              <w:rPr>
                <w:rFonts w:ascii="Calibri"/>
                <w:spacing w:val="-1"/>
                <w:sz w:val="20"/>
              </w:rPr>
              <w:t>carcinoma</w:t>
            </w:r>
            <w:r w:rsidR="00BF22B8">
              <w:rPr>
                <w:rFonts w:ascii="Calibri"/>
                <w:spacing w:val="-1"/>
                <w:sz w:val="20"/>
              </w:rPr>
              <w:t>.</w:t>
            </w:r>
          </w:p>
          <w:p w14:paraId="0ED3C172" w14:textId="0A07F7B1" w:rsidR="00C25902" w:rsidRDefault="00D51142" w:rsidP="00A40A08">
            <w:pPr>
              <w:pStyle w:val="ListParagraph"/>
              <w:numPr>
                <w:ilvl w:val="0"/>
                <w:numId w:val="10"/>
              </w:numPr>
              <w:tabs>
                <w:tab w:val="left" w:pos="463"/>
              </w:tabs>
              <w:ind w:right="629" w:hanging="360"/>
              <w:rPr>
                <w:rFonts w:ascii="Calibri" w:eastAsia="Calibri" w:hAnsi="Calibri" w:cs="Calibri"/>
                <w:sz w:val="20"/>
                <w:szCs w:val="20"/>
              </w:rPr>
            </w:pPr>
            <w:r>
              <w:rPr>
                <w:rFonts w:ascii="Calibri"/>
                <w:sz w:val="20"/>
              </w:rPr>
              <w:t>Inability</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provide</w:t>
            </w:r>
            <w:r>
              <w:rPr>
                <w:rFonts w:ascii="Calibri"/>
                <w:spacing w:val="-6"/>
                <w:sz w:val="20"/>
              </w:rPr>
              <w:t xml:space="preserve"> </w:t>
            </w:r>
            <w:r>
              <w:rPr>
                <w:rFonts w:ascii="Calibri"/>
                <w:sz w:val="20"/>
              </w:rPr>
              <w:t>written</w:t>
            </w:r>
            <w:r>
              <w:rPr>
                <w:rFonts w:ascii="Calibri"/>
                <w:spacing w:val="-6"/>
                <w:sz w:val="20"/>
              </w:rPr>
              <w:t xml:space="preserve"> </w:t>
            </w:r>
            <w:r>
              <w:rPr>
                <w:rFonts w:ascii="Calibri"/>
                <w:sz w:val="20"/>
              </w:rPr>
              <w:t>informed</w:t>
            </w:r>
            <w:r>
              <w:rPr>
                <w:rFonts w:ascii="Calibri"/>
                <w:spacing w:val="-5"/>
                <w:sz w:val="20"/>
              </w:rPr>
              <w:t xml:space="preserve"> </w:t>
            </w:r>
            <w:r>
              <w:rPr>
                <w:rFonts w:ascii="Calibri"/>
                <w:sz w:val="20"/>
              </w:rPr>
              <w:t>consent</w:t>
            </w:r>
            <w:r>
              <w:rPr>
                <w:rFonts w:ascii="Calibri"/>
                <w:spacing w:val="-6"/>
                <w:sz w:val="20"/>
              </w:rPr>
              <w:t xml:space="preserve"> </w:t>
            </w:r>
            <w:r>
              <w:rPr>
                <w:rFonts w:ascii="Calibri"/>
                <w:sz w:val="20"/>
              </w:rPr>
              <w:t>due</w:t>
            </w:r>
            <w:r>
              <w:rPr>
                <w:rFonts w:ascii="Calibri"/>
                <w:spacing w:val="-7"/>
                <w:sz w:val="20"/>
              </w:rPr>
              <w:t xml:space="preserve"> </w:t>
            </w:r>
            <w:r>
              <w:rPr>
                <w:rFonts w:ascii="Calibri"/>
                <w:sz w:val="20"/>
              </w:rPr>
              <w:t>to</w:t>
            </w:r>
            <w:r>
              <w:rPr>
                <w:rFonts w:ascii="Calibri"/>
                <w:spacing w:val="-5"/>
                <w:sz w:val="20"/>
              </w:rPr>
              <w:t xml:space="preserve"> </w:t>
            </w:r>
            <w:r>
              <w:rPr>
                <w:rFonts w:ascii="Calibri"/>
                <w:spacing w:val="-1"/>
                <w:sz w:val="20"/>
              </w:rPr>
              <w:t>cognitive</w:t>
            </w:r>
            <w:r>
              <w:rPr>
                <w:rFonts w:ascii="Calibri"/>
                <w:spacing w:val="-7"/>
                <w:sz w:val="20"/>
              </w:rPr>
              <w:t xml:space="preserve"> </w:t>
            </w:r>
            <w:r>
              <w:rPr>
                <w:rFonts w:ascii="Calibri"/>
                <w:sz w:val="20"/>
              </w:rPr>
              <w:t>or</w:t>
            </w:r>
            <w:r>
              <w:rPr>
                <w:rFonts w:ascii="Calibri"/>
                <w:spacing w:val="-5"/>
                <w:sz w:val="20"/>
              </w:rPr>
              <w:t xml:space="preserve"> </w:t>
            </w:r>
            <w:r>
              <w:rPr>
                <w:rFonts w:ascii="Calibri"/>
                <w:sz w:val="20"/>
              </w:rPr>
              <w:t>language</w:t>
            </w:r>
            <w:r>
              <w:rPr>
                <w:rFonts w:ascii="Calibri"/>
                <w:spacing w:val="28"/>
                <w:w w:val="99"/>
                <w:sz w:val="20"/>
              </w:rPr>
              <w:t xml:space="preserve"> </w:t>
            </w:r>
            <w:r>
              <w:rPr>
                <w:rFonts w:ascii="Calibri"/>
                <w:spacing w:val="-1"/>
                <w:sz w:val="20"/>
              </w:rPr>
              <w:t>barriers</w:t>
            </w:r>
            <w:r>
              <w:rPr>
                <w:rFonts w:ascii="Calibri"/>
                <w:spacing w:val="-15"/>
                <w:sz w:val="20"/>
              </w:rPr>
              <w:t xml:space="preserve"> </w:t>
            </w:r>
            <w:r>
              <w:rPr>
                <w:rFonts w:ascii="Calibri"/>
                <w:spacing w:val="-1"/>
                <w:sz w:val="20"/>
              </w:rPr>
              <w:t>(interpreter</w:t>
            </w:r>
            <w:r>
              <w:rPr>
                <w:rFonts w:ascii="Calibri"/>
                <w:spacing w:val="-14"/>
                <w:sz w:val="20"/>
              </w:rPr>
              <w:t xml:space="preserve"> </w:t>
            </w:r>
            <w:r>
              <w:rPr>
                <w:rFonts w:ascii="Calibri"/>
                <w:sz w:val="20"/>
              </w:rPr>
              <w:t>permitted).</w:t>
            </w:r>
          </w:p>
          <w:p w14:paraId="65417C7A" w14:textId="6EB5F513" w:rsidR="00D51142" w:rsidRPr="0074203A" w:rsidRDefault="00D51142" w:rsidP="0074203A">
            <w:pPr>
              <w:pStyle w:val="ListParagraph"/>
              <w:numPr>
                <w:ilvl w:val="0"/>
                <w:numId w:val="10"/>
              </w:numPr>
              <w:tabs>
                <w:tab w:val="left" w:pos="463"/>
              </w:tabs>
              <w:ind w:right="629" w:hanging="360"/>
            </w:pPr>
            <w:r w:rsidRPr="009B7AA2">
              <w:rPr>
                <w:rFonts w:ascii="Calibri"/>
                <w:spacing w:val="-1"/>
                <w:sz w:val="20"/>
              </w:rPr>
              <w:t>Concurrent</w:t>
            </w:r>
            <w:r w:rsidRPr="009B7AA2">
              <w:rPr>
                <w:rFonts w:ascii="Calibri"/>
                <w:spacing w:val="-8"/>
                <w:sz w:val="20"/>
              </w:rPr>
              <w:t xml:space="preserve"> </w:t>
            </w:r>
            <w:r w:rsidRPr="009B7AA2">
              <w:rPr>
                <w:rFonts w:ascii="Calibri"/>
                <w:spacing w:val="-1"/>
                <w:sz w:val="20"/>
              </w:rPr>
              <w:t>enrollment</w:t>
            </w:r>
            <w:r w:rsidRPr="009B7AA2">
              <w:rPr>
                <w:rFonts w:ascii="Calibri"/>
                <w:spacing w:val="-8"/>
                <w:sz w:val="20"/>
              </w:rPr>
              <w:t xml:space="preserve"> </w:t>
            </w:r>
            <w:r w:rsidRPr="009B7AA2">
              <w:rPr>
                <w:rFonts w:ascii="Calibri"/>
                <w:sz w:val="20"/>
              </w:rPr>
              <w:t>in</w:t>
            </w:r>
            <w:r w:rsidRPr="009B7AA2">
              <w:rPr>
                <w:rFonts w:ascii="Calibri"/>
                <w:spacing w:val="-8"/>
                <w:sz w:val="20"/>
              </w:rPr>
              <w:t xml:space="preserve"> </w:t>
            </w:r>
            <w:r w:rsidRPr="009B7AA2">
              <w:rPr>
                <w:rFonts w:ascii="Calibri"/>
                <w:sz w:val="20"/>
              </w:rPr>
              <w:t>another</w:t>
            </w:r>
            <w:r w:rsidRPr="009B7AA2">
              <w:rPr>
                <w:rFonts w:ascii="Calibri"/>
                <w:spacing w:val="-7"/>
                <w:sz w:val="20"/>
              </w:rPr>
              <w:t xml:space="preserve"> </w:t>
            </w:r>
            <w:r w:rsidRPr="009B7AA2">
              <w:rPr>
                <w:rFonts w:ascii="Calibri"/>
                <w:spacing w:val="-1"/>
                <w:sz w:val="20"/>
              </w:rPr>
              <w:t>clinical</w:t>
            </w:r>
            <w:r w:rsidRPr="009B7AA2">
              <w:rPr>
                <w:rFonts w:ascii="Calibri"/>
                <w:spacing w:val="-9"/>
                <w:sz w:val="20"/>
              </w:rPr>
              <w:t xml:space="preserve"> </w:t>
            </w:r>
            <w:r w:rsidRPr="009B7AA2">
              <w:rPr>
                <w:rFonts w:ascii="Calibri"/>
                <w:sz w:val="20"/>
              </w:rPr>
              <w:t>investigative</w:t>
            </w:r>
            <w:r w:rsidRPr="009B7AA2">
              <w:rPr>
                <w:rFonts w:ascii="Calibri"/>
                <w:spacing w:val="-8"/>
                <w:sz w:val="20"/>
              </w:rPr>
              <w:t xml:space="preserve"> </w:t>
            </w:r>
            <w:r w:rsidRPr="009B7AA2">
              <w:rPr>
                <w:rFonts w:ascii="Calibri"/>
                <w:sz w:val="20"/>
              </w:rPr>
              <w:t>trial</w:t>
            </w:r>
            <w:r w:rsidR="00C25902">
              <w:rPr>
                <w:spacing w:val="-1"/>
              </w:rPr>
              <w:t xml:space="preserve"> </w:t>
            </w:r>
            <w:r w:rsidR="00AE0A08" w:rsidRPr="009B7AA2">
              <w:rPr>
                <w:rFonts w:ascii="Calibri"/>
                <w:sz w:val="20"/>
              </w:rPr>
              <w:t>that may affect the outcome of this study.</w:t>
            </w:r>
          </w:p>
          <w:p w14:paraId="1C514FE1" w14:textId="77777777" w:rsidR="00D51142" w:rsidRDefault="00D51142" w:rsidP="00A40A08">
            <w:pPr>
              <w:pStyle w:val="ListParagraph"/>
              <w:numPr>
                <w:ilvl w:val="0"/>
                <w:numId w:val="10"/>
              </w:numPr>
              <w:tabs>
                <w:tab w:val="left" w:pos="461"/>
              </w:tabs>
              <w:ind w:left="460" w:right="171"/>
              <w:rPr>
                <w:rFonts w:ascii="Calibri" w:eastAsia="Calibri" w:hAnsi="Calibri" w:cs="Calibri"/>
                <w:sz w:val="20"/>
                <w:szCs w:val="20"/>
              </w:rPr>
            </w:pPr>
            <w:r>
              <w:rPr>
                <w:rFonts w:ascii="Calibri" w:eastAsia="Calibri" w:hAnsi="Calibri" w:cs="Calibri"/>
                <w:sz w:val="20"/>
                <w:szCs w:val="20"/>
              </w:rPr>
              <w:t>Any</w:t>
            </w:r>
            <w:r>
              <w:rPr>
                <w:rFonts w:ascii="Calibri" w:eastAsia="Calibri" w:hAnsi="Calibri" w:cs="Calibri"/>
                <w:spacing w:val="-8"/>
                <w:sz w:val="20"/>
                <w:szCs w:val="20"/>
              </w:rPr>
              <w:t xml:space="preserve"> </w:t>
            </w:r>
            <w:r>
              <w:rPr>
                <w:rFonts w:ascii="Calibri" w:eastAsia="Calibri" w:hAnsi="Calibri" w:cs="Calibri"/>
                <w:sz w:val="20"/>
                <w:szCs w:val="20"/>
              </w:rPr>
              <w:t>condition</w:t>
            </w:r>
            <w:r>
              <w:rPr>
                <w:rFonts w:ascii="Calibri" w:eastAsia="Calibri" w:hAnsi="Calibri" w:cs="Calibri"/>
                <w:spacing w:val="-8"/>
                <w:sz w:val="20"/>
                <w:szCs w:val="20"/>
              </w:rPr>
              <w:t xml:space="preserve"> </w:t>
            </w:r>
            <w:r>
              <w:rPr>
                <w:rFonts w:ascii="Calibri" w:eastAsia="Calibri" w:hAnsi="Calibri" w:cs="Calibri"/>
                <w:spacing w:val="-1"/>
                <w:sz w:val="20"/>
                <w:szCs w:val="20"/>
              </w:rPr>
              <w:t>requiring</w:t>
            </w:r>
            <w:r>
              <w:rPr>
                <w:rFonts w:ascii="Calibri" w:eastAsia="Calibri" w:hAnsi="Calibri" w:cs="Calibri"/>
                <w:spacing w:val="-8"/>
                <w:sz w:val="20"/>
                <w:szCs w:val="20"/>
              </w:rPr>
              <w:t xml:space="preserve"> </w:t>
            </w:r>
            <w:r>
              <w:rPr>
                <w:rFonts w:ascii="Calibri" w:eastAsia="Calibri" w:hAnsi="Calibri" w:cs="Calibri"/>
                <w:spacing w:val="-1"/>
                <w:sz w:val="20"/>
                <w:szCs w:val="20"/>
              </w:rPr>
              <w:t>immunosuppressant</w:t>
            </w:r>
            <w:r>
              <w:rPr>
                <w:rFonts w:ascii="Calibri" w:eastAsia="Calibri" w:hAnsi="Calibri" w:cs="Calibri"/>
                <w:spacing w:val="-8"/>
                <w:sz w:val="20"/>
                <w:szCs w:val="20"/>
              </w:rPr>
              <w:t xml:space="preserve"> </w:t>
            </w:r>
            <w:r>
              <w:rPr>
                <w:rFonts w:ascii="Calibri" w:eastAsia="Calibri" w:hAnsi="Calibri" w:cs="Calibri"/>
                <w:sz w:val="20"/>
                <w:szCs w:val="20"/>
              </w:rPr>
              <w:t>medications</w:t>
            </w:r>
            <w:r>
              <w:rPr>
                <w:rFonts w:ascii="Calibri" w:eastAsia="Calibri" w:hAnsi="Calibri" w:cs="Calibri"/>
                <w:spacing w:val="-10"/>
                <w:sz w:val="20"/>
                <w:szCs w:val="20"/>
              </w:rPr>
              <w:t xml:space="preserve"> </w:t>
            </w:r>
            <w:r>
              <w:rPr>
                <w:rFonts w:ascii="Calibri" w:eastAsia="Calibri" w:hAnsi="Calibri" w:cs="Calibri"/>
                <w:sz w:val="20"/>
                <w:szCs w:val="20"/>
              </w:rPr>
              <w:t>(e.g.,</w:t>
            </w:r>
            <w:r>
              <w:rPr>
                <w:rFonts w:ascii="Calibri" w:eastAsia="Calibri" w:hAnsi="Calibri" w:cs="Calibri"/>
                <w:spacing w:val="-7"/>
                <w:sz w:val="20"/>
                <w:szCs w:val="20"/>
              </w:rPr>
              <w:t xml:space="preserve"> </w:t>
            </w:r>
            <w:r>
              <w:rPr>
                <w:rFonts w:ascii="Calibri" w:eastAsia="Calibri" w:hAnsi="Calibri" w:cs="Calibri"/>
                <w:spacing w:val="-1"/>
                <w:sz w:val="20"/>
                <w:szCs w:val="20"/>
              </w:rPr>
              <w:t>for</w:t>
            </w:r>
            <w:r>
              <w:rPr>
                <w:rFonts w:ascii="Calibri" w:eastAsia="Calibri" w:hAnsi="Calibri" w:cs="Calibri"/>
                <w:spacing w:val="-8"/>
                <w:sz w:val="20"/>
                <w:szCs w:val="20"/>
              </w:rPr>
              <w:t xml:space="preserve"> </w:t>
            </w:r>
            <w:r>
              <w:rPr>
                <w:rFonts w:ascii="Calibri" w:eastAsia="Calibri" w:hAnsi="Calibri" w:cs="Calibri"/>
                <w:sz w:val="20"/>
                <w:szCs w:val="20"/>
              </w:rPr>
              <w:t>treatment</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43"/>
                <w:w w:val="99"/>
                <w:sz w:val="20"/>
                <w:szCs w:val="20"/>
              </w:rPr>
              <w:t xml:space="preserve"> </w:t>
            </w:r>
            <w:r>
              <w:rPr>
                <w:rFonts w:ascii="Calibri" w:eastAsia="Calibri" w:hAnsi="Calibri" w:cs="Calibri"/>
                <w:sz w:val="20"/>
                <w:szCs w:val="20"/>
              </w:rPr>
              <w:t>organ</w:t>
            </w:r>
            <w:r>
              <w:rPr>
                <w:rFonts w:ascii="Calibri" w:eastAsia="Calibri" w:hAnsi="Calibri" w:cs="Calibri"/>
                <w:spacing w:val="-8"/>
                <w:sz w:val="20"/>
                <w:szCs w:val="20"/>
              </w:rPr>
              <w:t xml:space="preserve"> </w:t>
            </w:r>
            <w:r>
              <w:rPr>
                <w:rFonts w:ascii="Calibri" w:eastAsia="Calibri" w:hAnsi="Calibri" w:cs="Calibri"/>
                <w:spacing w:val="-1"/>
                <w:sz w:val="20"/>
                <w:szCs w:val="20"/>
              </w:rPr>
              <w:t>transplants,</w:t>
            </w:r>
            <w:r>
              <w:rPr>
                <w:rFonts w:ascii="Calibri" w:eastAsia="Calibri" w:hAnsi="Calibri" w:cs="Calibri"/>
                <w:spacing w:val="-7"/>
                <w:sz w:val="20"/>
                <w:szCs w:val="20"/>
              </w:rPr>
              <w:t xml:space="preserve"> </w:t>
            </w:r>
            <w:r>
              <w:rPr>
                <w:rFonts w:ascii="Calibri" w:eastAsia="Calibri" w:hAnsi="Calibri" w:cs="Calibri"/>
                <w:sz w:val="20"/>
                <w:szCs w:val="20"/>
              </w:rPr>
              <w:t>psoriasis,</w:t>
            </w:r>
            <w:r>
              <w:rPr>
                <w:rFonts w:ascii="Calibri" w:eastAsia="Calibri" w:hAnsi="Calibri" w:cs="Calibri"/>
                <w:spacing w:val="-8"/>
                <w:sz w:val="20"/>
                <w:szCs w:val="20"/>
              </w:rPr>
              <w:t xml:space="preserve"> </w:t>
            </w:r>
            <w:r>
              <w:rPr>
                <w:rFonts w:ascii="Calibri" w:eastAsia="Calibri" w:hAnsi="Calibri" w:cs="Calibri"/>
                <w:sz w:val="20"/>
                <w:szCs w:val="20"/>
              </w:rPr>
              <w:t>Crohn’s</w:t>
            </w:r>
            <w:r>
              <w:rPr>
                <w:rFonts w:ascii="Calibri" w:eastAsia="Calibri" w:hAnsi="Calibri" w:cs="Calibri"/>
                <w:spacing w:val="-10"/>
                <w:sz w:val="20"/>
                <w:szCs w:val="20"/>
              </w:rPr>
              <w:t xml:space="preserve"> </w:t>
            </w:r>
            <w:r>
              <w:rPr>
                <w:rFonts w:ascii="Calibri" w:eastAsia="Calibri" w:hAnsi="Calibri" w:cs="Calibri"/>
                <w:spacing w:val="-1"/>
                <w:sz w:val="20"/>
                <w:szCs w:val="20"/>
              </w:rPr>
              <w:t>disease,</w:t>
            </w:r>
            <w:r>
              <w:rPr>
                <w:rFonts w:ascii="Calibri" w:eastAsia="Calibri" w:hAnsi="Calibri" w:cs="Calibri"/>
                <w:spacing w:val="-8"/>
                <w:sz w:val="20"/>
                <w:szCs w:val="20"/>
              </w:rPr>
              <w:t xml:space="preserve"> </w:t>
            </w:r>
            <w:r>
              <w:rPr>
                <w:rFonts w:ascii="Calibri" w:eastAsia="Calibri" w:hAnsi="Calibri" w:cs="Calibri"/>
                <w:sz w:val="20"/>
                <w:szCs w:val="20"/>
              </w:rPr>
              <w:t>alopecia</w:t>
            </w:r>
            <w:r>
              <w:rPr>
                <w:rFonts w:ascii="Calibri" w:eastAsia="Calibri" w:hAnsi="Calibri" w:cs="Calibri"/>
                <w:spacing w:val="-8"/>
                <w:sz w:val="20"/>
                <w:szCs w:val="20"/>
              </w:rPr>
              <w:t xml:space="preserve"> </w:t>
            </w:r>
            <w:r>
              <w:rPr>
                <w:rFonts w:ascii="Calibri" w:eastAsia="Calibri" w:hAnsi="Calibri" w:cs="Calibri"/>
                <w:sz w:val="20"/>
                <w:szCs w:val="20"/>
              </w:rPr>
              <w:t>areata).</w:t>
            </w:r>
          </w:p>
          <w:p w14:paraId="7672325E" w14:textId="77777777" w:rsidR="00D51142" w:rsidRDefault="00D51142" w:rsidP="00A40A08">
            <w:pPr>
              <w:pStyle w:val="ListParagraph"/>
              <w:numPr>
                <w:ilvl w:val="0"/>
                <w:numId w:val="10"/>
              </w:numPr>
              <w:tabs>
                <w:tab w:val="left" w:pos="461"/>
              </w:tabs>
              <w:ind w:left="460" w:right="434"/>
              <w:rPr>
                <w:rFonts w:ascii="Calibri" w:eastAsia="Calibri" w:hAnsi="Calibri" w:cs="Calibri"/>
                <w:sz w:val="20"/>
                <w:szCs w:val="20"/>
              </w:rPr>
            </w:pPr>
            <w:r>
              <w:rPr>
                <w:rFonts w:ascii="Calibri"/>
                <w:spacing w:val="-1"/>
                <w:sz w:val="20"/>
              </w:rPr>
              <w:t>Presence</w:t>
            </w:r>
            <w:r>
              <w:rPr>
                <w:rFonts w:ascii="Calibri"/>
                <w:spacing w:val="-6"/>
                <w:sz w:val="20"/>
              </w:rPr>
              <w:t xml:space="preserve"> </w:t>
            </w:r>
            <w:r>
              <w:rPr>
                <w:rFonts w:ascii="Calibri"/>
                <w:sz w:val="20"/>
              </w:rPr>
              <w:t>of</w:t>
            </w:r>
            <w:r>
              <w:rPr>
                <w:rFonts w:ascii="Calibri"/>
                <w:spacing w:val="-5"/>
                <w:sz w:val="20"/>
              </w:rPr>
              <w:t xml:space="preserve"> </w:t>
            </w:r>
            <w:r>
              <w:rPr>
                <w:rFonts w:ascii="Calibri"/>
                <w:sz w:val="20"/>
              </w:rPr>
              <w:t>any</w:t>
            </w:r>
            <w:r>
              <w:rPr>
                <w:rFonts w:ascii="Calibri"/>
                <w:spacing w:val="-4"/>
                <w:sz w:val="20"/>
              </w:rPr>
              <w:t xml:space="preserve"> </w:t>
            </w:r>
            <w:r>
              <w:rPr>
                <w:rFonts w:ascii="Calibri"/>
                <w:sz w:val="20"/>
              </w:rPr>
              <w:t>clinical</w:t>
            </w:r>
            <w:r>
              <w:rPr>
                <w:rFonts w:ascii="Calibri"/>
                <w:spacing w:val="-5"/>
                <w:sz w:val="20"/>
              </w:rPr>
              <w:t xml:space="preserve"> </w:t>
            </w:r>
            <w:r>
              <w:rPr>
                <w:rFonts w:ascii="Calibri"/>
                <w:sz w:val="20"/>
              </w:rPr>
              <w:t>condition</w:t>
            </w:r>
            <w:r>
              <w:rPr>
                <w:rFonts w:ascii="Calibri"/>
                <w:spacing w:val="-4"/>
                <w:sz w:val="20"/>
              </w:rPr>
              <w:t xml:space="preserve"> </w:t>
            </w:r>
            <w:r>
              <w:rPr>
                <w:rFonts w:ascii="Calibri"/>
                <w:sz w:val="20"/>
              </w:rPr>
              <w:t>that</w:t>
            </w:r>
            <w:r>
              <w:rPr>
                <w:rFonts w:ascii="Calibri"/>
                <w:spacing w:val="-4"/>
                <w:sz w:val="20"/>
              </w:rPr>
              <w:t xml:space="preserve"> </w:t>
            </w:r>
            <w:r>
              <w:rPr>
                <w:rFonts w:ascii="Calibri"/>
                <w:sz w:val="20"/>
              </w:rPr>
              <w:t>in</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opinion</w:t>
            </w:r>
            <w:r>
              <w:rPr>
                <w:rFonts w:ascii="Calibri"/>
                <w:spacing w:val="1"/>
                <w:sz w:val="20"/>
              </w:rPr>
              <w:t xml:space="preserve"> </w:t>
            </w:r>
            <w:r>
              <w:rPr>
                <w:rFonts w:ascii="Calibri"/>
                <w:sz w:val="20"/>
              </w:rPr>
              <w:t>of</w:t>
            </w:r>
            <w:r>
              <w:rPr>
                <w:rFonts w:ascii="Calibri"/>
                <w:spacing w:val="-5"/>
                <w:sz w:val="20"/>
              </w:rPr>
              <w:t xml:space="preserve"> </w:t>
            </w:r>
            <w:r>
              <w:rPr>
                <w:rFonts w:ascii="Calibri"/>
                <w:sz w:val="20"/>
              </w:rPr>
              <w:t>the</w:t>
            </w:r>
            <w:r>
              <w:rPr>
                <w:rFonts w:ascii="Calibri"/>
                <w:spacing w:val="-6"/>
                <w:sz w:val="20"/>
              </w:rPr>
              <w:t xml:space="preserve"> </w:t>
            </w:r>
            <w:r>
              <w:rPr>
                <w:rFonts w:ascii="Calibri"/>
                <w:sz w:val="20"/>
              </w:rPr>
              <w:t>PI</w:t>
            </w:r>
            <w:r>
              <w:rPr>
                <w:rFonts w:ascii="Calibri"/>
                <w:spacing w:val="-4"/>
                <w:sz w:val="20"/>
              </w:rPr>
              <w:t xml:space="preserve"> </w:t>
            </w:r>
            <w:r>
              <w:rPr>
                <w:rFonts w:ascii="Calibri"/>
                <w:sz w:val="20"/>
              </w:rPr>
              <w:t>or</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sponsor</w:t>
            </w:r>
            <w:r>
              <w:rPr>
                <w:rFonts w:ascii="Calibri"/>
                <w:spacing w:val="39"/>
                <w:w w:val="99"/>
                <w:sz w:val="20"/>
              </w:rPr>
              <w:t xml:space="preserve"> </w:t>
            </w:r>
            <w:r>
              <w:rPr>
                <w:rFonts w:ascii="Calibri"/>
                <w:spacing w:val="-1"/>
                <w:sz w:val="20"/>
              </w:rPr>
              <w:t>makes</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patient</w:t>
            </w:r>
            <w:r>
              <w:rPr>
                <w:rFonts w:ascii="Calibri"/>
                <w:spacing w:val="-4"/>
                <w:sz w:val="20"/>
              </w:rPr>
              <w:t xml:space="preserve"> </w:t>
            </w:r>
            <w:r>
              <w:rPr>
                <w:rFonts w:ascii="Calibri"/>
                <w:sz w:val="20"/>
              </w:rPr>
              <w:t>not</w:t>
            </w:r>
            <w:r>
              <w:rPr>
                <w:rFonts w:ascii="Calibri"/>
                <w:spacing w:val="-5"/>
                <w:sz w:val="20"/>
              </w:rPr>
              <w:t xml:space="preserve"> </w:t>
            </w:r>
            <w:r>
              <w:rPr>
                <w:rFonts w:ascii="Calibri"/>
                <w:spacing w:val="-1"/>
                <w:sz w:val="20"/>
              </w:rPr>
              <w:t>suitable</w:t>
            </w:r>
            <w:r>
              <w:rPr>
                <w:rFonts w:ascii="Calibri"/>
                <w:spacing w:val="-6"/>
                <w:sz w:val="20"/>
              </w:rPr>
              <w:t xml:space="preserve"> </w:t>
            </w:r>
            <w:r>
              <w:rPr>
                <w:rFonts w:ascii="Calibri"/>
                <w:sz w:val="20"/>
              </w:rPr>
              <w:t>to</w:t>
            </w:r>
            <w:r>
              <w:rPr>
                <w:rFonts w:ascii="Calibri"/>
                <w:spacing w:val="-5"/>
                <w:sz w:val="20"/>
              </w:rPr>
              <w:t xml:space="preserve"> </w:t>
            </w:r>
            <w:r>
              <w:rPr>
                <w:rFonts w:ascii="Calibri"/>
                <w:sz w:val="20"/>
              </w:rPr>
              <w:t>participate</w:t>
            </w:r>
            <w:r>
              <w:rPr>
                <w:rFonts w:ascii="Calibri"/>
                <w:spacing w:val="-6"/>
                <w:sz w:val="20"/>
              </w:rPr>
              <w:t xml:space="preserve"> </w:t>
            </w:r>
            <w:r>
              <w:rPr>
                <w:rFonts w:ascii="Calibri"/>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z w:val="20"/>
              </w:rPr>
              <w:t>trial.</w:t>
            </w:r>
          </w:p>
          <w:p w14:paraId="160332DE" w14:textId="77777777" w:rsidR="00D51142" w:rsidRDefault="00D51142" w:rsidP="00A40A08">
            <w:pPr>
              <w:pStyle w:val="TableParagraph"/>
              <w:ind w:left="102" w:right="646"/>
              <w:rPr>
                <w:rFonts w:ascii="Calibri" w:eastAsia="Calibri" w:hAnsi="Calibri" w:cs="Calibri"/>
                <w:sz w:val="20"/>
                <w:szCs w:val="20"/>
              </w:rPr>
            </w:pPr>
            <w:r>
              <w:rPr>
                <w:rFonts w:ascii="Calibri"/>
                <w:spacing w:val="-1"/>
                <w:sz w:val="20"/>
              </w:rPr>
              <w:t>*As</w:t>
            </w:r>
            <w:r>
              <w:rPr>
                <w:rFonts w:ascii="Calibri"/>
                <w:spacing w:val="-7"/>
                <w:sz w:val="20"/>
              </w:rPr>
              <w:t xml:space="preserve"> </w:t>
            </w:r>
            <w:r>
              <w:rPr>
                <w:rFonts w:ascii="Calibri"/>
                <w:sz w:val="20"/>
              </w:rPr>
              <w:t>defined</w:t>
            </w:r>
            <w:r>
              <w:rPr>
                <w:rFonts w:ascii="Calibri"/>
                <w:spacing w:val="-4"/>
                <w:sz w:val="20"/>
              </w:rPr>
              <w:t xml:space="preserve"> </w:t>
            </w:r>
            <w:r>
              <w:rPr>
                <w:rFonts w:ascii="Calibri"/>
                <w:sz w:val="20"/>
              </w:rPr>
              <w:t>by</w:t>
            </w:r>
            <w:r>
              <w:rPr>
                <w:rFonts w:ascii="Calibri"/>
                <w:spacing w:val="-5"/>
                <w:sz w:val="20"/>
              </w:rPr>
              <w:t xml:space="preserve"> </w:t>
            </w:r>
            <w:r>
              <w:rPr>
                <w:rFonts w:ascii="Calibri"/>
                <w:sz w:val="20"/>
              </w:rPr>
              <w:t>the</w:t>
            </w:r>
            <w:r>
              <w:rPr>
                <w:rFonts w:ascii="Calibri"/>
                <w:spacing w:val="-5"/>
                <w:sz w:val="20"/>
              </w:rPr>
              <w:t xml:space="preserve"> </w:t>
            </w:r>
            <w:r>
              <w:rPr>
                <w:rFonts w:ascii="Calibri"/>
                <w:spacing w:val="-1"/>
                <w:sz w:val="20"/>
              </w:rPr>
              <w:t>standard</w:t>
            </w:r>
            <w:r>
              <w:rPr>
                <w:rFonts w:ascii="Calibri"/>
                <w:spacing w:val="-5"/>
                <w:sz w:val="20"/>
              </w:rPr>
              <w:t xml:space="preserve"> </w:t>
            </w:r>
            <w:r>
              <w:rPr>
                <w:rFonts w:ascii="Calibri"/>
                <w:spacing w:val="-1"/>
                <w:sz w:val="20"/>
              </w:rPr>
              <w:t>definitions</w:t>
            </w:r>
            <w:r>
              <w:rPr>
                <w:rFonts w:ascii="Calibri"/>
                <w:spacing w:val="-6"/>
                <w:sz w:val="20"/>
              </w:rPr>
              <w:t xml:space="preserve"> </w:t>
            </w:r>
            <w:r>
              <w:rPr>
                <w:rFonts w:ascii="Calibri"/>
                <w:spacing w:val="1"/>
                <w:sz w:val="20"/>
              </w:rPr>
              <w:t>of</w:t>
            </w:r>
            <w:r>
              <w:rPr>
                <w:rFonts w:ascii="Calibri"/>
                <w:spacing w:val="-5"/>
                <w:sz w:val="20"/>
              </w:rPr>
              <w:t xml:space="preserve"> </w:t>
            </w:r>
            <w:r>
              <w:rPr>
                <w:rFonts w:ascii="Calibri"/>
                <w:spacing w:val="-1"/>
                <w:sz w:val="20"/>
              </w:rPr>
              <w:t>CHF</w:t>
            </w:r>
            <w:r>
              <w:rPr>
                <w:rFonts w:ascii="Calibri"/>
                <w:spacing w:val="-6"/>
                <w:sz w:val="20"/>
              </w:rPr>
              <w:t xml:space="preserve"> </w:t>
            </w:r>
            <w:r>
              <w:rPr>
                <w:rFonts w:ascii="Calibri"/>
                <w:sz w:val="20"/>
              </w:rPr>
              <w:t>and</w:t>
            </w:r>
            <w:r>
              <w:rPr>
                <w:rFonts w:ascii="Calibri"/>
                <w:spacing w:val="-4"/>
                <w:sz w:val="20"/>
              </w:rPr>
              <w:t xml:space="preserve"> </w:t>
            </w:r>
            <w:r>
              <w:rPr>
                <w:rFonts w:ascii="Calibri"/>
                <w:sz w:val="20"/>
              </w:rPr>
              <w:t>ACS</w:t>
            </w:r>
            <w:r>
              <w:rPr>
                <w:rFonts w:ascii="Calibri"/>
                <w:spacing w:val="-6"/>
                <w:sz w:val="20"/>
              </w:rPr>
              <w:t xml:space="preserve"> </w:t>
            </w:r>
            <w:r>
              <w:rPr>
                <w:rFonts w:ascii="Calibri"/>
                <w:sz w:val="20"/>
              </w:rPr>
              <w:t>by</w:t>
            </w:r>
            <w:r>
              <w:rPr>
                <w:rFonts w:ascii="Calibri"/>
                <w:spacing w:val="-4"/>
                <w:sz w:val="20"/>
              </w:rPr>
              <w:t xml:space="preserve"> </w:t>
            </w:r>
            <w:r>
              <w:rPr>
                <w:rFonts w:ascii="Calibri"/>
                <w:sz w:val="20"/>
              </w:rPr>
              <w:t>the</w:t>
            </w:r>
            <w:r>
              <w:rPr>
                <w:rFonts w:ascii="Calibri"/>
                <w:spacing w:val="-6"/>
                <w:sz w:val="20"/>
              </w:rPr>
              <w:t xml:space="preserve"> </w:t>
            </w:r>
            <w:r>
              <w:rPr>
                <w:rFonts w:ascii="Calibri"/>
                <w:sz w:val="20"/>
              </w:rPr>
              <w:t>American</w:t>
            </w:r>
            <w:r>
              <w:rPr>
                <w:rFonts w:ascii="Calibri"/>
                <w:spacing w:val="-4"/>
                <w:sz w:val="20"/>
              </w:rPr>
              <w:t xml:space="preserve"> </w:t>
            </w:r>
            <w:r>
              <w:rPr>
                <w:rFonts w:ascii="Calibri"/>
                <w:sz w:val="20"/>
              </w:rPr>
              <w:t>Heart</w:t>
            </w:r>
            <w:r>
              <w:rPr>
                <w:rFonts w:ascii="Calibri"/>
                <w:spacing w:val="44"/>
                <w:w w:val="99"/>
                <w:sz w:val="20"/>
              </w:rPr>
              <w:t xml:space="preserve"> </w:t>
            </w:r>
            <w:r>
              <w:rPr>
                <w:rFonts w:ascii="Calibri"/>
                <w:spacing w:val="-1"/>
                <w:sz w:val="20"/>
              </w:rPr>
              <w:t>Association.</w:t>
            </w:r>
          </w:p>
        </w:tc>
      </w:tr>
      <w:bookmarkEnd w:id="25"/>
      <w:tr w:rsidR="00D51142" w14:paraId="6A54EFF5" w14:textId="77777777" w:rsidTr="00A40A08">
        <w:trPr>
          <w:trHeight w:hRule="exact" w:val="499"/>
        </w:trPr>
        <w:tc>
          <w:tcPr>
            <w:tcW w:w="2124" w:type="dxa"/>
            <w:tcBorders>
              <w:top w:val="single" w:sz="5" w:space="0" w:color="000000"/>
              <w:left w:val="single" w:sz="5" w:space="0" w:color="000000"/>
              <w:bottom w:val="single" w:sz="5" w:space="0" w:color="000000"/>
              <w:right w:val="single" w:sz="5" w:space="0" w:color="000000"/>
            </w:tcBorders>
            <w:vAlign w:val="center"/>
          </w:tcPr>
          <w:p w14:paraId="408AF117" w14:textId="77777777" w:rsidR="00D51142" w:rsidRDefault="00D51142" w:rsidP="00A40A08">
            <w:pPr>
              <w:pStyle w:val="TableParagraph"/>
              <w:ind w:left="102" w:right="370"/>
              <w:rPr>
                <w:rFonts w:ascii="Calibri" w:eastAsia="Calibri" w:hAnsi="Calibri" w:cs="Calibri"/>
                <w:sz w:val="20"/>
                <w:szCs w:val="20"/>
              </w:rPr>
            </w:pPr>
            <w:r>
              <w:rPr>
                <w:rFonts w:ascii="Calibri"/>
                <w:b/>
                <w:spacing w:val="-1"/>
                <w:sz w:val="20"/>
              </w:rPr>
              <w:t>Participant</w:t>
            </w:r>
            <w:r>
              <w:rPr>
                <w:rFonts w:ascii="Calibri"/>
                <w:b/>
                <w:spacing w:val="28"/>
                <w:w w:val="99"/>
                <w:sz w:val="20"/>
              </w:rPr>
              <w:t xml:space="preserve"> </w:t>
            </w:r>
            <w:r>
              <w:rPr>
                <w:rFonts w:ascii="Calibri"/>
                <w:b/>
                <w:spacing w:val="-1"/>
                <w:sz w:val="20"/>
              </w:rPr>
              <w:t>Withdrawal</w:t>
            </w:r>
            <w:r>
              <w:rPr>
                <w:rFonts w:ascii="Calibri"/>
                <w:b/>
                <w:spacing w:val="-17"/>
                <w:sz w:val="20"/>
              </w:rPr>
              <w:t xml:space="preserve"> </w:t>
            </w:r>
            <w:r>
              <w:rPr>
                <w:rFonts w:ascii="Calibri"/>
                <w:b/>
                <w:spacing w:val="-1"/>
                <w:sz w:val="20"/>
              </w:rPr>
              <w:t>Criteria</w:t>
            </w:r>
          </w:p>
        </w:tc>
        <w:tc>
          <w:tcPr>
            <w:tcW w:w="7120" w:type="dxa"/>
            <w:tcBorders>
              <w:top w:val="single" w:sz="5" w:space="0" w:color="000000"/>
              <w:left w:val="single" w:sz="5" w:space="0" w:color="000000"/>
              <w:bottom w:val="single" w:sz="5" w:space="0" w:color="000000"/>
              <w:right w:val="single" w:sz="5" w:space="0" w:color="000000"/>
            </w:tcBorders>
            <w:vAlign w:val="center"/>
          </w:tcPr>
          <w:p w14:paraId="2D4FD2C1" w14:textId="77777777" w:rsidR="00D51142" w:rsidRDefault="00D51142" w:rsidP="00A40A08">
            <w:pPr>
              <w:pStyle w:val="TableParagraph"/>
              <w:spacing w:line="242" w:lineRule="exact"/>
              <w:ind w:left="102"/>
              <w:rPr>
                <w:rFonts w:ascii="Calibri" w:eastAsia="Calibri" w:hAnsi="Calibri" w:cs="Calibri"/>
                <w:sz w:val="20"/>
                <w:szCs w:val="20"/>
              </w:rPr>
            </w:pPr>
            <w:r>
              <w:rPr>
                <w:rFonts w:ascii="Calibri"/>
                <w:sz w:val="20"/>
              </w:rPr>
              <w:t>At</w:t>
            </w:r>
            <w:r>
              <w:rPr>
                <w:rFonts w:ascii="Calibri"/>
                <w:spacing w:val="-5"/>
                <w:sz w:val="20"/>
              </w:rPr>
              <w:t xml:space="preserve"> </w:t>
            </w:r>
            <w:r>
              <w:rPr>
                <w:rFonts w:ascii="Calibri"/>
                <w:sz w:val="20"/>
              </w:rPr>
              <w:t>the</w:t>
            </w:r>
            <w:r>
              <w:rPr>
                <w:rFonts w:ascii="Calibri"/>
                <w:spacing w:val="-5"/>
                <w:sz w:val="20"/>
              </w:rPr>
              <w:t xml:space="preserve"> </w:t>
            </w:r>
            <w:r>
              <w:rPr>
                <w:rFonts w:ascii="Calibri"/>
                <w:spacing w:val="-1"/>
                <w:sz w:val="20"/>
              </w:rPr>
              <w:t>discretion</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investigator</w:t>
            </w:r>
            <w:r>
              <w:rPr>
                <w:rFonts w:ascii="Calibri"/>
                <w:spacing w:val="-4"/>
                <w:sz w:val="20"/>
              </w:rPr>
              <w:t xml:space="preserve"> </w:t>
            </w:r>
            <w:r>
              <w:rPr>
                <w:rFonts w:ascii="Calibri"/>
                <w:sz w:val="20"/>
              </w:rPr>
              <w:t>or</w:t>
            </w:r>
            <w:r>
              <w:rPr>
                <w:rFonts w:ascii="Calibri"/>
                <w:spacing w:val="-5"/>
                <w:sz w:val="20"/>
              </w:rPr>
              <w:t xml:space="preserve"> </w:t>
            </w:r>
            <w:r>
              <w:rPr>
                <w:rFonts w:ascii="Calibri"/>
                <w:sz w:val="20"/>
              </w:rPr>
              <w:t>at</w:t>
            </w:r>
            <w:r>
              <w:rPr>
                <w:rFonts w:ascii="Calibri"/>
                <w:spacing w:val="-4"/>
                <w:sz w:val="20"/>
              </w:rPr>
              <w:t xml:space="preserve"> </w:t>
            </w:r>
            <w:r>
              <w:rPr>
                <w:rFonts w:ascii="Calibri"/>
                <w:sz w:val="20"/>
              </w:rPr>
              <w:t xml:space="preserve">the </w:t>
            </w:r>
            <w:r>
              <w:rPr>
                <w:rFonts w:ascii="Calibri"/>
                <w:spacing w:val="-1"/>
                <w:sz w:val="20"/>
              </w:rPr>
              <w:t>request</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3"/>
                <w:sz w:val="20"/>
              </w:rPr>
              <w:t xml:space="preserve"> </w:t>
            </w:r>
            <w:r>
              <w:rPr>
                <w:rFonts w:ascii="Calibri"/>
                <w:sz w:val="20"/>
              </w:rPr>
              <w:t>participant.</w:t>
            </w:r>
          </w:p>
        </w:tc>
      </w:tr>
    </w:tbl>
    <w:p w14:paraId="57866C89" w14:textId="184BF224" w:rsidR="00D51142" w:rsidRDefault="00D51142" w:rsidP="00D51142">
      <w:pPr>
        <w:spacing w:before="2"/>
        <w:rPr>
          <w:rFonts w:ascii="Calibri" w:eastAsia="Calibri" w:hAnsi="Calibri" w:cs="Calibri"/>
          <w:b/>
          <w:bCs/>
          <w:sz w:val="16"/>
          <w:szCs w:val="16"/>
        </w:rPr>
      </w:pPr>
    </w:p>
    <w:p w14:paraId="37BDADA3" w14:textId="3480F2D7" w:rsidR="005C5113" w:rsidRPr="0064170E" w:rsidRDefault="005C5113" w:rsidP="0064170E">
      <w:pPr>
        <w:pStyle w:val="BodyText"/>
        <w:tabs>
          <w:tab w:val="left" w:pos="641"/>
        </w:tabs>
        <w:spacing w:before="70" w:line="317" w:lineRule="exact"/>
        <w:rPr>
          <w:b/>
        </w:rPr>
      </w:pPr>
      <w:bookmarkStart w:id="26" w:name="Table1_1"/>
      <w:r w:rsidRPr="0064170E">
        <w:rPr>
          <w:b/>
        </w:rPr>
        <w:t xml:space="preserve">Table 1.1 </w:t>
      </w:r>
      <w:bookmarkEnd w:id="26"/>
      <w:r w:rsidRPr="0064170E">
        <w:rPr>
          <w:b/>
        </w:rPr>
        <w:t xml:space="preserve">Inclusion/Exclusion Criteria for Enrollment of Subjects in </w:t>
      </w:r>
      <w:r w:rsidRPr="0064170E">
        <w:rPr>
          <w:b/>
          <w:u w:val="single"/>
        </w:rPr>
        <w:t>Active Group</w:t>
      </w:r>
      <w:r>
        <w:rPr>
          <w:b/>
          <w:u w:val="single"/>
        </w:rPr>
        <w:t xml:space="preserve"> Arm 2 (Sham):</w:t>
      </w:r>
    </w:p>
    <w:p w14:paraId="60E33E15" w14:textId="77777777" w:rsidR="005C5113" w:rsidRDefault="005C5113" w:rsidP="00D51142">
      <w:pPr>
        <w:spacing w:before="2"/>
        <w:rPr>
          <w:rFonts w:ascii="Calibri" w:eastAsia="Calibri" w:hAnsi="Calibri" w:cs="Calibri"/>
          <w:b/>
          <w:bCs/>
          <w:sz w:val="16"/>
          <w:szCs w:val="16"/>
        </w:rPr>
      </w:pPr>
    </w:p>
    <w:tbl>
      <w:tblPr>
        <w:tblStyle w:val="TableGrid"/>
        <w:tblW w:w="0" w:type="auto"/>
        <w:tblInd w:w="100" w:type="dxa"/>
        <w:tblLook w:val="04A0" w:firstRow="1" w:lastRow="0" w:firstColumn="1" w:lastColumn="0" w:noHBand="0" w:noVBand="1"/>
      </w:tblPr>
      <w:tblGrid>
        <w:gridCol w:w="2325"/>
        <w:gridCol w:w="7145"/>
      </w:tblGrid>
      <w:tr w:rsidR="00B1463C" w14:paraId="71B0276D" w14:textId="77777777" w:rsidTr="0064170E">
        <w:trPr>
          <w:trHeight w:val="1521"/>
        </w:trPr>
        <w:tc>
          <w:tcPr>
            <w:tcW w:w="2325" w:type="dxa"/>
          </w:tcPr>
          <w:p w14:paraId="55335BC4" w14:textId="7E41BF62" w:rsidR="00B1463C" w:rsidRPr="0064170E" w:rsidRDefault="00B1463C" w:rsidP="0064170E">
            <w:pPr>
              <w:pStyle w:val="TableParagraph"/>
              <w:ind w:left="102" w:right="370"/>
              <w:rPr>
                <w:b/>
                <w:spacing w:val="-1"/>
                <w:sz w:val="20"/>
              </w:rPr>
            </w:pPr>
            <w:bookmarkStart w:id="27" w:name="_bookmark17"/>
            <w:bookmarkEnd w:id="27"/>
            <w:r w:rsidRPr="0064170E">
              <w:rPr>
                <w:rFonts w:ascii="Calibri"/>
                <w:b/>
                <w:spacing w:val="-1"/>
                <w:sz w:val="20"/>
              </w:rPr>
              <w:t>Inclusion Criteria</w:t>
            </w:r>
          </w:p>
        </w:tc>
        <w:tc>
          <w:tcPr>
            <w:tcW w:w="7145" w:type="dxa"/>
          </w:tcPr>
          <w:p w14:paraId="65FBB2FA" w14:textId="77777777" w:rsidR="00B1463C" w:rsidRDefault="00B1463C" w:rsidP="0064170E">
            <w:pPr>
              <w:pStyle w:val="ListParagraph"/>
              <w:numPr>
                <w:ilvl w:val="0"/>
                <w:numId w:val="39"/>
              </w:numPr>
              <w:tabs>
                <w:tab w:val="left" w:pos="454"/>
              </w:tabs>
              <w:spacing w:line="242" w:lineRule="exact"/>
              <w:rPr>
                <w:rFonts w:ascii="Calibri" w:eastAsia="Calibri" w:hAnsi="Calibri" w:cs="Calibri"/>
                <w:sz w:val="20"/>
                <w:szCs w:val="20"/>
              </w:rPr>
            </w:pPr>
            <w:r>
              <w:rPr>
                <w:rFonts w:ascii="Calibri" w:eastAsia="Calibri" w:hAnsi="Calibri" w:cs="Calibri"/>
                <w:sz w:val="20"/>
                <w:szCs w:val="20"/>
              </w:rPr>
              <w:t>Be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40</w:t>
            </w:r>
            <w:r>
              <w:rPr>
                <w:rFonts w:ascii="Calibri" w:eastAsia="Calibri" w:hAnsi="Calibri" w:cs="Calibri"/>
                <w:spacing w:val="-4"/>
                <w:sz w:val="20"/>
                <w:szCs w:val="20"/>
              </w:rPr>
              <w:t xml:space="preserve"> </w:t>
            </w:r>
            <w:r>
              <w:rPr>
                <w:rFonts w:ascii="Calibri" w:eastAsia="Calibri" w:hAnsi="Calibri" w:cs="Calibri"/>
                <w:sz w:val="20"/>
                <w:szCs w:val="20"/>
              </w:rPr>
              <w:t>and</w:t>
            </w:r>
            <w:r>
              <w:rPr>
                <w:rFonts w:ascii="Calibri" w:eastAsia="Calibri" w:hAnsi="Calibri" w:cs="Calibri"/>
                <w:spacing w:val="-3"/>
                <w:sz w:val="20"/>
                <w:szCs w:val="20"/>
              </w:rPr>
              <w:t xml:space="preserve"> </w:t>
            </w:r>
            <w:r>
              <w:rPr>
                <w:rFonts w:ascii="Calibri" w:eastAsia="Calibri" w:hAnsi="Calibri" w:cs="Calibri"/>
                <w:sz w:val="20"/>
                <w:szCs w:val="20"/>
              </w:rPr>
              <w:t>≤90</w:t>
            </w:r>
            <w:r>
              <w:rPr>
                <w:rFonts w:ascii="Calibri" w:eastAsia="Calibri" w:hAnsi="Calibri" w:cs="Calibri"/>
                <w:spacing w:val="-4"/>
                <w:sz w:val="20"/>
                <w:szCs w:val="20"/>
              </w:rPr>
              <w:t xml:space="preserve"> </w:t>
            </w:r>
            <w:r>
              <w:rPr>
                <w:rFonts w:ascii="Calibri" w:eastAsia="Calibri" w:hAnsi="Calibri" w:cs="Calibri"/>
                <w:sz w:val="20"/>
                <w:szCs w:val="20"/>
              </w:rPr>
              <w:t>years</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z w:val="20"/>
                <w:szCs w:val="20"/>
              </w:rPr>
              <w:t>age.</w:t>
            </w:r>
          </w:p>
          <w:p w14:paraId="040E1F3A" w14:textId="3CB6E450" w:rsidR="00B1463C" w:rsidRDefault="00B1463C" w:rsidP="0064170E">
            <w:pPr>
              <w:pStyle w:val="ListParagraph"/>
              <w:numPr>
                <w:ilvl w:val="0"/>
                <w:numId w:val="39"/>
              </w:numPr>
              <w:tabs>
                <w:tab w:val="left" w:pos="454"/>
              </w:tabs>
              <w:ind w:right="151"/>
              <w:rPr>
                <w:rFonts w:ascii="Calibri" w:eastAsia="Calibri" w:hAnsi="Calibri" w:cs="Calibri"/>
                <w:sz w:val="20"/>
                <w:szCs w:val="20"/>
              </w:rPr>
            </w:pPr>
            <w:r>
              <w:rPr>
                <w:rFonts w:ascii="Calibri"/>
                <w:sz w:val="20"/>
              </w:rPr>
              <w:t>Patients</w:t>
            </w:r>
            <w:r>
              <w:rPr>
                <w:rFonts w:ascii="Calibri"/>
                <w:spacing w:val="-9"/>
                <w:sz w:val="20"/>
              </w:rPr>
              <w:t xml:space="preserve"> </w:t>
            </w:r>
            <w:r>
              <w:rPr>
                <w:rFonts w:ascii="Calibri"/>
                <w:spacing w:val="-1"/>
                <w:sz w:val="20"/>
              </w:rPr>
              <w:t>requiring</w:t>
            </w:r>
            <w:r>
              <w:rPr>
                <w:rFonts w:ascii="Calibri"/>
                <w:spacing w:val="-7"/>
                <w:sz w:val="20"/>
              </w:rPr>
              <w:t xml:space="preserve"> </w:t>
            </w:r>
            <w:r w:rsidR="005C5113" w:rsidRPr="0064170E">
              <w:rPr>
                <w:rFonts w:ascii="Calibri"/>
                <w:b/>
                <w:bCs/>
                <w:sz w:val="20"/>
              </w:rPr>
              <w:t>above</w:t>
            </w:r>
            <w:r>
              <w:rPr>
                <w:rFonts w:ascii="Calibri"/>
                <w:sz w:val="20"/>
              </w:rPr>
              <w:t xml:space="preserve"> knee</w:t>
            </w:r>
            <w:r>
              <w:rPr>
                <w:rFonts w:ascii="Calibri"/>
                <w:spacing w:val="-5"/>
                <w:sz w:val="20"/>
              </w:rPr>
              <w:t xml:space="preserve"> </w:t>
            </w:r>
            <w:r>
              <w:rPr>
                <w:rFonts w:ascii="Calibri"/>
                <w:sz w:val="20"/>
              </w:rPr>
              <w:t>amputation,</w:t>
            </w:r>
            <w:r>
              <w:rPr>
                <w:rFonts w:ascii="Calibri"/>
                <w:spacing w:val="-7"/>
                <w:sz w:val="20"/>
              </w:rPr>
              <w:t xml:space="preserve"> </w:t>
            </w:r>
            <w:r>
              <w:rPr>
                <w:rFonts w:ascii="Calibri"/>
                <w:sz w:val="20"/>
              </w:rPr>
              <w:t>as</w:t>
            </w:r>
            <w:r>
              <w:rPr>
                <w:rFonts w:ascii="Calibri"/>
                <w:spacing w:val="-8"/>
                <w:sz w:val="20"/>
              </w:rPr>
              <w:t xml:space="preserve"> </w:t>
            </w:r>
            <w:r>
              <w:rPr>
                <w:rFonts w:ascii="Calibri"/>
                <w:spacing w:val="-1"/>
                <w:sz w:val="20"/>
              </w:rPr>
              <w:t>determined</w:t>
            </w:r>
            <w:r>
              <w:rPr>
                <w:rFonts w:ascii="Calibri"/>
                <w:spacing w:val="-7"/>
                <w:sz w:val="20"/>
              </w:rPr>
              <w:t xml:space="preserve"> </w:t>
            </w:r>
            <w:r>
              <w:rPr>
                <w:rFonts w:ascii="Calibri"/>
                <w:spacing w:val="1"/>
                <w:sz w:val="20"/>
              </w:rPr>
              <w:t>by</w:t>
            </w:r>
            <w:r>
              <w:rPr>
                <w:rFonts w:ascii="Calibri"/>
                <w:spacing w:val="-7"/>
                <w:sz w:val="20"/>
              </w:rPr>
              <w:t xml:space="preserve"> </w:t>
            </w:r>
            <w:r>
              <w:rPr>
                <w:rFonts w:ascii="Calibri"/>
                <w:sz w:val="20"/>
              </w:rPr>
              <w:t>an</w:t>
            </w:r>
            <w:r>
              <w:rPr>
                <w:rFonts w:ascii="Calibri"/>
                <w:spacing w:val="-6"/>
                <w:sz w:val="20"/>
              </w:rPr>
              <w:t xml:space="preserve"> </w:t>
            </w:r>
            <w:r>
              <w:rPr>
                <w:rFonts w:ascii="Calibri"/>
                <w:spacing w:val="-1"/>
                <w:sz w:val="20"/>
              </w:rPr>
              <w:t>independent</w:t>
            </w:r>
            <w:r>
              <w:rPr>
                <w:rFonts w:ascii="Calibri"/>
                <w:spacing w:val="64"/>
                <w:w w:val="99"/>
                <w:sz w:val="20"/>
              </w:rPr>
              <w:t xml:space="preserve"> </w:t>
            </w:r>
            <w:r>
              <w:rPr>
                <w:rFonts w:ascii="Calibri"/>
                <w:spacing w:val="-1"/>
                <w:sz w:val="20"/>
              </w:rPr>
              <w:t>vascular</w:t>
            </w:r>
            <w:r>
              <w:rPr>
                <w:rFonts w:ascii="Calibri"/>
                <w:spacing w:val="-5"/>
                <w:sz w:val="20"/>
              </w:rPr>
              <w:t xml:space="preserve"> </w:t>
            </w:r>
            <w:r>
              <w:rPr>
                <w:rFonts w:ascii="Calibri"/>
                <w:spacing w:val="-1"/>
                <w:sz w:val="20"/>
              </w:rPr>
              <w:t>specialist.</w:t>
            </w:r>
          </w:p>
          <w:p w14:paraId="2CD0B7F5" w14:textId="77777777" w:rsidR="00B1463C" w:rsidRDefault="00B1463C" w:rsidP="0064170E">
            <w:pPr>
              <w:pStyle w:val="ListParagraph"/>
              <w:numPr>
                <w:ilvl w:val="0"/>
                <w:numId w:val="39"/>
              </w:numPr>
              <w:tabs>
                <w:tab w:val="left" w:pos="454"/>
              </w:tabs>
              <w:ind w:right="178"/>
              <w:rPr>
                <w:rFonts w:ascii="Calibri" w:eastAsia="Calibri" w:hAnsi="Calibri" w:cs="Calibri"/>
                <w:sz w:val="20"/>
                <w:szCs w:val="20"/>
              </w:rPr>
            </w:pPr>
            <w:r>
              <w:rPr>
                <w:rFonts w:ascii="Calibri"/>
                <w:spacing w:val="-1"/>
                <w:sz w:val="20"/>
              </w:rPr>
              <w:t>If ulceration</w:t>
            </w:r>
            <w:r>
              <w:rPr>
                <w:rFonts w:ascii="Calibri"/>
                <w:spacing w:val="-5"/>
                <w:sz w:val="20"/>
              </w:rPr>
              <w:t xml:space="preserve"> </w:t>
            </w:r>
            <w:r>
              <w:rPr>
                <w:rFonts w:ascii="Calibri"/>
                <w:sz w:val="20"/>
              </w:rPr>
              <w:t>or</w:t>
            </w:r>
            <w:r>
              <w:rPr>
                <w:rFonts w:ascii="Calibri"/>
                <w:spacing w:val="-5"/>
                <w:sz w:val="20"/>
              </w:rPr>
              <w:t xml:space="preserve"> </w:t>
            </w:r>
            <w:r>
              <w:rPr>
                <w:rFonts w:ascii="Calibri"/>
                <w:sz w:val="20"/>
              </w:rPr>
              <w:t>gangrene is present, it is</w:t>
            </w:r>
            <w:r>
              <w:rPr>
                <w:rFonts w:ascii="Calibri"/>
                <w:spacing w:val="-5"/>
                <w:sz w:val="20"/>
              </w:rPr>
              <w:t xml:space="preserve"> </w:t>
            </w:r>
            <w:r>
              <w:rPr>
                <w:rFonts w:ascii="Calibri"/>
                <w:spacing w:val="-1"/>
                <w:sz w:val="20"/>
              </w:rPr>
              <w:t>distal</w:t>
            </w:r>
            <w:r>
              <w:rPr>
                <w:rFonts w:ascii="Calibri"/>
                <w:spacing w:val="-3"/>
                <w:sz w:val="20"/>
              </w:rPr>
              <w:t xml:space="preserve"> </w:t>
            </w:r>
            <w:r>
              <w:rPr>
                <w:rFonts w:ascii="Calibri"/>
                <w:sz w:val="20"/>
              </w:rPr>
              <w:t>to</w:t>
            </w:r>
            <w:r>
              <w:rPr>
                <w:rFonts w:ascii="Calibri"/>
                <w:spacing w:val="-4"/>
                <w:sz w:val="20"/>
              </w:rPr>
              <w:t xml:space="preserve"> </w:t>
            </w:r>
            <w:r>
              <w:rPr>
                <w:rFonts w:ascii="Calibri"/>
                <w:spacing w:val="-1"/>
                <w:sz w:val="20"/>
              </w:rPr>
              <w:t>malleoli</w:t>
            </w:r>
            <w:r>
              <w:rPr>
                <w:rFonts w:ascii="Calibri"/>
                <w:spacing w:val="-6"/>
                <w:sz w:val="20"/>
              </w:rPr>
              <w:t xml:space="preserve"> </w:t>
            </w:r>
            <w:r>
              <w:rPr>
                <w:rFonts w:ascii="Calibri"/>
                <w:spacing w:val="-1"/>
                <w:sz w:val="20"/>
              </w:rPr>
              <w:t>(to</w:t>
            </w:r>
            <w:r>
              <w:rPr>
                <w:rFonts w:ascii="Calibri"/>
                <w:spacing w:val="-4"/>
                <w:sz w:val="20"/>
              </w:rPr>
              <w:t xml:space="preserve"> </w:t>
            </w:r>
            <w:r>
              <w:rPr>
                <w:rFonts w:ascii="Calibri"/>
                <w:sz w:val="20"/>
              </w:rPr>
              <w:t>allow</w:t>
            </w:r>
            <w:r>
              <w:rPr>
                <w:rFonts w:ascii="Calibri"/>
                <w:spacing w:val="-6"/>
                <w:sz w:val="20"/>
              </w:rPr>
              <w:t xml:space="preserve"> </w:t>
            </w:r>
            <w:r>
              <w:rPr>
                <w:rFonts w:ascii="Calibri"/>
                <w:sz w:val="20"/>
              </w:rPr>
              <w:t>adequate</w:t>
            </w:r>
            <w:r>
              <w:rPr>
                <w:rFonts w:ascii="Calibri"/>
                <w:spacing w:val="-3"/>
                <w:sz w:val="20"/>
              </w:rPr>
              <w:t xml:space="preserve"> </w:t>
            </w:r>
            <w:r>
              <w:rPr>
                <w:rFonts w:ascii="Calibri"/>
                <w:sz w:val="20"/>
              </w:rPr>
              <w:t>length</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ATM</w:t>
            </w:r>
            <w:r>
              <w:rPr>
                <w:rFonts w:ascii="Calibri"/>
                <w:spacing w:val="-4"/>
                <w:sz w:val="20"/>
              </w:rPr>
              <w:t xml:space="preserve"> </w:t>
            </w:r>
            <w:r>
              <w:rPr>
                <w:rFonts w:ascii="Calibri"/>
                <w:spacing w:val="-1"/>
                <w:sz w:val="20"/>
              </w:rPr>
              <w:t>area of approximately 3 cm x 10 cm x 3 cm)</w:t>
            </w:r>
          </w:p>
          <w:p w14:paraId="2E54438C" w14:textId="19227C51" w:rsidR="00B1463C" w:rsidRDefault="00B1463C" w:rsidP="0064170E">
            <w:pPr>
              <w:pStyle w:val="ListParagraph"/>
              <w:numPr>
                <w:ilvl w:val="0"/>
                <w:numId w:val="39"/>
              </w:numPr>
              <w:tabs>
                <w:tab w:val="left" w:pos="454"/>
              </w:tabs>
              <w:ind w:right="155"/>
            </w:pPr>
            <w:r>
              <w:rPr>
                <w:rFonts w:ascii="Calibri"/>
                <w:spacing w:val="-1"/>
                <w:sz w:val="20"/>
              </w:rPr>
              <w:t>Amputation</w:t>
            </w:r>
            <w:r>
              <w:rPr>
                <w:rFonts w:ascii="Calibri"/>
                <w:spacing w:val="-6"/>
                <w:sz w:val="20"/>
              </w:rPr>
              <w:t xml:space="preserve"> </w:t>
            </w:r>
            <w:r>
              <w:rPr>
                <w:rFonts w:ascii="Calibri"/>
                <w:sz w:val="20"/>
              </w:rPr>
              <w:t>can</w:t>
            </w:r>
            <w:r>
              <w:rPr>
                <w:rFonts w:ascii="Calibri"/>
                <w:spacing w:val="-4"/>
                <w:sz w:val="20"/>
              </w:rPr>
              <w:t xml:space="preserve"> </w:t>
            </w:r>
            <w:r>
              <w:rPr>
                <w:rFonts w:ascii="Calibri"/>
                <w:spacing w:val="-1"/>
                <w:sz w:val="20"/>
              </w:rPr>
              <w:t>safely</w:t>
            </w:r>
            <w:r>
              <w:rPr>
                <w:rFonts w:ascii="Calibri"/>
                <w:spacing w:val="-4"/>
                <w:sz w:val="20"/>
              </w:rPr>
              <w:t xml:space="preserve"> </w:t>
            </w:r>
            <w:r>
              <w:rPr>
                <w:rFonts w:ascii="Calibri"/>
                <w:sz w:val="20"/>
              </w:rPr>
              <w:t>be</w:t>
            </w:r>
            <w:r>
              <w:rPr>
                <w:rFonts w:ascii="Calibri"/>
                <w:spacing w:val="-5"/>
                <w:sz w:val="20"/>
              </w:rPr>
              <w:t xml:space="preserve"> </w:t>
            </w:r>
            <w:r>
              <w:rPr>
                <w:rFonts w:ascii="Calibri"/>
                <w:spacing w:val="-1"/>
                <w:sz w:val="20"/>
              </w:rPr>
              <w:t>performed</w:t>
            </w:r>
            <w:r>
              <w:rPr>
                <w:rFonts w:ascii="Calibri"/>
                <w:spacing w:val="-2"/>
                <w:sz w:val="20"/>
              </w:rPr>
              <w:t xml:space="preserve"> </w:t>
            </w:r>
            <w:r>
              <w:rPr>
                <w:rFonts w:ascii="Calibri"/>
                <w:sz w:val="20"/>
              </w:rPr>
              <w:t>up</w:t>
            </w:r>
            <w:r>
              <w:rPr>
                <w:rFonts w:ascii="Calibri"/>
                <w:spacing w:val="-4"/>
                <w:sz w:val="20"/>
              </w:rPr>
              <w:t xml:space="preserve"> </w:t>
            </w:r>
            <w:r>
              <w:rPr>
                <w:rFonts w:ascii="Calibri"/>
                <w:sz w:val="20"/>
              </w:rPr>
              <w:t>to</w:t>
            </w:r>
            <w:r>
              <w:rPr>
                <w:rFonts w:ascii="Calibri"/>
                <w:spacing w:val="-4"/>
                <w:sz w:val="20"/>
              </w:rPr>
              <w:t xml:space="preserve"> </w:t>
            </w:r>
            <w:r w:rsidR="005C5113">
              <w:rPr>
                <w:rFonts w:ascii="Calibri"/>
                <w:spacing w:val="-4"/>
                <w:sz w:val="20"/>
              </w:rPr>
              <w:t>7</w:t>
            </w:r>
            <w:r>
              <w:rPr>
                <w:rFonts w:ascii="Calibri"/>
                <w:spacing w:val="-4"/>
                <w:sz w:val="20"/>
              </w:rPr>
              <w:t xml:space="preserve"> </w:t>
            </w:r>
            <w:r>
              <w:rPr>
                <w:rFonts w:ascii="Calibri"/>
                <w:sz w:val="20"/>
              </w:rPr>
              <w:t>days</w:t>
            </w:r>
            <w:r>
              <w:rPr>
                <w:rFonts w:ascii="Calibri"/>
                <w:spacing w:val="-6"/>
                <w:sz w:val="20"/>
              </w:rPr>
              <w:t xml:space="preserve"> </w:t>
            </w:r>
            <w:r w:rsidR="005C5113">
              <w:rPr>
                <w:rFonts w:ascii="Calibri"/>
                <w:sz w:val="20"/>
              </w:rPr>
              <w:t>post-Sham procedure.</w:t>
            </w:r>
          </w:p>
        </w:tc>
      </w:tr>
      <w:tr w:rsidR="00B1463C" w14:paraId="5D4FF268" w14:textId="77777777" w:rsidTr="0064170E">
        <w:tc>
          <w:tcPr>
            <w:tcW w:w="2325" w:type="dxa"/>
          </w:tcPr>
          <w:p w14:paraId="0DE56B13" w14:textId="161C1BCF" w:rsidR="00B1463C" w:rsidRPr="0064170E" w:rsidRDefault="00B1463C" w:rsidP="0064170E">
            <w:pPr>
              <w:pStyle w:val="TableParagraph"/>
              <w:ind w:left="102" w:right="370"/>
              <w:rPr>
                <w:b/>
                <w:spacing w:val="-1"/>
                <w:sz w:val="20"/>
              </w:rPr>
            </w:pPr>
            <w:r w:rsidRPr="0064170E">
              <w:rPr>
                <w:rFonts w:ascii="Calibri"/>
                <w:b/>
                <w:spacing w:val="-1"/>
                <w:sz w:val="20"/>
              </w:rPr>
              <w:t>Exclusion Criteria</w:t>
            </w:r>
          </w:p>
        </w:tc>
        <w:tc>
          <w:tcPr>
            <w:tcW w:w="7145" w:type="dxa"/>
          </w:tcPr>
          <w:p w14:paraId="177B64A3" w14:textId="77777777" w:rsidR="00B1463C" w:rsidRDefault="00B1463C" w:rsidP="0064170E">
            <w:pPr>
              <w:pStyle w:val="ListParagraph"/>
              <w:numPr>
                <w:ilvl w:val="0"/>
                <w:numId w:val="40"/>
              </w:numPr>
              <w:tabs>
                <w:tab w:val="left" w:pos="463"/>
              </w:tabs>
              <w:spacing w:line="243" w:lineRule="exact"/>
              <w:ind w:hanging="360"/>
              <w:rPr>
                <w:rFonts w:ascii="Calibri" w:eastAsia="Calibri" w:hAnsi="Calibri" w:cs="Calibri"/>
                <w:sz w:val="20"/>
                <w:szCs w:val="20"/>
              </w:rPr>
            </w:pPr>
            <w:r>
              <w:rPr>
                <w:rFonts w:ascii="Calibri"/>
                <w:sz w:val="20"/>
              </w:rPr>
              <w:t>HIV</w:t>
            </w:r>
            <w:r>
              <w:rPr>
                <w:rFonts w:ascii="Calibri"/>
                <w:spacing w:val="-5"/>
                <w:sz w:val="20"/>
              </w:rPr>
              <w:t xml:space="preserve"> </w:t>
            </w:r>
            <w:r>
              <w:rPr>
                <w:rFonts w:ascii="Calibri"/>
                <w:spacing w:val="-1"/>
                <w:sz w:val="20"/>
              </w:rPr>
              <w:t>positive</w:t>
            </w:r>
            <w:r>
              <w:rPr>
                <w:rFonts w:ascii="Calibri"/>
                <w:spacing w:val="-5"/>
                <w:sz w:val="20"/>
              </w:rPr>
              <w:t xml:space="preserve"> </w:t>
            </w:r>
            <w:r>
              <w:rPr>
                <w:rFonts w:ascii="Calibri"/>
                <w:sz w:val="20"/>
              </w:rPr>
              <w:t>or</w:t>
            </w:r>
            <w:r>
              <w:rPr>
                <w:rFonts w:ascii="Calibri"/>
                <w:spacing w:val="-5"/>
                <w:sz w:val="20"/>
              </w:rPr>
              <w:t xml:space="preserve"> </w:t>
            </w:r>
            <w:r w:rsidRPr="00BE2282">
              <w:rPr>
                <w:rFonts w:ascii="Calibri"/>
                <w:spacing w:val="-5"/>
                <w:sz w:val="20"/>
              </w:rPr>
              <w:t>active</w:t>
            </w:r>
            <w:r>
              <w:rPr>
                <w:rFonts w:ascii="Calibri"/>
                <w:spacing w:val="-5"/>
                <w:sz w:val="20"/>
              </w:rPr>
              <w:t xml:space="preserve">, untreated </w:t>
            </w:r>
            <w:r>
              <w:rPr>
                <w:rFonts w:ascii="Calibri"/>
                <w:spacing w:val="-1"/>
                <w:sz w:val="20"/>
              </w:rPr>
              <w:t>HCV as determined by review of medical records.</w:t>
            </w:r>
          </w:p>
          <w:p w14:paraId="35496FBA" w14:textId="615D3457" w:rsidR="00B1463C" w:rsidRDefault="00B1463C" w:rsidP="0064170E">
            <w:pPr>
              <w:pStyle w:val="ListParagraph"/>
              <w:numPr>
                <w:ilvl w:val="0"/>
                <w:numId w:val="40"/>
              </w:numPr>
              <w:tabs>
                <w:tab w:val="left" w:pos="463"/>
              </w:tabs>
              <w:ind w:right="629" w:hanging="360"/>
            </w:pPr>
            <w:r>
              <w:rPr>
                <w:rFonts w:ascii="Calibri"/>
                <w:sz w:val="20"/>
              </w:rPr>
              <w:t>Inability</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provide</w:t>
            </w:r>
            <w:r>
              <w:rPr>
                <w:rFonts w:ascii="Calibri"/>
                <w:spacing w:val="-6"/>
                <w:sz w:val="20"/>
              </w:rPr>
              <w:t xml:space="preserve"> </w:t>
            </w:r>
            <w:r>
              <w:rPr>
                <w:rFonts w:ascii="Calibri"/>
                <w:sz w:val="20"/>
              </w:rPr>
              <w:t>written</w:t>
            </w:r>
            <w:r>
              <w:rPr>
                <w:rFonts w:ascii="Calibri"/>
                <w:spacing w:val="-6"/>
                <w:sz w:val="20"/>
              </w:rPr>
              <w:t xml:space="preserve"> </w:t>
            </w:r>
            <w:r>
              <w:rPr>
                <w:rFonts w:ascii="Calibri"/>
                <w:sz w:val="20"/>
              </w:rPr>
              <w:t>informed</w:t>
            </w:r>
            <w:r>
              <w:rPr>
                <w:rFonts w:ascii="Calibri"/>
                <w:spacing w:val="-5"/>
                <w:sz w:val="20"/>
              </w:rPr>
              <w:t xml:space="preserve"> </w:t>
            </w:r>
            <w:r>
              <w:rPr>
                <w:rFonts w:ascii="Calibri"/>
                <w:sz w:val="20"/>
              </w:rPr>
              <w:t>consent</w:t>
            </w:r>
            <w:r>
              <w:rPr>
                <w:rFonts w:ascii="Calibri"/>
                <w:spacing w:val="-6"/>
                <w:sz w:val="20"/>
              </w:rPr>
              <w:t xml:space="preserve"> </w:t>
            </w:r>
            <w:r>
              <w:rPr>
                <w:rFonts w:ascii="Calibri"/>
                <w:sz w:val="20"/>
              </w:rPr>
              <w:t>due</w:t>
            </w:r>
            <w:r>
              <w:rPr>
                <w:rFonts w:ascii="Calibri"/>
                <w:spacing w:val="-7"/>
                <w:sz w:val="20"/>
              </w:rPr>
              <w:t xml:space="preserve"> </w:t>
            </w:r>
            <w:r>
              <w:rPr>
                <w:rFonts w:ascii="Calibri"/>
                <w:sz w:val="20"/>
              </w:rPr>
              <w:t>to</w:t>
            </w:r>
            <w:r>
              <w:rPr>
                <w:rFonts w:ascii="Calibri"/>
                <w:spacing w:val="-5"/>
                <w:sz w:val="20"/>
              </w:rPr>
              <w:t xml:space="preserve"> </w:t>
            </w:r>
            <w:r>
              <w:rPr>
                <w:rFonts w:ascii="Calibri"/>
                <w:spacing w:val="-1"/>
                <w:sz w:val="20"/>
              </w:rPr>
              <w:t>cognitive</w:t>
            </w:r>
            <w:r>
              <w:rPr>
                <w:rFonts w:ascii="Calibri"/>
                <w:spacing w:val="-7"/>
                <w:sz w:val="20"/>
              </w:rPr>
              <w:t xml:space="preserve"> </w:t>
            </w:r>
            <w:r>
              <w:rPr>
                <w:rFonts w:ascii="Calibri"/>
                <w:sz w:val="20"/>
              </w:rPr>
              <w:t>or</w:t>
            </w:r>
            <w:r>
              <w:rPr>
                <w:rFonts w:ascii="Calibri"/>
                <w:spacing w:val="-5"/>
                <w:sz w:val="20"/>
              </w:rPr>
              <w:t xml:space="preserve"> </w:t>
            </w:r>
            <w:r>
              <w:rPr>
                <w:rFonts w:ascii="Calibri"/>
                <w:sz w:val="20"/>
              </w:rPr>
              <w:t>language</w:t>
            </w:r>
            <w:r>
              <w:rPr>
                <w:rFonts w:ascii="Calibri"/>
                <w:spacing w:val="28"/>
                <w:w w:val="99"/>
                <w:sz w:val="20"/>
              </w:rPr>
              <w:t xml:space="preserve"> </w:t>
            </w:r>
            <w:r>
              <w:rPr>
                <w:rFonts w:ascii="Calibri"/>
                <w:spacing w:val="-1"/>
                <w:sz w:val="20"/>
              </w:rPr>
              <w:t>barriers</w:t>
            </w:r>
            <w:r>
              <w:rPr>
                <w:rFonts w:ascii="Calibri"/>
                <w:spacing w:val="-15"/>
                <w:sz w:val="20"/>
              </w:rPr>
              <w:t xml:space="preserve"> </w:t>
            </w:r>
            <w:r>
              <w:rPr>
                <w:rFonts w:ascii="Calibri"/>
                <w:spacing w:val="-1"/>
                <w:sz w:val="20"/>
              </w:rPr>
              <w:t>(interpreter</w:t>
            </w:r>
            <w:r>
              <w:rPr>
                <w:rFonts w:ascii="Calibri"/>
                <w:spacing w:val="-14"/>
                <w:sz w:val="20"/>
              </w:rPr>
              <w:t xml:space="preserve"> </w:t>
            </w:r>
            <w:r>
              <w:rPr>
                <w:rFonts w:ascii="Calibri"/>
                <w:sz w:val="20"/>
              </w:rPr>
              <w:t>permitted).</w:t>
            </w:r>
          </w:p>
        </w:tc>
      </w:tr>
      <w:tr w:rsidR="00B1463C" w14:paraId="6089CB4A" w14:textId="77777777" w:rsidTr="0064170E">
        <w:tc>
          <w:tcPr>
            <w:tcW w:w="2325" w:type="dxa"/>
          </w:tcPr>
          <w:p w14:paraId="5F1376B1" w14:textId="4517BFCE" w:rsidR="00B1463C" w:rsidRPr="0064170E" w:rsidRDefault="00B1463C" w:rsidP="0064170E">
            <w:pPr>
              <w:pStyle w:val="TableParagraph"/>
              <w:ind w:left="102" w:right="370"/>
              <w:rPr>
                <w:b/>
                <w:spacing w:val="-1"/>
                <w:sz w:val="20"/>
              </w:rPr>
            </w:pPr>
            <w:r w:rsidRPr="0064170E">
              <w:rPr>
                <w:rFonts w:ascii="Calibri"/>
                <w:b/>
                <w:spacing w:val="-1"/>
                <w:sz w:val="20"/>
              </w:rPr>
              <w:t>Participant Withdrawal Criteria</w:t>
            </w:r>
          </w:p>
        </w:tc>
        <w:tc>
          <w:tcPr>
            <w:tcW w:w="7145" w:type="dxa"/>
          </w:tcPr>
          <w:p w14:paraId="08BD4842" w14:textId="1D64CB00" w:rsidR="00B1463C" w:rsidRDefault="005C5113" w:rsidP="00D51142">
            <w:pPr>
              <w:pStyle w:val="BodyText"/>
              <w:tabs>
                <w:tab w:val="left" w:pos="641"/>
              </w:tabs>
              <w:spacing w:before="70" w:line="317" w:lineRule="exact"/>
              <w:ind w:left="0"/>
            </w:pPr>
            <w:r>
              <w:rPr>
                <w:sz w:val="20"/>
              </w:rPr>
              <w:t>At</w:t>
            </w:r>
            <w:r>
              <w:rPr>
                <w:spacing w:val="-5"/>
                <w:sz w:val="20"/>
              </w:rPr>
              <w:t xml:space="preserve"> </w:t>
            </w:r>
            <w:r>
              <w:rPr>
                <w:sz w:val="20"/>
              </w:rPr>
              <w:t>the</w:t>
            </w:r>
            <w:r>
              <w:rPr>
                <w:spacing w:val="-5"/>
                <w:sz w:val="20"/>
              </w:rPr>
              <w:t xml:space="preserve"> </w:t>
            </w:r>
            <w:r>
              <w:rPr>
                <w:spacing w:val="-1"/>
                <w:sz w:val="20"/>
              </w:rPr>
              <w:t>discretion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investigator</w:t>
            </w:r>
            <w:r>
              <w:rPr>
                <w:spacing w:val="-4"/>
                <w:sz w:val="20"/>
              </w:rPr>
              <w:t xml:space="preserve"> </w:t>
            </w:r>
            <w:r>
              <w:rPr>
                <w:sz w:val="20"/>
              </w:rPr>
              <w:t>or</w:t>
            </w:r>
            <w:r>
              <w:rPr>
                <w:spacing w:val="-5"/>
                <w:sz w:val="20"/>
              </w:rPr>
              <w:t xml:space="preserve"> </w:t>
            </w:r>
            <w:r>
              <w:rPr>
                <w:sz w:val="20"/>
              </w:rPr>
              <w:t>at</w:t>
            </w:r>
            <w:r>
              <w:rPr>
                <w:spacing w:val="-4"/>
                <w:sz w:val="20"/>
              </w:rPr>
              <w:t xml:space="preserve"> </w:t>
            </w:r>
            <w:r>
              <w:rPr>
                <w:sz w:val="20"/>
              </w:rPr>
              <w:t xml:space="preserve">the </w:t>
            </w:r>
            <w:r>
              <w:rPr>
                <w:spacing w:val="-1"/>
                <w:sz w:val="20"/>
              </w:rPr>
              <w:t>request</w:t>
            </w:r>
            <w:r>
              <w:rPr>
                <w:spacing w:val="-4"/>
                <w:sz w:val="20"/>
              </w:rPr>
              <w:t xml:space="preserve"> </w:t>
            </w:r>
            <w:r>
              <w:rPr>
                <w:sz w:val="20"/>
              </w:rPr>
              <w:t>of</w:t>
            </w:r>
            <w:r>
              <w:rPr>
                <w:spacing w:val="-6"/>
                <w:sz w:val="20"/>
              </w:rPr>
              <w:t xml:space="preserve"> </w:t>
            </w:r>
            <w:r>
              <w:rPr>
                <w:sz w:val="20"/>
              </w:rPr>
              <w:t>the</w:t>
            </w:r>
            <w:r>
              <w:rPr>
                <w:spacing w:val="-3"/>
                <w:sz w:val="20"/>
              </w:rPr>
              <w:t xml:space="preserve"> </w:t>
            </w:r>
            <w:r>
              <w:rPr>
                <w:sz w:val="20"/>
              </w:rPr>
              <w:t>participant.</w:t>
            </w:r>
          </w:p>
        </w:tc>
      </w:tr>
    </w:tbl>
    <w:p w14:paraId="193F5533" w14:textId="1DF3245C" w:rsidR="00D51142" w:rsidRDefault="00D51142" w:rsidP="00D51142">
      <w:pPr>
        <w:pStyle w:val="BodyText"/>
        <w:tabs>
          <w:tab w:val="left" w:pos="641"/>
        </w:tabs>
        <w:spacing w:before="70" w:line="317" w:lineRule="exact"/>
      </w:pPr>
    </w:p>
    <w:p w14:paraId="13C6A8CE" w14:textId="3E4A7024" w:rsidR="00C15240" w:rsidRDefault="00C15240" w:rsidP="00D51142">
      <w:pPr>
        <w:pStyle w:val="BodyText"/>
        <w:tabs>
          <w:tab w:val="left" w:pos="641"/>
        </w:tabs>
        <w:spacing w:before="70" w:line="317" w:lineRule="exact"/>
      </w:pPr>
    </w:p>
    <w:p w14:paraId="3606B0BA" w14:textId="4CE95288" w:rsidR="005C5113" w:rsidRPr="00636AAC" w:rsidRDefault="005C5113" w:rsidP="005C5113">
      <w:pPr>
        <w:pStyle w:val="BodyText"/>
        <w:tabs>
          <w:tab w:val="left" w:pos="641"/>
        </w:tabs>
        <w:spacing w:before="70" w:line="317" w:lineRule="exact"/>
        <w:rPr>
          <w:b/>
        </w:rPr>
      </w:pPr>
      <w:bookmarkStart w:id="28" w:name="Table1_2"/>
      <w:r w:rsidRPr="00636AAC">
        <w:rPr>
          <w:b/>
        </w:rPr>
        <w:t>Table 1.</w:t>
      </w:r>
      <w:r>
        <w:rPr>
          <w:b/>
        </w:rPr>
        <w:t>2</w:t>
      </w:r>
      <w:r w:rsidRPr="00636AAC">
        <w:rPr>
          <w:b/>
        </w:rPr>
        <w:t xml:space="preserve"> </w:t>
      </w:r>
      <w:bookmarkEnd w:id="28"/>
      <w:r w:rsidRPr="00636AAC">
        <w:rPr>
          <w:b/>
        </w:rPr>
        <w:t xml:space="preserve">Inclusion/Exclusion Criteria for Enrollment of Subjects in </w:t>
      </w:r>
      <w:r w:rsidRPr="00636AAC">
        <w:rPr>
          <w:b/>
          <w:u w:val="single"/>
        </w:rPr>
        <w:t>Active Group</w:t>
      </w:r>
      <w:r>
        <w:rPr>
          <w:b/>
          <w:u w:val="single"/>
        </w:rPr>
        <w:t xml:space="preserve"> Arm 3:</w:t>
      </w:r>
    </w:p>
    <w:p w14:paraId="39B6A3B7" w14:textId="77777777" w:rsidR="005C5113" w:rsidRDefault="005C5113" w:rsidP="005C5113">
      <w:pPr>
        <w:spacing w:before="2"/>
        <w:rPr>
          <w:rFonts w:ascii="Calibri" w:eastAsia="Calibri" w:hAnsi="Calibri" w:cs="Calibri"/>
          <w:b/>
          <w:bCs/>
          <w:sz w:val="16"/>
          <w:szCs w:val="16"/>
        </w:rPr>
      </w:pPr>
    </w:p>
    <w:tbl>
      <w:tblPr>
        <w:tblStyle w:val="TableGrid"/>
        <w:tblW w:w="0" w:type="auto"/>
        <w:tblInd w:w="100" w:type="dxa"/>
        <w:tblLook w:val="04A0" w:firstRow="1" w:lastRow="0" w:firstColumn="1" w:lastColumn="0" w:noHBand="0" w:noVBand="1"/>
      </w:tblPr>
      <w:tblGrid>
        <w:gridCol w:w="2325"/>
        <w:gridCol w:w="7145"/>
      </w:tblGrid>
      <w:tr w:rsidR="005C5113" w14:paraId="3111E39B" w14:textId="77777777" w:rsidTr="0064170E">
        <w:trPr>
          <w:trHeight w:val="1611"/>
        </w:trPr>
        <w:tc>
          <w:tcPr>
            <w:tcW w:w="2325" w:type="dxa"/>
          </w:tcPr>
          <w:p w14:paraId="2EB37CA6" w14:textId="77777777" w:rsidR="005C5113" w:rsidRPr="00636AAC" w:rsidRDefault="005C5113" w:rsidP="00636AAC">
            <w:pPr>
              <w:pStyle w:val="TableParagraph"/>
              <w:ind w:left="102" w:right="370"/>
              <w:rPr>
                <w:rFonts w:ascii="Calibri"/>
                <w:b/>
                <w:spacing w:val="-1"/>
                <w:sz w:val="20"/>
              </w:rPr>
            </w:pPr>
            <w:r w:rsidRPr="00636AAC">
              <w:rPr>
                <w:rFonts w:ascii="Calibri"/>
                <w:b/>
                <w:spacing w:val="-1"/>
                <w:sz w:val="20"/>
              </w:rPr>
              <w:t>Inclusion Criteria</w:t>
            </w:r>
          </w:p>
        </w:tc>
        <w:tc>
          <w:tcPr>
            <w:tcW w:w="7145" w:type="dxa"/>
          </w:tcPr>
          <w:p w14:paraId="36C1A5A0" w14:textId="0DF802AA" w:rsidR="005C5113" w:rsidRDefault="005C5113" w:rsidP="0064170E">
            <w:pPr>
              <w:pStyle w:val="ListParagraph"/>
              <w:numPr>
                <w:ilvl w:val="0"/>
                <w:numId w:val="41"/>
              </w:numPr>
              <w:tabs>
                <w:tab w:val="left" w:pos="454"/>
              </w:tabs>
              <w:spacing w:line="242" w:lineRule="exact"/>
              <w:rPr>
                <w:rFonts w:ascii="Calibri" w:eastAsia="Calibri" w:hAnsi="Calibri" w:cs="Calibri"/>
                <w:sz w:val="20"/>
                <w:szCs w:val="20"/>
              </w:rPr>
            </w:pPr>
            <w:r>
              <w:rPr>
                <w:rFonts w:ascii="Calibri" w:eastAsia="Calibri" w:hAnsi="Calibri" w:cs="Calibri"/>
                <w:sz w:val="20"/>
                <w:szCs w:val="20"/>
              </w:rPr>
              <w:t>Be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40</w:t>
            </w:r>
            <w:r>
              <w:rPr>
                <w:rFonts w:ascii="Calibri" w:eastAsia="Calibri" w:hAnsi="Calibri" w:cs="Calibri"/>
                <w:spacing w:val="-4"/>
                <w:sz w:val="20"/>
                <w:szCs w:val="20"/>
              </w:rPr>
              <w:t xml:space="preserve"> </w:t>
            </w:r>
            <w:r>
              <w:rPr>
                <w:rFonts w:ascii="Calibri" w:eastAsia="Calibri" w:hAnsi="Calibri" w:cs="Calibri"/>
                <w:sz w:val="20"/>
                <w:szCs w:val="20"/>
              </w:rPr>
              <w:t>and</w:t>
            </w:r>
            <w:r>
              <w:rPr>
                <w:rFonts w:ascii="Calibri" w:eastAsia="Calibri" w:hAnsi="Calibri" w:cs="Calibri"/>
                <w:spacing w:val="-3"/>
                <w:sz w:val="20"/>
                <w:szCs w:val="20"/>
              </w:rPr>
              <w:t xml:space="preserve"> </w:t>
            </w:r>
            <w:r>
              <w:rPr>
                <w:rFonts w:ascii="Calibri" w:eastAsia="Calibri" w:hAnsi="Calibri" w:cs="Calibri"/>
                <w:sz w:val="20"/>
                <w:szCs w:val="20"/>
              </w:rPr>
              <w:t>≤90</w:t>
            </w:r>
            <w:r>
              <w:rPr>
                <w:rFonts w:ascii="Calibri" w:eastAsia="Calibri" w:hAnsi="Calibri" w:cs="Calibri"/>
                <w:spacing w:val="-4"/>
                <w:sz w:val="20"/>
                <w:szCs w:val="20"/>
              </w:rPr>
              <w:t xml:space="preserve"> </w:t>
            </w:r>
            <w:r>
              <w:rPr>
                <w:rFonts w:ascii="Calibri" w:eastAsia="Calibri" w:hAnsi="Calibri" w:cs="Calibri"/>
                <w:sz w:val="20"/>
                <w:szCs w:val="20"/>
              </w:rPr>
              <w:t>years</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z w:val="20"/>
                <w:szCs w:val="20"/>
              </w:rPr>
              <w:t>age.</w:t>
            </w:r>
          </w:p>
          <w:p w14:paraId="7E8AE282" w14:textId="1A52886D" w:rsidR="00A37A6B" w:rsidRDefault="00A37A6B" w:rsidP="0064170E">
            <w:pPr>
              <w:pStyle w:val="ListParagraph"/>
              <w:numPr>
                <w:ilvl w:val="0"/>
                <w:numId w:val="41"/>
              </w:numPr>
              <w:tabs>
                <w:tab w:val="left" w:pos="454"/>
              </w:tabs>
              <w:spacing w:line="242" w:lineRule="exact"/>
              <w:rPr>
                <w:rFonts w:ascii="Calibri" w:eastAsia="Calibri" w:hAnsi="Calibri" w:cs="Calibri"/>
                <w:sz w:val="20"/>
                <w:szCs w:val="20"/>
              </w:rPr>
            </w:pPr>
            <w:r>
              <w:rPr>
                <w:rFonts w:ascii="Calibri" w:eastAsia="Calibri" w:hAnsi="Calibri" w:cs="Calibri"/>
                <w:sz w:val="20"/>
                <w:szCs w:val="20"/>
              </w:rPr>
              <w:t xml:space="preserve">Patients with either </w:t>
            </w:r>
            <w:r w:rsidRPr="00A37A6B">
              <w:rPr>
                <w:rFonts w:ascii="Calibri" w:eastAsia="Calibri" w:hAnsi="Calibri" w:cs="Calibri"/>
                <w:b/>
                <w:bCs/>
                <w:sz w:val="20"/>
                <w:szCs w:val="20"/>
              </w:rPr>
              <w:t>HLA A2+ or HLA A2-</w:t>
            </w:r>
            <w:r>
              <w:rPr>
                <w:rFonts w:ascii="Calibri" w:eastAsia="Calibri" w:hAnsi="Calibri" w:cs="Calibri"/>
                <w:sz w:val="20"/>
                <w:szCs w:val="20"/>
              </w:rPr>
              <w:t xml:space="preserve"> phenotype.</w:t>
            </w:r>
          </w:p>
          <w:p w14:paraId="3DFBC33E" w14:textId="03F177FA" w:rsidR="005C5113" w:rsidRDefault="005C5113" w:rsidP="0064170E">
            <w:pPr>
              <w:pStyle w:val="ListParagraph"/>
              <w:numPr>
                <w:ilvl w:val="0"/>
                <w:numId w:val="41"/>
              </w:numPr>
              <w:tabs>
                <w:tab w:val="left" w:pos="454"/>
              </w:tabs>
              <w:ind w:right="151"/>
              <w:rPr>
                <w:rFonts w:ascii="Calibri" w:eastAsia="Calibri" w:hAnsi="Calibri" w:cs="Calibri"/>
                <w:sz w:val="20"/>
                <w:szCs w:val="20"/>
              </w:rPr>
            </w:pPr>
            <w:r>
              <w:rPr>
                <w:rFonts w:ascii="Calibri"/>
                <w:sz w:val="20"/>
              </w:rPr>
              <w:t>Patients</w:t>
            </w:r>
            <w:r>
              <w:rPr>
                <w:rFonts w:ascii="Calibri"/>
                <w:spacing w:val="-9"/>
                <w:sz w:val="20"/>
              </w:rPr>
              <w:t xml:space="preserve"> </w:t>
            </w:r>
            <w:r>
              <w:rPr>
                <w:rFonts w:ascii="Calibri"/>
                <w:spacing w:val="-1"/>
                <w:sz w:val="20"/>
              </w:rPr>
              <w:t>requiring</w:t>
            </w:r>
            <w:r>
              <w:rPr>
                <w:rFonts w:ascii="Calibri"/>
                <w:spacing w:val="-7"/>
                <w:sz w:val="20"/>
              </w:rPr>
              <w:t xml:space="preserve"> </w:t>
            </w:r>
            <w:r w:rsidRPr="0064170E">
              <w:rPr>
                <w:rFonts w:ascii="Calibri"/>
                <w:b/>
                <w:bCs/>
                <w:sz w:val="20"/>
              </w:rPr>
              <w:t>below</w:t>
            </w:r>
            <w:r>
              <w:rPr>
                <w:rFonts w:ascii="Calibri"/>
                <w:sz w:val="20"/>
              </w:rPr>
              <w:t xml:space="preserve"> knee</w:t>
            </w:r>
            <w:r>
              <w:rPr>
                <w:rFonts w:ascii="Calibri"/>
                <w:spacing w:val="-5"/>
                <w:sz w:val="20"/>
              </w:rPr>
              <w:t xml:space="preserve"> </w:t>
            </w:r>
            <w:r>
              <w:rPr>
                <w:rFonts w:ascii="Calibri"/>
                <w:sz w:val="20"/>
              </w:rPr>
              <w:t>amputation,</w:t>
            </w:r>
            <w:r>
              <w:rPr>
                <w:rFonts w:ascii="Calibri"/>
                <w:spacing w:val="-7"/>
                <w:sz w:val="20"/>
              </w:rPr>
              <w:t xml:space="preserve"> </w:t>
            </w:r>
            <w:r>
              <w:rPr>
                <w:rFonts w:ascii="Calibri"/>
                <w:sz w:val="20"/>
              </w:rPr>
              <w:t>as</w:t>
            </w:r>
            <w:r>
              <w:rPr>
                <w:rFonts w:ascii="Calibri"/>
                <w:spacing w:val="-8"/>
                <w:sz w:val="20"/>
              </w:rPr>
              <w:t xml:space="preserve"> </w:t>
            </w:r>
            <w:r>
              <w:rPr>
                <w:rFonts w:ascii="Calibri"/>
                <w:spacing w:val="-1"/>
                <w:sz w:val="20"/>
              </w:rPr>
              <w:t>determined</w:t>
            </w:r>
            <w:r>
              <w:rPr>
                <w:rFonts w:ascii="Calibri"/>
                <w:spacing w:val="-7"/>
                <w:sz w:val="20"/>
              </w:rPr>
              <w:t xml:space="preserve"> </w:t>
            </w:r>
            <w:r>
              <w:rPr>
                <w:rFonts w:ascii="Calibri"/>
                <w:spacing w:val="1"/>
                <w:sz w:val="20"/>
              </w:rPr>
              <w:t>by</w:t>
            </w:r>
            <w:r>
              <w:rPr>
                <w:rFonts w:ascii="Calibri"/>
                <w:spacing w:val="-7"/>
                <w:sz w:val="20"/>
              </w:rPr>
              <w:t xml:space="preserve"> </w:t>
            </w:r>
            <w:r>
              <w:rPr>
                <w:rFonts w:ascii="Calibri"/>
                <w:sz w:val="20"/>
              </w:rPr>
              <w:t>an</w:t>
            </w:r>
            <w:r>
              <w:rPr>
                <w:rFonts w:ascii="Calibri"/>
                <w:spacing w:val="-6"/>
                <w:sz w:val="20"/>
              </w:rPr>
              <w:t xml:space="preserve"> </w:t>
            </w:r>
            <w:r>
              <w:rPr>
                <w:rFonts w:ascii="Calibri"/>
                <w:spacing w:val="-1"/>
                <w:sz w:val="20"/>
              </w:rPr>
              <w:t>independent</w:t>
            </w:r>
            <w:r>
              <w:rPr>
                <w:rFonts w:ascii="Calibri"/>
                <w:spacing w:val="64"/>
                <w:w w:val="99"/>
                <w:sz w:val="20"/>
              </w:rPr>
              <w:t xml:space="preserve"> </w:t>
            </w:r>
            <w:r>
              <w:rPr>
                <w:rFonts w:ascii="Calibri"/>
                <w:spacing w:val="-1"/>
                <w:sz w:val="20"/>
              </w:rPr>
              <w:t>vascular</w:t>
            </w:r>
            <w:r>
              <w:rPr>
                <w:rFonts w:ascii="Calibri"/>
                <w:spacing w:val="-5"/>
                <w:sz w:val="20"/>
              </w:rPr>
              <w:t xml:space="preserve"> </w:t>
            </w:r>
            <w:r>
              <w:rPr>
                <w:rFonts w:ascii="Calibri"/>
                <w:spacing w:val="-1"/>
                <w:sz w:val="20"/>
              </w:rPr>
              <w:t>specialist.</w:t>
            </w:r>
          </w:p>
          <w:p w14:paraId="7E7DEC60" w14:textId="78D9BB70" w:rsidR="005C5113" w:rsidRDefault="005C5113" w:rsidP="0064170E">
            <w:pPr>
              <w:pStyle w:val="ListParagraph"/>
              <w:numPr>
                <w:ilvl w:val="0"/>
                <w:numId w:val="41"/>
              </w:numPr>
              <w:tabs>
                <w:tab w:val="left" w:pos="454"/>
              </w:tabs>
              <w:ind w:right="178"/>
              <w:rPr>
                <w:rFonts w:ascii="Calibri" w:eastAsia="Calibri" w:hAnsi="Calibri" w:cs="Calibri"/>
                <w:sz w:val="20"/>
                <w:szCs w:val="20"/>
              </w:rPr>
            </w:pPr>
            <w:r>
              <w:rPr>
                <w:rFonts w:ascii="Calibri"/>
                <w:spacing w:val="-1"/>
                <w:sz w:val="20"/>
              </w:rPr>
              <w:t>If ulceration</w:t>
            </w:r>
            <w:r>
              <w:rPr>
                <w:rFonts w:ascii="Calibri"/>
                <w:spacing w:val="-5"/>
                <w:sz w:val="20"/>
              </w:rPr>
              <w:t xml:space="preserve"> </w:t>
            </w:r>
            <w:r>
              <w:rPr>
                <w:rFonts w:ascii="Calibri"/>
                <w:sz w:val="20"/>
              </w:rPr>
              <w:t>or</w:t>
            </w:r>
            <w:r>
              <w:rPr>
                <w:rFonts w:ascii="Calibri"/>
                <w:spacing w:val="-5"/>
                <w:sz w:val="20"/>
              </w:rPr>
              <w:t xml:space="preserve"> </w:t>
            </w:r>
            <w:r>
              <w:rPr>
                <w:rFonts w:ascii="Calibri"/>
                <w:sz w:val="20"/>
              </w:rPr>
              <w:t>gangrene is present, it is</w:t>
            </w:r>
            <w:r>
              <w:rPr>
                <w:rFonts w:ascii="Calibri"/>
                <w:spacing w:val="-5"/>
                <w:sz w:val="20"/>
              </w:rPr>
              <w:t xml:space="preserve"> </w:t>
            </w:r>
            <w:r>
              <w:rPr>
                <w:rFonts w:ascii="Calibri"/>
                <w:spacing w:val="-1"/>
                <w:sz w:val="20"/>
              </w:rPr>
              <w:t>distal</w:t>
            </w:r>
            <w:r>
              <w:rPr>
                <w:rFonts w:ascii="Calibri"/>
                <w:spacing w:val="-3"/>
                <w:sz w:val="20"/>
              </w:rPr>
              <w:t xml:space="preserve"> </w:t>
            </w:r>
            <w:r>
              <w:rPr>
                <w:rFonts w:ascii="Calibri"/>
                <w:sz w:val="20"/>
              </w:rPr>
              <w:t>to</w:t>
            </w:r>
            <w:r>
              <w:rPr>
                <w:rFonts w:ascii="Calibri"/>
                <w:spacing w:val="-4"/>
                <w:sz w:val="20"/>
              </w:rPr>
              <w:t xml:space="preserve"> </w:t>
            </w:r>
            <w:r>
              <w:rPr>
                <w:rFonts w:ascii="Calibri"/>
                <w:spacing w:val="-1"/>
                <w:sz w:val="20"/>
              </w:rPr>
              <w:t>malleoli</w:t>
            </w:r>
            <w:r>
              <w:rPr>
                <w:rFonts w:ascii="Calibri"/>
                <w:spacing w:val="-6"/>
                <w:sz w:val="20"/>
              </w:rPr>
              <w:t xml:space="preserve"> </w:t>
            </w:r>
            <w:r>
              <w:rPr>
                <w:rFonts w:ascii="Calibri"/>
                <w:spacing w:val="-1"/>
                <w:sz w:val="20"/>
              </w:rPr>
              <w:t>(to</w:t>
            </w:r>
            <w:r>
              <w:rPr>
                <w:rFonts w:ascii="Calibri"/>
                <w:spacing w:val="-4"/>
                <w:sz w:val="20"/>
              </w:rPr>
              <w:t xml:space="preserve"> </w:t>
            </w:r>
            <w:r>
              <w:rPr>
                <w:rFonts w:ascii="Calibri"/>
                <w:sz w:val="20"/>
              </w:rPr>
              <w:t>allow</w:t>
            </w:r>
            <w:r>
              <w:rPr>
                <w:rFonts w:ascii="Calibri"/>
                <w:spacing w:val="-6"/>
                <w:sz w:val="20"/>
              </w:rPr>
              <w:t xml:space="preserve"> </w:t>
            </w:r>
            <w:r>
              <w:rPr>
                <w:rFonts w:ascii="Calibri"/>
                <w:sz w:val="20"/>
              </w:rPr>
              <w:t>adequate</w:t>
            </w:r>
            <w:r>
              <w:rPr>
                <w:rFonts w:ascii="Calibri"/>
                <w:spacing w:val="-3"/>
                <w:sz w:val="20"/>
              </w:rPr>
              <w:t xml:space="preserve"> </w:t>
            </w:r>
            <w:r>
              <w:rPr>
                <w:rFonts w:ascii="Calibri"/>
                <w:sz w:val="20"/>
              </w:rPr>
              <w:t>length</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ATM</w:t>
            </w:r>
            <w:r>
              <w:rPr>
                <w:rFonts w:ascii="Calibri"/>
                <w:spacing w:val="-4"/>
                <w:sz w:val="20"/>
              </w:rPr>
              <w:t xml:space="preserve"> </w:t>
            </w:r>
            <w:r>
              <w:rPr>
                <w:rFonts w:ascii="Calibri"/>
                <w:spacing w:val="-1"/>
                <w:sz w:val="20"/>
              </w:rPr>
              <w:t>area of approximately 3 cm x 10 cm x 3 cm)</w:t>
            </w:r>
            <w:r w:rsidR="00BF22B8">
              <w:rPr>
                <w:rFonts w:ascii="Calibri"/>
                <w:spacing w:val="-1"/>
                <w:sz w:val="20"/>
              </w:rPr>
              <w:t>.</w:t>
            </w:r>
          </w:p>
          <w:p w14:paraId="1716E953" w14:textId="77777777" w:rsidR="005C5113" w:rsidRPr="0064170E" w:rsidRDefault="005C5113" w:rsidP="00BF22B8">
            <w:pPr>
              <w:pStyle w:val="ListParagraph"/>
              <w:numPr>
                <w:ilvl w:val="0"/>
                <w:numId w:val="41"/>
              </w:numPr>
              <w:tabs>
                <w:tab w:val="left" w:pos="454"/>
              </w:tabs>
              <w:ind w:right="155"/>
            </w:pPr>
            <w:r>
              <w:rPr>
                <w:rFonts w:ascii="Calibri"/>
                <w:spacing w:val="-1"/>
                <w:sz w:val="20"/>
              </w:rPr>
              <w:t>Amputation</w:t>
            </w:r>
            <w:r>
              <w:rPr>
                <w:rFonts w:ascii="Calibri"/>
                <w:spacing w:val="-6"/>
                <w:sz w:val="20"/>
              </w:rPr>
              <w:t xml:space="preserve"> </w:t>
            </w:r>
            <w:r>
              <w:rPr>
                <w:rFonts w:ascii="Calibri"/>
                <w:sz w:val="20"/>
              </w:rPr>
              <w:t>can</w:t>
            </w:r>
            <w:r>
              <w:rPr>
                <w:rFonts w:ascii="Calibri"/>
                <w:spacing w:val="-4"/>
                <w:sz w:val="20"/>
              </w:rPr>
              <w:t xml:space="preserve"> </w:t>
            </w:r>
            <w:r>
              <w:rPr>
                <w:rFonts w:ascii="Calibri"/>
                <w:spacing w:val="-1"/>
                <w:sz w:val="20"/>
              </w:rPr>
              <w:t>safely</w:t>
            </w:r>
            <w:r>
              <w:rPr>
                <w:rFonts w:ascii="Calibri"/>
                <w:spacing w:val="-4"/>
                <w:sz w:val="20"/>
              </w:rPr>
              <w:t xml:space="preserve"> </w:t>
            </w:r>
            <w:r>
              <w:rPr>
                <w:rFonts w:ascii="Calibri"/>
                <w:sz w:val="20"/>
              </w:rPr>
              <w:t>be</w:t>
            </w:r>
            <w:r>
              <w:rPr>
                <w:rFonts w:ascii="Calibri"/>
                <w:spacing w:val="-5"/>
                <w:sz w:val="20"/>
              </w:rPr>
              <w:t xml:space="preserve"> </w:t>
            </w:r>
            <w:r>
              <w:rPr>
                <w:rFonts w:ascii="Calibri"/>
                <w:spacing w:val="-1"/>
                <w:sz w:val="20"/>
              </w:rPr>
              <w:t>performed</w:t>
            </w:r>
            <w:r>
              <w:rPr>
                <w:rFonts w:ascii="Calibri"/>
                <w:spacing w:val="-2"/>
                <w:sz w:val="20"/>
              </w:rPr>
              <w:t xml:space="preserve"> </w:t>
            </w:r>
            <w:r>
              <w:rPr>
                <w:rFonts w:ascii="Calibri"/>
                <w:sz w:val="20"/>
              </w:rPr>
              <w:t>up</w:t>
            </w:r>
            <w:r>
              <w:rPr>
                <w:rFonts w:ascii="Calibri"/>
                <w:spacing w:val="-4"/>
                <w:sz w:val="20"/>
              </w:rPr>
              <w:t xml:space="preserve"> </w:t>
            </w:r>
            <w:r>
              <w:rPr>
                <w:rFonts w:ascii="Calibri"/>
                <w:sz w:val="20"/>
              </w:rPr>
              <w:t>to</w:t>
            </w:r>
            <w:r>
              <w:rPr>
                <w:rFonts w:ascii="Calibri"/>
                <w:spacing w:val="-4"/>
                <w:sz w:val="20"/>
              </w:rPr>
              <w:t xml:space="preserve"> 14 days post-MSC </w:t>
            </w:r>
            <w:r w:rsidR="00BF22B8">
              <w:rPr>
                <w:rFonts w:ascii="Calibri"/>
                <w:spacing w:val="-4"/>
                <w:sz w:val="20"/>
              </w:rPr>
              <w:t>procedure.</w:t>
            </w:r>
          </w:p>
          <w:p w14:paraId="5DB2D7E9" w14:textId="6501E360" w:rsidR="00BF22B8" w:rsidRDefault="00BF22B8" w:rsidP="0064170E">
            <w:pPr>
              <w:pStyle w:val="ListParagraph"/>
              <w:numPr>
                <w:ilvl w:val="0"/>
                <w:numId w:val="41"/>
              </w:numPr>
              <w:tabs>
                <w:tab w:val="left" w:pos="454"/>
              </w:tabs>
              <w:ind w:right="155"/>
            </w:pPr>
            <w:r>
              <w:rPr>
                <w:rFonts w:ascii="Calibri"/>
                <w:spacing w:val="-1"/>
                <w:sz w:val="20"/>
              </w:rPr>
              <w:t>Females</w:t>
            </w:r>
            <w:r>
              <w:rPr>
                <w:rFonts w:ascii="Calibri"/>
                <w:spacing w:val="-7"/>
                <w:sz w:val="20"/>
              </w:rPr>
              <w:t xml:space="preserve"> </w:t>
            </w:r>
            <w:r>
              <w:rPr>
                <w:rFonts w:ascii="Calibri"/>
                <w:spacing w:val="1"/>
                <w:sz w:val="20"/>
              </w:rPr>
              <w:t>of</w:t>
            </w:r>
            <w:r>
              <w:rPr>
                <w:rFonts w:ascii="Calibri"/>
                <w:spacing w:val="-5"/>
                <w:sz w:val="20"/>
              </w:rPr>
              <w:t xml:space="preserve"> </w:t>
            </w:r>
            <w:r>
              <w:rPr>
                <w:rFonts w:ascii="Calibri"/>
                <w:sz w:val="20"/>
              </w:rPr>
              <w:t>childbearing</w:t>
            </w:r>
            <w:r>
              <w:rPr>
                <w:rFonts w:ascii="Calibri"/>
                <w:spacing w:val="-6"/>
                <w:sz w:val="20"/>
              </w:rPr>
              <w:t xml:space="preserve"> </w:t>
            </w:r>
            <w:r>
              <w:rPr>
                <w:rFonts w:ascii="Calibri"/>
                <w:sz w:val="20"/>
              </w:rPr>
              <w:t>potential</w:t>
            </w:r>
            <w:r>
              <w:rPr>
                <w:rFonts w:ascii="Calibri"/>
                <w:spacing w:val="-5"/>
                <w:sz w:val="20"/>
              </w:rPr>
              <w:t xml:space="preserve"> </w:t>
            </w:r>
            <w:r>
              <w:rPr>
                <w:rFonts w:ascii="Calibri"/>
                <w:spacing w:val="-1"/>
                <w:sz w:val="20"/>
              </w:rPr>
              <w:t>must</w:t>
            </w:r>
            <w:r>
              <w:rPr>
                <w:rFonts w:ascii="Calibri"/>
                <w:spacing w:val="-5"/>
                <w:sz w:val="20"/>
              </w:rPr>
              <w:t xml:space="preserve"> </w:t>
            </w:r>
            <w:r>
              <w:rPr>
                <w:rFonts w:ascii="Calibri"/>
                <w:sz w:val="20"/>
              </w:rPr>
              <w:t>be</w:t>
            </w:r>
            <w:r>
              <w:rPr>
                <w:rFonts w:ascii="Calibri"/>
                <w:spacing w:val="-6"/>
                <w:sz w:val="20"/>
              </w:rPr>
              <w:t xml:space="preserve"> </w:t>
            </w:r>
            <w:r>
              <w:rPr>
                <w:rFonts w:ascii="Calibri"/>
                <w:sz w:val="20"/>
              </w:rPr>
              <w:t>willing</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use</w:t>
            </w:r>
            <w:r>
              <w:rPr>
                <w:rFonts w:ascii="Calibri"/>
                <w:spacing w:val="-5"/>
                <w:sz w:val="20"/>
              </w:rPr>
              <w:t xml:space="preserve"> </w:t>
            </w:r>
            <w:r>
              <w:rPr>
                <w:rFonts w:ascii="Calibri"/>
                <w:spacing w:val="1"/>
                <w:sz w:val="20"/>
              </w:rPr>
              <w:t>one</w:t>
            </w:r>
            <w:r>
              <w:rPr>
                <w:rFonts w:ascii="Calibri"/>
                <w:spacing w:val="-6"/>
                <w:sz w:val="20"/>
              </w:rPr>
              <w:t xml:space="preserve"> </w:t>
            </w:r>
            <w:r>
              <w:rPr>
                <w:rFonts w:ascii="Calibri"/>
                <w:spacing w:val="-1"/>
                <w:sz w:val="20"/>
              </w:rPr>
              <w:t>form</w:t>
            </w:r>
            <w:r>
              <w:rPr>
                <w:rFonts w:ascii="Calibri"/>
                <w:spacing w:val="-4"/>
                <w:sz w:val="20"/>
              </w:rPr>
              <w:t xml:space="preserve"> </w:t>
            </w:r>
            <w:r>
              <w:rPr>
                <w:rFonts w:ascii="Calibri"/>
                <w:spacing w:val="1"/>
                <w:sz w:val="20"/>
              </w:rPr>
              <w:t>of</w:t>
            </w:r>
            <w:r>
              <w:rPr>
                <w:rFonts w:ascii="Calibri"/>
                <w:spacing w:val="-6"/>
                <w:sz w:val="20"/>
              </w:rPr>
              <w:t xml:space="preserve"> </w:t>
            </w:r>
            <w:r>
              <w:rPr>
                <w:rFonts w:ascii="Calibri"/>
                <w:sz w:val="20"/>
              </w:rPr>
              <w:t>birth</w:t>
            </w:r>
            <w:r>
              <w:rPr>
                <w:rFonts w:ascii="Calibri"/>
                <w:spacing w:val="32"/>
                <w:w w:val="99"/>
                <w:sz w:val="20"/>
              </w:rPr>
              <w:t xml:space="preserve"> </w:t>
            </w:r>
            <w:r>
              <w:rPr>
                <w:rFonts w:ascii="Calibri"/>
                <w:sz w:val="20"/>
              </w:rPr>
              <w:t>control</w:t>
            </w:r>
            <w:r>
              <w:rPr>
                <w:rFonts w:ascii="Calibri"/>
                <w:spacing w:val="-6"/>
                <w:sz w:val="20"/>
              </w:rPr>
              <w:t xml:space="preserve"> </w:t>
            </w:r>
            <w:r>
              <w:rPr>
                <w:rFonts w:ascii="Calibri"/>
                <w:spacing w:val="-1"/>
                <w:sz w:val="20"/>
              </w:rPr>
              <w:t>for</w:t>
            </w:r>
            <w:r>
              <w:rPr>
                <w:rFonts w:ascii="Calibri"/>
                <w:spacing w:val="-4"/>
                <w:sz w:val="20"/>
              </w:rPr>
              <w:t xml:space="preserve"> </w:t>
            </w:r>
            <w:r>
              <w:rPr>
                <w:rFonts w:ascii="Calibri"/>
                <w:sz w:val="20"/>
              </w:rPr>
              <w:t>the</w:t>
            </w:r>
            <w:r>
              <w:rPr>
                <w:rFonts w:ascii="Calibri"/>
                <w:spacing w:val="-6"/>
                <w:sz w:val="20"/>
              </w:rPr>
              <w:t xml:space="preserve"> </w:t>
            </w:r>
            <w:r>
              <w:rPr>
                <w:rFonts w:ascii="Calibri"/>
                <w:sz w:val="20"/>
              </w:rPr>
              <w:t>duration</w:t>
            </w:r>
            <w:r>
              <w:rPr>
                <w:rFonts w:ascii="Calibri"/>
                <w:spacing w:val="-5"/>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study.</w:t>
            </w:r>
            <w:r>
              <w:rPr>
                <w:rFonts w:ascii="Calibri"/>
                <w:spacing w:val="-5"/>
                <w:sz w:val="20"/>
              </w:rPr>
              <w:t xml:space="preserve"> </w:t>
            </w:r>
            <w:r>
              <w:rPr>
                <w:rFonts w:ascii="Calibri"/>
                <w:spacing w:val="-1"/>
                <w:sz w:val="20"/>
              </w:rPr>
              <w:t>Female</w:t>
            </w:r>
            <w:r>
              <w:rPr>
                <w:rFonts w:ascii="Calibri"/>
                <w:spacing w:val="-5"/>
                <w:sz w:val="20"/>
              </w:rPr>
              <w:t xml:space="preserve"> </w:t>
            </w:r>
            <w:r>
              <w:rPr>
                <w:rFonts w:ascii="Calibri"/>
                <w:sz w:val="20"/>
              </w:rPr>
              <w:t>participants</w:t>
            </w:r>
            <w:r>
              <w:rPr>
                <w:rFonts w:ascii="Calibri"/>
                <w:spacing w:val="-3"/>
                <w:sz w:val="20"/>
              </w:rPr>
              <w:t xml:space="preserve"> </w:t>
            </w:r>
            <w:r>
              <w:rPr>
                <w:rFonts w:ascii="Calibri"/>
                <w:sz w:val="20"/>
              </w:rPr>
              <w:t>must</w:t>
            </w:r>
            <w:r>
              <w:rPr>
                <w:rFonts w:ascii="Calibri"/>
                <w:spacing w:val="-5"/>
                <w:sz w:val="20"/>
              </w:rPr>
              <w:t xml:space="preserve"> </w:t>
            </w:r>
            <w:r>
              <w:rPr>
                <w:rFonts w:ascii="Calibri"/>
                <w:spacing w:val="-1"/>
                <w:sz w:val="20"/>
              </w:rPr>
              <w:t>undergo</w:t>
            </w:r>
            <w:r>
              <w:rPr>
                <w:rFonts w:ascii="Calibri"/>
                <w:spacing w:val="-5"/>
                <w:sz w:val="20"/>
              </w:rPr>
              <w:t xml:space="preserve"> </w:t>
            </w:r>
            <w:r>
              <w:rPr>
                <w:rFonts w:ascii="Calibri"/>
                <w:sz w:val="20"/>
              </w:rPr>
              <w:t>a</w:t>
            </w:r>
            <w:r>
              <w:rPr>
                <w:rFonts w:ascii="Calibri"/>
                <w:spacing w:val="-5"/>
                <w:sz w:val="20"/>
              </w:rPr>
              <w:t xml:space="preserve"> </w:t>
            </w:r>
            <w:r>
              <w:rPr>
                <w:rFonts w:ascii="Calibri"/>
                <w:sz w:val="20"/>
              </w:rPr>
              <w:t>blood</w:t>
            </w:r>
            <w:r>
              <w:rPr>
                <w:rFonts w:ascii="Calibri"/>
                <w:spacing w:val="39"/>
                <w:w w:val="99"/>
                <w:sz w:val="20"/>
              </w:rPr>
              <w:t xml:space="preserve"> </w:t>
            </w:r>
            <w:r>
              <w:rPr>
                <w:rFonts w:ascii="Calibri"/>
                <w:sz w:val="20"/>
              </w:rPr>
              <w:t>or</w:t>
            </w:r>
            <w:r>
              <w:rPr>
                <w:rFonts w:ascii="Calibri"/>
                <w:spacing w:val="-6"/>
                <w:sz w:val="20"/>
              </w:rPr>
              <w:t xml:space="preserve"> </w:t>
            </w:r>
            <w:r>
              <w:rPr>
                <w:rFonts w:ascii="Calibri"/>
                <w:sz w:val="20"/>
              </w:rPr>
              <w:t>urine</w:t>
            </w:r>
            <w:r>
              <w:rPr>
                <w:rFonts w:ascii="Calibri"/>
                <w:spacing w:val="-6"/>
                <w:sz w:val="20"/>
              </w:rPr>
              <w:t xml:space="preserve"> </w:t>
            </w:r>
            <w:r>
              <w:rPr>
                <w:rFonts w:ascii="Calibri"/>
                <w:sz w:val="20"/>
              </w:rPr>
              <w:t>pregnancy</w:t>
            </w:r>
            <w:r>
              <w:rPr>
                <w:rFonts w:ascii="Calibri"/>
                <w:spacing w:val="-6"/>
                <w:sz w:val="20"/>
              </w:rPr>
              <w:t xml:space="preserve"> </w:t>
            </w:r>
            <w:r>
              <w:rPr>
                <w:rFonts w:ascii="Calibri"/>
                <w:spacing w:val="-1"/>
                <w:sz w:val="20"/>
              </w:rPr>
              <w:t>test</w:t>
            </w:r>
            <w:r>
              <w:rPr>
                <w:rFonts w:ascii="Calibri"/>
                <w:spacing w:val="-6"/>
                <w:sz w:val="20"/>
              </w:rPr>
              <w:t xml:space="preserve"> </w:t>
            </w:r>
            <w:r>
              <w:rPr>
                <w:rFonts w:ascii="Calibri"/>
                <w:sz w:val="20"/>
              </w:rPr>
              <w:t>at</w:t>
            </w:r>
            <w:r>
              <w:rPr>
                <w:rFonts w:ascii="Calibri"/>
                <w:spacing w:val="-5"/>
                <w:sz w:val="20"/>
              </w:rPr>
              <w:t xml:space="preserve"> </w:t>
            </w:r>
            <w:r>
              <w:rPr>
                <w:rFonts w:ascii="Calibri"/>
                <w:spacing w:val="-1"/>
                <w:sz w:val="20"/>
              </w:rPr>
              <w:t>screening.</w:t>
            </w:r>
          </w:p>
        </w:tc>
      </w:tr>
      <w:tr w:rsidR="005C5113" w14:paraId="7B49C120" w14:textId="77777777" w:rsidTr="0064170E">
        <w:trPr>
          <w:trHeight w:val="1341"/>
        </w:trPr>
        <w:tc>
          <w:tcPr>
            <w:tcW w:w="2325" w:type="dxa"/>
          </w:tcPr>
          <w:p w14:paraId="1655829C" w14:textId="77777777" w:rsidR="005C5113" w:rsidRPr="00636AAC" w:rsidRDefault="005C5113" w:rsidP="00636AAC">
            <w:pPr>
              <w:pStyle w:val="TableParagraph"/>
              <w:ind w:left="102" w:right="370"/>
              <w:rPr>
                <w:rFonts w:ascii="Calibri"/>
                <w:b/>
                <w:spacing w:val="-1"/>
                <w:sz w:val="20"/>
              </w:rPr>
            </w:pPr>
            <w:r w:rsidRPr="00636AAC">
              <w:rPr>
                <w:rFonts w:ascii="Calibri"/>
                <w:b/>
                <w:spacing w:val="-1"/>
                <w:sz w:val="20"/>
              </w:rPr>
              <w:t>Exclusion Criteria</w:t>
            </w:r>
          </w:p>
        </w:tc>
        <w:tc>
          <w:tcPr>
            <w:tcW w:w="7145" w:type="dxa"/>
          </w:tcPr>
          <w:p w14:paraId="3612C722" w14:textId="77777777" w:rsidR="00BF22B8" w:rsidRPr="005672D8" w:rsidRDefault="00BF22B8" w:rsidP="00BF22B8">
            <w:pPr>
              <w:pStyle w:val="ListParagraph"/>
              <w:numPr>
                <w:ilvl w:val="0"/>
                <w:numId w:val="42"/>
              </w:numPr>
              <w:tabs>
                <w:tab w:val="left" w:pos="463"/>
              </w:tabs>
              <w:ind w:right="113"/>
              <w:rPr>
                <w:rFonts w:ascii="Calibri" w:eastAsia="Calibri" w:hAnsi="Calibri" w:cs="Calibri"/>
                <w:sz w:val="20"/>
                <w:szCs w:val="20"/>
              </w:rPr>
            </w:pPr>
            <w:r>
              <w:rPr>
                <w:rFonts w:ascii="Calibri"/>
                <w:sz w:val="20"/>
              </w:rPr>
              <w:t>Patients</w:t>
            </w:r>
            <w:r>
              <w:rPr>
                <w:rFonts w:ascii="Calibri"/>
                <w:spacing w:val="-7"/>
                <w:sz w:val="20"/>
              </w:rPr>
              <w:t xml:space="preserve"> </w:t>
            </w:r>
            <w:r>
              <w:rPr>
                <w:rFonts w:ascii="Calibri"/>
                <w:sz w:val="20"/>
              </w:rPr>
              <w:t>who</w:t>
            </w:r>
            <w:r>
              <w:rPr>
                <w:rFonts w:ascii="Calibri"/>
                <w:spacing w:val="-5"/>
                <w:sz w:val="20"/>
              </w:rPr>
              <w:t xml:space="preserve"> </w:t>
            </w:r>
            <w:r>
              <w:rPr>
                <w:rFonts w:ascii="Calibri"/>
                <w:sz w:val="20"/>
              </w:rPr>
              <w:t>are</w:t>
            </w:r>
            <w:r>
              <w:rPr>
                <w:rFonts w:ascii="Calibri"/>
                <w:spacing w:val="-6"/>
                <w:sz w:val="20"/>
              </w:rPr>
              <w:t xml:space="preserve"> </w:t>
            </w:r>
            <w:r>
              <w:rPr>
                <w:rFonts w:ascii="Calibri"/>
                <w:sz w:val="20"/>
              </w:rPr>
              <w:t>pregnant,</w:t>
            </w:r>
            <w:r>
              <w:rPr>
                <w:rFonts w:ascii="Calibri"/>
                <w:spacing w:val="-5"/>
                <w:sz w:val="20"/>
              </w:rPr>
              <w:t xml:space="preserve"> </w:t>
            </w:r>
            <w:r>
              <w:rPr>
                <w:rFonts w:ascii="Calibri"/>
                <w:sz w:val="20"/>
              </w:rPr>
              <w:t>planning</w:t>
            </w:r>
            <w:r>
              <w:rPr>
                <w:rFonts w:ascii="Calibri"/>
                <w:spacing w:val="-6"/>
                <w:sz w:val="20"/>
              </w:rPr>
              <w:t xml:space="preserve"> </w:t>
            </w:r>
            <w:r>
              <w:rPr>
                <w:rFonts w:ascii="Calibri"/>
                <w:sz w:val="20"/>
              </w:rPr>
              <w:t>to</w:t>
            </w:r>
            <w:r>
              <w:rPr>
                <w:rFonts w:ascii="Calibri"/>
                <w:spacing w:val="-5"/>
                <w:sz w:val="20"/>
              </w:rPr>
              <w:t xml:space="preserve"> </w:t>
            </w:r>
            <w:r>
              <w:rPr>
                <w:rFonts w:ascii="Calibri"/>
                <w:sz w:val="20"/>
              </w:rPr>
              <w:t>become</w:t>
            </w:r>
            <w:r>
              <w:rPr>
                <w:rFonts w:ascii="Calibri"/>
                <w:spacing w:val="-7"/>
                <w:sz w:val="20"/>
              </w:rPr>
              <w:t xml:space="preserve"> </w:t>
            </w:r>
            <w:r>
              <w:rPr>
                <w:rFonts w:ascii="Calibri"/>
                <w:sz w:val="20"/>
              </w:rPr>
              <w:t>pregnant</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next</w:t>
            </w:r>
            <w:r>
              <w:rPr>
                <w:rFonts w:ascii="Calibri"/>
                <w:spacing w:val="-5"/>
                <w:sz w:val="20"/>
              </w:rPr>
              <w:t xml:space="preserve"> </w:t>
            </w:r>
            <w:r>
              <w:rPr>
                <w:rFonts w:ascii="Calibri"/>
                <w:sz w:val="20"/>
              </w:rPr>
              <w:t>12</w:t>
            </w:r>
            <w:r>
              <w:rPr>
                <w:rFonts w:ascii="Calibri"/>
                <w:spacing w:val="-5"/>
                <w:sz w:val="20"/>
              </w:rPr>
              <w:t xml:space="preserve"> </w:t>
            </w:r>
            <w:r>
              <w:rPr>
                <w:rFonts w:ascii="Calibri"/>
                <w:spacing w:val="-1"/>
                <w:sz w:val="20"/>
              </w:rPr>
              <w:t>months,</w:t>
            </w:r>
            <w:r>
              <w:rPr>
                <w:rFonts w:ascii="Calibri"/>
                <w:spacing w:val="32"/>
                <w:w w:val="99"/>
                <w:sz w:val="20"/>
              </w:rPr>
              <w:t xml:space="preserve"> </w:t>
            </w:r>
            <w:r>
              <w:rPr>
                <w:rFonts w:ascii="Calibri"/>
                <w:sz w:val="20"/>
              </w:rPr>
              <w:t>or</w:t>
            </w:r>
            <w:r>
              <w:rPr>
                <w:rFonts w:ascii="Calibri"/>
                <w:spacing w:val="-10"/>
                <w:sz w:val="20"/>
              </w:rPr>
              <w:t xml:space="preserve"> </w:t>
            </w:r>
            <w:r>
              <w:rPr>
                <w:rFonts w:ascii="Calibri"/>
                <w:sz w:val="20"/>
              </w:rPr>
              <w:t>lactating.</w:t>
            </w:r>
          </w:p>
          <w:p w14:paraId="69805138" w14:textId="77777777" w:rsidR="005C5113" w:rsidRDefault="005C5113" w:rsidP="0064170E">
            <w:pPr>
              <w:pStyle w:val="ListParagraph"/>
              <w:numPr>
                <w:ilvl w:val="0"/>
                <w:numId w:val="42"/>
              </w:numPr>
              <w:tabs>
                <w:tab w:val="left" w:pos="463"/>
              </w:tabs>
              <w:rPr>
                <w:rFonts w:ascii="Calibri" w:eastAsia="Calibri" w:hAnsi="Calibri" w:cs="Calibri"/>
                <w:sz w:val="20"/>
                <w:szCs w:val="20"/>
              </w:rPr>
            </w:pPr>
            <w:r>
              <w:rPr>
                <w:rFonts w:ascii="Calibri"/>
                <w:spacing w:val="-1"/>
                <w:sz w:val="20"/>
              </w:rPr>
              <w:t>CHF</w:t>
            </w:r>
            <w:r>
              <w:rPr>
                <w:rFonts w:ascii="Calibri"/>
                <w:spacing w:val="-7"/>
                <w:sz w:val="20"/>
              </w:rPr>
              <w:t xml:space="preserve"> </w:t>
            </w:r>
            <w:r>
              <w:rPr>
                <w:rFonts w:ascii="Calibri"/>
                <w:sz w:val="20"/>
              </w:rPr>
              <w:t>hospitalization</w:t>
            </w:r>
            <w:r>
              <w:rPr>
                <w:rFonts w:ascii="Calibri"/>
                <w:spacing w:val="-5"/>
                <w:sz w:val="20"/>
              </w:rPr>
              <w:t xml:space="preserve"> </w:t>
            </w:r>
            <w:r>
              <w:rPr>
                <w:rFonts w:ascii="Calibri"/>
                <w:sz w:val="20"/>
              </w:rPr>
              <w:t>within</w:t>
            </w:r>
            <w:r>
              <w:rPr>
                <w:rFonts w:ascii="Calibri"/>
                <w:spacing w:val="-6"/>
                <w:sz w:val="20"/>
              </w:rPr>
              <w:t xml:space="preserve"> </w:t>
            </w:r>
            <w:r>
              <w:rPr>
                <w:rFonts w:ascii="Calibri"/>
                <w:sz w:val="20"/>
              </w:rPr>
              <w:t>the</w:t>
            </w:r>
            <w:r>
              <w:rPr>
                <w:rFonts w:ascii="Calibri"/>
                <w:spacing w:val="-4"/>
                <w:sz w:val="20"/>
              </w:rPr>
              <w:t xml:space="preserve"> </w:t>
            </w:r>
            <w:r>
              <w:rPr>
                <w:rFonts w:ascii="Calibri"/>
                <w:spacing w:val="-1"/>
                <w:sz w:val="20"/>
              </w:rPr>
              <w:t>last</w:t>
            </w:r>
            <w:r>
              <w:rPr>
                <w:rFonts w:ascii="Calibri"/>
                <w:spacing w:val="-5"/>
                <w:sz w:val="20"/>
              </w:rPr>
              <w:t xml:space="preserve"> </w:t>
            </w:r>
            <w:r>
              <w:rPr>
                <w:rFonts w:ascii="Calibri"/>
                <w:sz w:val="20"/>
              </w:rPr>
              <w:t>1</w:t>
            </w:r>
            <w:r>
              <w:rPr>
                <w:rFonts w:ascii="Calibri"/>
                <w:spacing w:val="-7"/>
                <w:sz w:val="20"/>
              </w:rPr>
              <w:t xml:space="preserve"> </w:t>
            </w:r>
            <w:r>
              <w:rPr>
                <w:rFonts w:ascii="Calibri"/>
                <w:sz w:val="20"/>
              </w:rPr>
              <w:t>month</w:t>
            </w:r>
            <w:r>
              <w:rPr>
                <w:rFonts w:ascii="Calibri"/>
                <w:spacing w:val="-5"/>
                <w:sz w:val="20"/>
              </w:rPr>
              <w:t xml:space="preserve"> </w:t>
            </w:r>
            <w:r>
              <w:rPr>
                <w:rFonts w:ascii="Calibri"/>
                <w:sz w:val="20"/>
              </w:rPr>
              <w:t>prior</w:t>
            </w:r>
            <w:r>
              <w:rPr>
                <w:rFonts w:ascii="Calibri"/>
                <w:spacing w:val="-6"/>
                <w:sz w:val="20"/>
              </w:rPr>
              <w:t xml:space="preserve"> </w:t>
            </w:r>
            <w:r>
              <w:rPr>
                <w:rFonts w:ascii="Calibri"/>
                <w:sz w:val="20"/>
              </w:rPr>
              <w:t>to</w:t>
            </w:r>
            <w:r>
              <w:rPr>
                <w:rFonts w:ascii="Calibri"/>
                <w:spacing w:val="-5"/>
                <w:sz w:val="20"/>
              </w:rPr>
              <w:t xml:space="preserve"> </w:t>
            </w:r>
            <w:proofErr w:type="gramStart"/>
            <w:r>
              <w:rPr>
                <w:rFonts w:ascii="Calibri"/>
                <w:sz w:val="20"/>
              </w:rPr>
              <w:t>enrollment.*</w:t>
            </w:r>
            <w:proofErr w:type="gramEnd"/>
          </w:p>
          <w:p w14:paraId="7AB8B42C" w14:textId="77777777" w:rsidR="005C5113" w:rsidRDefault="005C5113" w:rsidP="0064170E">
            <w:pPr>
              <w:pStyle w:val="ListParagraph"/>
              <w:numPr>
                <w:ilvl w:val="0"/>
                <w:numId w:val="42"/>
              </w:numPr>
              <w:tabs>
                <w:tab w:val="left" w:pos="463"/>
              </w:tabs>
              <w:spacing w:before="1"/>
              <w:rPr>
                <w:rFonts w:ascii="Calibri" w:eastAsia="Calibri" w:hAnsi="Calibri" w:cs="Calibri"/>
                <w:sz w:val="20"/>
                <w:szCs w:val="20"/>
              </w:rPr>
            </w:pPr>
            <w:r>
              <w:rPr>
                <w:rFonts w:ascii="Calibri"/>
                <w:sz w:val="20"/>
              </w:rPr>
              <w:t>Acute</w:t>
            </w:r>
            <w:r>
              <w:rPr>
                <w:rFonts w:ascii="Calibri"/>
                <w:spacing w:val="-6"/>
                <w:sz w:val="20"/>
              </w:rPr>
              <w:t xml:space="preserve"> </w:t>
            </w:r>
            <w:r>
              <w:rPr>
                <w:rFonts w:ascii="Calibri"/>
                <w:sz w:val="20"/>
              </w:rPr>
              <w:t>coronary</w:t>
            </w:r>
            <w:r>
              <w:rPr>
                <w:rFonts w:ascii="Calibri"/>
                <w:spacing w:val="-5"/>
                <w:sz w:val="20"/>
              </w:rPr>
              <w:t xml:space="preserve"> </w:t>
            </w:r>
            <w:r>
              <w:rPr>
                <w:rFonts w:ascii="Calibri"/>
                <w:spacing w:val="-1"/>
                <w:sz w:val="20"/>
              </w:rPr>
              <w:t>syndrome</w:t>
            </w:r>
            <w:r>
              <w:rPr>
                <w:rFonts w:ascii="Calibri"/>
                <w:spacing w:val="-6"/>
                <w:sz w:val="20"/>
              </w:rPr>
              <w:t xml:space="preserve"> </w:t>
            </w:r>
            <w:r>
              <w:rPr>
                <w:rFonts w:ascii="Calibri"/>
                <w:sz w:val="20"/>
              </w:rPr>
              <w:t>in</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last</w:t>
            </w:r>
            <w:r>
              <w:rPr>
                <w:rFonts w:ascii="Calibri"/>
                <w:spacing w:val="-5"/>
                <w:sz w:val="20"/>
              </w:rPr>
              <w:t xml:space="preserve"> </w:t>
            </w:r>
            <w:r>
              <w:rPr>
                <w:rFonts w:ascii="Calibri"/>
                <w:sz w:val="20"/>
              </w:rPr>
              <w:t>1</w:t>
            </w:r>
            <w:r>
              <w:rPr>
                <w:rFonts w:ascii="Calibri"/>
                <w:spacing w:val="-6"/>
                <w:sz w:val="20"/>
              </w:rPr>
              <w:t xml:space="preserve"> </w:t>
            </w:r>
            <w:r>
              <w:rPr>
                <w:rFonts w:ascii="Calibri"/>
                <w:sz w:val="20"/>
              </w:rPr>
              <w:t>month</w:t>
            </w:r>
            <w:r>
              <w:rPr>
                <w:rFonts w:ascii="Calibri"/>
                <w:spacing w:val="-5"/>
                <w:sz w:val="20"/>
              </w:rPr>
              <w:t xml:space="preserve"> </w:t>
            </w:r>
            <w:r>
              <w:rPr>
                <w:rFonts w:ascii="Calibri"/>
                <w:sz w:val="20"/>
              </w:rPr>
              <w:t>prior</w:t>
            </w:r>
            <w:r>
              <w:rPr>
                <w:rFonts w:ascii="Calibri"/>
                <w:spacing w:val="-5"/>
                <w:sz w:val="20"/>
              </w:rPr>
              <w:t xml:space="preserve"> </w:t>
            </w:r>
            <w:r>
              <w:rPr>
                <w:rFonts w:ascii="Calibri"/>
                <w:sz w:val="20"/>
              </w:rPr>
              <w:t>to</w:t>
            </w:r>
            <w:r>
              <w:rPr>
                <w:rFonts w:ascii="Calibri"/>
                <w:spacing w:val="-5"/>
                <w:sz w:val="20"/>
              </w:rPr>
              <w:t xml:space="preserve"> </w:t>
            </w:r>
            <w:proofErr w:type="gramStart"/>
            <w:r>
              <w:rPr>
                <w:rFonts w:ascii="Calibri"/>
                <w:spacing w:val="-1"/>
                <w:sz w:val="20"/>
              </w:rPr>
              <w:t>enrollment.*</w:t>
            </w:r>
            <w:proofErr w:type="gramEnd"/>
          </w:p>
          <w:p w14:paraId="1AE4EC3B" w14:textId="0FAA898D" w:rsidR="005C5113" w:rsidRPr="0064170E" w:rsidRDefault="005C5113" w:rsidP="00BF22B8">
            <w:pPr>
              <w:pStyle w:val="ListParagraph"/>
              <w:numPr>
                <w:ilvl w:val="0"/>
                <w:numId w:val="42"/>
              </w:numPr>
              <w:tabs>
                <w:tab w:val="left" w:pos="463"/>
              </w:tabs>
              <w:spacing w:line="243" w:lineRule="exact"/>
              <w:rPr>
                <w:rFonts w:ascii="Calibri" w:eastAsia="Calibri" w:hAnsi="Calibri" w:cs="Calibri"/>
                <w:sz w:val="20"/>
                <w:szCs w:val="20"/>
              </w:rPr>
            </w:pPr>
            <w:r>
              <w:rPr>
                <w:rFonts w:ascii="Calibri"/>
                <w:sz w:val="20"/>
              </w:rPr>
              <w:t>HIV</w:t>
            </w:r>
            <w:r>
              <w:rPr>
                <w:rFonts w:ascii="Calibri"/>
                <w:spacing w:val="-5"/>
                <w:sz w:val="20"/>
              </w:rPr>
              <w:t xml:space="preserve"> </w:t>
            </w:r>
            <w:r>
              <w:rPr>
                <w:rFonts w:ascii="Calibri"/>
                <w:spacing w:val="-1"/>
                <w:sz w:val="20"/>
              </w:rPr>
              <w:t>positive</w:t>
            </w:r>
            <w:r>
              <w:rPr>
                <w:rFonts w:ascii="Calibri"/>
                <w:spacing w:val="-5"/>
                <w:sz w:val="20"/>
              </w:rPr>
              <w:t xml:space="preserve"> </w:t>
            </w:r>
            <w:r>
              <w:rPr>
                <w:rFonts w:ascii="Calibri"/>
                <w:sz w:val="20"/>
              </w:rPr>
              <w:t>or</w:t>
            </w:r>
            <w:r>
              <w:rPr>
                <w:rFonts w:ascii="Calibri"/>
                <w:spacing w:val="-5"/>
                <w:sz w:val="20"/>
              </w:rPr>
              <w:t xml:space="preserve"> </w:t>
            </w:r>
            <w:r w:rsidRPr="00BE2282">
              <w:rPr>
                <w:rFonts w:ascii="Calibri"/>
                <w:spacing w:val="-5"/>
                <w:sz w:val="20"/>
              </w:rPr>
              <w:t>active</w:t>
            </w:r>
            <w:r>
              <w:rPr>
                <w:rFonts w:ascii="Calibri"/>
                <w:spacing w:val="-5"/>
                <w:sz w:val="20"/>
              </w:rPr>
              <w:t xml:space="preserve">, untreated </w:t>
            </w:r>
            <w:r>
              <w:rPr>
                <w:rFonts w:ascii="Calibri"/>
                <w:spacing w:val="-1"/>
                <w:sz w:val="20"/>
              </w:rPr>
              <w:t>HCV as determined by review of medical records.</w:t>
            </w:r>
          </w:p>
          <w:p w14:paraId="1C6BA2D8" w14:textId="6674822B" w:rsidR="00BF22B8" w:rsidRPr="0064170E" w:rsidRDefault="00BF22B8" w:rsidP="0064170E">
            <w:pPr>
              <w:pStyle w:val="ListParagraph"/>
              <w:numPr>
                <w:ilvl w:val="0"/>
                <w:numId w:val="42"/>
              </w:numPr>
              <w:tabs>
                <w:tab w:val="left" w:pos="463"/>
              </w:tabs>
              <w:spacing w:line="243" w:lineRule="exact"/>
              <w:rPr>
                <w:rFonts w:ascii="Calibri" w:eastAsia="Calibri" w:hAnsi="Calibri" w:cs="Calibri"/>
                <w:sz w:val="20"/>
                <w:szCs w:val="20"/>
              </w:rPr>
            </w:pPr>
            <w:r>
              <w:rPr>
                <w:rFonts w:ascii="Calibri"/>
                <w:spacing w:val="-1"/>
                <w:sz w:val="20"/>
              </w:rPr>
              <w:t>History</w:t>
            </w:r>
            <w:r>
              <w:rPr>
                <w:rFonts w:ascii="Calibri"/>
                <w:spacing w:val="-5"/>
                <w:sz w:val="20"/>
              </w:rPr>
              <w:t xml:space="preserve"> </w:t>
            </w:r>
            <w:r>
              <w:rPr>
                <w:rFonts w:ascii="Calibri"/>
                <w:sz w:val="20"/>
              </w:rPr>
              <w:t>of</w:t>
            </w:r>
            <w:r>
              <w:rPr>
                <w:rFonts w:ascii="Calibri"/>
                <w:spacing w:val="-5"/>
                <w:sz w:val="20"/>
              </w:rPr>
              <w:t xml:space="preserve"> </w:t>
            </w:r>
            <w:r>
              <w:rPr>
                <w:rFonts w:ascii="Calibri"/>
                <w:spacing w:val="-1"/>
                <w:sz w:val="20"/>
              </w:rPr>
              <w:t>cancer</w:t>
            </w:r>
            <w:r>
              <w:rPr>
                <w:rFonts w:ascii="Calibri"/>
                <w:spacing w:val="-5"/>
                <w:sz w:val="20"/>
              </w:rPr>
              <w:t xml:space="preserve"> </w:t>
            </w:r>
            <w:r>
              <w:rPr>
                <w:rFonts w:ascii="Calibri"/>
                <w:sz w:val="20"/>
              </w:rPr>
              <w:t>within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last</w:t>
            </w:r>
            <w:r>
              <w:rPr>
                <w:rFonts w:ascii="Calibri"/>
                <w:spacing w:val="-4"/>
                <w:sz w:val="20"/>
              </w:rPr>
              <w:t xml:space="preserve"> </w:t>
            </w:r>
            <w:r>
              <w:rPr>
                <w:rFonts w:ascii="Calibri"/>
                <w:sz w:val="20"/>
              </w:rPr>
              <w:t>5</w:t>
            </w:r>
            <w:r>
              <w:rPr>
                <w:rFonts w:ascii="Calibri"/>
                <w:spacing w:val="-6"/>
                <w:sz w:val="20"/>
              </w:rPr>
              <w:t xml:space="preserve"> </w:t>
            </w:r>
            <w:r>
              <w:rPr>
                <w:rFonts w:ascii="Calibri"/>
                <w:spacing w:val="-1"/>
                <w:sz w:val="20"/>
              </w:rPr>
              <w:t>years,</w:t>
            </w:r>
            <w:r>
              <w:rPr>
                <w:rFonts w:ascii="Calibri"/>
                <w:spacing w:val="-4"/>
                <w:sz w:val="20"/>
              </w:rPr>
              <w:t xml:space="preserve"> </w:t>
            </w:r>
            <w:r>
              <w:rPr>
                <w:rFonts w:ascii="Calibri"/>
                <w:sz w:val="20"/>
              </w:rPr>
              <w:t>except</w:t>
            </w:r>
            <w:r>
              <w:rPr>
                <w:rFonts w:ascii="Calibri"/>
                <w:spacing w:val="-5"/>
                <w:sz w:val="20"/>
              </w:rPr>
              <w:t xml:space="preserve"> </w:t>
            </w:r>
            <w:r>
              <w:rPr>
                <w:rFonts w:ascii="Calibri"/>
                <w:sz w:val="20"/>
              </w:rPr>
              <w:t>basal</w:t>
            </w:r>
            <w:r>
              <w:rPr>
                <w:rFonts w:ascii="Calibri"/>
                <w:spacing w:val="-5"/>
                <w:sz w:val="20"/>
              </w:rPr>
              <w:t xml:space="preserve"> </w:t>
            </w:r>
            <w:r>
              <w:rPr>
                <w:rFonts w:ascii="Calibri"/>
                <w:sz w:val="20"/>
              </w:rPr>
              <w:t>cell</w:t>
            </w:r>
            <w:r>
              <w:rPr>
                <w:rFonts w:ascii="Calibri"/>
                <w:spacing w:val="-5"/>
                <w:sz w:val="20"/>
              </w:rPr>
              <w:t xml:space="preserve"> </w:t>
            </w:r>
            <w:r>
              <w:rPr>
                <w:rFonts w:ascii="Calibri"/>
                <w:sz w:val="20"/>
              </w:rPr>
              <w:t>skin</w:t>
            </w:r>
            <w:r>
              <w:rPr>
                <w:rFonts w:ascii="Calibri"/>
                <w:spacing w:val="-5"/>
                <w:sz w:val="20"/>
              </w:rPr>
              <w:t xml:space="preserve"> </w:t>
            </w:r>
            <w:r>
              <w:rPr>
                <w:rFonts w:ascii="Calibri"/>
                <w:spacing w:val="-1"/>
                <w:sz w:val="20"/>
              </w:rPr>
              <w:t>carcinoma.</w:t>
            </w:r>
          </w:p>
          <w:p w14:paraId="014C0904" w14:textId="77777777" w:rsidR="005C5113" w:rsidRPr="0064170E" w:rsidRDefault="005C5113" w:rsidP="00BF22B8">
            <w:pPr>
              <w:pStyle w:val="ListParagraph"/>
              <w:numPr>
                <w:ilvl w:val="0"/>
                <w:numId w:val="42"/>
              </w:numPr>
              <w:tabs>
                <w:tab w:val="left" w:pos="463"/>
              </w:tabs>
              <w:ind w:right="629"/>
            </w:pPr>
            <w:r>
              <w:rPr>
                <w:rFonts w:ascii="Calibri"/>
                <w:sz w:val="20"/>
              </w:rPr>
              <w:t>Inability</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provide</w:t>
            </w:r>
            <w:r>
              <w:rPr>
                <w:rFonts w:ascii="Calibri"/>
                <w:spacing w:val="-6"/>
                <w:sz w:val="20"/>
              </w:rPr>
              <w:t xml:space="preserve"> </w:t>
            </w:r>
            <w:r>
              <w:rPr>
                <w:rFonts w:ascii="Calibri"/>
                <w:sz w:val="20"/>
              </w:rPr>
              <w:t>written</w:t>
            </w:r>
            <w:r>
              <w:rPr>
                <w:rFonts w:ascii="Calibri"/>
                <w:spacing w:val="-6"/>
                <w:sz w:val="20"/>
              </w:rPr>
              <w:t xml:space="preserve"> </w:t>
            </w:r>
            <w:r>
              <w:rPr>
                <w:rFonts w:ascii="Calibri"/>
                <w:sz w:val="20"/>
              </w:rPr>
              <w:t>informed</w:t>
            </w:r>
            <w:r>
              <w:rPr>
                <w:rFonts w:ascii="Calibri"/>
                <w:spacing w:val="-5"/>
                <w:sz w:val="20"/>
              </w:rPr>
              <w:t xml:space="preserve"> </w:t>
            </w:r>
            <w:r>
              <w:rPr>
                <w:rFonts w:ascii="Calibri"/>
                <w:sz w:val="20"/>
              </w:rPr>
              <w:t>consent</w:t>
            </w:r>
            <w:r>
              <w:rPr>
                <w:rFonts w:ascii="Calibri"/>
                <w:spacing w:val="-6"/>
                <w:sz w:val="20"/>
              </w:rPr>
              <w:t xml:space="preserve"> </w:t>
            </w:r>
            <w:r>
              <w:rPr>
                <w:rFonts w:ascii="Calibri"/>
                <w:sz w:val="20"/>
              </w:rPr>
              <w:t>due</w:t>
            </w:r>
            <w:r>
              <w:rPr>
                <w:rFonts w:ascii="Calibri"/>
                <w:spacing w:val="-7"/>
                <w:sz w:val="20"/>
              </w:rPr>
              <w:t xml:space="preserve"> </w:t>
            </w:r>
            <w:r>
              <w:rPr>
                <w:rFonts w:ascii="Calibri"/>
                <w:sz w:val="20"/>
              </w:rPr>
              <w:t>to</w:t>
            </w:r>
            <w:r>
              <w:rPr>
                <w:rFonts w:ascii="Calibri"/>
                <w:spacing w:val="-5"/>
                <w:sz w:val="20"/>
              </w:rPr>
              <w:t xml:space="preserve"> </w:t>
            </w:r>
            <w:r>
              <w:rPr>
                <w:rFonts w:ascii="Calibri"/>
                <w:spacing w:val="-1"/>
                <w:sz w:val="20"/>
              </w:rPr>
              <w:t>cognitive</w:t>
            </w:r>
            <w:r>
              <w:rPr>
                <w:rFonts w:ascii="Calibri"/>
                <w:spacing w:val="-7"/>
                <w:sz w:val="20"/>
              </w:rPr>
              <w:t xml:space="preserve"> </w:t>
            </w:r>
            <w:r>
              <w:rPr>
                <w:rFonts w:ascii="Calibri"/>
                <w:sz w:val="20"/>
              </w:rPr>
              <w:t>or</w:t>
            </w:r>
            <w:r>
              <w:rPr>
                <w:rFonts w:ascii="Calibri"/>
                <w:spacing w:val="-5"/>
                <w:sz w:val="20"/>
              </w:rPr>
              <w:t xml:space="preserve"> </w:t>
            </w:r>
            <w:r>
              <w:rPr>
                <w:rFonts w:ascii="Calibri"/>
                <w:sz w:val="20"/>
              </w:rPr>
              <w:t>language</w:t>
            </w:r>
            <w:r>
              <w:rPr>
                <w:rFonts w:ascii="Calibri"/>
                <w:spacing w:val="28"/>
                <w:w w:val="99"/>
                <w:sz w:val="20"/>
              </w:rPr>
              <w:t xml:space="preserve"> </w:t>
            </w:r>
            <w:r>
              <w:rPr>
                <w:rFonts w:ascii="Calibri"/>
                <w:spacing w:val="-1"/>
                <w:sz w:val="20"/>
              </w:rPr>
              <w:t>barriers</w:t>
            </w:r>
            <w:r>
              <w:rPr>
                <w:rFonts w:ascii="Calibri"/>
                <w:spacing w:val="-15"/>
                <w:sz w:val="20"/>
              </w:rPr>
              <w:t xml:space="preserve"> </w:t>
            </w:r>
            <w:r>
              <w:rPr>
                <w:rFonts w:ascii="Calibri"/>
                <w:spacing w:val="-1"/>
                <w:sz w:val="20"/>
              </w:rPr>
              <w:t>(interpreter</w:t>
            </w:r>
            <w:r>
              <w:rPr>
                <w:rFonts w:ascii="Calibri"/>
                <w:spacing w:val="-14"/>
                <w:sz w:val="20"/>
              </w:rPr>
              <w:t xml:space="preserve"> </w:t>
            </w:r>
            <w:r>
              <w:rPr>
                <w:rFonts w:ascii="Calibri"/>
                <w:sz w:val="20"/>
              </w:rPr>
              <w:t>permitted).</w:t>
            </w:r>
          </w:p>
          <w:p w14:paraId="5D028710" w14:textId="77777777" w:rsidR="00BF22B8" w:rsidRPr="0074203A" w:rsidRDefault="00BF22B8" w:rsidP="00BF22B8">
            <w:pPr>
              <w:pStyle w:val="ListParagraph"/>
              <w:numPr>
                <w:ilvl w:val="0"/>
                <w:numId w:val="42"/>
              </w:numPr>
              <w:tabs>
                <w:tab w:val="left" w:pos="463"/>
              </w:tabs>
              <w:ind w:right="629"/>
            </w:pPr>
            <w:r w:rsidRPr="009B7AA2">
              <w:rPr>
                <w:rFonts w:ascii="Calibri"/>
                <w:spacing w:val="-1"/>
                <w:sz w:val="20"/>
              </w:rPr>
              <w:t>Concurrent</w:t>
            </w:r>
            <w:r w:rsidRPr="009B7AA2">
              <w:rPr>
                <w:rFonts w:ascii="Calibri"/>
                <w:spacing w:val="-8"/>
                <w:sz w:val="20"/>
              </w:rPr>
              <w:t xml:space="preserve"> </w:t>
            </w:r>
            <w:r w:rsidRPr="009B7AA2">
              <w:rPr>
                <w:rFonts w:ascii="Calibri"/>
                <w:spacing w:val="-1"/>
                <w:sz w:val="20"/>
              </w:rPr>
              <w:t>enrollment</w:t>
            </w:r>
            <w:r w:rsidRPr="009B7AA2">
              <w:rPr>
                <w:rFonts w:ascii="Calibri"/>
                <w:spacing w:val="-8"/>
                <w:sz w:val="20"/>
              </w:rPr>
              <w:t xml:space="preserve"> </w:t>
            </w:r>
            <w:r w:rsidRPr="009B7AA2">
              <w:rPr>
                <w:rFonts w:ascii="Calibri"/>
                <w:sz w:val="20"/>
              </w:rPr>
              <w:t>in</w:t>
            </w:r>
            <w:r w:rsidRPr="009B7AA2">
              <w:rPr>
                <w:rFonts w:ascii="Calibri"/>
                <w:spacing w:val="-8"/>
                <w:sz w:val="20"/>
              </w:rPr>
              <w:t xml:space="preserve"> </w:t>
            </w:r>
            <w:r w:rsidRPr="009B7AA2">
              <w:rPr>
                <w:rFonts w:ascii="Calibri"/>
                <w:sz w:val="20"/>
              </w:rPr>
              <w:t>another</w:t>
            </w:r>
            <w:r w:rsidRPr="009B7AA2">
              <w:rPr>
                <w:rFonts w:ascii="Calibri"/>
                <w:spacing w:val="-7"/>
                <w:sz w:val="20"/>
              </w:rPr>
              <w:t xml:space="preserve"> </w:t>
            </w:r>
            <w:r w:rsidRPr="009B7AA2">
              <w:rPr>
                <w:rFonts w:ascii="Calibri"/>
                <w:spacing w:val="-1"/>
                <w:sz w:val="20"/>
              </w:rPr>
              <w:t>clinical</w:t>
            </w:r>
            <w:r w:rsidRPr="009B7AA2">
              <w:rPr>
                <w:rFonts w:ascii="Calibri"/>
                <w:spacing w:val="-9"/>
                <w:sz w:val="20"/>
              </w:rPr>
              <w:t xml:space="preserve"> </w:t>
            </w:r>
            <w:r w:rsidRPr="009B7AA2">
              <w:rPr>
                <w:rFonts w:ascii="Calibri"/>
                <w:sz w:val="20"/>
              </w:rPr>
              <w:t>investigative</w:t>
            </w:r>
            <w:r w:rsidRPr="009B7AA2">
              <w:rPr>
                <w:rFonts w:ascii="Calibri"/>
                <w:spacing w:val="-8"/>
                <w:sz w:val="20"/>
              </w:rPr>
              <w:t xml:space="preserve"> </w:t>
            </w:r>
            <w:r w:rsidRPr="009B7AA2">
              <w:rPr>
                <w:rFonts w:ascii="Calibri"/>
                <w:sz w:val="20"/>
              </w:rPr>
              <w:t>trial</w:t>
            </w:r>
            <w:r>
              <w:rPr>
                <w:spacing w:val="-1"/>
              </w:rPr>
              <w:t xml:space="preserve"> </w:t>
            </w:r>
            <w:r w:rsidRPr="009B7AA2">
              <w:rPr>
                <w:rFonts w:ascii="Calibri"/>
                <w:sz w:val="20"/>
              </w:rPr>
              <w:t>that may affect the outcome of this study.</w:t>
            </w:r>
          </w:p>
          <w:p w14:paraId="45045BE3" w14:textId="77777777" w:rsidR="00BF22B8" w:rsidRDefault="00BF22B8" w:rsidP="00BF22B8">
            <w:pPr>
              <w:pStyle w:val="ListParagraph"/>
              <w:numPr>
                <w:ilvl w:val="0"/>
                <w:numId w:val="42"/>
              </w:numPr>
              <w:tabs>
                <w:tab w:val="left" w:pos="461"/>
              </w:tabs>
              <w:ind w:right="171"/>
              <w:rPr>
                <w:rFonts w:ascii="Calibri" w:eastAsia="Calibri" w:hAnsi="Calibri" w:cs="Calibri"/>
                <w:sz w:val="20"/>
                <w:szCs w:val="20"/>
              </w:rPr>
            </w:pPr>
            <w:r>
              <w:rPr>
                <w:rFonts w:ascii="Calibri" w:eastAsia="Calibri" w:hAnsi="Calibri" w:cs="Calibri"/>
                <w:sz w:val="20"/>
                <w:szCs w:val="20"/>
              </w:rPr>
              <w:t>Any</w:t>
            </w:r>
            <w:r>
              <w:rPr>
                <w:rFonts w:ascii="Calibri" w:eastAsia="Calibri" w:hAnsi="Calibri" w:cs="Calibri"/>
                <w:spacing w:val="-8"/>
                <w:sz w:val="20"/>
                <w:szCs w:val="20"/>
              </w:rPr>
              <w:t xml:space="preserve"> </w:t>
            </w:r>
            <w:r>
              <w:rPr>
                <w:rFonts w:ascii="Calibri" w:eastAsia="Calibri" w:hAnsi="Calibri" w:cs="Calibri"/>
                <w:sz w:val="20"/>
                <w:szCs w:val="20"/>
              </w:rPr>
              <w:t>condition</w:t>
            </w:r>
            <w:r>
              <w:rPr>
                <w:rFonts w:ascii="Calibri" w:eastAsia="Calibri" w:hAnsi="Calibri" w:cs="Calibri"/>
                <w:spacing w:val="-8"/>
                <w:sz w:val="20"/>
                <w:szCs w:val="20"/>
              </w:rPr>
              <w:t xml:space="preserve"> </w:t>
            </w:r>
            <w:r>
              <w:rPr>
                <w:rFonts w:ascii="Calibri" w:eastAsia="Calibri" w:hAnsi="Calibri" w:cs="Calibri"/>
                <w:spacing w:val="-1"/>
                <w:sz w:val="20"/>
                <w:szCs w:val="20"/>
              </w:rPr>
              <w:t>requiring</w:t>
            </w:r>
            <w:r>
              <w:rPr>
                <w:rFonts w:ascii="Calibri" w:eastAsia="Calibri" w:hAnsi="Calibri" w:cs="Calibri"/>
                <w:spacing w:val="-8"/>
                <w:sz w:val="20"/>
                <w:szCs w:val="20"/>
              </w:rPr>
              <w:t xml:space="preserve"> </w:t>
            </w:r>
            <w:r>
              <w:rPr>
                <w:rFonts w:ascii="Calibri" w:eastAsia="Calibri" w:hAnsi="Calibri" w:cs="Calibri"/>
                <w:spacing w:val="-1"/>
                <w:sz w:val="20"/>
                <w:szCs w:val="20"/>
              </w:rPr>
              <w:t>immunosuppressant</w:t>
            </w:r>
            <w:r>
              <w:rPr>
                <w:rFonts w:ascii="Calibri" w:eastAsia="Calibri" w:hAnsi="Calibri" w:cs="Calibri"/>
                <w:spacing w:val="-8"/>
                <w:sz w:val="20"/>
                <w:szCs w:val="20"/>
              </w:rPr>
              <w:t xml:space="preserve"> </w:t>
            </w:r>
            <w:r>
              <w:rPr>
                <w:rFonts w:ascii="Calibri" w:eastAsia="Calibri" w:hAnsi="Calibri" w:cs="Calibri"/>
                <w:sz w:val="20"/>
                <w:szCs w:val="20"/>
              </w:rPr>
              <w:t>medications</w:t>
            </w:r>
            <w:r>
              <w:rPr>
                <w:rFonts w:ascii="Calibri" w:eastAsia="Calibri" w:hAnsi="Calibri" w:cs="Calibri"/>
                <w:spacing w:val="-10"/>
                <w:sz w:val="20"/>
                <w:szCs w:val="20"/>
              </w:rPr>
              <w:t xml:space="preserve"> </w:t>
            </w:r>
            <w:r>
              <w:rPr>
                <w:rFonts w:ascii="Calibri" w:eastAsia="Calibri" w:hAnsi="Calibri" w:cs="Calibri"/>
                <w:sz w:val="20"/>
                <w:szCs w:val="20"/>
              </w:rPr>
              <w:t>(e.g.,</w:t>
            </w:r>
            <w:r>
              <w:rPr>
                <w:rFonts w:ascii="Calibri" w:eastAsia="Calibri" w:hAnsi="Calibri" w:cs="Calibri"/>
                <w:spacing w:val="-7"/>
                <w:sz w:val="20"/>
                <w:szCs w:val="20"/>
              </w:rPr>
              <w:t xml:space="preserve"> </w:t>
            </w:r>
            <w:r>
              <w:rPr>
                <w:rFonts w:ascii="Calibri" w:eastAsia="Calibri" w:hAnsi="Calibri" w:cs="Calibri"/>
                <w:spacing w:val="-1"/>
                <w:sz w:val="20"/>
                <w:szCs w:val="20"/>
              </w:rPr>
              <w:t>for</w:t>
            </w:r>
            <w:r>
              <w:rPr>
                <w:rFonts w:ascii="Calibri" w:eastAsia="Calibri" w:hAnsi="Calibri" w:cs="Calibri"/>
                <w:spacing w:val="-8"/>
                <w:sz w:val="20"/>
                <w:szCs w:val="20"/>
              </w:rPr>
              <w:t xml:space="preserve"> </w:t>
            </w:r>
            <w:r>
              <w:rPr>
                <w:rFonts w:ascii="Calibri" w:eastAsia="Calibri" w:hAnsi="Calibri" w:cs="Calibri"/>
                <w:sz w:val="20"/>
                <w:szCs w:val="20"/>
              </w:rPr>
              <w:t>treatment</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43"/>
                <w:w w:val="99"/>
                <w:sz w:val="20"/>
                <w:szCs w:val="20"/>
              </w:rPr>
              <w:t xml:space="preserve"> </w:t>
            </w:r>
            <w:r>
              <w:rPr>
                <w:rFonts w:ascii="Calibri" w:eastAsia="Calibri" w:hAnsi="Calibri" w:cs="Calibri"/>
                <w:sz w:val="20"/>
                <w:szCs w:val="20"/>
              </w:rPr>
              <w:t>organ</w:t>
            </w:r>
            <w:r>
              <w:rPr>
                <w:rFonts w:ascii="Calibri" w:eastAsia="Calibri" w:hAnsi="Calibri" w:cs="Calibri"/>
                <w:spacing w:val="-8"/>
                <w:sz w:val="20"/>
                <w:szCs w:val="20"/>
              </w:rPr>
              <w:t xml:space="preserve"> </w:t>
            </w:r>
            <w:r>
              <w:rPr>
                <w:rFonts w:ascii="Calibri" w:eastAsia="Calibri" w:hAnsi="Calibri" w:cs="Calibri"/>
                <w:spacing w:val="-1"/>
                <w:sz w:val="20"/>
                <w:szCs w:val="20"/>
              </w:rPr>
              <w:t>transplants,</w:t>
            </w:r>
            <w:r>
              <w:rPr>
                <w:rFonts w:ascii="Calibri" w:eastAsia="Calibri" w:hAnsi="Calibri" w:cs="Calibri"/>
                <w:spacing w:val="-7"/>
                <w:sz w:val="20"/>
                <w:szCs w:val="20"/>
              </w:rPr>
              <w:t xml:space="preserve"> </w:t>
            </w:r>
            <w:r>
              <w:rPr>
                <w:rFonts w:ascii="Calibri" w:eastAsia="Calibri" w:hAnsi="Calibri" w:cs="Calibri"/>
                <w:sz w:val="20"/>
                <w:szCs w:val="20"/>
              </w:rPr>
              <w:t>psoriasis,</w:t>
            </w:r>
            <w:r>
              <w:rPr>
                <w:rFonts w:ascii="Calibri" w:eastAsia="Calibri" w:hAnsi="Calibri" w:cs="Calibri"/>
                <w:spacing w:val="-8"/>
                <w:sz w:val="20"/>
                <w:szCs w:val="20"/>
              </w:rPr>
              <w:t xml:space="preserve"> </w:t>
            </w:r>
            <w:r>
              <w:rPr>
                <w:rFonts w:ascii="Calibri" w:eastAsia="Calibri" w:hAnsi="Calibri" w:cs="Calibri"/>
                <w:sz w:val="20"/>
                <w:szCs w:val="20"/>
              </w:rPr>
              <w:t>Crohn’s</w:t>
            </w:r>
            <w:r>
              <w:rPr>
                <w:rFonts w:ascii="Calibri" w:eastAsia="Calibri" w:hAnsi="Calibri" w:cs="Calibri"/>
                <w:spacing w:val="-10"/>
                <w:sz w:val="20"/>
                <w:szCs w:val="20"/>
              </w:rPr>
              <w:t xml:space="preserve"> </w:t>
            </w:r>
            <w:r>
              <w:rPr>
                <w:rFonts w:ascii="Calibri" w:eastAsia="Calibri" w:hAnsi="Calibri" w:cs="Calibri"/>
                <w:spacing w:val="-1"/>
                <w:sz w:val="20"/>
                <w:szCs w:val="20"/>
              </w:rPr>
              <w:t>disease,</w:t>
            </w:r>
            <w:r>
              <w:rPr>
                <w:rFonts w:ascii="Calibri" w:eastAsia="Calibri" w:hAnsi="Calibri" w:cs="Calibri"/>
                <w:spacing w:val="-8"/>
                <w:sz w:val="20"/>
                <w:szCs w:val="20"/>
              </w:rPr>
              <w:t xml:space="preserve"> </w:t>
            </w:r>
            <w:r>
              <w:rPr>
                <w:rFonts w:ascii="Calibri" w:eastAsia="Calibri" w:hAnsi="Calibri" w:cs="Calibri"/>
                <w:sz w:val="20"/>
                <w:szCs w:val="20"/>
              </w:rPr>
              <w:t>alopecia</w:t>
            </w:r>
            <w:r>
              <w:rPr>
                <w:rFonts w:ascii="Calibri" w:eastAsia="Calibri" w:hAnsi="Calibri" w:cs="Calibri"/>
                <w:spacing w:val="-8"/>
                <w:sz w:val="20"/>
                <w:szCs w:val="20"/>
              </w:rPr>
              <w:t xml:space="preserve"> </w:t>
            </w:r>
            <w:r>
              <w:rPr>
                <w:rFonts w:ascii="Calibri" w:eastAsia="Calibri" w:hAnsi="Calibri" w:cs="Calibri"/>
                <w:sz w:val="20"/>
                <w:szCs w:val="20"/>
              </w:rPr>
              <w:t>areata).</w:t>
            </w:r>
          </w:p>
          <w:p w14:paraId="5345E80F" w14:textId="77777777" w:rsidR="00BF22B8" w:rsidRDefault="00BF22B8" w:rsidP="00BF22B8">
            <w:pPr>
              <w:pStyle w:val="ListParagraph"/>
              <w:numPr>
                <w:ilvl w:val="0"/>
                <w:numId w:val="42"/>
              </w:numPr>
              <w:tabs>
                <w:tab w:val="left" w:pos="461"/>
              </w:tabs>
              <w:ind w:right="434"/>
              <w:rPr>
                <w:rFonts w:ascii="Calibri" w:eastAsia="Calibri" w:hAnsi="Calibri" w:cs="Calibri"/>
                <w:sz w:val="20"/>
                <w:szCs w:val="20"/>
              </w:rPr>
            </w:pPr>
            <w:r>
              <w:rPr>
                <w:rFonts w:ascii="Calibri"/>
                <w:spacing w:val="-1"/>
                <w:sz w:val="20"/>
              </w:rPr>
              <w:t>Presence</w:t>
            </w:r>
            <w:r>
              <w:rPr>
                <w:rFonts w:ascii="Calibri"/>
                <w:spacing w:val="-6"/>
                <w:sz w:val="20"/>
              </w:rPr>
              <w:t xml:space="preserve"> </w:t>
            </w:r>
            <w:r>
              <w:rPr>
                <w:rFonts w:ascii="Calibri"/>
                <w:sz w:val="20"/>
              </w:rPr>
              <w:t>of</w:t>
            </w:r>
            <w:r>
              <w:rPr>
                <w:rFonts w:ascii="Calibri"/>
                <w:spacing w:val="-5"/>
                <w:sz w:val="20"/>
              </w:rPr>
              <w:t xml:space="preserve"> </w:t>
            </w:r>
            <w:r>
              <w:rPr>
                <w:rFonts w:ascii="Calibri"/>
                <w:sz w:val="20"/>
              </w:rPr>
              <w:t>any</w:t>
            </w:r>
            <w:r>
              <w:rPr>
                <w:rFonts w:ascii="Calibri"/>
                <w:spacing w:val="-4"/>
                <w:sz w:val="20"/>
              </w:rPr>
              <w:t xml:space="preserve"> </w:t>
            </w:r>
            <w:r>
              <w:rPr>
                <w:rFonts w:ascii="Calibri"/>
                <w:sz w:val="20"/>
              </w:rPr>
              <w:t>clinical</w:t>
            </w:r>
            <w:r>
              <w:rPr>
                <w:rFonts w:ascii="Calibri"/>
                <w:spacing w:val="-5"/>
                <w:sz w:val="20"/>
              </w:rPr>
              <w:t xml:space="preserve"> </w:t>
            </w:r>
            <w:r>
              <w:rPr>
                <w:rFonts w:ascii="Calibri"/>
                <w:sz w:val="20"/>
              </w:rPr>
              <w:t>condition</w:t>
            </w:r>
            <w:r>
              <w:rPr>
                <w:rFonts w:ascii="Calibri"/>
                <w:spacing w:val="-4"/>
                <w:sz w:val="20"/>
              </w:rPr>
              <w:t xml:space="preserve"> </w:t>
            </w:r>
            <w:r>
              <w:rPr>
                <w:rFonts w:ascii="Calibri"/>
                <w:sz w:val="20"/>
              </w:rPr>
              <w:t>that</w:t>
            </w:r>
            <w:r>
              <w:rPr>
                <w:rFonts w:ascii="Calibri"/>
                <w:spacing w:val="-4"/>
                <w:sz w:val="20"/>
              </w:rPr>
              <w:t xml:space="preserve"> </w:t>
            </w:r>
            <w:r>
              <w:rPr>
                <w:rFonts w:ascii="Calibri"/>
                <w:sz w:val="20"/>
              </w:rPr>
              <w:t>in</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opinion</w:t>
            </w:r>
            <w:r>
              <w:rPr>
                <w:rFonts w:ascii="Calibri"/>
                <w:spacing w:val="1"/>
                <w:sz w:val="20"/>
              </w:rPr>
              <w:t xml:space="preserve"> </w:t>
            </w:r>
            <w:r>
              <w:rPr>
                <w:rFonts w:ascii="Calibri"/>
                <w:sz w:val="20"/>
              </w:rPr>
              <w:t>of</w:t>
            </w:r>
            <w:r>
              <w:rPr>
                <w:rFonts w:ascii="Calibri"/>
                <w:spacing w:val="-5"/>
                <w:sz w:val="20"/>
              </w:rPr>
              <w:t xml:space="preserve"> </w:t>
            </w:r>
            <w:r>
              <w:rPr>
                <w:rFonts w:ascii="Calibri"/>
                <w:sz w:val="20"/>
              </w:rPr>
              <w:t>the</w:t>
            </w:r>
            <w:r>
              <w:rPr>
                <w:rFonts w:ascii="Calibri"/>
                <w:spacing w:val="-6"/>
                <w:sz w:val="20"/>
              </w:rPr>
              <w:t xml:space="preserve"> </w:t>
            </w:r>
            <w:r>
              <w:rPr>
                <w:rFonts w:ascii="Calibri"/>
                <w:sz w:val="20"/>
              </w:rPr>
              <w:t>PI</w:t>
            </w:r>
            <w:r>
              <w:rPr>
                <w:rFonts w:ascii="Calibri"/>
                <w:spacing w:val="-4"/>
                <w:sz w:val="20"/>
              </w:rPr>
              <w:t xml:space="preserve"> </w:t>
            </w:r>
            <w:r>
              <w:rPr>
                <w:rFonts w:ascii="Calibri"/>
                <w:sz w:val="20"/>
              </w:rPr>
              <w:t>or</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sponsor</w:t>
            </w:r>
            <w:r>
              <w:rPr>
                <w:rFonts w:ascii="Calibri"/>
                <w:spacing w:val="39"/>
                <w:w w:val="99"/>
                <w:sz w:val="20"/>
              </w:rPr>
              <w:t xml:space="preserve"> </w:t>
            </w:r>
            <w:r>
              <w:rPr>
                <w:rFonts w:ascii="Calibri"/>
                <w:spacing w:val="-1"/>
                <w:sz w:val="20"/>
              </w:rPr>
              <w:t>makes</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patient</w:t>
            </w:r>
            <w:r>
              <w:rPr>
                <w:rFonts w:ascii="Calibri"/>
                <w:spacing w:val="-4"/>
                <w:sz w:val="20"/>
              </w:rPr>
              <w:t xml:space="preserve"> </w:t>
            </w:r>
            <w:r>
              <w:rPr>
                <w:rFonts w:ascii="Calibri"/>
                <w:sz w:val="20"/>
              </w:rPr>
              <w:t>not</w:t>
            </w:r>
            <w:r>
              <w:rPr>
                <w:rFonts w:ascii="Calibri"/>
                <w:spacing w:val="-5"/>
                <w:sz w:val="20"/>
              </w:rPr>
              <w:t xml:space="preserve"> </w:t>
            </w:r>
            <w:r>
              <w:rPr>
                <w:rFonts w:ascii="Calibri"/>
                <w:spacing w:val="-1"/>
                <w:sz w:val="20"/>
              </w:rPr>
              <w:t>suitable</w:t>
            </w:r>
            <w:r>
              <w:rPr>
                <w:rFonts w:ascii="Calibri"/>
                <w:spacing w:val="-6"/>
                <w:sz w:val="20"/>
              </w:rPr>
              <w:t xml:space="preserve"> </w:t>
            </w:r>
            <w:r>
              <w:rPr>
                <w:rFonts w:ascii="Calibri"/>
                <w:sz w:val="20"/>
              </w:rPr>
              <w:t>to</w:t>
            </w:r>
            <w:r>
              <w:rPr>
                <w:rFonts w:ascii="Calibri"/>
                <w:spacing w:val="-5"/>
                <w:sz w:val="20"/>
              </w:rPr>
              <w:t xml:space="preserve"> </w:t>
            </w:r>
            <w:r>
              <w:rPr>
                <w:rFonts w:ascii="Calibri"/>
                <w:sz w:val="20"/>
              </w:rPr>
              <w:t>participate</w:t>
            </w:r>
            <w:r>
              <w:rPr>
                <w:rFonts w:ascii="Calibri"/>
                <w:spacing w:val="-6"/>
                <w:sz w:val="20"/>
              </w:rPr>
              <w:t xml:space="preserve"> </w:t>
            </w:r>
            <w:r>
              <w:rPr>
                <w:rFonts w:ascii="Calibri"/>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z w:val="20"/>
              </w:rPr>
              <w:t>trial.</w:t>
            </w:r>
          </w:p>
          <w:p w14:paraId="590DA397" w14:textId="3BE46410" w:rsidR="00BF22B8" w:rsidRDefault="00BF22B8" w:rsidP="0064170E">
            <w:pPr>
              <w:tabs>
                <w:tab w:val="left" w:pos="463"/>
              </w:tabs>
              <w:ind w:left="101" w:right="629"/>
            </w:pPr>
            <w:r w:rsidRPr="0064170E">
              <w:rPr>
                <w:rFonts w:ascii="Calibri"/>
                <w:spacing w:val="-1"/>
                <w:sz w:val="20"/>
              </w:rPr>
              <w:t>*As</w:t>
            </w:r>
            <w:r w:rsidRPr="0064170E">
              <w:rPr>
                <w:rFonts w:ascii="Calibri"/>
                <w:spacing w:val="-7"/>
                <w:sz w:val="20"/>
              </w:rPr>
              <w:t xml:space="preserve"> </w:t>
            </w:r>
            <w:r w:rsidRPr="0064170E">
              <w:rPr>
                <w:rFonts w:ascii="Calibri"/>
                <w:sz w:val="20"/>
              </w:rPr>
              <w:t>defined</w:t>
            </w:r>
            <w:r w:rsidRPr="0064170E">
              <w:rPr>
                <w:rFonts w:ascii="Calibri"/>
                <w:spacing w:val="-4"/>
                <w:sz w:val="20"/>
              </w:rPr>
              <w:t xml:space="preserve"> </w:t>
            </w:r>
            <w:r w:rsidRPr="0064170E">
              <w:rPr>
                <w:rFonts w:ascii="Calibri"/>
                <w:sz w:val="20"/>
              </w:rPr>
              <w:t>by</w:t>
            </w:r>
            <w:r w:rsidRPr="0064170E">
              <w:rPr>
                <w:rFonts w:ascii="Calibri"/>
                <w:spacing w:val="-5"/>
                <w:sz w:val="20"/>
              </w:rPr>
              <w:t xml:space="preserve"> </w:t>
            </w:r>
            <w:r w:rsidRPr="0064170E">
              <w:rPr>
                <w:rFonts w:ascii="Calibri"/>
                <w:sz w:val="20"/>
              </w:rPr>
              <w:t>the</w:t>
            </w:r>
            <w:r w:rsidRPr="0064170E">
              <w:rPr>
                <w:rFonts w:ascii="Calibri"/>
                <w:spacing w:val="-5"/>
                <w:sz w:val="20"/>
              </w:rPr>
              <w:t xml:space="preserve"> </w:t>
            </w:r>
            <w:r w:rsidRPr="0064170E">
              <w:rPr>
                <w:rFonts w:ascii="Calibri"/>
                <w:spacing w:val="-1"/>
                <w:sz w:val="20"/>
              </w:rPr>
              <w:t>standard</w:t>
            </w:r>
            <w:r w:rsidRPr="0064170E">
              <w:rPr>
                <w:rFonts w:ascii="Calibri"/>
                <w:spacing w:val="-5"/>
                <w:sz w:val="20"/>
              </w:rPr>
              <w:t xml:space="preserve"> </w:t>
            </w:r>
            <w:r w:rsidRPr="0064170E">
              <w:rPr>
                <w:rFonts w:ascii="Calibri"/>
                <w:spacing w:val="-1"/>
                <w:sz w:val="20"/>
              </w:rPr>
              <w:t>definitions</w:t>
            </w:r>
            <w:r w:rsidRPr="0064170E">
              <w:rPr>
                <w:rFonts w:ascii="Calibri"/>
                <w:spacing w:val="-6"/>
                <w:sz w:val="20"/>
              </w:rPr>
              <w:t xml:space="preserve"> </w:t>
            </w:r>
            <w:r w:rsidRPr="0064170E">
              <w:rPr>
                <w:rFonts w:ascii="Calibri"/>
                <w:spacing w:val="1"/>
                <w:sz w:val="20"/>
              </w:rPr>
              <w:t>of</w:t>
            </w:r>
            <w:r w:rsidRPr="0064170E">
              <w:rPr>
                <w:rFonts w:ascii="Calibri"/>
                <w:spacing w:val="-5"/>
                <w:sz w:val="20"/>
              </w:rPr>
              <w:t xml:space="preserve"> </w:t>
            </w:r>
            <w:r w:rsidRPr="0064170E">
              <w:rPr>
                <w:rFonts w:ascii="Calibri"/>
                <w:spacing w:val="-1"/>
                <w:sz w:val="20"/>
              </w:rPr>
              <w:t>CHF</w:t>
            </w:r>
            <w:r w:rsidRPr="0064170E">
              <w:rPr>
                <w:rFonts w:ascii="Calibri"/>
                <w:spacing w:val="-6"/>
                <w:sz w:val="20"/>
              </w:rPr>
              <w:t xml:space="preserve"> </w:t>
            </w:r>
            <w:r w:rsidRPr="0064170E">
              <w:rPr>
                <w:rFonts w:ascii="Calibri"/>
                <w:sz w:val="20"/>
              </w:rPr>
              <w:t>and</w:t>
            </w:r>
            <w:r w:rsidRPr="0064170E">
              <w:rPr>
                <w:rFonts w:ascii="Calibri"/>
                <w:spacing w:val="-4"/>
                <w:sz w:val="20"/>
              </w:rPr>
              <w:t xml:space="preserve"> </w:t>
            </w:r>
            <w:r w:rsidRPr="0064170E">
              <w:rPr>
                <w:rFonts w:ascii="Calibri"/>
                <w:sz w:val="20"/>
              </w:rPr>
              <w:t>ACS</w:t>
            </w:r>
            <w:r w:rsidRPr="0064170E">
              <w:rPr>
                <w:rFonts w:ascii="Calibri"/>
                <w:spacing w:val="-6"/>
                <w:sz w:val="20"/>
              </w:rPr>
              <w:t xml:space="preserve"> </w:t>
            </w:r>
            <w:r w:rsidRPr="0064170E">
              <w:rPr>
                <w:rFonts w:ascii="Calibri"/>
                <w:sz w:val="20"/>
              </w:rPr>
              <w:t>by</w:t>
            </w:r>
            <w:r w:rsidRPr="0064170E">
              <w:rPr>
                <w:rFonts w:ascii="Calibri"/>
                <w:spacing w:val="-4"/>
                <w:sz w:val="20"/>
              </w:rPr>
              <w:t xml:space="preserve"> </w:t>
            </w:r>
            <w:r w:rsidRPr="0064170E">
              <w:rPr>
                <w:rFonts w:ascii="Calibri"/>
                <w:sz w:val="20"/>
              </w:rPr>
              <w:t>the</w:t>
            </w:r>
            <w:r w:rsidRPr="0064170E">
              <w:rPr>
                <w:rFonts w:ascii="Calibri"/>
                <w:spacing w:val="-6"/>
                <w:sz w:val="20"/>
              </w:rPr>
              <w:t xml:space="preserve"> </w:t>
            </w:r>
            <w:r w:rsidRPr="0064170E">
              <w:rPr>
                <w:rFonts w:ascii="Calibri"/>
                <w:sz w:val="20"/>
              </w:rPr>
              <w:t>American</w:t>
            </w:r>
            <w:r w:rsidRPr="0064170E">
              <w:rPr>
                <w:rFonts w:ascii="Calibri"/>
                <w:spacing w:val="-4"/>
                <w:sz w:val="20"/>
              </w:rPr>
              <w:t xml:space="preserve"> </w:t>
            </w:r>
            <w:r w:rsidRPr="0064170E">
              <w:rPr>
                <w:rFonts w:ascii="Calibri"/>
                <w:sz w:val="20"/>
              </w:rPr>
              <w:t>Heart</w:t>
            </w:r>
            <w:r w:rsidRPr="0064170E">
              <w:rPr>
                <w:rFonts w:ascii="Calibri"/>
                <w:spacing w:val="44"/>
                <w:w w:val="99"/>
                <w:sz w:val="20"/>
              </w:rPr>
              <w:t xml:space="preserve"> </w:t>
            </w:r>
            <w:r w:rsidRPr="0064170E">
              <w:rPr>
                <w:rFonts w:ascii="Calibri"/>
                <w:spacing w:val="-1"/>
                <w:sz w:val="20"/>
              </w:rPr>
              <w:t>Association.</w:t>
            </w:r>
          </w:p>
        </w:tc>
      </w:tr>
      <w:tr w:rsidR="005C5113" w14:paraId="468F4DD9" w14:textId="77777777" w:rsidTr="0064170E">
        <w:tc>
          <w:tcPr>
            <w:tcW w:w="2325" w:type="dxa"/>
          </w:tcPr>
          <w:p w14:paraId="5782F0B2" w14:textId="77777777" w:rsidR="005C5113" w:rsidRPr="00636AAC" w:rsidRDefault="005C5113" w:rsidP="00636AAC">
            <w:pPr>
              <w:pStyle w:val="TableParagraph"/>
              <w:ind w:left="102" w:right="370"/>
              <w:rPr>
                <w:rFonts w:ascii="Calibri"/>
                <w:b/>
                <w:spacing w:val="-1"/>
                <w:sz w:val="20"/>
              </w:rPr>
            </w:pPr>
            <w:r w:rsidRPr="00636AAC">
              <w:rPr>
                <w:rFonts w:ascii="Calibri"/>
                <w:b/>
                <w:spacing w:val="-1"/>
                <w:sz w:val="20"/>
              </w:rPr>
              <w:t>Participant Withdrawal Criteria</w:t>
            </w:r>
          </w:p>
        </w:tc>
        <w:tc>
          <w:tcPr>
            <w:tcW w:w="7145" w:type="dxa"/>
          </w:tcPr>
          <w:p w14:paraId="5558B11B" w14:textId="77777777" w:rsidR="005C5113" w:rsidRDefault="005C5113" w:rsidP="00636AAC">
            <w:pPr>
              <w:pStyle w:val="BodyText"/>
              <w:tabs>
                <w:tab w:val="left" w:pos="641"/>
              </w:tabs>
              <w:spacing w:before="70" w:line="317" w:lineRule="exact"/>
              <w:ind w:left="0"/>
            </w:pPr>
            <w:r>
              <w:rPr>
                <w:sz w:val="20"/>
              </w:rPr>
              <w:t>At</w:t>
            </w:r>
            <w:r>
              <w:rPr>
                <w:spacing w:val="-5"/>
                <w:sz w:val="20"/>
              </w:rPr>
              <w:t xml:space="preserve"> </w:t>
            </w:r>
            <w:r>
              <w:rPr>
                <w:sz w:val="20"/>
              </w:rPr>
              <w:t>the</w:t>
            </w:r>
            <w:r>
              <w:rPr>
                <w:spacing w:val="-5"/>
                <w:sz w:val="20"/>
              </w:rPr>
              <w:t xml:space="preserve"> </w:t>
            </w:r>
            <w:r>
              <w:rPr>
                <w:spacing w:val="-1"/>
                <w:sz w:val="20"/>
              </w:rPr>
              <w:t>discretion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investigator</w:t>
            </w:r>
            <w:r>
              <w:rPr>
                <w:spacing w:val="-4"/>
                <w:sz w:val="20"/>
              </w:rPr>
              <w:t xml:space="preserve"> </w:t>
            </w:r>
            <w:r>
              <w:rPr>
                <w:sz w:val="20"/>
              </w:rPr>
              <w:t>or</w:t>
            </w:r>
            <w:r>
              <w:rPr>
                <w:spacing w:val="-5"/>
                <w:sz w:val="20"/>
              </w:rPr>
              <w:t xml:space="preserve"> </w:t>
            </w:r>
            <w:r>
              <w:rPr>
                <w:sz w:val="20"/>
              </w:rPr>
              <w:t>at</w:t>
            </w:r>
            <w:r>
              <w:rPr>
                <w:spacing w:val="-4"/>
                <w:sz w:val="20"/>
              </w:rPr>
              <w:t xml:space="preserve"> </w:t>
            </w:r>
            <w:r>
              <w:rPr>
                <w:sz w:val="20"/>
              </w:rPr>
              <w:t xml:space="preserve">the </w:t>
            </w:r>
            <w:r>
              <w:rPr>
                <w:spacing w:val="-1"/>
                <w:sz w:val="20"/>
              </w:rPr>
              <w:t>request</w:t>
            </w:r>
            <w:r>
              <w:rPr>
                <w:spacing w:val="-4"/>
                <w:sz w:val="20"/>
              </w:rPr>
              <w:t xml:space="preserve"> </w:t>
            </w:r>
            <w:r>
              <w:rPr>
                <w:sz w:val="20"/>
              </w:rPr>
              <w:t>of</w:t>
            </w:r>
            <w:r>
              <w:rPr>
                <w:spacing w:val="-6"/>
                <w:sz w:val="20"/>
              </w:rPr>
              <w:t xml:space="preserve"> </w:t>
            </w:r>
            <w:r>
              <w:rPr>
                <w:sz w:val="20"/>
              </w:rPr>
              <w:t>the</w:t>
            </w:r>
            <w:r>
              <w:rPr>
                <w:spacing w:val="-3"/>
                <w:sz w:val="20"/>
              </w:rPr>
              <w:t xml:space="preserve"> </w:t>
            </w:r>
            <w:r>
              <w:rPr>
                <w:sz w:val="20"/>
              </w:rPr>
              <w:t>participant.</w:t>
            </w:r>
          </w:p>
        </w:tc>
      </w:tr>
    </w:tbl>
    <w:p w14:paraId="5F6A65EC" w14:textId="763A8C3E" w:rsidR="00BF22B8" w:rsidRPr="00636AAC" w:rsidRDefault="00BF22B8" w:rsidP="00A37A6B">
      <w:pPr>
        <w:pStyle w:val="BodyText"/>
        <w:tabs>
          <w:tab w:val="left" w:pos="641"/>
        </w:tabs>
        <w:spacing w:before="120" w:line="317" w:lineRule="exact"/>
        <w:ind w:left="101"/>
        <w:rPr>
          <w:b/>
        </w:rPr>
      </w:pPr>
      <w:bookmarkStart w:id="29" w:name="Table1_3"/>
      <w:r w:rsidRPr="00636AAC">
        <w:rPr>
          <w:b/>
        </w:rPr>
        <w:t>Table 1.</w:t>
      </w:r>
      <w:r>
        <w:rPr>
          <w:b/>
        </w:rPr>
        <w:t>3</w:t>
      </w:r>
      <w:r w:rsidRPr="00636AAC">
        <w:rPr>
          <w:b/>
        </w:rPr>
        <w:t xml:space="preserve"> </w:t>
      </w:r>
      <w:bookmarkEnd w:id="29"/>
      <w:r w:rsidRPr="00636AAC">
        <w:rPr>
          <w:b/>
        </w:rPr>
        <w:t xml:space="preserve">Inclusion/Exclusion Criteria for Enrollment of Subjects in </w:t>
      </w:r>
      <w:r w:rsidRPr="00636AAC">
        <w:rPr>
          <w:b/>
          <w:u w:val="single"/>
        </w:rPr>
        <w:t>Active Group</w:t>
      </w:r>
      <w:r>
        <w:rPr>
          <w:b/>
          <w:u w:val="single"/>
        </w:rPr>
        <w:t xml:space="preserve"> Arm 4:</w:t>
      </w:r>
    </w:p>
    <w:p w14:paraId="0FD4F445" w14:textId="77777777" w:rsidR="00BF22B8" w:rsidRDefault="00BF22B8" w:rsidP="00BF22B8">
      <w:pPr>
        <w:spacing w:before="2"/>
        <w:rPr>
          <w:rFonts w:ascii="Calibri" w:eastAsia="Calibri" w:hAnsi="Calibri" w:cs="Calibri"/>
          <w:b/>
          <w:bCs/>
          <w:sz w:val="16"/>
          <w:szCs w:val="16"/>
        </w:rPr>
      </w:pPr>
    </w:p>
    <w:tbl>
      <w:tblPr>
        <w:tblStyle w:val="TableGrid"/>
        <w:tblW w:w="0" w:type="auto"/>
        <w:tblInd w:w="100" w:type="dxa"/>
        <w:tblLook w:val="04A0" w:firstRow="1" w:lastRow="0" w:firstColumn="1" w:lastColumn="0" w:noHBand="0" w:noVBand="1"/>
      </w:tblPr>
      <w:tblGrid>
        <w:gridCol w:w="2325"/>
        <w:gridCol w:w="7145"/>
      </w:tblGrid>
      <w:tr w:rsidR="00BF22B8" w14:paraId="061C6DE4" w14:textId="77777777" w:rsidTr="00BF22B8">
        <w:trPr>
          <w:trHeight w:val="1872"/>
        </w:trPr>
        <w:tc>
          <w:tcPr>
            <w:tcW w:w="2325" w:type="dxa"/>
          </w:tcPr>
          <w:p w14:paraId="77ABA3E6" w14:textId="77777777" w:rsidR="00BF22B8" w:rsidRPr="00636AAC" w:rsidRDefault="00BF22B8" w:rsidP="00636AAC">
            <w:pPr>
              <w:pStyle w:val="TableParagraph"/>
              <w:ind w:left="102" w:right="370"/>
              <w:rPr>
                <w:rFonts w:ascii="Calibri"/>
                <w:b/>
                <w:spacing w:val="-1"/>
                <w:sz w:val="20"/>
              </w:rPr>
            </w:pPr>
            <w:r w:rsidRPr="00636AAC">
              <w:rPr>
                <w:rFonts w:ascii="Calibri"/>
                <w:b/>
                <w:spacing w:val="-1"/>
                <w:sz w:val="20"/>
              </w:rPr>
              <w:t>Inclusion Criteria</w:t>
            </w:r>
          </w:p>
        </w:tc>
        <w:tc>
          <w:tcPr>
            <w:tcW w:w="7145" w:type="dxa"/>
          </w:tcPr>
          <w:p w14:paraId="0EBBAE89" w14:textId="3375B689" w:rsidR="00BF22B8" w:rsidRDefault="00BF22B8" w:rsidP="00BF22B8">
            <w:pPr>
              <w:pStyle w:val="ListParagraph"/>
              <w:numPr>
                <w:ilvl w:val="0"/>
                <w:numId w:val="43"/>
              </w:numPr>
              <w:tabs>
                <w:tab w:val="left" w:pos="454"/>
              </w:tabs>
              <w:spacing w:line="242" w:lineRule="exact"/>
              <w:rPr>
                <w:rFonts w:ascii="Calibri" w:eastAsia="Calibri" w:hAnsi="Calibri" w:cs="Calibri"/>
                <w:sz w:val="20"/>
                <w:szCs w:val="20"/>
              </w:rPr>
            </w:pPr>
            <w:r>
              <w:rPr>
                <w:rFonts w:ascii="Calibri" w:eastAsia="Calibri" w:hAnsi="Calibri" w:cs="Calibri"/>
                <w:sz w:val="20"/>
                <w:szCs w:val="20"/>
              </w:rPr>
              <w:t>Be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40</w:t>
            </w:r>
            <w:r>
              <w:rPr>
                <w:rFonts w:ascii="Calibri" w:eastAsia="Calibri" w:hAnsi="Calibri" w:cs="Calibri"/>
                <w:spacing w:val="-4"/>
                <w:sz w:val="20"/>
                <w:szCs w:val="20"/>
              </w:rPr>
              <w:t xml:space="preserve"> </w:t>
            </w:r>
            <w:r>
              <w:rPr>
                <w:rFonts w:ascii="Calibri" w:eastAsia="Calibri" w:hAnsi="Calibri" w:cs="Calibri"/>
                <w:sz w:val="20"/>
                <w:szCs w:val="20"/>
              </w:rPr>
              <w:t>and</w:t>
            </w:r>
            <w:r>
              <w:rPr>
                <w:rFonts w:ascii="Calibri" w:eastAsia="Calibri" w:hAnsi="Calibri" w:cs="Calibri"/>
                <w:spacing w:val="-3"/>
                <w:sz w:val="20"/>
                <w:szCs w:val="20"/>
              </w:rPr>
              <w:t xml:space="preserve"> </w:t>
            </w:r>
            <w:r>
              <w:rPr>
                <w:rFonts w:ascii="Calibri" w:eastAsia="Calibri" w:hAnsi="Calibri" w:cs="Calibri"/>
                <w:sz w:val="20"/>
                <w:szCs w:val="20"/>
              </w:rPr>
              <w:t>≤90</w:t>
            </w:r>
            <w:r>
              <w:rPr>
                <w:rFonts w:ascii="Calibri" w:eastAsia="Calibri" w:hAnsi="Calibri" w:cs="Calibri"/>
                <w:spacing w:val="-4"/>
                <w:sz w:val="20"/>
                <w:szCs w:val="20"/>
              </w:rPr>
              <w:t xml:space="preserve"> </w:t>
            </w:r>
            <w:r>
              <w:rPr>
                <w:rFonts w:ascii="Calibri" w:eastAsia="Calibri" w:hAnsi="Calibri" w:cs="Calibri"/>
                <w:sz w:val="20"/>
                <w:szCs w:val="20"/>
              </w:rPr>
              <w:t>years</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z w:val="20"/>
                <w:szCs w:val="20"/>
              </w:rPr>
              <w:t>age.</w:t>
            </w:r>
          </w:p>
          <w:p w14:paraId="45E86E00" w14:textId="51D134F1" w:rsidR="00BF22B8" w:rsidRDefault="00BF22B8" w:rsidP="0064170E">
            <w:pPr>
              <w:pStyle w:val="ListParagraph"/>
              <w:numPr>
                <w:ilvl w:val="0"/>
                <w:numId w:val="43"/>
              </w:numPr>
              <w:tabs>
                <w:tab w:val="left" w:pos="454"/>
              </w:tabs>
              <w:spacing w:line="242" w:lineRule="exact"/>
              <w:rPr>
                <w:rFonts w:ascii="Calibri" w:eastAsia="Calibri" w:hAnsi="Calibri" w:cs="Calibri"/>
                <w:sz w:val="20"/>
                <w:szCs w:val="20"/>
              </w:rPr>
            </w:pPr>
            <w:r>
              <w:rPr>
                <w:rFonts w:ascii="Calibri" w:eastAsia="Calibri" w:hAnsi="Calibri" w:cs="Calibri"/>
                <w:sz w:val="20"/>
                <w:szCs w:val="20"/>
              </w:rPr>
              <w:t xml:space="preserve">Patients with </w:t>
            </w:r>
            <w:r w:rsidRPr="00A37A6B">
              <w:rPr>
                <w:rFonts w:ascii="Calibri" w:eastAsia="Calibri" w:hAnsi="Calibri" w:cs="Calibri"/>
                <w:b/>
                <w:bCs/>
                <w:sz w:val="20"/>
                <w:szCs w:val="20"/>
              </w:rPr>
              <w:t>HLA A2+</w:t>
            </w:r>
            <w:r>
              <w:rPr>
                <w:rFonts w:ascii="Calibri" w:eastAsia="Calibri" w:hAnsi="Calibri" w:cs="Calibri"/>
                <w:sz w:val="20"/>
                <w:szCs w:val="20"/>
              </w:rPr>
              <w:t xml:space="preserve"> phenotype.</w:t>
            </w:r>
          </w:p>
          <w:p w14:paraId="51237A89" w14:textId="77777777" w:rsidR="00BF22B8" w:rsidRDefault="00BF22B8" w:rsidP="0064170E">
            <w:pPr>
              <w:pStyle w:val="ListParagraph"/>
              <w:numPr>
                <w:ilvl w:val="0"/>
                <w:numId w:val="43"/>
              </w:numPr>
              <w:tabs>
                <w:tab w:val="left" w:pos="454"/>
              </w:tabs>
              <w:ind w:right="151"/>
              <w:rPr>
                <w:rFonts w:ascii="Calibri" w:eastAsia="Calibri" w:hAnsi="Calibri" w:cs="Calibri"/>
                <w:sz w:val="20"/>
                <w:szCs w:val="20"/>
              </w:rPr>
            </w:pPr>
            <w:r>
              <w:rPr>
                <w:rFonts w:ascii="Calibri"/>
                <w:sz w:val="20"/>
              </w:rPr>
              <w:t>Patients</w:t>
            </w:r>
            <w:r>
              <w:rPr>
                <w:rFonts w:ascii="Calibri"/>
                <w:spacing w:val="-9"/>
                <w:sz w:val="20"/>
              </w:rPr>
              <w:t xml:space="preserve"> </w:t>
            </w:r>
            <w:r>
              <w:rPr>
                <w:rFonts w:ascii="Calibri"/>
                <w:spacing w:val="-1"/>
                <w:sz w:val="20"/>
              </w:rPr>
              <w:t>requiring</w:t>
            </w:r>
            <w:r>
              <w:rPr>
                <w:rFonts w:ascii="Calibri"/>
                <w:spacing w:val="-7"/>
                <w:sz w:val="20"/>
              </w:rPr>
              <w:t xml:space="preserve"> </w:t>
            </w:r>
            <w:r w:rsidRPr="0064170E">
              <w:rPr>
                <w:rFonts w:ascii="Calibri"/>
                <w:b/>
                <w:bCs/>
                <w:sz w:val="20"/>
              </w:rPr>
              <w:t>below</w:t>
            </w:r>
            <w:r>
              <w:rPr>
                <w:rFonts w:ascii="Calibri"/>
                <w:sz w:val="20"/>
              </w:rPr>
              <w:t xml:space="preserve"> knee</w:t>
            </w:r>
            <w:r>
              <w:rPr>
                <w:rFonts w:ascii="Calibri"/>
                <w:spacing w:val="-5"/>
                <w:sz w:val="20"/>
              </w:rPr>
              <w:t xml:space="preserve"> </w:t>
            </w:r>
            <w:r>
              <w:rPr>
                <w:rFonts w:ascii="Calibri"/>
                <w:sz w:val="20"/>
              </w:rPr>
              <w:t>amputation,</w:t>
            </w:r>
            <w:r>
              <w:rPr>
                <w:rFonts w:ascii="Calibri"/>
                <w:spacing w:val="-7"/>
                <w:sz w:val="20"/>
              </w:rPr>
              <w:t xml:space="preserve"> </w:t>
            </w:r>
            <w:r>
              <w:rPr>
                <w:rFonts w:ascii="Calibri"/>
                <w:sz w:val="20"/>
              </w:rPr>
              <w:t>as</w:t>
            </w:r>
            <w:r>
              <w:rPr>
                <w:rFonts w:ascii="Calibri"/>
                <w:spacing w:val="-8"/>
                <w:sz w:val="20"/>
              </w:rPr>
              <w:t xml:space="preserve"> </w:t>
            </w:r>
            <w:r>
              <w:rPr>
                <w:rFonts w:ascii="Calibri"/>
                <w:spacing w:val="-1"/>
                <w:sz w:val="20"/>
              </w:rPr>
              <w:t>determined</w:t>
            </w:r>
            <w:r>
              <w:rPr>
                <w:rFonts w:ascii="Calibri"/>
                <w:spacing w:val="-7"/>
                <w:sz w:val="20"/>
              </w:rPr>
              <w:t xml:space="preserve"> </w:t>
            </w:r>
            <w:r>
              <w:rPr>
                <w:rFonts w:ascii="Calibri"/>
                <w:spacing w:val="1"/>
                <w:sz w:val="20"/>
              </w:rPr>
              <w:t>by</w:t>
            </w:r>
            <w:r>
              <w:rPr>
                <w:rFonts w:ascii="Calibri"/>
                <w:spacing w:val="-7"/>
                <w:sz w:val="20"/>
              </w:rPr>
              <w:t xml:space="preserve"> </w:t>
            </w:r>
            <w:r>
              <w:rPr>
                <w:rFonts w:ascii="Calibri"/>
                <w:sz w:val="20"/>
              </w:rPr>
              <w:t>an</w:t>
            </w:r>
            <w:r>
              <w:rPr>
                <w:rFonts w:ascii="Calibri"/>
                <w:spacing w:val="-6"/>
                <w:sz w:val="20"/>
              </w:rPr>
              <w:t xml:space="preserve"> </w:t>
            </w:r>
            <w:r>
              <w:rPr>
                <w:rFonts w:ascii="Calibri"/>
                <w:spacing w:val="-1"/>
                <w:sz w:val="20"/>
              </w:rPr>
              <w:t>independent</w:t>
            </w:r>
            <w:r>
              <w:rPr>
                <w:rFonts w:ascii="Calibri"/>
                <w:spacing w:val="64"/>
                <w:w w:val="99"/>
                <w:sz w:val="20"/>
              </w:rPr>
              <w:t xml:space="preserve"> </w:t>
            </w:r>
            <w:r>
              <w:rPr>
                <w:rFonts w:ascii="Calibri"/>
                <w:spacing w:val="-1"/>
                <w:sz w:val="20"/>
              </w:rPr>
              <w:t>vascular</w:t>
            </w:r>
            <w:r>
              <w:rPr>
                <w:rFonts w:ascii="Calibri"/>
                <w:spacing w:val="-5"/>
                <w:sz w:val="20"/>
              </w:rPr>
              <w:t xml:space="preserve"> </w:t>
            </w:r>
            <w:r>
              <w:rPr>
                <w:rFonts w:ascii="Calibri"/>
                <w:spacing w:val="-1"/>
                <w:sz w:val="20"/>
              </w:rPr>
              <w:t>specialist.</w:t>
            </w:r>
          </w:p>
          <w:p w14:paraId="5920BF85" w14:textId="77777777" w:rsidR="00BF22B8" w:rsidRDefault="00BF22B8" w:rsidP="0064170E">
            <w:pPr>
              <w:pStyle w:val="ListParagraph"/>
              <w:numPr>
                <w:ilvl w:val="0"/>
                <w:numId w:val="43"/>
              </w:numPr>
              <w:tabs>
                <w:tab w:val="left" w:pos="454"/>
              </w:tabs>
              <w:ind w:right="178"/>
              <w:rPr>
                <w:rFonts w:ascii="Calibri" w:eastAsia="Calibri" w:hAnsi="Calibri" w:cs="Calibri"/>
                <w:sz w:val="20"/>
                <w:szCs w:val="20"/>
              </w:rPr>
            </w:pPr>
            <w:r>
              <w:rPr>
                <w:rFonts w:ascii="Calibri"/>
                <w:spacing w:val="-1"/>
                <w:sz w:val="20"/>
              </w:rPr>
              <w:t>If ulceration</w:t>
            </w:r>
            <w:r>
              <w:rPr>
                <w:rFonts w:ascii="Calibri"/>
                <w:spacing w:val="-5"/>
                <w:sz w:val="20"/>
              </w:rPr>
              <w:t xml:space="preserve"> </w:t>
            </w:r>
            <w:r>
              <w:rPr>
                <w:rFonts w:ascii="Calibri"/>
                <w:sz w:val="20"/>
              </w:rPr>
              <w:t>or</w:t>
            </w:r>
            <w:r>
              <w:rPr>
                <w:rFonts w:ascii="Calibri"/>
                <w:spacing w:val="-5"/>
                <w:sz w:val="20"/>
              </w:rPr>
              <w:t xml:space="preserve"> </w:t>
            </w:r>
            <w:r>
              <w:rPr>
                <w:rFonts w:ascii="Calibri"/>
                <w:sz w:val="20"/>
              </w:rPr>
              <w:t>gangrene is present, it is</w:t>
            </w:r>
            <w:r>
              <w:rPr>
                <w:rFonts w:ascii="Calibri"/>
                <w:spacing w:val="-5"/>
                <w:sz w:val="20"/>
              </w:rPr>
              <w:t xml:space="preserve"> </w:t>
            </w:r>
            <w:r>
              <w:rPr>
                <w:rFonts w:ascii="Calibri"/>
                <w:spacing w:val="-1"/>
                <w:sz w:val="20"/>
              </w:rPr>
              <w:t>distal</w:t>
            </w:r>
            <w:r>
              <w:rPr>
                <w:rFonts w:ascii="Calibri"/>
                <w:spacing w:val="-3"/>
                <w:sz w:val="20"/>
              </w:rPr>
              <w:t xml:space="preserve"> </w:t>
            </w:r>
            <w:r>
              <w:rPr>
                <w:rFonts w:ascii="Calibri"/>
                <w:sz w:val="20"/>
              </w:rPr>
              <w:t>to</w:t>
            </w:r>
            <w:r>
              <w:rPr>
                <w:rFonts w:ascii="Calibri"/>
                <w:spacing w:val="-4"/>
                <w:sz w:val="20"/>
              </w:rPr>
              <w:t xml:space="preserve"> </w:t>
            </w:r>
            <w:r>
              <w:rPr>
                <w:rFonts w:ascii="Calibri"/>
                <w:spacing w:val="-1"/>
                <w:sz w:val="20"/>
              </w:rPr>
              <w:t>malleoli</w:t>
            </w:r>
            <w:r>
              <w:rPr>
                <w:rFonts w:ascii="Calibri"/>
                <w:spacing w:val="-6"/>
                <w:sz w:val="20"/>
              </w:rPr>
              <w:t xml:space="preserve"> </w:t>
            </w:r>
            <w:r>
              <w:rPr>
                <w:rFonts w:ascii="Calibri"/>
                <w:spacing w:val="-1"/>
                <w:sz w:val="20"/>
              </w:rPr>
              <w:t>(to</w:t>
            </w:r>
            <w:r>
              <w:rPr>
                <w:rFonts w:ascii="Calibri"/>
                <w:spacing w:val="-4"/>
                <w:sz w:val="20"/>
              </w:rPr>
              <w:t xml:space="preserve"> </w:t>
            </w:r>
            <w:r>
              <w:rPr>
                <w:rFonts w:ascii="Calibri"/>
                <w:sz w:val="20"/>
              </w:rPr>
              <w:t>allow</w:t>
            </w:r>
            <w:r>
              <w:rPr>
                <w:rFonts w:ascii="Calibri"/>
                <w:spacing w:val="-6"/>
                <w:sz w:val="20"/>
              </w:rPr>
              <w:t xml:space="preserve"> </w:t>
            </w:r>
            <w:r>
              <w:rPr>
                <w:rFonts w:ascii="Calibri"/>
                <w:sz w:val="20"/>
              </w:rPr>
              <w:t>adequate</w:t>
            </w:r>
            <w:r>
              <w:rPr>
                <w:rFonts w:ascii="Calibri"/>
                <w:spacing w:val="-3"/>
                <w:sz w:val="20"/>
              </w:rPr>
              <w:t xml:space="preserve"> </w:t>
            </w:r>
            <w:r>
              <w:rPr>
                <w:rFonts w:ascii="Calibri"/>
                <w:sz w:val="20"/>
              </w:rPr>
              <w:t>length</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ATM</w:t>
            </w:r>
            <w:r>
              <w:rPr>
                <w:rFonts w:ascii="Calibri"/>
                <w:spacing w:val="-4"/>
                <w:sz w:val="20"/>
              </w:rPr>
              <w:t xml:space="preserve"> </w:t>
            </w:r>
            <w:r>
              <w:rPr>
                <w:rFonts w:ascii="Calibri"/>
                <w:spacing w:val="-1"/>
                <w:sz w:val="20"/>
              </w:rPr>
              <w:t>area of approximately 3 cm x 10 cm x 3 cm).</w:t>
            </w:r>
          </w:p>
          <w:p w14:paraId="46A77B7A" w14:textId="77777777" w:rsidR="00BF22B8" w:rsidRPr="002641C2" w:rsidRDefault="00BF22B8" w:rsidP="0064170E">
            <w:pPr>
              <w:pStyle w:val="ListParagraph"/>
              <w:numPr>
                <w:ilvl w:val="0"/>
                <w:numId w:val="43"/>
              </w:numPr>
              <w:tabs>
                <w:tab w:val="left" w:pos="454"/>
              </w:tabs>
              <w:ind w:right="155"/>
            </w:pPr>
            <w:r>
              <w:rPr>
                <w:rFonts w:ascii="Calibri"/>
                <w:spacing w:val="-1"/>
                <w:sz w:val="20"/>
              </w:rPr>
              <w:t>Amputation</w:t>
            </w:r>
            <w:r>
              <w:rPr>
                <w:rFonts w:ascii="Calibri"/>
                <w:spacing w:val="-6"/>
                <w:sz w:val="20"/>
              </w:rPr>
              <w:t xml:space="preserve"> </w:t>
            </w:r>
            <w:r>
              <w:rPr>
                <w:rFonts w:ascii="Calibri"/>
                <w:sz w:val="20"/>
              </w:rPr>
              <w:t>can</w:t>
            </w:r>
            <w:r>
              <w:rPr>
                <w:rFonts w:ascii="Calibri"/>
                <w:spacing w:val="-4"/>
                <w:sz w:val="20"/>
              </w:rPr>
              <w:t xml:space="preserve"> </w:t>
            </w:r>
            <w:r>
              <w:rPr>
                <w:rFonts w:ascii="Calibri"/>
                <w:spacing w:val="-1"/>
                <w:sz w:val="20"/>
              </w:rPr>
              <w:t>safely</w:t>
            </w:r>
            <w:r>
              <w:rPr>
                <w:rFonts w:ascii="Calibri"/>
                <w:spacing w:val="-4"/>
                <w:sz w:val="20"/>
              </w:rPr>
              <w:t xml:space="preserve"> </w:t>
            </w:r>
            <w:r>
              <w:rPr>
                <w:rFonts w:ascii="Calibri"/>
                <w:sz w:val="20"/>
              </w:rPr>
              <w:t>be</w:t>
            </w:r>
            <w:r>
              <w:rPr>
                <w:rFonts w:ascii="Calibri"/>
                <w:spacing w:val="-5"/>
                <w:sz w:val="20"/>
              </w:rPr>
              <w:t xml:space="preserve"> </w:t>
            </w:r>
            <w:r>
              <w:rPr>
                <w:rFonts w:ascii="Calibri"/>
                <w:spacing w:val="-1"/>
                <w:sz w:val="20"/>
              </w:rPr>
              <w:t>performed</w:t>
            </w:r>
            <w:r>
              <w:rPr>
                <w:rFonts w:ascii="Calibri"/>
                <w:spacing w:val="-2"/>
                <w:sz w:val="20"/>
              </w:rPr>
              <w:t xml:space="preserve"> </w:t>
            </w:r>
            <w:r>
              <w:rPr>
                <w:rFonts w:ascii="Calibri"/>
                <w:sz w:val="20"/>
              </w:rPr>
              <w:t>up</w:t>
            </w:r>
            <w:r>
              <w:rPr>
                <w:rFonts w:ascii="Calibri"/>
                <w:spacing w:val="-4"/>
                <w:sz w:val="20"/>
              </w:rPr>
              <w:t xml:space="preserve"> </w:t>
            </w:r>
            <w:r>
              <w:rPr>
                <w:rFonts w:ascii="Calibri"/>
                <w:sz w:val="20"/>
              </w:rPr>
              <w:t>to</w:t>
            </w:r>
            <w:r>
              <w:rPr>
                <w:rFonts w:ascii="Calibri"/>
                <w:spacing w:val="-4"/>
                <w:sz w:val="20"/>
              </w:rPr>
              <w:t xml:space="preserve"> 21 days post-MSC procedure.</w:t>
            </w:r>
          </w:p>
          <w:p w14:paraId="003B82FA" w14:textId="6969373A" w:rsidR="002641C2" w:rsidRDefault="002641C2" w:rsidP="0064170E">
            <w:pPr>
              <w:pStyle w:val="ListParagraph"/>
              <w:numPr>
                <w:ilvl w:val="0"/>
                <w:numId w:val="43"/>
              </w:numPr>
              <w:tabs>
                <w:tab w:val="left" w:pos="454"/>
              </w:tabs>
              <w:ind w:right="155"/>
            </w:pPr>
            <w:r>
              <w:rPr>
                <w:rFonts w:ascii="Calibri"/>
                <w:spacing w:val="-1"/>
                <w:sz w:val="20"/>
              </w:rPr>
              <w:t>Females</w:t>
            </w:r>
            <w:r>
              <w:rPr>
                <w:rFonts w:ascii="Calibri"/>
                <w:spacing w:val="-7"/>
                <w:sz w:val="20"/>
              </w:rPr>
              <w:t xml:space="preserve"> </w:t>
            </w:r>
            <w:r>
              <w:rPr>
                <w:rFonts w:ascii="Calibri"/>
                <w:spacing w:val="1"/>
                <w:sz w:val="20"/>
              </w:rPr>
              <w:t>of</w:t>
            </w:r>
            <w:r>
              <w:rPr>
                <w:rFonts w:ascii="Calibri"/>
                <w:spacing w:val="-5"/>
                <w:sz w:val="20"/>
              </w:rPr>
              <w:t xml:space="preserve"> </w:t>
            </w:r>
            <w:r>
              <w:rPr>
                <w:rFonts w:ascii="Calibri"/>
                <w:sz w:val="20"/>
              </w:rPr>
              <w:t>childbearing</w:t>
            </w:r>
            <w:r>
              <w:rPr>
                <w:rFonts w:ascii="Calibri"/>
                <w:spacing w:val="-6"/>
                <w:sz w:val="20"/>
              </w:rPr>
              <w:t xml:space="preserve"> </w:t>
            </w:r>
            <w:r>
              <w:rPr>
                <w:rFonts w:ascii="Calibri"/>
                <w:sz w:val="20"/>
              </w:rPr>
              <w:t>potential</w:t>
            </w:r>
            <w:r>
              <w:rPr>
                <w:rFonts w:ascii="Calibri"/>
                <w:spacing w:val="-5"/>
                <w:sz w:val="20"/>
              </w:rPr>
              <w:t xml:space="preserve"> </w:t>
            </w:r>
            <w:r>
              <w:rPr>
                <w:rFonts w:ascii="Calibri"/>
                <w:spacing w:val="-1"/>
                <w:sz w:val="20"/>
              </w:rPr>
              <w:t>must</w:t>
            </w:r>
            <w:r>
              <w:rPr>
                <w:rFonts w:ascii="Calibri"/>
                <w:spacing w:val="-5"/>
                <w:sz w:val="20"/>
              </w:rPr>
              <w:t xml:space="preserve"> </w:t>
            </w:r>
            <w:r>
              <w:rPr>
                <w:rFonts w:ascii="Calibri"/>
                <w:sz w:val="20"/>
              </w:rPr>
              <w:t>be</w:t>
            </w:r>
            <w:r>
              <w:rPr>
                <w:rFonts w:ascii="Calibri"/>
                <w:spacing w:val="-6"/>
                <w:sz w:val="20"/>
              </w:rPr>
              <w:t xml:space="preserve"> </w:t>
            </w:r>
            <w:r>
              <w:rPr>
                <w:rFonts w:ascii="Calibri"/>
                <w:sz w:val="20"/>
              </w:rPr>
              <w:t>willing</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use</w:t>
            </w:r>
            <w:r>
              <w:rPr>
                <w:rFonts w:ascii="Calibri"/>
                <w:spacing w:val="-5"/>
                <w:sz w:val="20"/>
              </w:rPr>
              <w:t xml:space="preserve"> </w:t>
            </w:r>
            <w:r>
              <w:rPr>
                <w:rFonts w:ascii="Calibri"/>
                <w:spacing w:val="1"/>
                <w:sz w:val="20"/>
              </w:rPr>
              <w:t>one</w:t>
            </w:r>
            <w:r>
              <w:rPr>
                <w:rFonts w:ascii="Calibri"/>
                <w:spacing w:val="-6"/>
                <w:sz w:val="20"/>
              </w:rPr>
              <w:t xml:space="preserve"> </w:t>
            </w:r>
            <w:r>
              <w:rPr>
                <w:rFonts w:ascii="Calibri"/>
                <w:spacing w:val="-1"/>
                <w:sz w:val="20"/>
              </w:rPr>
              <w:t>form</w:t>
            </w:r>
            <w:r>
              <w:rPr>
                <w:rFonts w:ascii="Calibri"/>
                <w:spacing w:val="-4"/>
                <w:sz w:val="20"/>
              </w:rPr>
              <w:t xml:space="preserve"> </w:t>
            </w:r>
            <w:r>
              <w:rPr>
                <w:rFonts w:ascii="Calibri"/>
                <w:spacing w:val="1"/>
                <w:sz w:val="20"/>
              </w:rPr>
              <w:t>of</w:t>
            </w:r>
            <w:r>
              <w:rPr>
                <w:rFonts w:ascii="Calibri"/>
                <w:spacing w:val="-6"/>
                <w:sz w:val="20"/>
              </w:rPr>
              <w:t xml:space="preserve"> </w:t>
            </w:r>
            <w:r>
              <w:rPr>
                <w:rFonts w:ascii="Calibri"/>
                <w:sz w:val="20"/>
              </w:rPr>
              <w:t>birth</w:t>
            </w:r>
            <w:r>
              <w:rPr>
                <w:rFonts w:ascii="Calibri"/>
                <w:spacing w:val="32"/>
                <w:w w:val="99"/>
                <w:sz w:val="20"/>
              </w:rPr>
              <w:t xml:space="preserve"> </w:t>
            </w:r>
            <w:r>
              <w:rPr>
                <w:rFonts w:ascii="Calibri"/>
                <w:sz w:val="20"/>
              </w:rPr>
              <w:t>control</w:t>
            </w:r>
            <w:r>
              <w:rPr>
                <w:rFonts w:ascii="Calibri"/>
                <w:spacing w:val="-6"/>
                <w:sz w:val="20"/>
              </w:rPr>
              <w:t xml:space="preserve"> </w:t>
            </w:r>
            <w:r>
              <w:rPr>
                <w:rFonts w:ascii="Calibri"/>
                <w:spacing w:val="-1"/>
                <w:sz w:val="20"/>
              </w:rPr>
              <w:t>for</w:t>
            </w:r>
            <w:r>
              <w:rPr>
                <w:rFonts w:ascii="Calibri"/>
                <w:spacing w:val="-4"/>
                <w:sz w:val="20"/>
              </w:rPr>
              <w:t xml:space="preserve"> </w:t>
            </w:r>
            <w:r>
              <w:rPr>
                <w:rFonts w:ascii="Calibri"/>
                <w:sz w:val="20"/>
              </w:rPr>
              <w:t>the</w:t>
            </w:r>
            <w:r>
              <w:rPr>
                <w:rFonts w:ascii="Calibri"/>
                <w:spacing w:val="-6"/>
                <w:sz w:val="20"/>
              </w:rPr>
              <w:t xml:space="preserve"> </w:t>
            </w:r>
            <w:r>
              <w:rPr>
                <w:rFonts w:ascii="Calibri"/>
                <w:sz w:val="20"/>
              </w:rPr>
              <w:t>duration</w:t>
            </w:r>
            <w:r>
              <w:rPr>
                <w:rFonts w:ascii="Calibri"/>
                <w:spacing w:val="-5"/>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study.</w:t>
            </w:r>
            <w:r>
              <w:rPr>
                <w:rFonts w:ascii="Calibri"/>
                <w:spacing w:val="-5"/>
                <w:sz w:val="20"/>
              </w:rPr>
              <w:t xml:space="preserve"> </w:t>
            </w:r>
            <w:r>
              <w:rPr>
                <w:rFonts w:ascii="Calibri"/>
                <w:spacing w:val="-1"/>
                <w:sz w:val="20"/>
              </w:rPr>
              <w:t>Female</w:t>
            </w:r>
            <w:r>
              <w:rPr>
                <w:rFonts w:ascii="Calibri"/>
                <w:spacing w:val="-5"/>
                <w:sz w:val="20"/>
              </w:rPr>
              <w:t xml:space="preserve"> </w:t>
            </w:r>
            <w:r>
              <w:rPr>
                <w:rFonts w:ascii="Calibri"/>
                <w:sz w:val="20"/>
              </w:rPr>
              <w:t>participants</w:t>
            </w:r>
            <w:r>
              <w:rPr>
                <w:rFonts w:ascii="Calibri"/>
                <w:spacing w:val="-3"/>
                <w:sz w:val="20"/>
              </w:rPr>
              <w:t xml:space="preserve"> </w:t>
            </w:r>
            <w:r>
              <w:rPr>
                <w:rFonts w:ascii="Calibri"/>
                <w:sz w:val="20"/>
              </w:rPr>
              <w:t>must</w:t>
            </w:r>
            <w:r>
              <w:rPr>
                <w:rFonts w:ascii="Calibri"/>
                <w:spacing w:val="-5"/>
                <w:sz w:val="20"/>
              </w:rPr>
              <w:t xml:space="preserve"> </w:t>
            </w:r>
            <w:r>
              <w:rPr>
                <w:rFonts w:ascii="Calibri"/>
                <w:spacing w:val="-1"/>
                <w:sz w:val="20"/>
              </w:rPr>
              <w:t>undergo</w:t>
            </w:r>
            <w:r>
              <w:rPr>
                <w:rFonts w:ascii="Calibri"/>
                <w:spacing w:val="-5"/>
                <w:sz w:val="20"/>
              </w:rPr>
              <w:t xml:space="preserve"> </w:t>
            </w:r>
            <w:r>
              <w:rPr>
                <w:rFonts w:ascii="Calibri"/>
                <w:sz w:val="20"/>
              </w:rPr>
              <w:t>a</w:t>
            </w:r>
            <w:r>
              <w:rPr>
                <w:rFonts w:ascii="Calibri"/>
                <w:spacing w:val="-5"/>
                <w:sz w:val="20"/>
              </w:rPr>
              <w:t xml:space="preserve"> </w:t>
            </w:r>
            <w:r>
              <w:rPr>
                <w:rFonts w:ascii="Calibri"/>
                <w:sz w:val="20"/>
              </w:rPr>
              <w:t>blood</w:t>
            </w:r>
            <w:r>
              <w:rPr>
                <w:rFonts w:ascii="Calibri"/>
                <w:spacing w:val="39"/>
                <w:w w:val="99"/>
                <w:sz w:val="20"/>
              </w:rPr>
              <w:t xml:space="preserve"> </w:t>
            </w:r>
            <w:r>
              <w:rPr>
                <w:rFonts w:ascii="Calibri"/>
                <w:sz w:val="20"/>
              </w:rPr>
              <w:t>or</w:t>
            </w:r>
            <w:r>
              <w:rPr>
                <w:rFonts w:ascii="Calibri"/>
                <w:spacing w:val="-6"/>
                <w:sz w:val="20"/>
              </w:rPr>
              <w:t xml:space="preserve"> </w:t>
            </w:r>
            <w:r>
              <w:rPr>
                <w:rFonts w:ascii="Calibri"/>
                <w:sz w:val="20"/>
              </w:rPr>
              <w:t>urine</w:t>
            </w:r>
            <w:r>
              <w:rPr>
                <w:rFonts w:ascii="Calibri"/>
                <w:spacing w:val="-6"/>
                <w:sz w:val="20"/>
              </w:rPr>
              <w:t xml:space="preserve"> </w:t>
            </w:r>
            <w:r>
              <w:rPr>
                <w:rFonts w:ascii="Calibri"/>
                <w:sz w:val="20"/>
              </w:rPr>
              <w:t>pregnancy</w:t>
            </w:r>
            <w:r>
              <w:rPr>
                <w:rFonts w:ascii="Calibri"/>
                <w:spacing w:val="-6"/>
                <w:sz w:val="20"/>
              </w:rPr>
              <w:t xml:space="preserve"> </w:t>
            </w:r>
            <w:r>
              <w:rPr>
                <w:rFonts w:ascii="Calibri"/>
                <w:spacing w:val="-1"/>
                <w:sz w:val="20"/>
              </w:rPr>
              <w:t>test</w:t>
            </w:r>
            <w:r>
              <w:rPr>
                <w:rFonts w:ascii="Calibri"/>
                <w:spacing w:val="-6"/>
                <w:sz w:val="20"/>
              </w:rPr>
              <w:t xml:space="preserve"> </w:t>
            </w:r>
            <w:r>
              <w:rPr>
                <w:rFonts w:ascii="Calibri"/>
                <w:sz w:val="20"/>
              </w:rPr>
              <w:t>at</w:t>
            </w:r>
            <w:r>
              <w:rPr>
                <w:rFonts w:ascii="Calibri"/>
                <w:spacing w:val="-5"/>
                <w:sz w:val="20"/>
              </w:rPr>
              <w:t xml:space="preserve"> </w:t>
            </w:r>
            <w:r>
              <w:rPr>
                <w:rFonts w:ascii="Calibri"/>
                <w:spacing w:val="-1"/>
                <w:sz w:val="20"/>
              </w:rPr>
              <w:t>screening.</w:t>
            </w:r>
          </w:p>
        </w:tc>
      </w:tr>
      <w:tr w:rsidR="00BF22B8" w14:paraId="15C4B5C4" w14:textId="77777777" w:rsidTr="002641C2">
        <w:trPr>
          <w:trHeight w:val="1341"/>
        </w:trPr>
        <w:tc>
          <w:tcPr>
            <w:tcW w:w="2325" w:type="dxa"/>
            <w:tcBorders>
              <w:bottom w:val="single" w:sz="4" w:space="0" w:color="auto"/>
            </w:tcBorders>
          </w:tcPr>
          <w:p w14:paraId="0BB078BC" w14:textId="77777777" w:rsidR="00BF22B8" w:rsidRPr="00636AAC" w:rsidRDefault="00BF22B8" w:rsidP="00636AAC">
            <w:pPr>
              <w:pStyle w:val="TableParagraph"/>
              <w:ind w:left="102" w:right="370"/>
              <w:rPr>
                <w:rFonts w:ascii="Calibri"/>
                <w:b/>
                <w:spacing w:val="-1"/>
                <w:sz w:val="20"/>
              </w:rPr>
            </w:pPr>
            <w:r w:rsidRPr="00636AAC">
              <w:rPr>
                <w:rFonts w:ascii="Calibri"/>
                <w:b/>
                <w:spacing w:val="-1"/>
                <w:sz w:val="20"/>
              </w:rPr>
              <w:t>Exclusion Criteria</w:t>
            </w:r>
          </w:p>
        </w:tc>
        <w:tc>
          <w:tcPr>
            <w:tcW w:w="7145" w:type="dxa"/>
            <w:tcBorders>
              <w:bottom w:val="single" w:sz="4" w:space="0" w:color="auto"/>
            </w:tcBorders>
          </w:tcPr>
          <w:p w14:paraId="5695B71F" w14:textId="1523706C" w:rsidR="002641C2" w:rsidRPr="002641C2" w:rsidRDefault="002641C2" w:rsidP="002641C2">
            <w:pPr>
              <w:pStyle w:val="ListParagraph"/>
              <w:numPr>
                <w:ilvl w:val="0"/>
                <w:numId w:val="44"/>
              </w:numPr>
              <w:tabs>
                <w:tab w:val="left" w:pos="463"/>
              </w:tabs>
              <w:ind w:right="113"/>
              <w:rPr>
                <w:rFonts w:ascii="Calibri" w:eastAsia="Calibri" w:hAnsi="Calibri" w:cs="Calibri"/>
                <w:sz w:val="20"/>
                <w:szCs w:val="20"/>
              </w:rPr>
            </w:pPr>
            <w:r>
              <w:rPr>
                <w:rFonts w:ascii="Calibri"/>
                <w:sz w:val="20"/>
              </w:rPr>
              <w:t>Patients</w:t>
            </w:r>
            <w:r>
              <w:rPr>
                <w:rFonts w:ascii="Calibri"/>
                <w:spacing w:val="-7"/>
                <w:sz w:val="20"/>
              </w:rPr>
              <w:t xml:space="preserve"> </w:t>
            </w:r>
            <w:r>
              <w:rPr>
                <w:rFonts w:ascii="Calibri"/>
                <w:sz w:val="20"/>
              </w:rPr>
              <w:t>who</w:t>
            </w:r>
            <w:r>
              <w:rPr>
                <w:rFonts w:ascii="Calibri"/>
                <w:spacing w:val="-5"/>
                <w:sz w:val="20"/>
              </w:rPr>
              <w:t xml:space="preserve"> </w:t>
            </w:r>
            <w:r>
              <w:rPr>
                <w:rFonts w:ascii="Calibri"/>
                <w:sz w:val="20"/>
              </w:rPr>
              <w:t>are</w:t>
            </w:r>
            <w:r>
              <w:rPr>
                <w:rFonts w:ascii="Calibri"/>
                <w:spacing w:val="-6"/>
                <w:sz w:val="20"/>
              </w:rPr>
              <w:t xml:space="preserve"> </w:t>
            </w:r>
            <w:r>
              <w:rPr>
                <w:rFonts w:ascii="Calibri"/>
                <w:sz w:val="20"/>
              </w:rPr>
              <w:t>pregnant,</w:t>
            </w:r>
            <w:r>
              <w:rPr>
                <w:rFonts w:ascii="Calibri"/>
                <w:spacing w:val="-5"/>
                <w:sz w:val="20"/>
              </w:rPr>
              <w:t xml:space="preserve"> </w:t>
            </w:r>
            <w:r>
              <w:rPr>
                <w:rFonts w:ascii="Calibri"/>
                <w:sz w:val="20"/>
              </w:rPr>
              <w:t>planning</w:t>
            </w:r>
            <w:r>
              <w:rPr>
                <w:rFonts w:ascii="Calibri"/>
                <w:spacing w:val="-6"/>
                <w:sz w:val="20"/>
              </w:rPr>
              <w:t xml:space="preserve"> </w:t>
            </w:r>
            <w:r>
              <w:rPr>
                <w:rFonts w:ascii="Calibri"/>
                <w:sz w:val="20"/>
              </w:rPr>
              <w:t>to</w:t>
            </w:r>
            <w:r>
              <w:rPr>
                <w:rFonts w:ascii="Calibri"/>
                <w:spacing w:val="-5"/>
                <w:sz w:val="20"/>
              </w:rPr>
              <w:t xml:space="preserve"> </w:t>
            </w:r>
            <w:r>
              <w:rPr>
                <w:rFonts w:ascii="Calibri"/>
                <w:sz w:val="20"/>
              </w:rPr>
              <w:t>become</w:t>
            </w:r>
            <w:r>
              <w:rPr>
                <w:rFonts w:ascii="Calibri"/>
                <w:spacing w:val="-7"/>
                <w:sz w:val="20"/>
              </w:rPr>
              <w:t xml:space="preserve"> </w:t>
            </w:r>
            <w:r>
              <w:rPr>
                <w:rFonts w:ascii="Calibri"/>
                <w:sz w:val="20"/>
              </w:rPr>
              <w:t>pregnant</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next</w:t>
            </w:r>
            <w:r>
              <w:rPr>
                <w:rFonts w:ascii="Calibri"/>
                <w:spacing w:val="-5"/>
                <w:sz w:val="20"/>
              </w:rPr>
              <w:t xml:space="preserve"> </w:t>
            </w:r>
            <w:r>
              <w:rPr>
                <w:rFonts w:ascii="Calibri"/>
                <w:sz w:val="20"/>
              </w:rPr>
              <w:t>12</w:t>
            </w:r>
            <w:r>
              <w:rPr>
                <w:rFonts w:ascii="Calibri"/>
                <w:spacing w:val="-5"/>
                <w:sz w:val="20"/>
              </w:rPr>
              <w:t xml:space="preserve"> </w:t>
            </w:r>
            <w:r>
              <w:rPr>
                <w:rFonts w:ascii="Calibri"/>
                <w:spacing w:val="-1"/>
                <w:sz w:val="20"/>
              </w:rPr>
              <w:t>months,</w:t>
            </w:r>
            <w:r>
              <w:rPr>
                <w:rFonts w:ascii="Calibri"/>
                <w:spacing w:val="32"/>
                <w:w w:val="99"/>
                <w:sz w:val="20"/>
              </w:rPr>
              <w:t xml:space="preserve"> </w:t>
            </w:r>
            <w:r>
              <w:rPr>
                <w:rFonts w:ascii="Calibri"/>
                <w:sz w:val="20"/>
              </w:rPr>
              <w:t>or</w:t>
            </w:r>
            <w:r>
              <w:rPr>
                <w:rFonts w:ascii="Calibri"/>
                <w:spacing w:val="-10"/>
                <w:sz w:val="20"/>
              </w:rPr>
              <w:t xml:space="preserve"> </w:t>
            </w:r>
            <w:r>
              <w:rPr>
                <w:rFonts w:ascii="Calibri"/>
                <w:sz w:val="20"/>
              </w:rPr>
              <w:t>lactating.</w:t>
            </w:r>
          </w:p>
          <w:p w14:paraId="0C1468ED" w14:textId="6DC91774" w:rsidR="00BF22B8" w:rsidRDefault="00BF22B8" w:rsidP="002641C2">
            <w:pPr>
              <w:pStyle w:val="ListParagraph"/>
              <w:numPr>
                <w:ilvl w:val="0"/>
                <w:numId w:val="44"/>
              </w:numPr>
              <w:tabs>
                <w:tab w:val="left" w:pos="463"/>
              </w:tabs>
              <w:rPr>
                <w:rFonts w:ascii="Calibri" w:eastAsia="Calibri" w:hAnsi="Calibri" w:cs="Calibri"/>
                <w:sz w:val="20"/>
                <w:szCs w:val="20"/>
              </w:rPr>
            </w:pPr>
            <w:r>
              <w:rPr>
                <w:rFonts w:ascii="Calibri"/>
                <w:spacing w:val="-1"/>
                <w:sz w:val="20"/>
              </w:rPr>
              <w:t>CHF</w:t>
            </w:r>
            <w:r>
              <w:rPr>
                <w:rFonts w:ascii="Calibri"/>
                <w:spacing w:val="-7"/>
                <w:sz w:val="20"/>
              </w:rPr>
              <w:t xml:space="preserve"> </w:t>
            </w:r>
            <w:r>
              <w:rPr>
                <w:rFonts w:ascii="Calibri"/>
                <w:sz w:val="20"/>
              </w:rPr>
              <w:t>hospitalization</w:t>
            </w:r>
            <w:r>
              <w:rPr>
                <w:rFonts w:ascii="Calibri"/>
                <w:spacing w:val="-5"/>
                <w:sz w:val="20"/>
              </w:rPr>
              <w:t xml:space="preserve"> </w:t>
            </w:r>
            <w:r>
              <w:rPr>
                <w:rFonts w:ascii="Calibri"/>
                <w:sz w:val="20"/>
              </w:rPr>
              <w:t>within</w:t>
            </w:r>
            <w:r>
              <w:rPr>
                <w:rFonts w:ascii="Calibri"/>
                <w:spacing w:val="-6"/>
                <w:sz w:val="20"/>
              </w:rPr>
              <w:t xml:space="preserve"> </w:t>
            </w:r>
            <w:r>
              <w:rPr>
                <w:rFonts w:ascii="Calibri"/>
                <w:sz w:val="20"/>
              </w:rPr>
              <w:t>the</w:t>
            </w:r>
            <w:r>
              <w:rPr>
                <w:rFonts w:ascii="Calibri"/>
                <w:spacing w:val="-4"/>
                <w:sz w:val="20"/>
              </w:rPr>
              <w:t xml:space="preserve"> </w:t>
            </w:r>
            <w:r>
              <w:rPr>
                <w:rFonts w:ascii="Calibri"/>
                <w:spacing w:val="-1"/>
                <w:sz w:val="20"/>
              </w:rPr>
              <w:t>last</w:t>
            </w:r>
            <w:r>
              <w:rPr>
                <w:rFonts w:ascii="Calibri"/>
                <w:spacing w:val="-5"/>
                <w:sz w:val="20"/>
              </w:rPr>
              <w:t xml:space="preserve"> </w:t>
            </w:r>
            <w:r>
              <w:rPr>
                <w:rFonts w:ascii="Calibri"/>
                <w:sz w:val="20"/>
              </w:rPr>
              <w:t>1</w:t>
            </w:r>
            <w:r>
              <w:rPr>
                <w:rFonts w:ascii="Calibri"/>
                <w:spacing w:val="-7"/>
                <w:sz w:val="20"/>
              </w:rPr>
              <w:t xml:space="preserve"> </w:t>
            </w:r>
            <w:r>
              <w:rPr>
                <w:rFonts w:ascii="Calibri"/>
                <w:sz w:val="20"/>
              </w:rPr>
              <w:t>month</w:t>
            </w:r>
            <w:r>
              <w:rPr>
                <w:rFonts w:ascii="Calibri"/>
                <w:spacing w:val="-5"/>
                <w:sz w:val="20"/>
              </w:rPr>
              <w:t xml:space="preserve"> </w:t>
            </w:r>
            <w:r>
              <w:rPr>
                <w:rFonts w:ascii="Calibri"/>
                <w:sz w:val="20"/>
              </w:rPr>
              <w:t>prior</w:t>
            </w:r>
            <w:r>
              <w:rPr>
                <w:rFonts w:ascii="Calibri"/>
                <w:spacing w:val="-6"/>
                <w:sz w:val="20"/>
              </w:rPr>
              <w:t xml:space="preserve"> </w:t>
            </w:r>
            <w:r>
              <w:rPr>
                <w:rFonts w:ascii="Calibri"/>
                <w:sz w:val="20"/>
              </w:rPr>
              <w:t>to</w:t>
            </w:r>
            <w:r>
              <w:rPr>
                <w:rFonts w:ascii="Calibri"/>
                <w:spacing w:val="-5"/>
                <w:sz w:val="20"/>
              </w:rPr>
              <w:t xml:space="preserve"> </w:t>
            </w:r>
            <w:proofErr w:type="gramStart"/>
            <w:r>
              <w:rPr>
                <w:rFonts w:ascii="Calibri"/>
                <w:sz w:val="20"/>
              </w:rPr>
              <w:t>enrollment.*</w:t>
            </w:r>
            <w:proofErr w:type="gramEnd"/>
          </w:p>
          <w:p w14:paraId="060A083B" w14:textId="77777777" w:rsidR="00BF22B8" w:rsidRDefault="00BF22B8" w:rsidP="002641C2">
            <w:pPr>
              <w:pStyle w:val="ListParagraph"/>
              <w:numPr>
                <w:ilvl w:val="0"/>
                <w:numId w:val="44"/>
              </w:numPr>
              <w:tabs>
                <w:tab w:val="left" w:pos="463"/>
              </w:tabs>
              <w:spacing w:before="1"/>
              <w:rPr>
                <w:rFonts w:ascii="Calibri" w:eastAsia="Calibri" w:hAnsi="Calibri" w:cs="Calibri"/>
                <w:sz w:val="20"/>
                <w:szCs w:val="20"/>
              </w:rPr>
            </w:pPr>
            <w:r>
              <w:rPr>
                <w:rFonts w:ascii="Calibri"/>
                <w:sz w:val="20"/>
              </w:rPr>
              <w:t>Acute</w:t>
            </w:r>
            <w:r>
              <w:rPr>
                <w:rFonts w:ascii="Calibri"/>
                <w:spacing w:val="-6"/>
                <w:sz w:val="20"/>
              </w:rPr>
              <w:t xml:space="preserve"> </w:t>
            </w:r>
            <w:r>
              <w:rPr>
                <w:rFonts w:ascii="Calibri"/>
                <w:sz w:val="20"/>
              </w:rPr>
              <w:t>coronary</w:t>
            </w:r>
            <w:r>
              <w:rPr>
                <w:rFonts w:ascii="Calibri"/>
                <w:spacing w:val="-5"/>
                <w:sz w:val="20"/>
              </w:rPr>
              <w:t xml:space="preserve"> </w:t>
            </w:r>
            <w:r>
              <w:rPr>
                <w:rFonts w:ascii="Calibri"/>
                <w:spacing w:val="-1"/>
                <w:sz w:val="20"/>
              </w:rPr>
              <w:t>syndrome</w:t>
            </w:r>
            <w:r>
              <w:rPr>
                <w:rFonts w:ascii="Calibri"/>
                <w:spacing w:val="-6"/>
                <w:sz w:val="20"/>
              </w:rPr>
              <w:t xml:space="preserve"> </w:t>
            </w:r>
            <w:r>
              <w:rPr>
                <w:rFonts w:ascii="Calibri"/>
                <w:sz w:val="20"/>
              </w:rPr>
              <w:t>in</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last</w:t>
            </w:r>
            <w:r>
              <w:rPr>
                <w:rFonts w:ascii="Calibri"/>
                <w:spacing w:val="-5"/>
                <w:sz w:val="20"/>
              </w:rPr>
              <w:t xml:space="preserve"> </w:t>
            </w:r>
            <w:r>
              <w:rPr>
                <w:rFonts w:ascii="Calibri"/>
                <w:sz w:val="20"/>
              </w:rPr>
              <w:t>1</w:t>
            </w:r>
            <w:r>
              <w:rPr>
                <w:rFonts w:ascii="Calibri"/>
                <w:spacing w:val="-6"/>
                <w:sz w:val="20"/>
              </w:rPr>
              <w:t xml:space="preserve"> </w:t>
            </w:r>
            <w:r>
              <w:rPr>
                <w:rFonts w:ascii="Calibri"/>
                <w:sz w:val="20"/>
              </w:rPr>
              <w:t>month</w:t>
            </w:r>
            <w:r>
              <w:rPr>
                <w:rFonts w:ascii="Calibri"/>
                <w:spacing w:val="-5"/>
                <w:sz w:val="20"/>
              </w:rPr>
              <w:t xml:space="preserve"> </w:t>
            </w:r>
            <w:r>
              <w:rPr>
                <w:rFonts w:ascii="Calibri"/>
                <w:sz w:val="20"/>
              </w:rPr>
              <w:t>prior</w:t>
            </w:r>
            <w:r>
              <w:rPr>
                <w:rFonts w:ascii="Calibri"/>
                <w:spacing w:val="-5"/>
                <w:sz w:val="20"/>
              </w:rPr>
              <w:t xml:space="preserve"> </w:t>
            </w:r>
            <w:r>
              <w:rPr>
                <w:rFonts w:ascii="Calibri"/>
                <w:sz w:val="20"/>
              </w:rPr>
              <w:t>to</w:t>
            </w:r>
            <w:r>
              <w:rPr>
                <w:rFonts w:ascii="Calibri"/>
                <w:spacing w:val="-5"/>
                <w:sz w:val="20"/>
              </w:rPr>
              <w:t xml:space="preserve"> </w:t>
            </w:r>
            <w:proofErr w:type="gramStart"/>
            <w:r>
              <w:rPr>
                <w:rFonts w:ascii="Calibri"/>
                <w:spacing w:val="-1"/>
                <w:sz w:val="20"/>
              </w:rPr>
              <w:t>enrollment.*</w:t>
            </w:r>
            <w:proofErr w:type="gramEnd"/>
          </w:p>
          <w:p w14:paraId="49EA7D23" w14:textId="77777777" w:rsidR="00BF22B8" w:rsidRDefault="00BF22B8" w:rsidP="002641C2">
            <w:pPr>
              <w:pStyle w:val="ListParagraph"/>
              <w:numPr>
                <w:ilvl w:val="0"/>
                <w:numId w:val="44"/>
              </w:numPr>
              <w:tabs>
                <w:tab w:val="left" w:pos="463"/>
              </w:tabs>
              <w:spacing w:line="243" w:lineRule="exact"/>
              <w:rPr>
                <w:rFonts w:ascii="Calibri" w:eastAsia="Calibri" w:hAnsi="Calibri" w:cs="Calibri"/>
                <w:sz w:val="20"/>
                <w:szCs w:val="20"/>
              </w:rPr>
            </w:pPr>
            <w:r>
              <w:rPr>
                <w:rFonts w:ascii="Calibri"/>
                <w:sz w:val="20"/>
              </w:rPr>
              <w:t>HIV</w:t>
            </w:r>
            <w:r>
              <w:rPr>
                <w:rFonts w:ascii="Calibri"/>
                <w:spacing w:val="-5"/>
                <w:sz w:val="20"/>
              </w:rPr>
              <w:t xml:space="preserve"> </w:t>
            </w:r>
            <w:r>
              <w:rPr>
                <w:rFonts w:ascii="Calibri"/>
                <w:spacing w:val="-1"/>
                <w:sz w:val="20"/>
              </w:rPr>
              <w:t>positive</w:t>
            </w:r>
            <w:r>
              <w:rPr>
                <w:rFonts w:ascii="Calibri"/>
                <w:spacing w:val="-5"/>
                <w:sz w:val="20"/>
              </w:rPr>
              <w:t xml:space="preserve"> </w:t>
            </w:r>
            <w:r>
              <w:rPr>
                <w:rFonts w:ascii="Calibri"/>
                <w:sz w:val="20"/>
              </w:rPr>
              <w:t>or</w:t>
            </w:r>
            <w:r>
              <w:rPr>
                <w:rFonts w:ascii="Calibri"/>
                <w:spacing w:val="-5"/>
                <w:sz w:val="20"/>
              </w:rPr>
              <w:t xml:space="preserve"> </w:t>
            </w:r>
            <w:r w:rsidRPr="00BE2282">
              <w:rPr>
                <w:rFonts w:ascii="Calibri"/>
                <w:spacing w:val="-5"/>
                <w:sz w:val="20"/>
              </w:rPr>
              <w:t>active</w:t>
            </w:r>
            <w:r>
              <w:rPr>
                <w:rFonts w:ascii="Calibri"/>
                <w:spacing w:val="-5"/>
                <w:sz w:val="20"/>
              </w:rPr>
              <w:t xml:space="preserve">, untreated </w:t>
            </w:r>
            <w:r>
              <w:rPr>
                <w:rFonts w:ascii="Calibri"/>
                <w:spacing w:val="-1"/>
                <w:sz w:val="20"/>
              </w:rPr>
              <w:t>HCV as determined by review of medical records.</w:t>
            </w:r>
          </w:p>
          <w:p w14:paraId="0B2140EF" w14:textId="215A63BF" w:rsidR="00BF22B8" w:rsidRDefault="00BF22B8" w:rsidP="002641C2">
            <w:pPr>
              <w:pStyle w:val="ListParagraph"/>
              <w:numPr>
                <w:ilvl w:val="0"/>
                <w:numId w:val="44"/>
              </w:numPr>
              <w:tabs>
                <w:tab w:val="left" w:pos="463"/>
              </w:tabs>
              <w:ind w:right="629"/>
            </w:pPr>
            <w:r>
              <w:rPr>
                <w:rFonts w:ascii="Calibri"/>
                <w:sz w:val="20"/>
              </w:rPr>
              <w:t>Inability</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provide</w:t>
            </w:r>
            <w:r>
              <w:rPr>
                <w:rFonts w:ascii="Calibri"/>
                <w:spacing w:val="-6"/>
                <w:sz w:val="20"/>
              </w:rPr>
              <w:t xml:space="preserve"> </w:t>
            </w:r>
            <w:r>
              <w:rPr>
                <w:rFonts w:ascii="Calibri"/>
                <w:sz w:val="20"/>
              </w:rPr>
              <w:t>written</w:t>
            </w:r>
            <w:r>
              <w:rPr>
                <w:rFonts w:ascii="Calibri"/>
                <w:spacing w:val="-6"/>
                <w:sz w:val="20"/>
              </w:rPr>
              <w:t xml:space="preserve"> </w:t>
            </w:r>
            <w:r>
              <w:rPr>
                <w:rFonts w:ascii="Calibri"/>
                <w:sz w:val="20"/>
              </w:rPr>
              <w:t>informed</w:t>
            </w:r>
            <w:r>
              <w:rPr>
                <w:rFonts w:ascii="Calibri"/>
                <w:spacing w:val="-5"/>
                <w:sz w:val="20"/>
              </w:rPr>
              <w:t xml:space="preserve"> </w:t>
            </w:r>
            <w:r>
              <w:rPr>
                <w:rFonts w:ascii="Calibri"/>
                <w:sz w:val="20"/>
              </w:rPr>
              <w:t>consent</w:t>
            </w:r>
            <w:r>
              <w:rPr>
                <w:rFonts w:ascii="Calibri"/>
                <w:spacing w:val="-6"/>
                <w:sz w:val="20"/>
              </w:rPr>
              <w:t xml:space="preserve"> </w:t>
            </w:r>
            <w:r>
              <w:rPr>
                <w:rFonts w:ascii="Calibri"/>
                <w:sz w:val="20"/>
              </w:rPr>
              <w:t>due</w:t>
            </w:r>
            <w:r>
              <w:rPr>
                <w:rFonts w:ascii="Calibri"/>
                <w:spacing w:val="-7"/>
                <w:sz w:val="20"/>
              </w:rPr>
              <w:t xml:space="preserve"> </w:t>
            </w:r>
            <w:r>
              <w:rPr>
                <w:rFonts w:ascii="Calibri"/>
                <w:sz w:val="20"/>
              </w:rPr>
              <w:t>to</w:t>
            </w:r>
            <w:r>
              <w:rPr>
                <w:rFonts w:ascii="Calibri"/>
                <w:spacing w:val="-5"/>
                <w:sz w:val="20"/>
              </w:rPr>
              <w:t xml:space="preserve"> </w:t>
            </w:r>
            <w:r>
              <w:rPr>
                <w:rFonts w:ascii="Calibri"/>
                <w:spacing w:val="-1"/>
                <w:sz w:val="20"/>
              </w:rPr>
              <w:t>cognitive</w:t>
            </w:r>
            <w:r>
              <w:rPr>
                <w:rFonts w:ascii="Calibri"/>
                <w:spacing w:val="-7"/>
                <w:sz w:val="20"/>
              </w:rPr>
              <w:t xml:space="preserve"> </w:t>
            </w:r>
            <w:r>
              <w:rPr>
                <w:rFonts w:ascii="Calibri"/>
                <w:sz w:val="20"/>
              </w:rPr>
              <w:t>or</w:t>
            </w:r>
            <w:r>
              <w:rPr>
                <w:rFonts w:ascii="Calibri"/>
                <w:spacing w:val="-5"/>
                <w:sz w:val="20"/>
              </w:rPr>
              <w:t xml:space="preserve"> </w:t>
            </w:r>
            <w:r>
              <w:rPr>
                <w:rFonts w:ascii="Calibri"/>
                <w:sz w:val="20"/>
              </w:rPr>
              <w:t>language</w:t>
            </w:r>
            <w:r>
              <w:rPr>
                <w:rFonts w:ascii="Calibri"/>
                <w:spacing w:val="28"/>
                <w:w w:val="99"/>
                <w:sz w:val="20"/>
              </w:rPr>
              <w:t xml:space="preserve"> </w:t>
            </w:r>
            <w:r>
              <w:rPr>
                <w:rFonts w:ascii="Calibri"/>
                <w:spacing w:val="-1"/>
                <w:sz w:val="20"/>
              </w:rPr>
              <w:t>barriers</w:t>
            </w:r>
            <w:r>
              <w:rPr>
                <w:rFonts w:ascii="Calibri"/>
                <w:spacing w:val="-15"/>
                <w:sz w:val="20"/>
              </w:rPr>
              <w:t xml:space="preserve"> </w:t>
            </w:r>
            <w:r>
              <w:rPr>
                <w:rFonts w:ascii="Calibri"/>
                <w:spacing w:val="-1"/>
                <w:sz w:val="20"/>
              </w:rPr>
              <w:t>(interpreter</w:t>
            </w:r>
            <w:r>
              <w:rPr>
                <w:rFonts w:ascii="Calibri"/>
                <w:spacing w:val="-14"/>
                <w:sz w:val="20"/>
              </w:rPr>
              <w:t xml:space="preserve"> </w:t>
            </w:r>
            <w:r>
              <w:rPr>
                <w:rFonts w:ascii="Calibri"/>
                <w:sz w:val="20"/>
              </w:rPr>
              <w:t>permitted).</w:t>
            </w:r>
          </w:p>
        </w:tc>
      </w:tr>
      <w:tr w:rsidR="00BF22B8" w14:paraId="640371C4" w14:textId="77777777" w:rsidTr="002641C2">
        <w:tc>
          <w:tcPr>
            <w:tcW w:w="2325" w:type="dxa"/>
            <w:tcBorders>
              <w:bottom w:val="single" w:sz="4" w:space="0" w:color="auto"/>
            </w:tcBorders>
          </w:tcPr>
          <w:p w14:paraId="367DE8BC" w14:textId="77777777" w:rsidR="00BF22B8" w:rsidRPr="00636AAC" w:rsidRDefault="00BF22B8" w:rsidP="00636AAC">
            <w:pPr>
              <w:pStyle w:val="TableParagraph"/>
              <w:ind w:left="102" w:right="370"/>
              <w:rPr>
                <w:rFonts w:ascii="Calibri"/>
                <w:b/>
                <w:spacing w:val="-1"/>
                <w:sz w:val="20"/>
              </w:rPr>
            </w:pPr>
            <w:r w:rsidRPr="00636AAC">
              <w:rPr>
                <w:rFonts w:ascii="Calibri"/>
                <w:b/>
                <w:spacing w:val="-1"/>
                <w:sz w:val="20"/>
              </w:rPr>
              <w:t>Participant Withdrawal Criteria</w:t>
            </w:r>
          </w:p>
        </w:tc>
        <w:tc>
          <w:tcPr>
            <w:tcW w:w="7145" w:type="dxa"/>
            <w:tcBorders>
              <w:bottom w:val="single" w:sz="4" w:space="0" w:color="auto"/>
            </w:tcBorders>
          </w:tcPr>
          <w:p w14:paraId="1756478C" w14:textId="77777777" w:rsidR="00BF22B8" w:rsidRDefault="00BF22B8" w:rsidP="00636AAC">
            <w:pPr>
              <w:pStyle w:val="BodyText"/>
              <w:tabs>
                <w:tab w:val="left" w:pos="641"/>
              </w:tabs>
              <w:spacing w:before="70" w:line="317" w:lineRule="exact"/>
              <w:ind w:left="0"/>
            </w:pPr>
            <w:r>
              <w:rPr>
                <w:sz w:val="20"/>
              </w:rPr>
              <w:t>At</w:t>
            </w:r>
            <w:r>
              <w:rPr>
                <w:spacing w:val="-5"/>
                <w:sz w:val="20"/>
              </w:rPr>
              <w:t xml:space="preserve"> </w:t>
            </w:r>
            <w:r>
              <w:rPr>
                <w:sz w:val="20"/>
              </w:rPr>
              <w:t>the</w:t>
            </w:r>
            <w:r>
              <w:rPr>
                <w:spacing w:val="-5"/>
                <w:sz w:val="20"/>
              </w:rPr>
              <w:t xml:space="preserve"> </w:t>
            </w:r>
            <w:r>
              <w:rPr>
                <w:spacing w:val="-1"/>
                <w:sz w:val="20"/>
              </w:rPr>
              <w:t>discretion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investigator</w:t>
            </w:r>
            <w:r>
              <w:rPr>
                <w:spacing w:val="-4"/>
                <w:sz w:val="20"/>
              </w:rPr>
              <w:t xml:space="preserve"> </w:t>
            </w:r>
            <w:r>
              <w:rPr>
                <w:sz w:val="20"/>
              </w:rPr>
              <w:t>or</w:t>
            </w:r>
            <w:r>
              <w:rPr>
                <w:spacing w:val="-5"/>
                <w:sz w:val="20"/>
              </w:rPr>
              <w:t xml:space="preserve"> </w:t>
            </w:r>
            <w:r>
              <w:rPr>
                <w:sz w:val="20"/>
              </w:rPr>
              <w:t>at</w:t>
            </w:r>
            <w:r>
              <w:rPr>
                <w:spacing w:val="-4"/>
                <w:sz w:val="20"/>
              </w:rPr>
              <w:t xml:space="preserve"> </w:t>
            </w:r>
            <w:r>
              <w:rPr>
                <w:sz w:val="20"/>
              </w:rPr>
              <w:t xml:space="preserve">the </w:t>
            </w:r>
            <w:r>
              <w:rPr>
                <w:spacing w:val="-1"/>
                <w:sz w:val="20"/>
              </w:rPr>
              <w:t>request</w:t>
            </w:r>
            <w:r>
              <w:rPr>
                <w:spacing w:val="-4"/>
                <w:sz w:val="20"/>
              </w:rPr>
              <w:t xml:space="preserve"> </w:t>
            </w:r>
            <w:r>
              <w:rPr>
                <w:sz w:val="20"/>
              </w:rPr>
              <w:t>of</w:t>
            </w:r>
            <w:r>
              <w:rPr>
                <w:spacing w:val="-6"/>
                <w:sz w:val="20"/>
              </w:rPr>
              <w:t xml:space="preserve"> </w:t>
            </w:r>
            <w:r>
              <w:rPr>
                <w:sz w:val="20"/>
              </w:rPr>
              <w:t>the</w:t>
            </w:r>
            <w:r>
              <w:rPr>
                <w:spacing w:val="-3"/>
                <w:sz w:val="20"/>
              </w:rPr>
              <w:t xml:space="preserve"> </w:t>
            </w:r>
            <w:r>
              <w:rPr>
                <w:sz w:val="20"/>
              </w:rPr>
              <w:t>participant.</w:t>
            </w:r>
          </w:p>
        </w:tc>
      </w:tr>
    </w:tbl>
    <w:p w14:paraId="790E1294" w14:textId="77777777" w:rsidR="00C15240" w:rsidRDefault="00C15240" w:rsidP="00BF22B8">
      <w:pPr>
        <w:pStyle w:val="BodyText"/>
        <w:tabs>
          <w:tab w:val="left" w:pos="641"/>
        </w:tabs>
        <w:spacing w:before="70" w:line="317" w:lineRule="exact"/>
        <w:ind w:left="0"/>
        <w:jc w:val="center"/>
        <w:rPr>
          <w:b/>
          <w:sz w:val="24"/>
          <w:szCs w:val="24"/>
        </w:rPr>
      </w:pPr>
    </w:p>
    <w:p w14:paraId="2558C919" w14:textId="185D40F6" w:rsidR="00BF22B8" w:rsidRPr="0064170E" w:rsidRDefault="00BF22B8" w:rsidP="0064170E">
      <w:pPr>
        <w:pStyle w:val="BodyText"/>
        <w:tabs>
          <w:tab w:val="left" w:pos="641"/>
        </w:tabs>
        <w:spacing w:before="70" w:line="317" w:lineRule="exact"/>
        <w:ind w:left="0"/>
        <w:jc w:val="center"/>
        <w:rPr>
          <w:b/>
          <w:sz w:val="24"/>
          <w:szCs w:val="24"/>
        </w:rPr>
      </w:pPr>
      <w:r w:rsidRPr="0064170E">
        <w:rPr>
          <w:b/>
          <w:sz w:val="24"/>
          <w:szCs w:val="24"/>
        </w:rPr>
        <w:t xml:space="preserve">Inclusion/Exclusion Criteria for Enrollment of Subjects in the </w:t>
      </w:r>
      <w:r w:rsidRPr="0064170E">
        <w:rPr>
          <w:b/>
          <w:sz w:val="24"/>
          <w:szCs w:val="24"/>
          <w:u w:val="single"/>
        </w:rPr>
        <w:t>Observation/Control Groups</w:t>
      </w:r>
    </w:p>
    <w:p w14:paraId="201AE48A" w14:textId="72511CA4" w:rsidR="00E83FFC" w:rsidRDefault="00E83FFC" w:rsidP="009F73BB">
      <w:pPr>
        <w:tabs>
          <w:tab w:val="left" w:pos="1540"/>
        </w:tabs>
        <w:spacing w:line="480" w:lineRule="auto"/>
        <w:ind w:left="100" w:right="670"/>
        <w:rPr>
          <w:rFonts w:ascii="Calibri"/>
          <w:b/>
          <w:spacing w:val="-1"/>
        </w:rPr>
      </w:pPr>
    </w:p>
    <w:tbl>
      <w:tblPr>
        <w:tblStyle w:val="TableGrid"/>
        <w:tblpPr w:leftFromText="180" w:rightFromText="180" w:vertAnchor="text" w:horzAnchor="margin" w:tblpX="85" w:tblpY="407"/>
        <w:tblW w:w="0" w:type="auto"/>
        <w:tblLook w:val="04A0" w:firstRow="1" w:lastRow="0" w:firstColumn="1" w:lastColumn="0" w:noHBand="0" w:noVBand="1"/>
      </w:tblPr>
      <w:tblGrid>
        <w:gridCol w:w="2043"/>
        <w:gridCol w:w="7492"/>
      </w:tblGrid>
      <w:tr w:rsidR="00E83FFC" w14:paraId="00CB5BB3" w14:textId="77777777" w:rsidTr="00234AD5">
        <w:trPr>
          <w:trHeight w:val="1328"/>
        </w:trPr>
        <w:tc>
          <w:tcPr>
            <w:tcW w:w="2043" w:type="dxa"/>
            <w:vAlign w:val="center"/>
          </w:tcPr>
          <w:p w14:paraId="1D0DDAC0" w14:textId="77777777" w:rsidR="00E83FFC" w:rsidRPr="00707701" w:rsidRDefault="00E83FFC" w:rsidP="00D021AE">
            <w:pPr>
              <w:pStyle w:val="BodyText"/>
              <w:tabs>
                <w:tab w:val="left" w:pos="641"/>
              </w:tabs>
              <w:spacing w:before="70" w:line="317" w:lineRule="exact"/>
              <w:ind w:left="67"/>
              <w:rPr>
                <w:b/>
                <w:sz w:val="20"/>
                <w:szCs w:val="20"/>
              </w:rPr>
            </w:pPr>
            <w:r w:rsidRPr="00707701">
              <w:rPr>
                <w:b/>
                <w:sz w:val="20"/>
                <w:szCs w:val="20"/>
              </w:rPr>
              <w:t>Inclusion criteria</w:t>
            </w:r>
          </w:p>
        </w:tc>
        <w:tc>
          <w:tcPr>
            <w:tcW w:w="7492" w:type="dxa"/>
            <w:vAlign w:val="center"/>
          </w:tcPr>
          <w:p w14:paraId="378DBFE8" w14:textId="77777777" w:rsidR="00E83FFC" w:rsidRDefault="00E83FFC" w:rsidP="00E83FFC">
            <w:pPr>
              <w:pStyle w:val="ListParagraph"/>
              <w:numPr>
                <w:ilvl w:val="0"/>
                <w:numId w:val="24"/>
              </w:numPr>
              <w:tabs>
                <w:tab w:val="left" w:pos="454"/>
              </w:tabs>
              <w:spacing w:line="242" w:lineRule="exact"/>
              <w:rPr>
                <w:rFonts w:ascii="Calibri" w:eastAsia="Calibri" w:hAnsi="Calibri" w:cs="Calibri"/>
                <w:sz w:val="20"/>
                <w:szCs w:val="20"/>
              </w:rPr>
            </w:pPr>
            <w:r>
              <w:rPr>
                <w:rFonts w:ascii="Calibri" w:eastAsia="Calibri" w:hAnsi="Calibri" w:cs="Calibri"/>
                <w:sz w:val="20"/>
                <w:szCs w:val="20"/>
              </w:rPr>
              <w:t>Be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40</w:t>
            </w:r>
            <w:r>
              <w:rPr>
                <w:rFonts w:ascii="Calibri" w:eastAsia="Calibri" w:hAnsi="Calibri" w:cs="Calibri"/>
                <w:spacing w:val="-4"/>
                <w:sz w:val="20"/>
                <w:szCs w:val="20"/>
              </w:rPr>
              <w:t xml:space="preserve"> </w:t>
            </w:r>
            <w:r>
              <w:rPr>
                <w:rFonts w:ascii="Calibri" w:eastAsia="Calibri" w:hAnsi="Calibri" w:cs="Calibri"/>
                <w:sz w:val="20"/>
                <w:szCs w:val="20"/>
              </w:rPr>
              <w:t>and</w:t>
            </w:r>
            <w:r>
              <w:rPr>
                <w:rFonts w:ascii="Calibri" w:eastAsia="Calibri" w:hAnsi="Calibri" w:cs="Calibri"/>
                <w:spacing w:val="-3"/>
                <w:sz w:val="20"/>
                <w:szCs w:val="20"/>
              </w:rPr>
              <w:t xml:space="preserve"> </w:t>
            </w:r>
            <w:r>
              <w:rPr>
                <w:rFonts w:ascii="Calibri" w:eastAsia="Calibri" w:hAnsi="Calibri" w:cs="Calibri"/>
                <w:sz w:val="20"/>
                <w:szCs w:val="20"/>
              </w:rPr>
              <w:t>≤90</w:t>
            </w:r>
            <w:r>
              <w:rPr>
                <w:rFonts w:ascii="Calibri" w:eastAsia="Calibri" w:hAnsi="Calibri" w:cs="Calibri"/>
                <w:spacing w:val="-4"/>
                <w:sz w:val="20"/>
                <w:szCs w:val="20"/>
              </w:rPr>
              <w:t xml:space="preserve"> </w:t>
            </w:r>
            <w:r>
              <w:rPr>
                <w:rFonts w:ascii="Calibri" w:eastAsia="Calibri" w:hAnsi="Calibri" w:cs="Calibri"/>
                <w:sz w:val="20"/>
                <w:szCs w:val="20"/>
              </w:rPr>
              <w:t>years</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z w:val="20"/>
                <w:szCs w:val="20"/>
              </w:rPr>
              <w:t>age.</w:t>
            </w:r>
          </w:p>
          <w:p w14:paraId="5407FE0C" w14:textId="77777777" w:rsidR="00E83FFC" w:rsidRDefault="00E83FFC" w:rsidP="00E83FFC">
            <w:pPr>
              <w:pStyle w:val="ListParagraph"/>
              <w:numPr>
                <w:ilvl w:val="0"/>
                <w:numId w:val="24"/>
              </w:numPr>
              <w:tabs>
                <w:tab w:val="left" w:pos="454"/>
              </w:tabs>
              <w:spacing w:line="242" w:lineRule="exact"/>
              <w:rPr>
                <w:rFonts w:ascii="Calibri" w:eastAsia="Calibri" w:hAnsi="Calibri" w:cs="Calibri"/>
                <w:sz w:val="20"/>
                <w:szCs w:val="20"/>
              </w:rPr>
            </w:pPr>
            <w:r>
              <w:rPr>
                <w:rFonts w:ascii="Calibri" w:eastAsia="Calibri" w:hAnsi="Calibri" w:cs="Calibri"/>
                <w:sz w:val="20"/>
                <w:szCs w:val="20"/>
              </w:rPr>
              <w:t xml:space="preserve">Patients requiring below knee amputation or above knee amputation. </w:t>
            </w:r>
          </w:p>
          <w:p w14:paraId="51A9F93C" w14:textId="77777777" w:rsidR="00E83FFC" w:rsidRPr="00707701" w:rsidRDefault="00E83FFC" w:rsidP="00E83FFC">
            <w:pPr>
              <w:pStyle w:val="ListParagraph"/>
              <w:numPr>
                <w:ilvl w:val="0"/>
                <w:numId w:val="24"/>
              </w:numPr>
              <w:tabs>
                <w:tab w:val="left" w:pos="454"/>
              </w:tabs>
              <w:ind w:right="178"/>
              <w:rPr>
                <w:rFonts w:cs="Calibri"/>
                <w:sz w:val="20"/>
                <w:szCs w:val="20"/>
              </w:rPr>
            </w:pPr>
            <w:r>
              <w:rPr>
                <w:rFonts w:ascii="Calibri"/>
                <w:spacing w:val="-1"/>
                <w:sz w:val="20"/>
              </w:rPr>
              <w:t>If ulceration</w:t>
            </w:r>
            <w:r>
              <w:rPr>
                <w:rFonts w:ascii="Calibri"/>
                <w:spacing w:val="-5"/>
                <w:sz w:val="20"/>
              </w:rPr>
              <w:t xml:space="preserve"> </w:t>
            </w:r>
            <w:r>
              <w:rPr>
                <w:rFonts w:ascii="Calibri"/>
                <w:sz w:val="20"/>
              </w:rPr>
              <w:t>or</w:t>
            </w:r>
            <w:r>
              <w:rPr>
                <w:rFonts w:ascii="Calibri"/>
                <w:spacing w:val="-5"/>
                <w:sz w:val="20"/>
              </w:rPr>
              <w:t xml:space="preserve"> </w:t>
            </w:r>
            <w:r>
              <w:rPr>
                <w:rFonts w:ascii="Calibri"/>
                <w:sz w:val="20"/>
              </w:rPr>
              <w:t>gangrene is present, it is</w:t>
            </w:r>
            <w:r>
              <w:rPr>
                <w:rFonts w:ascii="Calibri"/>
                <w:spacing w:val="-5"/>
                <w:sz w:val="20"/>
              </w:rPr>
              <w:t xml:space="preserve"> </w:t>
            </w:r>
            <w:r>
              <w:rPr>
                <w:rFonts w:ascii="Calibri"/>
                <w:spacing w:val="-1"/>
                <w:sz w:val="20"/>
              </w:rPr>
              <w:t>distal</w:t>
            </w:r>
            <w:r>
              <w:rPr>
                <w:rFonts w:ascii="Calibri"/>
                <w:spacing w:val="-3"/>
                <w:sz w:val="20"/>
              </w:rPr>
              <w:t xml:space="preserve"> </w:t>
            </w:r>
            <w:r>
              <w:rPr>
                <w:rFonts w:ascii="Calibri"/>
                <w:sz w:val="20"/>
              </w:rPr>
              <w:t>to</w:t>
            </w:r>
            <w:r>
              <w:rPr>
                <w:rFonts w:ascii="Calibri"/>
                <w:spacing w:val="-4"/>
                <w:sz w:val="20"/>
              </w:rPr>
              <w:t xml:space="preserve"> </w:t>
            </w:r>
            <w:r>
              <w:rPr>
                <w:rFonts w:ascii="Calibri"/>
                <w:spacing w:val="-1"/>
                <w:sz w:val="20"/>
              </w:rPr>
              <w:t>malleoli</w:t>
            </w:r>
            <w:r>
              <w:rPr>
                <w:rFonts w:ascii="Calibri"/>
                <w:spacing w:val="-6"/>
                <w:sz w:val="20"/>
              </w:rPr>
              <w:t xml:space="preserve"> </w:t>
            </w:r>
            <w:r>
              <w:rPr>
                <w:rFonts w:ascii="Calibri"/>
                <w:spacing w:val="-1"/>
                <w:sz w:val="20"/>
              </w:rPr>
              <w:t>(to</w:t>
            </w:r>
            <w:r>
              <w:rPr>
                <w:rFonts w:ascii="Calibri"/>
                <w:spacing w:val="-4"/>
                <w:sz w:val="20"/>
              </w:rPr>
              <w:t xml:space="preserve"> </w:t>
            </w:r>
            <w:r>
              <w:rPr>
                <w:rFonts w:ascii="Calibri"/>
                <w:sz w:val="20"/>
              </w:rPr>
              <w:t>allow</w:t>
            </w:r>
            <w:r>
              <w:rPr>
                <w:rFonts w:ascii="Calibri"/>
                <w:spacing w:val="-6"/>
                <w:sz w:val="20"/>
              </w:rPr>
              <w:t xml:space="preserve"> </w:t>
            </w:r>
            <w:r>
              <w:rPr>
                <w:rFonts w:ascii="Calibri"/>
                <w:sz w:val="20"/>
              </w:rPr>
              <w:t>adequate</w:t>
            </w:r>
            <w:r>
              <w:rPr>
                <w:rFonts w:ascii="Calibri"/>
                <w:spacing w:val="-3"/>
                <w:sz w:val="20"/>
              </w:rPr>
              <w:t xml:space="preserve"> </w:t>
            </w:r>
            <w:r>
              <w:rPr>
                <w:rFonts w:ascii="Calibri"/>
                <w:sz w:val="20"/>
              </w:rPr>
              <w:t>length</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ATM</w:t>
            </w:r>
            <w:r>
              <w:rPr>
                <w:rFonts w:ascii="Calibri"/>
                <w:spacing w:val="-4"/>
                <w:sz w:val="20"/>
              </w:rPr>
              <w:t xml:space="preserve"> </w:t>
            </w:r>
            <w:r>
              <w:rPr>
                <w:rFonts w:ascii="Calibri"/>
                <w:spacing w:val="-1"/>
                <w:sz w:val="20"/>
              </w:rPr>
              <w:t>area of approximately 3 cm x 10 cm x 3 cm).</w:t>
            </w:r>
          </w:p>
        </w:tc>
      </w:tr>
      <w:tr w:rsidR="00E83FFC" w14:paraId="7605CA33" w14:textId="77777777" w:rsidTr="00234AD5">
        <w:trPr>
          <w:trHeight w:val="1097"/>
        </w:trPr>
        <w:tc>
          <w:tcPr>
            <w:tcW w:w="2043" w:type="dxa"/>
            <w:vAlign w:val="center"/>
          </w:tcPr>
          <w:p w14:paraId="1489A0E5" w14:textId="77777777" w:rsidR="00E83FFC" w:rsidRPr="00707701" w:rsidRDefault="00E83FFC" w:rsidP="00E83FFC">
            <w:pPr>
              <w:pStyle w:val="BodyText"/>
              <w:tabs>
                <w:tab w:val="left" w:pos="641"/>
              </w:tabs>
              <w:spacing w:before="70" w:line="317" w:lineRule="exact"/>
              <w:ind w:left="0"/>
              <w:rPr>
                <w:b/>
                <w:sz w:val="20"/>
                <w:szCs w:val="20"/>
              </w:rPr>
            </w:pPr>
            <w:r w:rsidRPr="00707701">
              <w:rPr>
                <w:b/>
                <w:sz w:val="20"/>
                <w:szCs w:val="20"/>
              </w:rPr>
              <w:t>Exclusion criteria</w:t>
            </w:r>
          </w:p>
        </w:tc>
        <w:tc>
          <w:tcPr>
            <w:tcW w:w="7492" w:type="dxa"/>
            <w:vAlign w:val="center"/>
          </w:tcPr>
          <w:p w14:paraId="7EEE33E0" w14:textId="77777777" w:rsidR="00E83FFC" w:rsidRPr="00707701" w:rsidRDefault="00E83FFC" w:rsidP="00E83FFC">
            <w:pPr>
              <w:pStyle w:val="ListParagraph"/>
              <w:numPr>
                <w:ilvl w:val="0"/>
                <w:numId w:val="25"/>
              </w:numPr>
              <w:tabs>
                <w:tab w:val="left" w:pos="463"/>
              </w:tabs>
              <w:ind w:right="629"/>
              <w:rPr>
                <w:rFonts w:ascii="Calibri" w:eastAsia="Calibri" w:hAnsi="Calibri" w:cs="Calibri"/>
                <w:sz w:val="20"/>
                <w:szCs w:val="20"/>
              </w:rPr>
            </w:pPr>
            <w:r>
              <w:rPr>
                <w:rFonts w:ascii="Calibri"/>
                <w:sz w:val="20"/>
              </w:rPr>
              <w:t>Inability</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provide</w:t>
            </w:r>
            <w:r>
              <w:rPr>
                <w:rFonts w:ascii="Calibri"/>
                <w:spacing w:val="-6"/>
                <w:sz w:val="20"/>
              </w:rPr>
              <w:t xml:space="preserve"> </w:t>
            </w:r>
            <w:r>
              <w:rPr>
                <w:rFonts w:ascii="Calibri"/>
                <w:sz w:val="20"/>
              </w:rPr>
              <w:t>written</w:t>
            </w:r>
            <w:r>
              <w:rPr>
                <w:rFonts w:ascii="Calibri"/>
                <w:spacing w:val="-6"/>
                <w:sz w:val="20"/>
              </w:rPr>
              <w:t xml:space="preserve"> </w:t>
            </w:r>
            <w:r>
              <w:rPr>
                <w:rFonts w:ascii="Calibri"/>
                <w:sz w:val="20"/>
              </w:rPr>
              <w:t>informed</w:t>
            </w:r>
            <w:r>
              <w:rPr>
                <w:rFonts w:ascii="Calibri"/>
                <w:spacing w:val="-5"/>
                <w:sz w:val="20"/>
              </w:rPr>
              <w:t xml:space="preserve"> </w:t>
            </w:r>
            <w:r>
              <w:rPr>
                <w:rFonts w:ascii="Calibri"/>
                <w:sz w:val="20"/>
              </w:rPr>
              <w:t>consent</w:t>
            </w:r>
            <w:r>
              <w:rPr>
                <w:rFonts w:ascii="Calibri"/>
                <w:spacing w:val="-6"/>
                <w:sz w:val="20"/>
              </w:rPr>
              <w:t xml:space="preserve"> </w:t>
            </w:r>
            <w:r>
              <w:rPr>
                <w:rFonts w:ascii="Calibri"/>
                <w:sz w:val="20"/>
              </w:rPr>
              <w:t>due</w:t>
            </w:r>
            <w:r>
              <w:rPr>
                <w:rFonts w:ascii="Calibri"/>
                <w:spacing w:val="-7"/>
                <w:sz w:val="20"/>
              </w:rPr>
              <w:t xml:space="preserve"> </w:t>
            </w:r>
            <w:r>
              <w:rPr>
                <w:rFonts w:ascii="Calibri"/>
                <w:sz w:val="20"/>
              </w:rPr>
              <w:t>to</w:t>
            </w:r>
            <w:r>
              <w:rPr>
                <w:rFonts w:ascii="Calibri"/>
                <w:spacing w:val="-5"/>
                <w:sz w:val="20"/>
              </w:rPr>
              <w:t xml:space="preserve"> </w:t>
            </w:r>
            <w:r>
              <w:rPr>
                <w:rFonts w:ascii="Calibri"/>
                <w:spacing w:val="-1"/>
                <w:sz w:val="20"/>
              </w:rPr>
              <w:t>cognitive</w:t>
            </w:r>
            <w:r>
              <w:rPr>
                <w:rFonts w:ascii="Calibri"/>
                <w:spacing w:val="-7"/>
                <w:sz w:val="20"/>
              </w:rPr>
              <w:t xml:space="preserve"> </w:t>
            </w:r>
            <w:r>
              <w:rPr>
                <w:rFonts w:ascii="Calibri"/>
                <w:sz w:val="20"/>
              </w:rPr>
              <w:t>or</w:t>
            </w:r>
            <w:r>
              <w:rPr>
                <w:rFonts w:ascii="Calibri"/>
                <w:spacing w:val="-5"/>
                <w:sz w:val="20"/>
              </w:rPr>
              <w:t xml:space="preserve"> </w:t>
            </w:r>
            <w:r>
              <w:rPr>
                <w:rFonts w:ascii="Calibri"/>
                <w:sz w:val="20"/>
              </w:rPr>
              <w:t>language</w:t>
            </w:r>
            <w:r>
              <w:rPr>
                <w:rFonts w:ascii="Calibri"/>
                <w:spacing w:val="28"/>
                <w:w w:val="99"/>
                <w:sz w:val="20"/>
              </w:rPr>
              <w:t xml:space="preserve"> </w:t>
            </w:r>
            <w:r>
              <w:rPr>
                <w:rFonts w:ascii="Calibri"/>
                <w:spacing w:val="-1"/>
                <w:sz w:val="20"/>
              </w:rPr>
              <w:t>barriers</w:t>
            </w:r>
            <w:r>
              <w:rPr>
                <w:rFonts w:ascii="Calibri"/>
                <w:spacing w:val="-15"/>
                <w:sz w:val="20"/>
              </w:rPr>
              <w:t xml:space="preserve"> </w:t>
            </w:r>
            <w:r>
              <w:rPr>
                <w:rFonts w:ascii="Calibri"/>
                <w:spacing w:val="-1"/>
                <w:sz w:val="20"/>
              </w:rPr>
              <w:t>(interpreter</w:t>
            </w:r>
            <w:r>
              <w:rPr>
                <w:rFonts w:ascii="Calibri"/>
                <w:spacing w:val="-14"/>
                <w:sz w:val="20"/>
              </w:rPr>
              <w:t xml:space="preserve"> </w:t>
            </w:r>
            <w:r>
              <w:rPr>
                <w:rFonts w:ascii="Calibri"/>
                <w:sz w:val="20"/>
              </w:rPr>
              <w:t>permitted).</w:t>
            </w:r>
          </w:p>
          <w:p w14:paraId="1349170B" w14:textId="77777777" w:rsidR="00E83FFC" w:rsidRPr="00707701" w:rsidRDefault="00E83FFC" w:rsidP="00E83FFC">
            <w:pPr>
              <w:pStyle w:val="ListParagraph"/>
              <w:numPr>
                <w:ilvl w:val="0"/>
                <w:numId w:val="25"/>
              </w:numPr>
              <w:tabs>
                <w:tab w:val="left" w:pos="463"/>
              </w:tabs>
              <w:ind w:right="629"/>
              <w:rPr>
                <w:rFonts w:cs="Calibri"/>
                <w:sz w:val="20"/>
                <w:szCs w:val="20"/>
              </w:rPr>
            </w:pPr>
            <w:r>
              <w:rPr>
                <w:rFonts w:ascii="Calibri"/>
                <w:sz w:val="20"/>
              </w:rPr>
              <w:t>Severe concomitant disease(s), which the investigator feels constitute(s) criteria for exclusion of a particular subject.</w:t>
            </w:r>
          </w:p>
        </w:tc>
      </w:tr>
      <w:tr w:rsidR="00E83FFC" w14:paraId="417624C4" w14:textId="77777777" w:rsidTr="00234AD5">
        <w:trPr>
          <w:trHeight w:val="718"/>
        </w:trPr>
        <w:tc>
          <w:tcPr>
            <w:tcW w:w="2043" w:type="dxa"/>
            <w:vAlign w:val="center"/>
          </w:tcPr>
          <w:p w14:paraId="572AF220" w14:textId="77777777" w:rsidR="00E83FFC" w:rsidRDefault="00E83FFC" w:rsidP="00E83FFC">
            <w:pPr>
              <w:pStyle w:val="BodyText"/>
              <w:tabs>
                <w:tab w:val="left" w:pos="641"/>
              </w:tabs>
              <w:spacing w:before="70" w:line="317" w:lineRule="exact"/>
              <w:ind w:left="0"/>
            </w:pPr>
            <w:r>
              <w:rPr>
                <w:b/>
                <w:spacing w:val="-1"/>
                <w:sz w:val="20"/>
              </w:rPr>
              <w:t>Participant</w:t>
            </w:r>
            <w:r>
              <w:rPr>
                <w:b/>
                <w:spacing w:val="28"/>
                <w:w w:val="99"/>
                <w:sz w:val="20"/>
              </w:rPr>
              <w:t xml:space="preserve"> </w:t>
            </w:r>
            <w:r>
              <w:rPr>
                <w:b/>
                <w:spacing w:val="-1"/>
                <w:sz w:val="20"/>
              </w:rPr>
              <w:t>Withdrawal</w:t>
            </w:r>
            <w:r>
              <w:rPr>
                <w:b/>
                <w:spacing w:val="-17"/>
                <w:sz w:val="20"/>
              </w:rPr>
              <w:t xml:space="preserve"> </w:t>
            </w:r>
            <w:r>
              <w:rPr>
                <w:b/>
                <w:spacing w:val="-1"/>
                <w:sz w:val="20"/>
              </w:rPr>
              <w:t>Criteria</w:t>
            </w:r>
          </w:p>
        </w:tc>
        <w:tc>
          <w:tcPr>
            <w:tcW w:w="7492" w:type="dxa"/>
            <w:vAlign w:val="center"/>
          </w:tcPr>
          <w:p w14:paraId="2597892C" w14:textId="77777777" w:rsidR="00E83FFC" w:rsidRDefault="00E83FFC" w:rsidP="00E83FFC">
            <w:pPr>
              <w:pStyle w:val="BodyText"/>
              <w:tabs>
                <w:tab w:val="left" w:pos="641"/>
              </w:tabs>
              <w:spacing w:before="70" w:line="317" w:lineRule="exact"/>
              <w:ind w:left="0"/>
            </w:pPr>
            <w:r>
              <w:rPr>
                <w:sz w:val="20"/>
              </w:rPr>
              <w:t>At</w:t>
            </w:r>
            <w:r>
              <w:rPr>
                <w:spacing w:val="-5"/>
                <w:sz w:val="20"/>
              </w:rPr>
              <w:t xml:space="preserve"> </w:t>
            </w:r>
            <w:r>
              <w:rPr>
                <w:sz w:val="20"/>
              </w:rPr>
              <w:t>the</w:t>
            </w:r>
            <w:r>
              <w:rPr>
                <w:spacing w:val="-5"/>
                <w:sz w:val="20"/>
              </w:rPr>
              <w:t xml:space="preserve"> </w:t>
            </w:r>
            <w:r>
              <w:rPr>
                <w:spacing w:val="-1"/>
                <w:sz w:val="20"/>
              </w:rPr>
              <w:t>discretion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investigator</w:t>
            </w:r>
            <w:r>
              <w:rPr>
                <w:spacing w:val="-4"/>
                <w:sz w:val="20"/>
              </w:rPr>
              <w:t xml:space="preserve"> </w:t>
            </w:r>
            <w:r>
              <w:rPr>
                <w:sz w:val="20"/>
              </w:rPr>
              <w:t>or</w:t>
            </w:r>
            <w:r>
              <w:rPr>
                <w:spacing w:val="-5"/>
                <w:sz w:val="20"/>
              </w:rPr>
              <w:t xml:space="preserve"> </w:t>
            </w:r>
            <w:r>
              <w:rPr>
                <w:sz w:val="20"/>
              </w:rPr>
              <w:t>at</w:t>
            </w:r>
            <w:r>
              <w:rPr>
                <w:spacing w:val="-4"/>
                <w:sz w:val="20"/>
              </w:rPr>
              <w:t xml:space="preserve"> </w:t>
            </w:r>
            <w:r>
              <w:rPr>
                <w:sz w:val="20"/>
              </w:rPr>
              <w:t xml:space="preserve">the </w:t>
            </w:r>
            <w:r>
              <w:rPr>
                <w:spacing w:val="-1"/>
                <w:sz w:val="20"/>
              </w:rPr>
              <w:t>request</w:t>
            </w:r>
            <w:r>
              <w:rPr>
                <w:spacing w:val="-4"/>
                <w:sz w:val="20"/>
              </w:rPr>
              <w:t xml:space="preserve"> </w:t>
            </w:r>
            <w:r>
              <w:rPr>
                <w:sz w:val="20"/>
              </w:rPr>
              <w:t>of</w:t>
            </w:r>
            <w:r>
              <w:rPr>
                <w:spacing w:val="-6"/>
                <w:sz w:val="20"/>
              </w:rPr>
              <w:t xml:space="preserve"> </w:t>
            </w:r>
            <w:r>
              <w:rPr>
                <w:sz w:val="20"/>
              </w:rPr>
              <w:t>the</w:t>
            </w:r>
            <w:r>
              <w:rPr>
                <w:spacing w:val="-3"/>
                <w:sz w:val="20"/>
              </w:rPr>
              <w:t xml:space="preserve"> </w:t>
            </w:r>
            <w:r>
              <w:rPr>
                <w:sz w:val="20"/>
              </w:rPr>
              <w:t>participant.</w:t>
            </w:r>
          </w:p>
        </w:tc>
      </w:tr>
    </w:tbl>
    <w:p w14:paraId="2DB43A21" w14:textId="16F21E3B" w:rsidR="00D51142" w:rsidRPr="00707701" w:rsidRDefault="00D51142" w:rsidP="009F73BB">
      <w:pPr>
        <w:tabs>
          <w:tab w:val="left" w:pos="1540"/>
        </w:tabs>
        <w:spacing w:line="480" w:lineRule="auto"/>
        <w:ind w:left="100" w:right="670"/>
        <w:rPr>
          <w:b/>
          <w:spacing w:val="-1"/>
        </w:rPr>
      </w:pPr>
      <w:r w:rsidRPr="00707701">
        <w:rPr>
          <w:rFonts w:ascii="Calibri"/>
          <w:b/>
          <w:spacing w:val="-1"/>
        </w:rPr>
        <w:t>Table 2.</w:t>
      </w:r>
      <w:bookmarkStart w:id="30" w:name="Table2"/>
      <w:bookmarkEnd w:id="30"/>
      <w:r w:rsidRPr="00707701">
        <w:rPr>
          <w:rFonts w:ascii="Calibri"/>
          <w:b/>
          <w:spacing w:val="-1"/>
        </w:rPr>
        <w:t xml:space="preserve">   Inclusion/Exclusi</w:t>
      </w:r>
      <w:r w:rsidR="00E83FFC">
        <w:rPr>
          <w:rFonts w:ascii="Calibri"/>
          <w:b/>
          <w:spacing w:val="-1"/>
        </w:rPr>
        <w:t>o</w:t>
      </w:r>
      <w:r w:rsidRPr="00707701">
        <w:rPr>
          <w:rFonts w:ascii="Calibri"/>
          <w:b/>
          <w:spacing w:val="-1"/>
        </w:rPr>
        <w:t xml:space="preserve">n Criteria for Enrollment of Subjects in </w:t>
      </w:r>
      <w:r w:rsidRPr="009F73BB">
        <w:rPr>
          <w:rFonts w:ascii="Calibri"/>
          <w:b/>
          <w:spacing w:val="-1"/>
          <w:u w:val="single"/>
        </w:rPr>
        <w:t>Observation Groups 1 and 2</w:t>
      </w:r>
      <w:r w:rsidRPr="00C8622D">
        <w:rPr>
          <w:rFonts w:ascii="Calibri"/>
          <w:b/>
          <w:spacing w:val="-1"/>
          <w:u w:val="single"/>
        </w:rPr>
        <w:t>.</w:t>
      </w:r>
    </w:p>
    <w:p w14:paraId="4967F336" w14:textId="77777777" w:rsidR="00E83FFC" w:rsidRDefault="00E83FFC" w:rsidP="00D51142">
      <w:pPr>
        <w:pStyle w:val="BodyText"/>
        <w:tabs>
          <w:tab w:val="left" w:pos="641"/>
        </w:tabs>
        <w:spacing w:before="70" w:line="317" w:lineRule="exact"/>
        <w:jc w:val="right"/>
      </w:pPr>
    </w:p>
    <w:p w14:paraId="2917D741" w14:textId="68782526" w:rsidR="00D51142" w:rsidRPr="00707701" w:rsidRDefault="00D51142" w:rsidP="00D51142">
      <w:pPr>
        <w:pStyle w:val="BodyText"/>
        <w:tabs>
          <w:tab w:val="left" w:pos="641"/>
        </w:tabs>
        <w:spacing w:before="70" w:line="317" w:lineRule="exact"/>
        <w:rPr>
          <w:b/>
        </w:rPr>
      </w:pPr>
      <w:r w:rsidRPr="00707701">
        <w:rPr>
          <w:b/>
        </w:rPr>
        <w:t>Table 3.</w:t>
      </w:r>
      <w:bookmarkStart w:id="31" w:name="Table3"/>
      <w:bookmarkEnd w:id="31"/>
      <w:r w:rsidRPr="00707701">
        <w:rPr>
          <w:b/>
        </w:rPr>
        <w:t xml:space="preserve"> </w:t>
      </w:r>
      <w:r w:rsidR="00860694">
        <w:rPr>
          <w:b/>
        </w:rPr>
        <w:t xml:space="preserve">  </w:t>
      </w:r>
      <w:r w:rsidRPr="00707701">
        <w:rPr>
          <w:b/>
        </w:rPr>
        <w:t xml:space="preserve">Inclusion/Exclusion Criteria for Enrollment of Subjects in </w:t>
      </w:r>
      <w:r w:rsidRPr="009F73BB">
        <w:rPr>
          <w:b/>
          <w:u w:val="single"/>
        </w:rPr>
        <w:t>Observation Group 3</w:t>
      </w:r>
      <w:r w:rsidRPr="00C8622D">
        <w:rPr>
          <w:b/>
          <w:u w:val="single"/>
        </w:rPr>
        <w:t>.</w:t>
      </w:r>
    </w:p>
    <w:tbl>
      <w:tblPr>
        <w:tblStyle w:val="TableGrid"/>
        <w:tblW w:w="9540" w:type="dxa"/>
        <w:tblInd w:w="85" w:type="dxa"/>
        <w:tblLook w:val="04A0" w:firstRow="1" w:lastRow="0" w:firstColumn="1" w:lastColumn="0" w:noHBand="0" w:noVBand="1"/>
      </w:tblPr>
      <w:tblGrid>
        <w:gridCol w:w="2070"/>
        <w:gridCol w:w="7470"/>
      </w:tblGrid>
      <w:tr w:rsidR="00D51142" w14:paraId="582F689D" w14:textId="77777777" w:rsidTr="009F73BB">
        <w:trPr>
          <w:trHeight w:val="747"/>
        </w:trPr>
        <w:tc>
          <w:tcPr>
            <w:tcW w:w="2070" w:type="dxa"/>
            <w:vAlign w:val="center"/>
          </w:tcPr>
          <w:p w14:paraId="0E1C9845" w14:textId="77777777" w:rsidR="00D51142" w:rsidRDefault="00D51142" w:rsidP="00A40A08">
            <w:pPr>
              <w:pStyle w:val="BodyText"/>
              <w:tabs>
                <w:tab w:val="left" w:pos="641"/>
              </w:tabs>
              <w:spacing w:before="70" w:line="317" w:lineRule="exact"/>
              <w:ind w:left="0"/>
            </w:pPr>
            <w:r w:rsidRPr="00CD0EC8">
              <w:rPr>
                <w:b/>
                <w:sz w:val="20"/>
                <w:szCs w:val="20"/>
              </w:rPr>
              <w:t>Inclusion criteria</w:t>
            </w:r>
          </w:p>
        </w:tc>
        <w:tc>
          <w:tcPr>
            <w:tcW w:w="7470" w:type="dxa"/>
            <w:vAlign w:val="center"/>
          </w:tcPr>
          <w:p w14:paraId="7A0A575E" w14:textId="77777777" w:rsidR="00D51142" w:rsidRDefault="00D51142" w:rsidP="00A40A08">
            <w:pPr>
              <w:pStyle w:val="ListParagraph"/>
              <w:numPr>
                <w:ilvl w:val="0"/>
                <w:numId w:val="27"/>
              </w:numPr>
              <w:tabs>
                <w:tab w:val="left" w:pos="454"/>
              </w:tabs>
              <w:spacing w:line="242" w:lineRule="exact"/>
              <w:rPr>
                <w:rFonts w:ascii="Calibri" w:eastAsia="Calibri" w:hAnsi="Calibri" w:cs="Calibri"/>
                <w:sz w:val="20"/>
                <w:szCs w:val="20"/>
              </w:rPr>
            </w:pPr>
            <w:r>
              <w:rPr>
                <w:rFonts w:ascii="Calibri" w:eastAsia="Calibri" w:hAnsi="Calibri" w:cs="Calibri"/>
                <w:sz w:val="20"/>
                <w:szCs w:val="20"/>
              </w:rPr>
              <w:t>Be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40</w:t>
            </w:r>
            <w:r>
              <w:rPr>
                <w:rFonts w:ascii="Calibri" w:eastAsia="Calibri" w:hAnsi="Calibri" w:cs="Calibri"/>
                <w:spacing w:val="-4"/>
                <w:sz w:val="20"/>
                <w:szCs w:val="20"/>
              </w:rPr>
              <w:t xml:space="preserve"> </w:t>
            </w:r>
            <w:r>
              <w:rPr>
                <w:rFonts w:ascii="Calibri" w:eastAsia="Calibri" w:hAnsi="Calibri" w:cs="Calibri"/>
                <w:sz w:val="20"/>
                <w:szCs w:val="20"/>
              </w:rPr>
              <w:t>and</w:t>
            </w:r>
            <w:r>
              <w:rPr>
                <w:rFonts w:ascii="Calibri" w:eastAsia="Calibri" w:hAnsi="Calibri" w:cs="Calibri"/>
                <w:spacing w:val="-3"/>
                <w:sz w:val="20"/>
                <w:szCs w:val="20"/>
              </w:rPr>
              <w:t xml:space="preserve"> </w:t>
            </w:r>
            <w:r>
              <w:rPr>
                <w:rFonts w:ascii="Calibri" w:eastAsia="Calibri" w:hAnsi="Calibri" w:cs="Calibri"/>
                <w:sz w:val="20"/>
                <w:szCs w:val="20"/>
              </w:rPr>
              <w:t>≤90</w:t>
            </w:r>
            <w:r>
              <w:rPr>
                <w:rFonts w:ascii="Calibri" w:eastAsia="Calibri" w:hAnsi="Calibri" w:cs="Calibri"/>
                <w:spacing w:val="-4"/>
                <w:sz w:val="20"/>
                <w:szCs w:val="20"/>
              </w:rPr>
              <w:t xml:space="preserve"> </w:t>
            </w:r>
            <w:r>
              <w:rPr>
                <w:rFonts w:ascii="Calibri" w:eastAsia="Calibri" w:hAnsi="Calibri" w:cs="Calibri"/>
                <w:sz w:val="20"/>
                <w:szCs w:val="20"/>
              </w:rPr>
              <w:t>years</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z w:val="20"/>
                <w:szCs w:val="20"/>
              </w:rPr>
              <w:t>age.</w:t>
            </w:r>
          </w:p>
          <w:p w14:paraId="79C6BC36" w14:textId="311F758B" w:rsidR="00D51142" w:rsidRDefault="00D51142" w:rsidP="009F73BB">
            <w:pPr>
              <w:pStyle w:val="ListParagraph"/>
              <w:numPr>
                <w:ilvl w:val="0"/>
                <w:numId w:val="27"/>
              </w:numPr>
              <w:tabs>
                <w:tab w:val="left" w:pos="454"/>
              </w:tabs>
              <w:spacing w:line="242" w:lineRule="exact"/>
            </w:pPr>
            <w:r>
              <w:rPr>
                <w:rFonts w:ascii="Calibri" w:eastAsia="Calibri" w:hAnsi="Calibri" w:cs="Calibri"/>
                <w:sz w:val="20"/>
                <w:szCs w:val="20"/>
              </w:rPr>
              <w:t>Patients requiring lower extremity bypass graft.</w:t>
            </w:r>
          </w:p>
        </w:tc>
      </w:tr>
      <w:tr w:rsidR="00D51142" w14:paraId="6EF072F6" w14:textId="77777777" w:rsidTr="009F73BB">
        <w:trPr>
          <w:trHeight w:val="1341"/>
        </w:trPr>
        <w:tc>
          <w:tcPr>
            <w:tcW w:w="2070" w:type="dxa"/>
            <w:vAlign w:val="center"/>
          </w:tcPr>
          <w:p w14:paraId="2DCD38C3" w14:textId="77777777" w:rsidR="00D51142" w:rsidRDefault="00D51142" w:rsidP="00A40A08">
            <w:pPr>
              <w:pStyle w:val="BodyText"/>
              <w:tabs>
                <w:tab w:val="left" w:pos="641"/>
              </w:tabs>
              <w:spacing w:before="70" w:line="317" w:lineRule="exact"/>
              <w:ind w:left="0"/>
            </w:pPr>
            <w:r w:rsidRPr="00CD0EC8">
              <w:rPr>
                <w:b/>
                <w:sz w:val="20"/>
                <w:szCs w:val="20"/>
              </w:rPr>
              <w:t>Exclusion criteria</w:t>
            </w:r>
          </w:p>
        </w:tc>
        <w:tc>
          <w:tcPr>
            <w:tcW w:w="7470" w:type="dxa"/>
            <w:vAlign w:val="center"/>
          </w:tcPr>
          <w:p w14:paraId="35074FA1" w14:textId="77777777" w:rsidR="00D51142" w:rsidRPr="00CD0EC8" w:rsidRDefault="00D51142" w:rsidP="00A40A08">
            <w:pPr>
              <w:pStyle w:val="ListParagraph"/>
              <w:numPr>
                <w:ilvl w:val="0"/>
                <w:numId w:val="26"/>
              </w:numPr>
              <w:tabs>
                <w:tab w:val="left" w:pos="463"/>
              </w:tabs>
              <w:ind w:right="629"/>
              <w:rPr>
                <w:rFonts w:ascii="Calibri" w:eastAsia="Calibri" w:hAnsi="Calibri" w:cs="Calibri"/>
                <w:sz w:val="20"/>
                <w:szCs w:val="20"/>
              </w:rPr>
            </w:pPr>
            <w:r>
              <w:rPr>
                <w:rFonts w:ascii="Calibri"/>
                <w:sz w:val="20"/>
              </w:rPr>
              <w:t>Inability</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provide</w:t>
            </w:r>
            <w:r>
              <w:rPr>
                <w:rFonts w:ascii="Calibri"/>
                <w:spacing w:val="-6"/>
                <w:sz w:val="20"/>
              </w:rPr>
              <w:t xml:space="preserve"> </w:t>
            </w:r>
            <w:r>
              <w:rPr>
                <w:rFonts w:ascii="Calibri"/>
                <w:sz w:val="20"/>
              </w:rPr>
              <w:t>written</w:t>
            </w:r>
            <w:r>
              <w:rPr>
                <w:rFonts w:ascii="Calibri"/>
                <w:spacing w:val="-6"/>
                <w:sz w:val="20"/>
              </w:rPr>
              <w:t xml:space="preserve"> </w:t>
            </w:r>
            <w:r>
              <w:rPr>
                <w:rFonts w:ascii="Calibri"/>
                <w:sz w:val="20"/>
              </w:rPr>
              <w:t>informed</w:t>
            </w:r>
            <w:r>
              <w:rPr>
                <w:rFonts w:ascii="Calibri"/>
                <w:spacing w:val="-5"/>
                <w:sz w:val="20"/>
              </w:rPr>
              <w:t xml:space="preserve"> </w:t>
            </w:r>
            <w:r>
              <w:rPr>
                <w:rFonts w:ascii="Calibri"/>
                <w:sz w:val="20"/>
              </w:rPr>
              <w:t>consent</w:t>
            </w:r>
            <w:r>
              <w:rPr>
                <w:rFonts w:ascii="Calibri"/>
                <w:spacing w:val="-6"/>
                <w:sz w:val="20"/>
              </w:rPr>
              <w:t xml:space="preserve"> </w:t>
            </w:r>
            <w:r>
              <w:rPr>
                <w:rFonts w:ascii="Calibri"/>
                <w:sz w:val="20"/>
              </w:rPr>
              <w:t>due</w:t>
            </w:r>
            <w:r>
              <w:rPr>
                <w:rFonts w:ascii="Calibri"/>
                <w:spacing w:val="-7"/>
                <w:sz w:val="20"/>
              </w:rPr>
              <w:t xml:space="preserve"> </w:t>
            </w:r>
            <w:r>
              <w:rPr>
                <w:rFonts w:ascii="Calibri"/>
                <w:sz w:val="20"/>
              </w:rPr>
              <w:t>to</w:t>
            </w:r>
            <w:r>
              <w:rPr>
                <w:rFonts w:ascii="Calibri"/>
                <w:spacing w:val="-5"/>
                <w:sz w:val="20"/>
              </w:rPr>
              <w:t xml:space="preserve"> </w:t>
            </w:r>
            <w:r>
              <w:rPr>
                <w:rFonts w:ascii="Calibri"/>
                <w:spacing w:val="-1"/>
                <w:sz w:val="20"/>
              </w:rPr>
              <w:t>cognitive</w:t>
            </w:r>
            <w:r>
              <w:rPr>
                <w:rFonts w:ascii="Calibri"/>
                <w:spacing w:val="-7"/>
                <w:sz w:val="20"/>
              </w:rPr>
              <w:t xml:space="preserve"> </w:t>
            </w:r>
            <w:r>
              <w:rPr>
                <w:rFonts w:ascii="Calibri"/>
                <w:sz w:val="20"/>
              </w:rPr>
              <w:t>or</w:t>
            </w:r>
            <w:r>
              <w:rPr>
                <w:rFonts w:ascii="Calibri"/>
                <w:spacing w:val="-5"/>
                <w:sz w:val="20"/>
              </w:rPr>
              <w:t xml:space="preserve"> </w:t>
            </w:r>
            <w:r>
              <w:rPr>
                <w:rFonts w:ascii="Calibri"/>
                <w:sz w:val="20"/>
              </w:rPr>
              <w:t>language</w:t>
            </w:r>
            <w:r>
              <w:rPr>
                <w:rFonts w:ascii="Calibri"/>
                <w:spacing w:val="28"/>
                <w:w w:val="99"/>
                <w:sz w:val="20"/>
              </w:rPr>
              <w:t xml:space="preserve"> </w:t>
            </w:r>
            <w:r>
              <w:rPr>
                <w:rFonts w:ascii="Calibri"/>
                <w:spacing w:val="-1"/>
                <w:sz w:val="20"/>
              </w:rPr>
              <w:t>barriers</w:t>
            </w:r>
            <w:r>
              <w:rPr>
                <w:rFonts w:ascii="Calibri"/>
                <w:spacing w:val="-15"/>
                <w:sz w:val="20"/>
              </w:rPr>
              <w:t xml:space="preserve"> </w:t>
            </w:r>
            <w:r>
              <w:rPr>
                <w:rFonts w:ascii="Calibri"/>
                <w:spacing w:val="-1"/>
                <w:sz w:val="20"/>
              </w:rPr>
              <w:t>(interpreter</w:t>
            </w:r>
            <w:r>
              <w:rPr>
                <w:rFonts w:ascii="Calibri"/>
                <w:spacing w:val="-14"/>
                <w:sz w:val="20"/>
              </w:rPr>
              <w:t xml:space="preserve"> </w:t>
            </w:r>
            <w:r>
              <w:rPr>
                <w:rFonts w:ascii="Calibri"/>
                <w:sz w:val="20"/>
              </w:rPr>
              <w:t>permitted).</w:t>
            </w:r>
          </w:p>
          <w:p w14:paraId="7486B591" w14:textId="1EED2C6B" w:rsidR="00D51142" w:rsidRDefault="00D51142" w:rsidP="009F73BB">
            <w:pPr>
              <w:pStyle w:val="ListParagraph"/>
              <w:numPr>
                <w:ilvl w:val="0"/>
                <w:numId w:val="26"/>
              </w:numPr>
              <w:tabs>
                <w:tab w:val="left" w:pos="463"/>
              </w:tabs>
              <w:ind w:right="629"/>
            </w:pPr>
            <w:r>
              <w:rPr>
                <w:rFonts w:ascii="Calibri"/>
                <w:sz w:val="20"/>
              </w:rPr>
              <w:t>Severe concomitant disease(s), which the investigator feels constitute(s) criteria for exclusion of a particular subject.</w:t>
            </w:r>
          </w:p>
        </w:tc>
      </w:tr>
      <w:tr w:rsidR="00D51142" w14:paraId="7FA406BC" w14:textId="77777777" w:rsidTr="00A40A08">
        <w:tc>
          <w:tcPr>
            <w:tcW w:w="2070" w:type="dxa"/>
            <w:vAlign w:val="center"/>
          </w:tcPr>
          <w:p w14:paraId="197727CD" w14:textId="77777777" w:rsidR="00D51142" w:rsidRDefault="00D51142" w:rsidP="00A40A08">
            <w:pPr>
              <w:pStyle w:val="BodyText"/>
              <w:tabs>
                <w:tab w:val="left" w:pos="641"/>
              </w:tabs>
              <w:spacing w:before="70" w:line="317" w:lineRule="exact"/>
              <w:ind w:left="0"/>
            </w:pPr>
            <w:r>
              <w:rPr>
                <w:b/>
                <w:spacing w:val="-1"/>
                <w:sz w:val="20"/>
              </w:rPr>
              <w:t>Participant</w:t>
            </w:r>
            <w:r>
              <w:rPr>
                <w:b/>
                <w:spacing w:val="28"/>
                <w:w w:val="99"/>
                <w:sz w:val="20"/>
              </w:rPr>
              <w:t xml:space="preserve"> </w:t>
            </w:r>
            <w:r>
              <w:rPr>
                <w:b/>
                <w:spacing w:val="-1"/>
                <w:sz w:val="20"/>
              </w:rPr>
              <w:t>Withdrawal</w:t>
            </w:r>
            <w:r>
              <w:rPr>
                <w:b/>
                <w:spacing w:val="-17"/>
                <w:sz w:val="20"/>
              </w:rPr>
              <w:t xml:space="preserve"> </w:t>
            </w:r>
            <w:r>
              <w:rPr>
                <w:b/>
                <w:spacing w:val="-1"/>
                <w:sz w:val="20"/>
              </w:rPr>
              <w:t>Criteria</w:t>
            </w:r>
          </w:p>
        </w:tc>
        <w:tc>
          <w:tcPr>
            <w:tcW w:w="7470" w:type="dxa"/>
            <w:vAlign w:val="center"/>
          </w:tcPr>
          <w:p w14:paraId="0B3EB4A0" w14:textId="77777777" w:rsidR="00D51142" w:rsidRDefault="00D51142" w:rsidP="00A40A08">
            <w:pPr>
              <w:pStyle w:val="BodyText"/>
              <w:tabs>
                <w:tab w:val="left" w:pos="641"/>
              </w:tabs>
              <w:spacing w:before="70" w:line="317" w:lineRule="exact"/>
              <w:ind w:left="0"/>
            </w:pPr>
            <w:r>
              <w:rPr>
                <w:sz w:val="20"/>
              </w:rPr>
              <w:t>At</w:t>
            </w:r>
            <w:r>
              <w:rPr>
                <w:spacing w:val="-5"/>
                <w:sz w:val="20"/>
              </w:rPr>
              <w:t xml:space="preserve"> </w:t>
            </w:r>
            <w:r>
              <w:rPr>
                <w:sz w:val="20"/>
              </w:rPr>
              <w:t>the</w:t>
            </w:r>
            <w:r>
              <w:rPr>
                <w:spacing w:val="-5"/>
                <w:sz w:val="20"/>
              </w:rPr>
              <w:t xml:space="preserve"> </w:t>
            </w:r>
            <w:r>
              <w:rPr>
                <w:spacing w:val="-1"/>
                <w:sz w:val="20"/>
              </w:rPr>
              <w:t>discretion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investigator</w:t>
            </w:r>
            <w:r>
              <w:rPr>
                <w:spacing w:val="-4"/>
                <w:sz w:val="20"/>
              </w:rPr>
              <w:t xml:space="preserve"> </w:t>
            </w:r>
            <w:r>
              <w:rPr>
                <w:sz w:val="20"/>
              </w:rPr>
              <w:t>or</w:t>
            </w:r>
            <w:r>
              <w:rPr>
                <w:spacing w:val="-5"/>
                <w:sz w:val="20"/>
              </w:rPr>
              <w:t xml:space="preserve"> </w:t>
            </w:r>
            <w:r>
              <w:rPr>
                <w:sz w:val="20"/>
              </w:rPr>
              <w:t>at</w:t>
            </w:r>
            <w:r>
              <w:rPr>
                <w:spacing w:val="-4"/>
                <w:sz w:val="20"/>
              </w:rPr>
              <w:t xml:space="preserve"> </w:t>
            </w:r>
            <w:r>
              <w:rPr>
                <w:sz w:val="20"/>
              </w:rPr>
              <w:t xml:space="preserve">the </w:t>
            </w:r>
            <w:r>
              <w:rPr>
                <w:spacing w:val="-1"/>
                <w:sz w:val="20"/>
              </w:rPr>
              <w:t>request</w:t>
            </w:r>
            <w:r>
              <w:rPr>
                <w:spacing w:val="-4"/>
                <w:sz w:val="20"/>
              </w:rPr>
              <w:t xml:space="preserve"> </w:t>
            </w:r>
            <w:r>
              <w:rPr>
                <w:sz w:val="20"/>
              </w:rPr>
              <w:t>of</w:t>
            </w:r>
            <w:r>
              <w:rPr>
                <w:spacing w:val="-6"/>
                <w:sz w:val="20"/>
              </w:rPr>
              <w:t xml:space="preserve"> </w:t>
            </w:r>
            <w:r>
              <w:rPr>
                <w:sz w:val="20"/>
              </w:rPr>
              <w:t>the</w:t>
            </w:r>
            <w:r>
              <w:rPr>
                <w:spacing w:val="-3"/>
                <w:sz w:val="20"/>
              </w:rPr>
              <w:t xml:space="preserve"> </w:t>
            </w:r>
            <w:r>
              <w:rPr>
                <w:sz w:val="20"/>
              </w:rPr>
              <w:t>participant.</w:t>
            </w:r>
          </w:p>
        </w:tc>
      </w:tr>
    </w:tbl>
    <w:p w14:paraId="52A3455E" w14:textId="77777777" w:rsidR="00D51142" w:rsidRDefault="00D51142" w:rsidP="00D51142">
      <w:pPr>
        <w:pStyle w:val="BodyText"/>
        <w:spacing w:before="70" w:line="317" w:lineRule="exact"/>
        <w:ind w:left="90"/>
        <w:rPr>
          <w:b/>
        </w:rPr>
      </w:pPr>
    </w:p>
    <w:p w14:paraId="5CA916B7" w14:textId="17B63645" w:rsidR="00D51142" w:rsidRPr="0065746C" w:rsidRDefault="00D51142" w:rsidP="00E26351">
      <w:pPr>
        <w:pStyle w:val="BodyText"/>
        <w:spacing w:before="70" w:line="317" w:lineRule="exact"/>
        <w:ind w:left="90"/>
        <w:rPr>
          <w:b/>
        </w:rPr>
      </w:pPr>
      <w:r w:rsidRPr="00C8622D">
        <w:rPr>
          <w:b/>
        </w:rPr>
        <w:t>Table 4.</w:t>
      </w:r>
      <w:bookmarkStart w:id="32" w:name="Table4"/>
      <w:bookmarkEnd w:id="32"/>
      <w:r w:rsidR="00860694">
        <w:rPr>
          <w:b/>
        </w:rPr>
        <w:t xml:space="preserve">  </w:t>
      </w:r>
      <w:r w:rsidRPr="00C8622D">
        <w:rPr>
          <w:b/>
        </w:rPr>
        <w:t xml:space="preserve"> Inclusion/Exclusion Criteria for Enrollment of Subjects in </w:t>
      </w:r>
      <w:r w:rsidRPr="00C8622D">
        <w:rPr>
          <w:b/>
          <w:u w:val="single"/>
        </w:rPr>
        <w:t>Control Group 4.</w:t>
      </w:r>
    </w:p>
    <w:tbl>
      <w:tblPr>
        <w:tblStyle w:val="TableGrid"/>
        <w:tblW w:w="9540" w:type="dxa"/>
        <w:tblInd w:w="85" w:type="dxa"/>
        <w:tblLook w:val="04A0" w:firstRow="1" w:lastRow="0" w:firstColumn="1" w:lastColumn="0" w:noHBand="0" w:noVBand="1"/>
      </w:tblPr>
      <w:tblGrid>
        <w:gridCol w:w="2070"/>
        <w:gridCol w:w="7470"/>
      </w:tblGrid>
      <w:tr w:rsidR="00D51142" w14:paraId="2F5F35D6" w14:textId="77777777" w:rsidTr="00A40A08">
        <w:trPr>
          <w:trHeight w:val="774"/>
        </w:trPr>
        <w:tc>
          <w:tcPr>
            <w:tcW w:w="2070" w:type="dxa"/>
            <w:vAlign w:val="center"/>
          </w:tcPr>
          <w:p w14:paraId="75C810CF" w14:textId="77777777" w:rsidR="00D51142" w:rsidRDefault="00D51142" w:rsidP="00A40A08">
            <w:pPr>
              <w:pStyle w:val="BodyText"/>
              <w:tabs>
                <w:tab w:val="left" w:pos="641"/>
              </w:tabs>
              <w:spacing w:before="70" w:line="317" w:lineRule="exact"/>
              <w:ind w:left="0"/>
            </w:pPr>
            <w:r w:rsidRPr="00CD0EC8">
              <w:rPr>
                <w:b/>
                <w:sz w:val="20"/>
                <w:szCs w:val="20"/>
              </w:rPr>
              <w:t>Inclusion criteria</w:t>
            </w:r>
          </w:p>
        </w:tc>
        <w:tc>
          <w:tcPr>
            <w:tcW w:w="7470" w:type="dxa"/>
            <w:vAlign w:val="center"/>
          </w:tcPr>
          <w:p w14:paraId="1739C359" w14:textId="61893836" w:rsidR="00D51142" w:rsidRDefault="00D51142" w:rsidP="00A40A08">
            <w:pPr>
              <w:pStyle w:val="ListParagraph"/>
              <w:numPr>
                <w:ilvl w:val="0"/>
                <w:numId w:val="30"/>
              </w:numPr>
              <w:tabs>
                <w:tab w:val="left" w:pos="454"/>
              </w:tabs>
              <w:spacing w:line="242" w:lineRule="exact"/>
              <w:rPr>
                <w:rFonts w:ascii="Calibri" w:eastAsia="Calibri" w:hAnsi="Calibri" w:cs="Calibri"/>
                <w:sz w:val="20"/>
                <w:szCs w:val="20"/>
              </w:rPr>
            </w:pPr>
            <w:r>
              <w:rPr>
                <w:rFonts w:ascii="Calibri" w:eastAsia="Calibri" w:hAnsi="Calibri" w:cs="Calibri"/>
                <w:sz w:val="20"/>
                <w:szCs w:val="20"/>
              </w:rPr>
              <w:t>Be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sidR="00AE4D4D">
              <w:rPr>
                <w:rFonts w:ascii="Calibri" w:eastAsia="Calibri" w:hAnsi="Calibri" w:cs="Calibri"/>
                <w:sz w:val="20"/>
                <w:szCs w:val="20"/>
              </w:rPr>
              <w:t>30</w:t>
            </w:r>
            <w:r>
              <w:rPr>
                <w:rFonts w:ascii="Calibri" w:eastAsia="Calibri" w:hAnsi="Calibri" w:cs="Calibri"/>
                <w:spacing w:val="-4"/>
                <w:sz w:val="20"/>
                <w:szCs w:val="20"/>
              </w:rPr>
              <w:t xml:space="preserve"> </w:t>
            </w:r>
            <w:r>
              <w:rPr>
                <w:rFonts w:ascii="Calibri" w:eastAsia="Calibri" w:hAnsi="Calibri" w:cs="Calibri"/>
                <w:sz w:val="20"/>
                <w:szCs w:val="20"/>
              </w:rPr>
              <w:t>and</w:t>
            </w:r>
            <w:r>
              <w:rPr>
                <w:rFonts w:ascii="Calibri" w:eastAsia="Calibri" w:hAnsi="Calibri" w:cs="Calibri"/>
                <w:spacing w:val="-3"/>
                <w:sz w:val="20"/>
                <w:szCs w:val="20"/>
              </w:rPr>
              <w:t xml:space="preserve"> </w:t>
            </w:r>
            <w:r>
              <w:rPr>
                <w:rFonts w:ascii="Calibri" w:eastAsia="Calibri" w:hAnsi="Calibri" w:cs="Calibri"/>
                <w:sz w:val="20"/>
                <w:szCs w:val="20"/>
              </w:rPr>
              <w:t>≤</w:t>
            </w:r>
            <w:r w:rsidR="00AE4D4D">
              <w:rPr>
                <w:rFonts w:ascii="Calibri" w:eastAsia="Calibri" w:hAnsi="Calibri" w:cs="Calibri"/>
                <w:sz w:val="20"/>
                <w:szCs w:val="20"/>
              </w:rPr>
              <w:t>50</w:t>
            </w:r>
            <w:r>
              <w:rPr>
                <w:rFonts w:ascii="Calibri" w:eastAsia="Calibri" w:hAnsi="Calibri" w:cs="Calibri"/>
                <w:spacing w:val="-4"/>
                <w:sz w:val="20"/>
                <w:szCs w:val="20"/>
              </w:rPr>
              <w:t xml:space="preserve"> </w:t>
            </w:r>
            <w:r>
              <w:rPr>
                <w:rFonts w:ascii="Calibri" w:eastAsia="Calibri" w:hAnsi="Calibri" w:cs="Calibri"/>
                <w:sz w:val="20"/>
                <w:szCs w:val="20"/>
              </w:rPr>
              <w:t>years</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z w:val="20"/>
                <w:szCs w:val="20"/>
              </w:rPr>
              <w:t>age.</w:t>
            </w:r>
          </w:p>
          <w:p w14:paraId="1E07E169" w14:textId="6473A18D" w:rsidR="00D51142" w:rsidRPr="00C8622D" w:rsidRDefault="009110C5" w:rsidP="00A40A08">
            <w:pPr>
              <w:pStyle w:val="ListParagraph"/>
              <w:numPr>
                <w:ilvl w:val="0"/>
                <w:numId w:val="30"/>
              </w:numPr>
              <w:tabs>
                <w:tab w:val="left" w:pos="454"/>
              </w:tabs>
              <w:spacing w:line="242" w:lineRule="exact"/>
              <w:rPr>
                <w:rFonts w:ascii="Calibri" w:eastAsia="Calibri" w:hAnsi="Calibri" w:cs="Calibri"/>
                <w:sz w:val="20"/>
                <w:szCs w:val="20"/>
              </w:rPr>
            </w:pPr>
            <w:r w:rsidRPr="005551DF">
              <w:rPr>
                <w:sz w:val="20"/>
              </w:rPr>
              <w:t xml:space="preserve">Patients requiring </w:t>
            </w:r>
            <w:r w:rsidR="007E18D9">
              <w:rPr>
                <w:sz w:val="20"/>
              </w:rPr>
              <w:t xml:space="preserve">a </w:t>
            </w:r>
            <w:r>
              <w:rPr>
                <w:rFonts w:cstheme="minorHAnsi"/>
                <w:sz w:val="20"/>
                <w:szCs w:val="20"/>
              </w:rPr>
              <w:t xml:space="preserve">non-vascular </w:t>
            </w:r>
            <w:r w:rsidRPr="005551DF">
              <w:rPr>
                <w:sz w:val="20"/>
              </w:rPr>
              <w:t>surgical procedure monitored with anesthesia</w:t>
            </w:r>
            <w:r w:rsidR="007E18D9">
              <w:rPr>
                <w:sz w:val="20"/>
              </w:rPr>
              <w:t>, or who have a clinic appointment</w:t>
            </w:r>
            <w:r w:rsidRPr="005551DF">
              <w:rPr>
                <w:sz w:val="20"/>
              </w:rPr>
              <w:t>.</w:t>
            </w:r>
          </w:p>
        </w:tc>
      </w:tr>
      <w:tr w:rsidR="00D51142" w14:paraId="12A32FE5" w14:textId="77777777" w:rsidTr="00A40A08">
        <w:trPr>
          <w:trHeight w:val="1179"/>
        </w:trPr>
        <w:tc>
          <w:tcPr>
            <w:tcW w:w="2070" w:type="dxa"/>
            <w:vAlign w:val="center"/>
          </w:tcPr>
          <w:p w14:paraId="72A13186" w14:textId="77777777" w:rsidR="00D51142" w:rsidRDefault="00D51142" w:rsidP="00A40A08">
            <w:pPr>
              <w:pStyle w:val="BodyText"/>
              <w:tabs>
                <w:tab w:val="left" w:pos="641"/>
              </w:tabs>
              <w:spacing w:before="70" w:line="317" w:lineRule="exact"/>
              <w:ind w:left="0"/>
            </w:pPr>
            <w:r w:rsidRPr="00CD0EC8">
              <w:rPr>
                <w:b/>
                <w:sz w:val="20"/>
                <w:szCs w:val="20"/>
              </w:rPr>
              <w:t>Exclusion criteria</w:t>
            </w:r>
          </w:p>
        </w:tc>
        <w:tc>
          <w:tcPr>
            <w:tcW w:w="7470" w:type="dxa"/>
            <w:vAlign w:val="center"/>
          </w:tcPr>
          <w:p w14:paraId="1F9BC4D1" w14:textId="141989DE" w:rsidR="00A716FD" w:rsidRDefault="00A716FD" w:rsidP="00A40A08">
            <w:pPr>
              <w:pStyle w:val="ListParagraph"/>
              <w:numPr>
                <w:ilvl w:val="0"/>
                <w:numId w:val="31"/>
              </w:numPr>
              <w:tabs>
                <w:tab w:val="left" w:pos="463"/>
              </w:tabs>
              <w:ind w:right="629"/>
              <w:rPr>
                <w:rFonts w:ascii="Calibri" w:eastAsia="Calibri" w:hAnsi="Calibri" w:cs="Calibri"/>
                <w:sz w:val="20"/>
                <w:szCs w:val="20"/>
              </w:rPr>
            </w:pPr>
            <w:r>
              <w:rPr>
                <w:rFonts w:ascii="Calibri" w:eastAsia="Calibri" w:hAnsi="Calibri" w:cs="Calibri"/>
                <w:sz w:val="20"/>
                <w:szCs w:val="20"/>
              </w:rPr>
              <w:t>Diagnosis of diabetes mellitus.</w:t>
            </w:r>
          </w:p>
          <w:p w14:paraId="32CABB54" w14:textId="43771CC1" w:rsidR="00A716FD" w:rsidRDefault="00A716FD" w:rsidP="00A40A08">
            <w:pPr>
              <w:pStyle w:val="ListParagraph"/>
              <w:numPr>
                <w:ilvl w:val="0"/>
                <w:numId w:val="31"/>
              </w:numPr>
              <w:tabs>
                <w:tab w:val="left" w:pos="463"/>
              </w:tabs>
              <w:ind w:right="629"/>
              <w:rPr>
                <w:rFonts w:ascii="Calibri" w:eastAsia="Calibri" w:hAnsi="Calibri" w:cs="Calibri"/>
                <w:sz w:val="20"/>
                <w:szCs w:val="20"/>
              </w:rPr>
            </w:pPr>
            <w:r>
              <w:rPr>
                <w:rFonts w:ascii="Calibri" w:eastAsia="Calibri" w:hAnsi="Calibri" w:cs="Calibri"/>
                <w:sz w:val="20"/>
                <w:szCs w:val="20"/>
              </w:rPr>
              <w:t>Diagnosis of peripheral artery disease.</w:t>
            </w:r>
          </w:p>
          <w:p w14:paraId="4B96F540" w14:textId="2BF15D77" w:rsidR="00A716FD" w:rsidRPr="00DD5226" w:rsidRDefault="00A716FD" w:rsidP="00A40A08">
            <w:pPr>
              <w:pStyle w:val="ListParagraph"/>
              <w:numPr>
                <w:ilvl w:val="0"/>
                <w:numId w:val="31"/>
              </w:numPr>
              <w:tabs>
                <w:tab w:val="left" w:pos="463"/>
              </w:tabs>
              <w:ind w:right="629"/>
              <w:rPr>
                <w:rFonts w:ascii="Calibri" w:eastAsia="Calibri" w:hAnsi="Calibri" w:cs="Calibri"/>
                <w:sz w:val="20"/>
                <w:szCs w:val="20"/>
              </w:rPr>
            </w:pPr>
            <w:r>
              <w:rPr>
                <w:rFonts w:ascii="Calibri" w:eastAsia="Calibri" w:hAnsi="Calibri" w:cs="Calibri"/>
                <w:sz w:val="20"/>
                <w:szCs w:val="20"/>
              </w:rPr>
              <w:t>Current smoker, or history of smoking within 10 years prior to enrollment.</w:t>
            </w:r>
          </w:p>
          <w:p w14:paraId="2CF5D944" w14:textId="0CA7E228" w:rsidR="00D51142" w:rsidRPr="00CD0EC8" w:rsidRDefault="00D51142" w:rsidP="00A40A08">
            <w:pPr>
              <w:pStyle w:val="ListParagraph"/>
              <w:numPr>
                <w:ilvl w:val="0"/>
                <w:numId w:val="31"/>
              </w:numPr>
              <w:tabs>
                <w:tab w:val="left" w:pos="463"/>
              </w:tabs>
              <w:ind w:right="629"/>
              <w:rPr>
                <w:rFonts w:ascii="Calibri" w:eastAsia="Calibri" w:hAnsi="Calibri" w:cs="Calibri"/>
                <w:sz w:val="20"/>
                <w:szCs w:val="20"/>
              </w:rPr>
            </w:pPr>
            <w:r>
              <w:rPr>
                <w:rFonts w:ascii="Calibri"/>
                <w:sz w:val="20"/>
              </w:rPr>
              <w:t>Inability</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provide</w:t>
            </w:r>
            <w:r>
              <w:rPr>
                <w:rFonts w:ascii="Calibri"/>
                <w:spacing w:val="-6"/>
                <w:sz w:val="20"/>
              </w:rPr>
              <w:t xml:space="preserve"> </w:t>
            </w:r>
            <w:r>
              <w:rPr>
                <w:rFonts w:ascii="Calibri"/>
                <w:sz w:val="20"/>
              </w:rPr>
              <w:t>written</w:t>
            </w:r>
            <w:r>
              <w:rPr>
                <w:rFonts w:ascii="Calibri"/>
                <w:spacing w:val="-6"/>
                <w:sz w:val="20"/>
              </w:rPr>
              <w:t xml:space="preserve"> </w:t>
            </w:r>
            <w:r>
              <w:rPr>
                <w:rFonts w:ascii="Calibri"/>
                <w:sz w:val="20"/>
              </w:rPr>
              <w:t>informed</w:t>
            </w:r>
            <w:r>
              <w:rPr>
                <w:rFonts w:ascii="Calibri"/>
                <w:spacing w:val="-5"/>
                <w:sz w:val="20"/>
              </w:rPr>
              <w:t xml:space="preserve"> </w:t>
            </w:r>
            <w:r>
              <w:rPr>
                <w:rFonts w:ascii="Calibri"/>
                <w:sz w:val="20"/>
              </w:rPr>
              <w:t>consent</w:t>
            </w:r>
            <w:r>
              <w:rPr>
                <w:rFonts w:ascii="Calibri"/>
                <w:spacing w:val="-6"/>
                <w:sz w:val="20"/>
              </w:rPr>
              <w:t xml:space="preserve"> </w:t>
            </w:r>
            <w:r>
              <w:rPr>
                <w:rFonts w:ascii="Calibri"/>
                <w:sz w:val="20"/>
              </w:rPr>
              <w:t>due</w:t>
            </w:r>
            <w:r>
              <w:rPr>
                <w:rFonts w:ascii="Calibri"/>
                <w:spacing w:val="-7"/>
                <w:sz w:val="20"/>
              </w:rPr>
              <w:t xml:space="preserve"> </w:t>
            </w:r>
            <w:r>
              <w:rPr>
                <w:rFonts w:ascii="Calibri"/>
                <w:sz w:val="20"/>
              </w:rPr>
              <w:t>to</w:t>
            </w:r>
            <w:r>
              <w:rPr>
                <w:rFonts w:ascii="Calibri"/>
                <w:spacing w:val="-5"/>
                <w:sz w:val="20"/>
              </w:rPr>
              <w:t xml:space="preserve"> </w:t>
            </w:r>
            <w:r>
              <w:rPr>
                <w:rFonts w:ascii="Calibri"/>
                <w:spacing w:val="-1"/>
                <w:sz w:val="20"/>
              </w:rPr>
              <w:t>cognitive</w:t>
            </w:r>
            <w:r>
              <w:rPr>
                <w:rFonts w:ascii="Calibri"/>
                <w:spacing w:val="-7"/>
                <w:sz w:val="20"/>
              </w:rPr>
              <w:t xml:space="preserve"> </w:t>
            </w:r>
            <w:r>
              <w:rPr>
                <w:rFonts w:ascii="Calibri"/>
                <w:sz w:val="20"/>
              </w:rPr>
              <w:t>or</w:t>
            </w:r>
            <w:r>
              <w:rPr>
                <w:rFonts w:ascii="Calibri"/>
                <w:spacing w:val="-5"/>
                <w:sz w:val="20"/>
              </w:rPr>
              <w:t xml:space="preserve"> </w:t>
            </w:r>
            <w:r>
              <w:rPr>
                <w:rFonts w:ascii="Calibri"/>
                <w:sz w:val="20"/>
              </w:rPr>
              <w:t>language</w:t>
            </w:r>
            <w:r>
              <w:rPr>
                <w:rFonts w:ascii="Calibri"/>
                <w:spacing w:val="28"/>
                <w:w w:val="99"/>
                <w:sz w:val="20"/>
              </w:rPr>
              <w:t xml:space="preserve"> </w:t>
            </w:r>
            <w:r>
              <w:rPr>
                <w:rFonts w:ascii="Calibri"/>
                <w:spacing w:val="-1"/>
                <w:sz w:val="20"/>
              </w:rPr>
              <w:t>barriers</w:t>
            </w:r>
            <w:r>
              <w:rPr>
                <w:rFonts w:ascii="Calibri"/>
                <w:spacing w:val="-15"/>
                <w:sz w:val="20"/>
              </w:rPr>
              <w:t xml:space="preserve"> </w:t>
            </w:r>
            <w:r>
              <w:rPr>
                <w:rFonts w:ascii="Calibri"/>
                <w:spacing w:val="-1"/>
                <w:sz w:val="20"/>
              </w:rPr>
              <w:t>(interpreter</w:t>
            </w:r>
            <w:r>
              <w:rPr>
                <w:rFonts w:ascii="Calibri"/>
                <w:spacing w:val="-14"/>
                <w:sz w:val="20"/>
              </w:rPr>
              <w:t xml:space="preserve"> </w:t>
            </w:r>
            <w:r>
              <w:rPr>
                <w:rFonts w:ascii="Calibri"/>
                <w:sz w:val="20"/>
              </w:rPr>
              <w:t>permitted).</w:t>
            </w:r>
          </w:p>
          <w:p w14:paraId="6E9CDBA5" w14:textId="77777777" w:rsidR="00D51142" w:rsidRPr="00C8622D" w:rsidRDefault="00D51142" w:rsidP="00A40A08">
            <w:pPr>
              <w:pStyle w:val="ListParagraph"/>
              <w:numPr>
                <w:ilvl w:val="0"/>
                <w:numId w:val="31"/>
              </w:numPr>
              <w:tabs>
                <w:tab w:val="left" w:pos="463"/>
              </w:tabs>
              <w:ind w:right="629"/>
              <w:rPr>
                <w:rFonts w:cs="Calibri"/>
                <w:sz w:val="20"/>
                <w:szCs w:val="20"/>
              </w:rPr>
            </w:pPr>
            <w:r>
              <w:rPr>
                <w:rFonts w:ascii="Calibri"/>
                <w:sz w:val="20"/>
              </w:rPr>
              <w:t>Severe concomitant disease(s), which the investigator feels constitute(s) criteria for exclusion of a particular subject.</w:t>
            </w:r>
          </w:p>
        </w:tc>
      </w:tr>
      <w:tr w:rsidR="00D51142" w14:paraId="4F18D0C5" w14:textId="77777777" w:rsidTr="00A40A08">
        <w:tc>
          <w:tcPr>
            <w:tcW w:w="2070" w:type="dxa"/>
            <w:vAlign w:val="center"/>
          </w:tcPr>
          <w:p w14:paraId="19712DD9" w14:textId="77777777" w:rsidR="00D51142" w:rsidRDefault="00D51142" w:rsidP="00A40A08">
            <w:pPr>
              <w:pStyle w:val="BodyText"/>
              <w:tabs>
                <w:tab w:val="left" w:pos="641"/>
              </w:tabs>
              <w:spacing w:before="70" w:line="317" w:lineRule="exact"/>
              <w:ind w:left="0"/>
            </w:pPr>
            <w:r>
              <w:rPr>
                <w:b/>
                <w:spacing w:val="-1"/>
                <w:sz w:val="20"/>
              </w:rPr>
              <w:t>Participant</w:t>
            </w:r>
            <w:r>
              <w:rPr>
                <w:b/>
                <w:spacing w:val="28"/>
                <w:w w:val="99"/>
                <w:sz w:val="20"/>
              </w:rPr>
              <w:t xml:space="preserve"> </w:t>
            </w:r>
            <w:r>
              <w:rPr>
                <w:b/>
                <w:spacing w:val="-1"/>
                <w:sz w:val="20"/>
              </w:rPr>
              <w:t>Withdrawal</w:t>
            </w:r>
            <w:r>
              <w:rPr>
                <w:b/>
                <w:spacing w:val="-17"/>
                <w:sz w:val="20"/>
              </w:rPr>
              <w:t xml:space="preserve"> </w:t>
            </w:r>
            <w:r>
              <w:rPr>
                <w:b/>
                <w:spacing w:val="-1"/>
                <w:sz w:val="20"/>
              </w:rPr>
              <w:t>Criteria</w:t>
            </w:r>
          </w:p>
        </w:tc>
        <w:tc>
          <w:tcPr>
            <w:tcW w:w="7470" w:type="dxa"/>
            <w:vAlign w:val="center"/>
          </w:tcPr>
          <w:p w14:paraId="25F8A684" w14:textId="77777777" w:rsidR="00D51142" w:rsidRDefault="00D51142" w:rsidP="00A40A08">
            <w:pPr>
              <w:pStyle w:val="BodyText"/>
              <w:tabs>
                <w:tab w:val="left" w:pos="641"/>
              </w:tabs>
              <w:spacing w:before="70" w:line="317" w:lineRule="exact"/>
              <w:ind w:left="0"/>
            </w:pPr>
            <w:r>
              <w:rPr>
                <w:sz w:val="20"/>
              </w:rPr>
              <w:t>At</w:t>
            </w:r>
            <w:r>
              <w:rPr>
                <w:spacing w:val="-5"/>
                <w:sz w:val="20"/>
              </w:rPr>
              <w:t xml:space="preserve"> </w:t>
            </w:r>
            <w:r>
              <w:rPr>
                <w:sz w:val="20"/>
              </w:rPr>
              <w:t>the</w:t>
            </w:r>
            <w:r>
              <w:rPr>
                <w:spacing w:val="-5"/>
                <w:sz w:val="20"/>
              </w:rPr>
              <w:t xml:space="preserve"> </w:t>
            </w:r>
            <w:r>
              <w:rPr>
                <w:spacing w:val="-1"/>
                <w:sz w:val="20"/>
              </w:rPr>
              <w:t>discretion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investigator</w:t>
            </w:r>
            <w:r>
              <w:rPr>
                <w:spacing w:val="-4"/>
                <w:sz w:val="20"/>
              </w:rPr>
              <w:t xml:space="preserve"> </w:t>
            </w:r>
            <w:r>
              <w:rPr>
                <w:sz w:val="20"/>
              </w:rPr>
              <w:t>or</w:t>
            </w:r>
            <w:r>
              <w:rPr>
                <w:spacing w:val="-5"/>
                <w:sz w:val="20"/>
              </w:rPr>
              <w:t xml:space="preserve"> </w:t>
            </w:r>
            <w:r>
              <w:rPr>
                <w:sz w:val="20"/>
              </w:rPr>
              <w:t>at</w:t>
            </w:r>
            <w:r>
              <w:rPr>
                <w:spacing w:val="-4"/>
                <w:sz w:val="20"/>
              </w:rPr>
              <w:t xml:space="preserve"> </w:t>
            </w:r>
            <w:r>
              <w:rPr>
                <w:sz w:val="20"/>
              </w:rPr>
              <w:t xml:space="preserve">the </w:t>
            </w:r>
            <w:r>
              <w:rPr>
                <w:spacing w:val="-1"/>
                <w:sz w:val="20"/>
              </w:rPr>
              <w:t>request</w:t>
            </w:r>
            <w:r>
              <w:rPr>
                <w:spacing w:val="-4"/>
                <w:sz w:val="20"/>
              </w:rPr>
              <w:t xml:space="preserve"> </w:t>
            </w:r>
            <w:r>
              <w:rPr>
                <w:sz w:val="20"/>
              </w:rPr>
              <w:t>of</w:t>
            </w:r>
            <w:r>
              <w:rPr>
                <w:spacing w:val="-6"/>
                <w:sz w:val="20"/>
              </w:rPr>
              <w:t xml:space="preserve"> </w:t>
            </w:r>
            <w:r>
              <w:rPr>
                <w:sz w:val="20"/>
              </w:rPr>
              <w:t>the</w:t>
            </w:r>
            <w:r>
              <w:rPr>
                <w:spacing w:val="-3"/>
                <w:sz w:val="20"/>
              </w:rPr>
              <w:t xml:space="preserve"> </w:t>
            </w:r>
            <w:r>
              <w:rPr>
                <w:sz w:val="20"/>
              </w:rPr>
              <w:t>participant.</w:t>
            </w:r>
          </w:p>
        </w:tc>
      </w:tr>
    </w:tbl>
    <w:p w14:paraId="63077386" w14:textId="0AFD9D6B" w:rsidR="00D51142" w:rsidRDefault="00D51142" w:rsidP="009F73BB"/>
    <w:p w14:paraId="5E3FD0D9" w14:textId="0ACC46ED" w:rsidR="002C7697" w:rsidRDefault="002C7697" w:rsidP="009F73BB"/>
    <w:p w14:paraId="59C998D6" w14:textId="140CD7E7" w:rsidR="002C7697" w:rsidRDefault="002C7697" w:rsidP="009F73BB"/>
    <w:p w14:paraId="4BC3704A" w14:textId="77777777" w:rsidR="002C7697" w:rsidRDefault="002C7697" w:rsidP="009F73BB"/>
    <w:p w14:paraId="6AEE75A9" w14:textId="3B60E24D" w:rsidR="00D51142" w:rsidRDefault="00D51142" w:rsidP="00A37A6B">
      <w:pPr>
        <w:widowControl/>
        <w:spacing w:after="160" w:line="259" w:lineRule="auto"/>
      </w:pPr>
      <w:bookmarkStart w:id="33" w:name="SMat"/>
      <w:r>
        <w:rPr>
          <w:spacing w:val="-1"/>
        </w:rPr>
        <w:lastRenderedPageBreak/>
        <w:t>STUDY</w:t>
      </w:r>
      <w:r>
        <w:rPr>
          <w:spacing w:val="-2"/>
        </w:rPr>
        <w:t xml:space="preserve"> </w:t>
      </w:r>
      <w:r>
        <w:rPr>
          <w:spacing w:val="-1"/>
        </w:rPr>
        <w:t>MATERIALS</w:t>
      </w:r>
      <w:bookmarkStart w:id="34" w:name="materials"/>
      <w:bookmarkEnd w:id="34"/>
    </w:p>
    <w:p w14:paraId="5924D4AC" w14:textId="77777777" w:rsidR="00D51142" w:rsidRDefault="00D51142" w:rsidP="00D51142">
      <w:pPr>
        <w:pStyle w:val="BodyText"/>
        <w:numPr>
          <w:ilvl w:val="1"/>
          <w:numId w:val="12"/>
        </w:numPr>
        <w:tabs>
          <w:tab w:val="left" w:pos="821"/>
        </w:tabs>
        <w:spacing w:line="278" w:lineRule="exact"/>
      </w:pPr>
      <w:bookmarkStart w:id="35" w:name="_bookmark18"/>
      <w:bookmarkEnd w:id="33"/>
      <w:bookmarkEnd w:id="35"/>
      <w:r>
        <w:rPr>
          <w:spacing w:val="-1"/>
        </w:rPr>
        <w:t>Investigational</w:t>
      </w:r>
      <w:r>
        <w:rPr>
          <w:spacing w:val="-3"/>
        </w:rPr>
        <w:t xml:space="preserve"> </w:t>
      </w:r>
      <w:r>
        <w:rPr>
          <w:spacing w:val="-1"/>
        </w:rPr>
        <w:t>Product</w:t>
      </w:r>
    </w:p>
    <w:p w14:paraId="74FFA31F" w14:textId="77777777" w:rsidR="00D51142" w:rsidRDefault="00D51142" w:rsidP="00D51142">
      <w:pPr>
        <w:pStyle w:val="BodyText"/>
        <w:numPr>
          <w:ilvl w:val="2"/>
          <w:numId w:val="12"/>
        </w:numPr>
        <w:spacing w:before="9" w:line="266" w:lineRule="exact"/>
        <w:ind w:left="810" w:right="1980" w:firstLine="270"/>
      </w:pPr>
      <w:bookmarkStart w:id="36" w:name="_bookmark19"/>
      <w:bookmarkEnd w:id="36"/>
      <w:r>
        <w:t xml:space="preserve">Identity of the Investigational Product </w:t>
      </w:r>
    </w:p>
    <w:p w14:paraId="0E21D7E6" w14:textId="10CDA68D" w:rsidR="00D51142" w:rsidRPr="00F362CA" w:rsidRDefault="00D51142" w:rsidP="0026169A">
      <w:pPr>
        <w:ind w:left="90" w:firstLine="990"/>
        <w:rPr>
          <w:color w:val="FFFFFF" w:themeColor="background1"/>
        </w:rPr>
      </w:pPr>
      <w:r>
        <w:rPr>
          <w:rFonts w:eastAsia="PMingLiU" w:cs="Arial"/>
          <w:lang w:eastAsia="zh-TW"/>
        </w:rPr>
        <w:t>C</w:t>
      </w:r>
      <w:r w:rsidRPr="004E6562">
        <w:rPr>
          <w:rFonts w:eastAsia="PMingLiU" w:cs="Arial"/>
          <w:lang w:eastAsia="zh-TW"/>
        </w:rPr>
        <w:t xml:space="preserve">linical grade </w:t>
      </w:r>
      <w:r>
        <w:rPr>
          <w:rFonts w:eastAsia="PMingLiU" w:cs="Arial"/>
          <w:lang w:eastAsia="zh-TW"/>
        </w:rPr>
        <w:t xml:space="preserve">HLA-A2+ CD45- CD105+ MSCs </w:t>
      </w:r>
      <w:r w:rsidRPr="004E6562">
        <w:rPr>
          <w:rFonts w:eastAsia="PMingLiU" w:cs="Arial"/>
          <w:lang w:eastAsia="zh-TW"/>
        </w:rPr>
        <w:t xml:space="preserve">required for this Phase I study will be provided by </w:t>
      </w:r>
      <w:r w:rsidR="00A35511">
        <w:rPr>
          <w:rFonts w:eastAsia="PMingLiU" w:cs="Arial"/>
          <w:lang w:eastAsia="zh-TW"/>
        </w:rPr>
        <w:t>Case Western Reserve University located in Cleveland, Ohio</w:t>
      </w:r>
      <w:r w:rsidRPr="004E6562">
        <w:rPr>
          <w:rFonts w:eastAsia="PMingLiU" w:cs="Arial"/>
          <w:lang w:eastAsia="zh-TW"/>
        </w:rPr>
        <w:t xml:space="preserve">. MSCs will be cultured from </w:t>
      </w:r>
      <w:r>
        <w:rPr>
          <w:rFonts w:eastAsia="PMingLiU" w:cs="Arial"/>
          <w:lang w:eastAsia="zh-TW"/>
        </w:rPr>
        <w:t xml:space="preserve">bone marrow </w:t>
      </w:r>
      <w:r w:rsidRPr="004E6562">
        <w:rPr>
          <w:rFonts w:eastAsia="PMingLiU" w:cs="Arial"/>
          <w:lang w:eastAsia="zh-TW"/>
        </w:rPr>
        <w:t>mononucl</w:t>
      </w:r>
      <w:r>
        <w:rPr>
          <w:rFonts w:eastAsia="PMingLiU" w:cs="Arial"/>
          <w:lang w:eastAsia="zh-TW"/>
        </w:rPr>
        <w:t>ear cells from healthy unrelated allogeneic HLA-A2+ female donors.</w:t>
      </w:r>
    </w:p>
    <w:p w14:paraId="43643AF1" w14:textId="77777777" w:rsidR="00D51142" w:rsidRDefault="00D51142" w:rsidP="00D51142">
      <w:pPr>
        <w:pStyle w:val="BodyText"/>
        <w:numPr>
          <w:ilvl w:val="2"/>
          <w:numId w:val="12"/>
        </w:numPr>
        <w:tabs>
          <w:tab w:val="left" w:pos="2101"/>
        </w:tabs>
        <w:spacing w:before="212" w:line="278" w:lineRule="exact"/>
        <w:ind w:left="1080" w:firstLine="0"/>
      </w:pPr>
      <w:bookmarkStart w:id="37" w:name="_bookmark20"/>
      <w:bookmarkEnd w:id="37"/>
      <w:r>
        <w:rPr>
          <w:spacing w:val="-1"/>
        </w:rPr>
        <w:t>Safety</w:t>
      </w:r>
      <w:r>
        <w:t xml:space="preserve"> </w:t>
      </w:r>
      <w:r>
        <w:rPr>
          <w:spacing w:val="-2"/>
        </w:rPr>
        <w:t>issues</w:t>
      </w:r>
    </w:p>
    <w:p w14:paraId="773605B7" w14:textId="2EE491B1" w:rsidR="00D51142" w:rsidRPr="00B31976" w:rsidRDefault="00D51142" w:rsidP="0026169A">
      <w:pPr>
        <w:pStyle w:val="BodyText"/>
        <w:ind w:left="90" w:right="207" w:firstLine="990"/>
        <w:rPr>
          <w:spacing w:val="-1"/>
        </w:rPr>
      </w:pPr>
      <w:r>
        <w:rPr>
          <w:spacing w:val="-1"/>
        </w:rPr>
        <w:t>The</w:t>
      </w:r>
      <w:r>
        <w:t xml:space="preserve"> </w:t>
      </w:r>
      <w:r>
        <w:rPr>
          <w:spacing w:val="-1"/>
        </w:rPr>
        <w:t>MSC</w:t>
      </w:r>
      <w:r>
        <w:rPr>
          <w:spacing w:val="-3"/>
        </w:rPr>
        <w:t xml:space="preserve"> </w:t>
      </w:r>
      <w:r>
        <w:rPr>
          <w:spacing w:val="-1"/>
        </w:rPr>
        <w:t>dose</w:t>
      </w:r>
      <w:r>
        <w:t xml:space="preserve"> </w:t>
      </w:r>
      <w:r>
        <w:rPr>
          <w:spacing w:val="-1"/>
        </w:rPr>
        <w:t>proposed</w:t>
      </w:r>
      <w:r>
        <w:t xml:space="preserve"> in</w:t>
      </w:r>
      <w:r>
        <w:rPr>
          <w:spacing w:val="-3"/>
        </w:rPr>
        <w:t xml:space="preserve"> </w:t>
      </w:r>
      <w:r>
        <w:rPr>
          <w:spacing w:val="-1"/>
        </w:rPr>
        <w:t>this</w:t>
      </w:r>
      <w:r>
        <w:t xml:space="preserve"> </w:t>
      </w:r>
      <w:r>
        <w:rPr>
          <w:spacing w:val="-1"/>
        </w:rPr>
        <w:t>trial</w:t>
      </w:r>
      <w:r>
        <w:rPr>
          <w:spacing w:val="-2"/>
        </w:rPr>
        <w:t xml:space="preserve"> </w:t>
      </w:r>
      <w:r>
        <w:t xml:space="preserve">was </w:t>
      </w:r>
      <w:r>
        <w:rPr>
          <w:spacing w:val="-1"/>
        </w:rPr>
        <w:t>selected from</w:t>
      </w:r>
      <w:r>
        <w:rPr>
          <w:spacing w:val="-2"/>
        </w:rPr>
        <w:t xml:space="preserve"> </w:t>
      </w:r>
      <w:r>
        <w:rPr>
          <w:spacing w:val="-1"/>
        </w:rPr>
        <w:t>mouse</w:t>
      </w:r>
      <w:r>
        <w:rPr>
          <w:spacing w:val="-2"/>
        </w:rPr>
        <w:t xml:space="preserve"> </w:t>
      </w:r>
      <w:r>
        <w:rPr>
          <w:spacing w:val="-1"/>
        </w:rPr>
        <w:t>models</w:t>
      </w:r>
      <w:r>
        <w:rPr>
          <w:spacing w:val="-2"/>
        </w:rPr>
        <w:t xml:space="preserve"> </w:t>
      </w:r>
      <w:r>
        <w:rPr>
          <w:spacing w:val="-1"/>
        </w:rPr>
        <w:t>(based</w:t>
      </w:r>
      <w:r>
        <w:rPr>
          <w:spacing w:val="-3"/>
        </w:rPr>
        <w:t xml:space="preserve"> </w:t>
      </w:r>
      <w:r>
        <w:t>on</w:t>
      </w:r>
      <w:r>
        <w:rPr>
          <w:spacing w:val="-1"/>
        </w:rPr>
        <w:t xml:space="preserve"> body</w:t>
      </w:r>
      <w:r>
        <w:t xml:space="preserve"> </w:t>
      </w:r>
      <w:r>
        <w:rPr>
          <w:spacing w:val="-2"/>
        </w:rPr>
        <w:t>surface</w:t>
      </w:r>
      <w:r>
        <w:rPr>
          <w:spacing w:val="1"/>
        </w:rPr>
        <w:t xml:space="preserve"> </w:t>
      </w:r>
      <w:r>
        <w:t>area) and</w:t>
      </w:r>
      <w:r>
        <w:rPr>
          <w:spacing w:val="69"/>
        </w:rPr>
        <w:t xml:space="preserve"> </w:t>
      </w:r>
      <w:r>
        <w:rPr>
          <w:spacing w:val="-1"/>
        </w:rPr>
        <w:t>prior</w:t>
      </w:r>
      <w:r>
        <w:t xml:space="preserve"> </w:t>
      </w:r>
      <w:r>
        <w:rPr>
          <w:spacing w:val="-1"/>
        </w:rPr>
        <w:t>clinical</w:t>
      </w:r>
      <w:r>
        <w:rPr>
          <w:spacing w:val="-3"/>
        </w:rPr>
        <w:t xml:space="preserve"> </w:t>
      </w:r>
      <w:r>
        <w:rPr>
          <w:spacing w:val="-1"/>
        </w:rPr>
        <w:t>trials,</w:t>
      </w:r>
      <w:r>
        <w:t xml:space="preserve"> </w:t>
      </w:r>
      <w:r>
        <w:rPr>
          <w:spacing w:val="-1"/>
        </w:rPr>
        <w:t>notably</w:t>
      </w:r>
      <w:r>
        <w:rPr>
          <w:spacing w:val="-4"/>
        </w:rPr>
        <w:t xml:space="preserve"> </w:t>
      </w:r>
      <w:r>
        <w:t xml:space="preserve">the </w:t>
      </w:r>
      <w:r>
        <w:rPr>
          <w:spacing w:val="-2"/>
        </w:rPr>
        <w:t>POSEIDON</w:t>
      </w:r>
      <w:r>
        <w:rPr>
          <w:spacing w:val="-1"/>
        </w:rPr>
        <w:t xml:space="preserve"> Trial</w:t>
      </w:r>
      <w:r>
        <w:rPr>
          <w:spacing w:val="-2"/>
        </w:rPr>
        <w:t xml:space="preserve"> </w:t>
      </w:r>
      <w:r>
        <w:t>which</w:t>
      </w:r>
      <w:r>
        <w:rPr>
          <w:spacing w:val="-2"/>
        </w:rPr>
        <w:t xml:space="preserve"> </w:t>
      </w:r>
      <w:r>
        <w:rPr>
          <w:spacing w:val="-1"/>
        </w:rPr>
        <w:t>injected</w:t>
      </w:r>
      <w:r>
        <w:rPr>
          <w:spacing w:val="-3"/>
        </w:rPr>
        <w:t xml:space="preserve"> </w:t>
      </w:r>
      <w:r>
        <w:rPr>
          <w:spacing w:val="-1"/>
        </w:rPr>
        <w:t>MSCs</w:t>
      </w:r>
      <w:r>
        <w:t xml:space="preserve"> </w:t>
      </w:r>
      <w:r>
        <w:rPr>
          <w:spacing w:val="-1"/>
        </w:rPr>
        <w:t>directly</w:t>
      </w:r>
      <w:r>
        <w:t xml:space="preserve"> </w:t>
      </w:r>
      <w:r>
        <w:rPr>
          <w:spacing w:val="-1"/>
        </w:rPr>
        <w:t xml:space="preserve">into </w:t>
      </w:r>
      <w:r>
        <w:t>the</w:t>
      </w:r>
      <w:r>
        <w:rPr>
          <w:spacing w:val="-2"/>
        </w:rPr>
        <w:t xml:space="preserve"> </w:t>
      </w:r>
      <w:r>
        <w:rPr>
          <w:spacing w:val="-1"/>
        </w:rPr>
        <w:t>myocardium.</w:t>
      </w:r>
      <w:r>
        <w:rPr>
          <w:spacing w:val="-3"/>
        </w:rPr>
        <w:t xml:space="preserve"> </w:t>
      </w:r>
      <w:r>
        <w:t>We</w:t>
      </w:r>
      <w:r>
        <w:rPr>
          <w:spacing w:val="87"/>
        </w:rPr>
        <w:t xml:space="preserve"> </w:t>
      </w:r>
      <w:r>
        <w:t>may</w:t>
      </w:r>
      <w:r>
        <w:rPr>
          <w:spacing w:val="-2"/>
        </w:rPr>
        <w:t xml:space="preserve"> </w:t>
      </w:r>
      <w:r>
        <w:rPr>
          <w:spacing w:val="-1"/>
        </w:rPr>
        <w:t>not</w:t>
      </w:r>
      <w:r>
        <w:rPr>
          <w:spacing w:val="-2"/>
        </w:rPr>
        <w:t xml:space="preserve"> </w:t>
      </w:r>
      <w:r>
        <w:rPr>
          <w:spacing w:val="-1"/>
        </w:rPr>
        <w:t>see</w:t>
      </w:r>
      <w:r>
        <w:t xml:space="preserve"> </w:t>
      </w:r>
      <w:r>
        <w:rPr>
          <w:spacing w:val="-1"/>
        </w:rPr>
        <w:t>any</w:t>
      </w:r>
      <w:r>
        <w:rPr>
          <w:spacing w:val="-2"/>
        </w:rPr>
        <w:t xml:space="preserve"> </w:t>
      </w:r>
      <w:r>
        <w:rPr>
          <w:spacing w:val="-1"/>
        </w:rPr>
        <w:t>evidence</w:t>
      </w:r>
      <w:r>
        <w:rPr>
          <w:spacing w:val="-2"/>
        </w:rPr>
        <w:t xml:space="preserve"> </w:t>
      </w:r>
      <w:r>
        <w:t xml:space="preserve">of </w:t>
      </w:r>
      <w:r>
        <w:rPr>
          <w:spacing w:val="-1"/>
        </w:rPr>
        <w:t>efficacy</w:t>
      </w:r>
      <w:r>
        <w:rPr>
          <w:spacing w:val="-2"/>
        </w:rPr>
        <w:t xml:space="preserve"> </w:t>
      </w:r>
      <w:r>
        <w:t xml:space="preserve">in </w:t>
      </w:r>
      <w:r>
        <w:rPr>
          <w:spacing w:val="-1"/>
        </w:rPr>
        <w:t>our</w:t>
      </w:r>
      <w:r>
        <w:rPr>
          <w:spacing w:val="-3"/>
        </w:rPr>
        <w:t xml:space="preserve"> </w:t>
      </w:r>
      <w:r>
        <w:rPr>
          <w:spacing w:val="-2"/>
        </w:rPr>
        <w:t>composite</w:t>
      </w:r>
      <w:r>
        <w:t xml:space="preserve"> </w:t>
      </w:r>
      <w:r>
        <w:rPr>
          <w:spacing w:val="-1"/>
        </w:rPr>
        <w:t>endpoint,</w:t>
      </w:r>
      <w:r>
        <w:rPr>
          <w:spacing w:val="-2"/>
        </w:rPr>
        <w:t xml:space="preserve"> </w:t>
      </w:r>
      <w:r>
        <w:rPr>
          <w:spacing w:val="-1"/>
        </w:rPr>
        <w:t>which</w:t>
      </w:r>
      <w:r>
        <w:rPr>
          <w:spacing w:val="-3"/>
        </w:rPr>
        <w:t xml:space="preserve"> </w:t>
      </w:r>
      <w:r>
        <w:rPr>
          <w:spacing w:val="-1"/>
        </w:rPr>
        <w:t>may</w:t>
      </w:r>
      <w:r>
        <w:t xml:space="preserve"> </w:t>
      </w:r>
      <w:r>
        <w:rPr>
          <w:spacing w:val="-1"/>
        </w:rPr>
        <w:t>reflect</w:t>
      </w:r>
      <w:r>
        <w:rPr>
          <w:spacing w:val="1"/>
        </w:rPr>
        <w:t xml:space="preserve"> </w:t>
      </w:r>
      <w:r>
        <w:t xml:space="preserve">an </w:t>
      </w:r>
      <w:r>
        <w:rPr>
          <w:spacing w:val="-1"/>
        </w:rPr>
        <w:t>inadequate</w:t>
      </w:r>
      <w:r>
        <w:t xml:space="preserve"> </w:t>
      </w:r>
      <w:r>
        <w:rPr>
          <w:spacing w:val="-1"/>
        </w:rPr>
        <w:t>dose.</w:t>
      </w:r>
      <w:r>
        <w:rPr>
          <w:spacing w:val="74"/>
        </w:rPr>
        <w:t xml:space="preserve"> </w:t>
      </w:r>
      <w:r>
        <w:t>In</w:t>
      </w:r>
      <w:r>
        <w:rPr>
          <w:spacing w:val="-1"/>
        </w:rPr>
        <w:t xml:space="preserve"> this</w:t>
      </w:r>
      <w:r>
        <w:t xml:space="preserve"> case</w:t>
      </w:r>
      <w:r w:rsidR="003D32F1">
        <w:t>,</w:t>
      </w:r>
      <w:r>
        <w:rPr>
          <w:spacing w:val="-2"/>
        </w:rPr>
        <w:t xml:space="preserve"> </w:t>
      </w:r>
      <w:r>
        <w:rPr>
          <w:spacing w:val="-1"/>
        </w:rPr>
        <w:t>we</w:t>
      </w:r>
      <w:r>
        <w:t xml:space="preserve"> </w:t>
      </w:r>
      <w:r>
        <w:rPr>
          <w:spacing w:val="-1"/>
        </w:rPr>
        <w:t>would propose</w:t>
      </w:r>
      <w:r>
        <w:rPr>
          <w:spacing w:val="-2"/>
        </w:rPr>
        <w:t xml:space="preserve"> </w:t>
      </w:r>
      <w:r>
        <w:t xml:space="preserve">a </w:t>
      </w:r>
      <w:r>
        <w:rPr>
          <w:spacing w:val="-1"/>
        </w:rPr>
        <w:t>future</w:t>
      </w:r>
      <w:r>
        <w:rPr>
          <w:spacing w:val="-2"/>
        </w:rPr>
        <w:t xml:space="preserve"> </w:t>
      </w:r>
      <w:r>
        <w:rPr>
          <w:spacing w:val="-1"/>
        </w:rPr>
        <w:t>study</w:t>
      </w:r>
      <w:r>
        <w:t xml:space="preserve"> </w:t>
      </w:r>
      <w:r>
        <w:rPr>
          <w:spacing w:val="-1"/>
        </w:rPr>
        <w:t>exploring escalating doses</w:t>
      </w:r>
      <w:r>
        <w:rPr>
          <w:spacing w:val="-2"/>
        </w:rPr>
        <w:t xml:space="preserve"> </w:t>
      </w:r>
      <w:r>
        <w:t>of</w:t>
      </w:r>
      <w:r>
        <w:rPr>
          <w:spacing w:val="-3"/>
        </w:rPr>
        <w:t xml:space="preserve"> </w:t>
      </w:r>
      <w:r>
        <w:rPr>
          <w:spacing w:val="-1"/>
        </w:rPr>
        <w:t>MSCs.</w:t>
      </w:r>
      <w:r>
        <w:rPr>
          <w:spacing w:val="-4"/>
        </w:rPr>
        <w:t xml:space="preserve"> </w:t>
      </w:r>
    </w:p>
    <w:p w14:paraId="6E863956" w14:textId="5C0121FF" w:rsidR="00D51142" w:rsidRDefault="00A35511" w:rsidP="00D51142">
      <w:pPr>
        <w:pStyle w:val="BodyText"/>
        <w:ind w:left="90" w:right="207" w:firstLine="750"/>
      </w:pPr>
      <w:r>
        <w:rPr>
          <w:spacing w:val="-1"/>
        </w:rPr>
        <w:t xml:space="preserve">Subjects eligible for the Active Group will be </w:t>
      </w:r>
      <w:r w:rsidR="0070505A">
        <w:rPr>
          <w:spacing w:val="-1"/>
        </w:rPr>
        <w:t>scheduled</w:t>
      </w:r>
      <w:r>
        <w:rPr>
          <w:spacing w:val="-1"/>
        </w:rPr>
        <w:t xml:space="preserve"> at the screening visit, which may be on the same day as the MSC injection </w:t>
      </w:r>
      <w:r w:rsidR="0070505A">
        <w:rPr>
          <w:spacing w:val="-1"/>
        </w:rPr>
        <w:t xml:space="preserve">or sham </w:t>
      </w:r>
      <w:r>
        <w:rPr>
          <w:spacing w:val="-1"/>
        </w:rPr>
        <w:t xml:space="preserve">procedure.  </w:t>
      </w:r>
    </w:p>
    <w:p w14:paraId="2E527BD3" w14:textId="77777777" w:rsidR="00D51142" w:rsidRDefault="00D51142" w:rsidP="00D51142">
      <w:pPr>
        <w:spacing w:before="2"/>
        <w:rPr>
          <w:rFonts w:ascii="Calibri" w:eastAsia="Calibri" w:hAnsi="Calibri" w:cs="Calibri"/>
        </w:rPr>
      </w:pPr>
    </w:p>
    <w:p w14:paraId="2D651091" w14:textId="77777777" w:rsidR="00D51142" w:rsidRDefault="00D51142" w:rsidP="00D51142">
      <w:pPr>
        <w:pStyle w:val="BodyText"/>
        <w:numPr>
          <w:ilvl w:val="2"/>
          <w:numId w:val="12"/>
        </w:numPr>
        <w:tabs>
          <w:tab w:val="left" w:pos="2101"/>
        </w:tabs>
        <w:spacing w:line="278" w:lineRule="exact"/>
        <w:ind w:left="2100"/>
      </w:pPr>
      <w:bookmarkStart w:id="38" w:name="_bookmark21"/>
      <w:bookmarkEnd w:id="38"/>
      <w:r>
        <w:rPr>
          <w:spacing w:val="-1"/>
        </w:rPr>
        <w:t>Handling,</w:t>
      </w:r>
      <w:r>
        <w:t xml:space="preserve"> </w:t>
      </w:r>
      <w:r>
        <w:rPr>
          <w:spacing w:val="-1"/>
        </w:rPr>
        <w:t>storage,</w:t>
      </w:r>
      <w:r>
        <w:rPr>
          <w:spacing w:val="-2"/>
        </w:rPr>
        <w:t xml:space="preserve"> </w:t>
      </w:r>
      <w:r>
        <w:rPr>
          <w:spacing w:val="-1"/>
        </w:rPr>
        <w:t>accountability</w:t>
      </w:r>
    </w:p>
    <w:p w14:paraId="19394606" w14:textId="77197488" w:rsidR="00D51142" w:rsidRDefault="00D51142" w:rsidP="0026169A">
      <w:pPr>
        <w:pStyle w:val="BodyText"/>
        <w:spacing w:line="267" w:lineRule="exact"/>
        <w:ind w:left="90" w:firstLine="1080"/>
      </w:pPr>
      <w:r>
        <w:rPr>
          <w:spacing w:val="-1"/>
        </w:rPr>
        <w:t xml:space="preserve">MSCs will be transported from </w:t>
      </w:r>
      <w:r w:rsidR="00A35511">
        <w:rPr>
          <w:spacing w:val="-1"/>
        </w:rPr>
        <w:t xml:space="preserve">Case Western Reserve University in Cleveland, Ohio </w:t>
      </w:r>
      <w:r>
        <w:rPr>
          <w:spacing w:val="-1"/>
        </w:rPr>
        <w:t>to Indiana University</w:t>
      </w:r>
      <w:r w:rsidR="002D38DE">
        <w:rPr>
          <w:spacing w:val="-1"/>
        </w:rPr>
        <w:t xml:space="preserve"> in Indianapolis, Indiana</w:t>
      </w:r>
      <w:r>
        <w:rPr>
          <w:spacing w:val="-1"/>
        </w:rPr>
        <w:t xml:space="preserve"> using a liquid nitrogen dry shipper validated </w:t>
      </w:r>
      <w:r w:rsidR="00693A34" w:rsidRPr="002478FC">
        <w:rPr>
          <w:spacing w:val="-1"/>
        </w:rPr>
        <w:t>below -150 degrees Celsius</w:t>
      </w:r>
      <w:r w:rsidR="00693A34">
        <w:rPr>
          <w:spacing w:val="-1"/>
        </w:rPr>
        <w:t xml:space="preserve"> </w:t>
      </w:r>
      <w:r>
        <w:rPr>
          <w:spacing w:val="-1"/>
        </w:rPr>
        <w:t xml:space="preserve">for 4 days to maintain temperature for long-term storage.  The temperature is continuously logged during shipment and the temperature trace becomes part of the official shipping documentation.  The integrity and temperature of the cell containers are checked on arrival and results documented. </w:t>
      </w:r>
    </w:p>
    <w:p w14:paraId="45400243" w14:textId="77777777" w:rsidR="00D51142" w:rsidRDefault="00D51142" w:rsidP="00D51142">
      <w:pPr>
        <w:pStyle w:val="BodyText"/>
        <w:numPr>
          <w:ilvl w:val="2"/>
          <w:numId w:val="12"/>
        </w:numPr>
        <w:tabs>
          <w:tab w:val="left" w:pos="2101"/>
        </w:tabs>
        <w:spacing w:before="182"/>
        <w:ind w:left="2100"/>
      </w:pPr>
      <w:bookmarkStart w:id="39" w:name="_bookmark22"/>
      <w:bookmarkEnd w:id="39"/>
      <w:r>
        <w:rPr>
          <w:spacing w:val="-1"/>
        </w:rPr>
        <w:t>Required training</w:t>
      </w:r>
    </w:p>
    <w:p w14:paraId="43A39304" w14:textId="77777777" w:rsidR="00D51142" w:rsidRDefault="00D51142" w:rsidP="0026169A">
      <w:pPr>
        <w:pStyle w:val="BodyText"/>
        <w:ind w:left="90" w:firstLine="1080"/>
      </w:pPr>
      <w:r>
        <w:rPr>
          <w:spacing w:val="-1"/>
        </w:rPr>
        <w:t>There</w:t>
      </w:r>
      <w:r>
        <w:rPr>
          <w:spacing w:val="1"/>
        </w:rPr>
        <w:t xml:space="preserve"> </w:t>
      </w:r>
      <w:r>
        <w:rPr>
          <w:spacing w:val="-1"/>
        </w:rPr>
        <w:t>are</w:t>
      </w:r>
      <w:r>
        <w:t xml:space="preserve"> </w:t>
      </w:r>
      <w:r>
        <w:rPr>
          <w:spacing w:val="-2"/>
        </w:rPr>
        <w:t>no</w:t>
      </w:r>
      <w:r>
        <w:rPr>
          <w:spacing w:val="1"/>
        </w:rPr>
        <w:t xml:space="preserve"> </w:t>
      </w:r>
      <w:r>
        <w:rPr>
          <w:spacing w:val="-2"/>
        </w:rPr>
        <w:t>specific</w:t>
      </w:r>
      <w:r>
        <w:t xml:space="preserve"> </w:t>
      </w:r>
      <w:r>
        <w:rPr>
          <w:spacing w:val="-1"/>
        </w:rPr>
        <w:t>training requirements</w:t>
      </w:r>
      <w:r>
        <w:t xml:space="preserve"> </w:t>
      </w:r>
      <w:r>
        <w:rPr>
          <w:spacing w:val="-1"/>
        </w:rPr>
        <w:t>for</w:t>
      </w:r>
      <w:r>
        <w:t xml:space="preserve"> </w:t>
      </w:r>
      <w:r>
        <w:rPr>
          <w:spacing w:val="-1"/>
        </w:rPr>
        <w:t xml:space="preserve">investigators or laboratory personnel to receive or prepare MSCs for administration. </w:t>
      </w:r>
    </w:p>
    <w:p w14:paraId="754BCFA6" w14:textId="77777777" w:rsidR="00D51142" w:rsidRDefault="00D51142" w:rsidP="00D51142">
      <w:pPr>
        <w:pStyle w:val="BodyText"/>
        <w:numPr>
          <w:ilvl w:val="2"/>
          <w:numId w:val="12"/>
        </w:numPr>
        <w:tabs>
          <w:tab w:val="left" w:pos="2101"/>
        </w:tabs>
        <w:spacing w:before="182" w:line="278" w:lineRule="exact"/>
        <w:ind w:left="2100"/>
      </w:pPr>
      <w:bookmarkStart w:id="40" w:name="_bookmark23"/>
      <w:bookmarkEnd w:id="40"/>
      <w:r>
        <w:rPr>
          <w:spacing w:val="-1"/>
        </w:rPr>
        <w:t>External</w:t>
      </w:r>
      <w:r>
        <w:rPr>
          <w:spacing w:val="-2"/>
        </w:rPr>
        <w:t xml:space="preserve"> </w:t>
      </w:r>
      <w:r>
        <w:rPr>
          <w:spacing w:val="-1"/>
        </w:rPr>
        <w:t>studies</w:t>
      </w:r>
    </w:p>
    <w:p w14:paraId="786A1347" w14:textId="77777777" w:rsidR="00D51142" w:rsidRDefault="00D51142" w:rsidP="0026169A">
      <w:pPr>
        <w:pStyle w:val="BodyText"/>
        <w:ind w:left="90" w:right="207" w:firstLine="1080"/>
      </w:pPr>
      <w:proofErr w:type="gramStart"/>
      <w:r>
        <w:t>In</w:t>
      </w:r>
      <w:r>
        <w:rPr>
          <w:spacing w:val="-1"/>
        </w:rPr>
        <w:t xml:space="preserve"> the</w:t>
      </w:r>
      <w:r>
        <w:t xml:space="preserve"> </w:t>
      </w:r>
      <w:r>
        <w:rPr>
          <w:spacing w:val="-1"/>
        </w:rPr>
        <w:t>event</w:t>
      </w:r>
      <w:r>
        <w:rPr>
          <w:spacing w:val="-3"/>
        </w:rPr>
        <w:t xml:space="preserve"> </w:t>
      </w:r>
      <w:r>
        <w:rPr>
          <w:spacing w:val="-1"/>
        </w:rPr>
        <w:t>that</w:t>
      </w:r>
      <w:proofErr w:type="gramEnd"/>
      <w:r>
        <w:t xml:space="preserve"> </w:t>
      </w:r>
      <w:r>
        <w:rPr>
          <w:spacing w:val="-1"/>
        </w:rPr>
        <w:t>plans</w:t>
      </w:r>
      <w:r>
        <w:rPr>
          <w:spacing w:val="-2"/>
        </w:rPr>
        <w:t xml:space="preserve"> </w:t>
      </w:r>
      <w:r>
        <w:t>are</w:t>
      </w:r>
      <w:r>
        <w:rPr>
          <w:spacing w:val="-2"/>
        </w:rPr>
        <w:t xml:space="preserve"> </w:t>
      </w:r>
      <w:r>
        <w:rPr>
          <w:spacing w:val="-1"/>
        </w:rPr>
        <w:t>made</w:t>
      </w:r>
      <w:r>
        <w:rPr>
          <w:spacing w:val="-2"/>
        </w:rPr>
        <w:t xml:space="preserve"> </w:t>
      </w:r>
      <w:r>
        <w:t>to</w:t>
      </w:r>
      <w:r>
        <w:rPr>
          <w:spacing w:val="-1"/>
        </w:rPr>
        <w:t xml:space="preserve"> conduct</w:t>
      </w:r>
      <w:r>
        <w:t xml:space="preserve"> </w:t>
      </w:r>
      <w:r>
        <w:rPr>
          <w:spacing w:val="-1"/>
        </w:rPr>
        <w:t>additional</w:t>
      </w:r>
      <w:r>
        <w:t xml:space="preserve"> </w:t>
      </w:r>
      <w:r>
        <w:rPr>
          <w:spacing w:val="-1"/>
        </w:rPr>
        <w:t>studies, new</w:t>
      </w:r>
      <w:r>
        <w:rPr>
          <w:spacing w:val="1"/>
        </w:rPr>
        <w:t xml:space="preserve"> </w:t>
      </w:r>
      <w:r>
        <w:rPr>
          <w:spacing w:val="-1"/>
        </w:rPr>
        <w:t>protocols</w:t>
      </w:r>
      <w:r>
        <w:t xml:space="preserve"> </w:t>
      </w:r>
      <w:r>
        <w:rPr>
          <w:spacing w:val="-2"/>
        </w:rPr>
        <w:t>describing</w:t>
      </w:r>
      <w:r>
        <w:rPr>
          <w:spacing w:val="-1"/>
        </w:rPr>
        <w:t xml:space="preserve"> the</w:t>
      </w:r>
      <w:r>
        <w:t xml:space="preserve"> </w:t>
      </w:r>
      <w:r>
        <w:rPr>
          <w:spacing w:val="-1"/>
        </w:rPr>
        <w:t>relevant</w:t>
      </w:r>
      <w:r>
        <w:rPr>
          <w:spacing w:val="79"/>
        </w:rPr>
        <w:t xml:space="preserve"> </w:t>
      </w:r>
      <w:r>
        <w:rPr>
          <w:spacing w:val="-1"/>
        </w:rPr>
        <w:t>handling,</w:t>
      </w:r>
      <w:r>
        <w:t xml:space="preserve"> </w:t>
      </w:r>
      <w:r>
        <w:rPr>
          <w:spacing w:val="-1"/>
        </w:rPr>
        <w:t>storage,</w:t>
      </w:r>
      <w:r>
        <w:rPr>
          <w:spacing w:val="-2"/>
        </w:rPr>
        <w:t xml:space="preserve"> </w:t>
      </w:r>
      <w:r>
        <w:rPr>
          <w:spacing w:val="-1"/>
        </w:rPr>
        <w:t>accountability,</w:t>
      </w:r>
      <w:r>
        <w:t xml:space="preserve"> and</w:t>
      </w:r>
      <w:r>
        <w:rPr>
          <w:spacing w:val="-2"/>
        </w:rPr>
        <w:t xml:space="preserve"> </w:t>
      </w:r>
      <w:r>
        <w:rPr>
          <w:spacing w:val="-1"/>
        </w:rPr>
        <w:t>training procedures</w:t>
      </w:r>
      <w:r>
        <w:rPr>
          <w:spacing w:val="2"/>
        </w:rPr>
        <w:t xml:space="preserve"> </w:t>
      </w:r>
      <w:r>
        <w:t xml:space="preserve">will </w:t>
      </w:r>
      <w:r>
        <w:rPr>
          <w:spacing w:val="-2"/>
        </w:rPr>
        <w:t>be</w:t>
      </w:r>
      <w:r>
        <w:t xml:space="preserve"> </w:t>
      </w:r>
      <w:r>
        <w:rPr>
          <w:spacing w:val="-1"/>
        </w:rPr>
        <w:t>prepared</w:t>
      </w:r>
      <w:r>
        <w:rPr>
          <w:spacing w:val="-3"/>
        </w:rPr>
        <w:t xml:space="preserve"> </w:t>
      </w:r>
      <w:r>
        <w:rPr>
          <w:spacing w:val="-1"/>
        </w:rPr>
        <w:t>specifically</w:t>
      </w:r>
      <w:r>
        <w:t xml:space="preserve"> </w:t>
      </w:r>
      <w:r>
        <w:rPr>
          <w:spacing w:val="-1"/>
        </w:rPr>
        <w:t>for</w:t>
      </w:r>
      <w:r>
        <w:t xml:space="preserve"> </w:t>
      </w:r>
      <w:r>
        <w:rPr>
          <w:spacing w:val="-1"/>
        </w:rPr>
        <w:t>those</w:t>
      </w:r>
      <w:r>
        <w:t xml:space="preserve"> </w:t>
      </w:r>
      <w:r>
        <w:rPr>
          <w:spacing w:val="-1"/>
        </w:rPr>
        <w:t>studies.</w:t>
      </w:r>
    </w:p>
    <w:p w14:paraId="1872944A" w14:textId="77777777" w:rsidR="00D51142" w:rsidRDefault="00D51142" w:rsidP="00D51142">
      <w:pPr>
        <w:spacing w:before="2"/>
        <w:rPr>
          <w:rFonts w:ascii="Calibri" w:eastAsia="Calibri" w:hAnsi="Calibri" w:cs="Calibri"/>
        </w:rPr>
      </w:pPr>
    </w:p>
    <w:p w14:paraId="7EAF9A58" w14:textId="77777777" w:rsidR="00D51142" w:rsidRDefault="00D51142" w:rsidP="00D51142">
      <w:pPr>
        <w:pStyle w:val="BodyText"/>
        <w:numPr>
          <w:ilvl w:val="1"/>
          <w:numId w:val="12"/>
        </w:numPr>
        <w:spacing w:line="279" w:lineRule="exact"/>
        <w:ind w:left="720"/>
      </w:pPr>
      <w:bookmarkStart w:id="41" w:name="_bookmark24"/>
      <w:bookmarkEnd w:id="41"/>
      <w:r>
        <w:rPr>
          <w:spacing w:val="-1"/>
        </w:rPr>
        <w:t>Other</w:t>
      </w:r>
      <w:r>
        <w:t xml:space="preserve"> </w:t>
      </w:r>
      <w:r>
        <w:rPr>
          <w:spacing w:val="-1"/>
        </w:rPr>
        <w:t>Study</w:t>
      </w:r>
      <w:r>
        <w:rPr>
          <w:spacing w:val="-2"/>
        </w:rPr>
        <w:t xml:space="preserve"> </w:t>
      </w:r>
      <w:r>
        <w:rPr>
          <w:spacing w:val="-1"/>
        </w:rPr>
        <w:t>Materials</w:t>
      </w:r>
    </w:p>
    <w:p w14:paraId="31C11C67" w14:textId="77777777" w:rsidR="00D51142" w:rsidRDefault="00D51142" w:rsidP="00D51142">
      <w:pPr>
        <w:pStyle w:val="BodyText"/>
        <w:numPr>
          <w:ilvl w:val="2"/>
          <w:numId w:val="12"/>
        </w:numPr>
        <w:tabs>
          <w:tab w:val="left" w:pos="2101"/>
        </w:tabs>
        <w:spacing w:line="279" w:lineRule="exact"/>
        <w:ind w:left="840" w:firstLine="360"/>
      </w:pPr>
      <w:bookmarkStart w:id="42" w:name="_bookmark25"/>
      <w:bookmarkEnd w:id="42"/>
      <w:r>
        <w:rPr>
          <w:spacing w:val="-1"/>
        </w:rPr>
        <w:t>Materials</w:t>
      </w:r>
      <w:r>
        <w:t xml:space="preserve"> </w:t>
      </w:r>
      <w:r>
        <w:rPr>
          <w:spacing w:val="-1"/>
        </w:rPr>
        <w:t>to</w:t>
      </w:r>
      <w:r>
        <w:rPr>
          <w:spacing w:val="1"/>
        </w:rPr>
        <w:t xml:space="preserve"> </w:t>
      </w:r>
      <w:r>
        <w:rPr>
          <w:spacing w:val="-1"/>
        </w:rPr>
        <w:t>be</w:t>
      </w:r>
      <w:r>
        <w:rPr>
          <w:spacing w:val="-2"/>
        </w:rPr>
        <w:t xml:space="preserve"> </w:t>
      </w:r>
      <w:r>
        <w:rPr>
          <w:spacing w:val="-1"/>
        </w:rPr>
        <w:t>provided</w:t>
      </w:r>
      <w:r>
        <w:t xml:space="preserve"> </w:t>
      </w:r>
      <w:r>
        <w:rPr>
          <w:spacing w:val="-2"/>
        </w:rPr>
        <w:t>by</w:t>
      </w:r>
      <w:r>
        <w:t xml:space="preserve"> </w:t>
      </w:r>
      <w:r>
        <w:rPr>
          <w:spacing w:val="-1"/>
        </w:rPr>
        <w:t>study</w:t>
      </w:r>
      <w:r>
        <w:rPr>
          <w:spacing w:val="-2"/>
        </w:rPr>
        <w:t xml:space="preserve"> </w:t>
      </w:r>
      <w:r>
        <w:rPr>
          <w:spacing w:val="-1"/>
        </w:rPr>
        <w:t>site</w:t>
      </w:r>
    </w:p>
    <w:p w14:paraId="586B6DC3" w14:textId="4DA26268" w:rsidR="00D51142" w:rsidRDefault="00D51142" w:rsidP="0026169A">
      <w:pPr>
        <w:pStyle w:val="BodyText"/>
        <w:spacing w:before="1" w:line="239" w:lineRule="auto"/>
        <w:ind w:right="207"/>
      </w:pPr>
      <w:r>
        <w:rPr>
          <w:spacing w:val="-1"/>
        </w:rPr>
        <w:tab/>
      </w:r>
      <w:r w:rsidR="00E65730">
        <w:rPr>
          <w:spacing w:val="-1"/>
        </w:rPr>
        <w:t xml:space="preserve">         </w:t>
      </w:r>
      <w:r>
        <w:rPr>
          <w:spacing w:val="-1"/>
        </w:rPr>
        <w:t>Study</w:t>
      </w:r>
      <w:r>
        <w:t xml:space="preserve"> </w:t>
      </w:r>
      <w:r>
        <w:rPr>
          <w:spacing w:val="-1"/>
        </w:rPr>
        <w:t>notebooks</w:t>
      </w:r>
      <w:r>
        <w:rPr>
          <w:spacing w:val="-2"/>
        </w:rPr>
        <w:t xml:space="preserve"> </w:t>
      </w:r>
      <w:r>
        <w:rPr>
          <w:spacing w:val="-1"/>
        </w:rPr>
        <w:t>to maintain study</w:t>
      </w:r>
      <w:r>
        <w:t xml:space="preserve"> </w:t>
      </w:r>
      <w:r>
        <w:rPr>
          <w:spacing w:val="-1"/>
        </w:rPr>
        <w:t>documents, including signed</w:t>
      </w:r>
      <w:r>
        <w:t xml:space="preserve"> </w:t>
      </w:r>
      <w:r>
        <w:rPr>
          <w:spacing w:val="-1"/>
        </w:rPr>
        <w:t>ICFs,</w:t>
      </w:r>
      <w:r>
        <w:t xml:space="preserve"> all </w:t>
      </w:r>
      <w:r>
        <w:rPr>
          <w:spacing w:val="-1"/>
        </w:rPr>
        <w:t>applicable</w:t>
      </w:r>
      <w:r>
        <w:t xml:space="preserve"> </w:t>
      </w:r>
      <w:r>
        <w:rPr>
          <w:spacing w:val="-1"/>
        </w:rPr>
        <w:t>information,</w:t>
      </w:r>
      <w:r>
        <w:rPr>
          <w:spacing w:val="53"/>
        </w:rPr>
        <w:t xml:space="preserve"> </w:t>
      </w:r>
      <w:r>
        <w:rPr>
          <w:spacing w:val="-1"/>
        </w:rPr>
        <w:t>and additional</w:t>
      </w:r>
      <w:r>
        <w:t xml:space="preserve"> </w:t>
      </w:r>
      <w:r>
        <w:rPr>
          <w:spacing w:val="-1"/>
        </w:rPr>
        <w:t>forms</w:t>
      </w:r>
      <w:r>
        <w:rPr>
          <w:spacing w:val="-3"/>
        </w:rPr>
        <w:t xml:space="preserve"> </w:t>
      </w:r>
      <w:r>
        <w:rPr>
          <w:spacing w:val="-1"/>
        </w:rPr>
        <w:t>to</w:t>
      </w:r>
      <w:r>
        <w:rPr>
          <w:spacing w:val="1"/>
        </w:rPr>
        <w:t xml:space="preserve"> </w:t>
      </w:r>
      <w:r>
        <w:rPr>
          <w:spacing w:val="-1"/>
        </w:rPr>
        <w:t>be</w:t>
      </w:r>
      <w:r>
        <w:rPr>
          <w:spacing w:val="-2"/>
        </w:rPr>
        <w:t xml:space="preserve"> </w:t>
      </w:r>
      <w:r>
        <w:rPr>
          <w:spacing w:val="-1"/>
        </w:rPr>
        <w:t xml:space="preserve">collected </w:t>
      </w:r>
      <w:r>
        <w:t>and</w:t>
      </w:r>
      <w:r>
        <w:rPr>
          <w:spacing w:val="-2"/>
        </w:rPr>
        <w:t xml:space="preserve"> </w:t>
      </w:r>
      <w:r>
        <w:rPr>
          <w:spacing w:val="-1"/>
        </w:rPr>
        <w:t>retained</w:t>
      </w:r>
      <w:r>
        <w:t xml:space="preserve"> </w:t>
      </w:r>
      <w:r>
        <w:rPr>
          <w:spacing w:val="-2"/>
        </w:rPr>
        <w:t>by</w:t>
      </w:r>
      <w:r>
        <w:t xml:space="preserve"> </w:t>
      </w:r>
      <w:r>
        <w:rPr>
          <w:spacing w:val="-1"/>
        </w:rPr>
        <w:t>the</w:t>
      </w:r>
      <w:r>
        <w:t xml:space="preserve"> </w:t>
      </w:r>
      <w:r>
        <w:rPr>
          <w:spacing w:val="-1"/>
        </w:rPr>
        <w:t>study</w:t>
      </w:r>
      <w:r>
        <w:t xml:space="preserve"> </w:t>
      </w:r>
      <w:r>
        <w:rPr>
          <w:spacing w:val="-1"/>
        </w:rPr>
        <w:t xml:space="preserve">institution </w:t>
      </w:r>
      <w:proofErr w:type="gramStart"/>
      <w:r>
        <w:rPr>
          <w:spacing w:val="-1"/>
        </w:rPr>
        <w:t>during the</w:t>
      </w:r>
      <w:r>
        <w:t xml:space="preserve"> course</w:t>
      </w:r>
      <w:r>
        <w:rPr>
          <w:spacing w:val="-2"/>
        </w:rPr>
        <w:t xml:space="preserve"> </w:t>
      </w:r>
      <w:r>
        <w:t>of</w:t>
      </w:r>
      <w:proofErr w:type="gramEnd"/>
      <w:r>
        <w:rPr>
          <w:spacing w:val="73"/>
        </w:rPr>
        <w:t xml:space="preserve"> </w:t>
      </w:r>
      <w:r>
        <w:t xml:space="preserve">the </w:t>
      </w:r>
      <w:r>
        <w:rPr>
          <w:spacing w:val="-1"/>
        </w:rPr>
        <w:t>study. Example</w:t>
      </w:r>
      <w:r>
        <w:t xml:space="preserve"> </w:t>
      </w:r>
      <w:r>
        <w:rPr>
          <w:spacing w:val="-1"/>
        </w:rPr>
        <w:t>spreadsheets</w:t>
      </w:r>
      <w:r>
        <w:rPr>
          <w:spacing w:val="-2"/>
        </w:rPr>
        <w:t xml:space="preserve"> </w:t>
      </w:r>
      <w:r>
        <w:t>for</w:t>
      </w:r>
      <w:r>
        <w:rPr>
          <w:spacing w:val="-3"/>
        </w:rPr>
        <w:t xml:space="preserve"> </w:t>
      </w:r>
      <w:r>
        <w:rPr>
          <w:spacing w:val="-1"/>
        </w:rPr>
        <w:t>tracking patient</w:t>
      </w:r>
      <w:r>
        <w:rPr>
          <w:spacing w:val="-2"/>
        </w:rPr>
        <w:t xml:space="preserve"> </w:t>
      </w:r>
      <w:r>
        <w:rPr>
          <w:spacing w:val="-1"/>
        </w:rPr>
        <w:t>information may be created.</w:t>
      </w:r>
    </w:p>
    <w:p w14:paraId="2C5EC395" w14:textId="77777777" w:rsidR="00D51142" w:rsidRDefault="00D51142" w:rsidP="00D51142">
      <w:pPr>
        <w:spacing w:before="9"/>
        <w:rPr>
          <w:rFonts w:ascii="Calibri" w:eastAsia="Calibri" w:hAnsi="Calibri" w:cs="Calibri"/>
        </w:rPr>
      </w:pPr>
    </w:p>
    <w:p w14:paraId="4A81FAA1" w14:textId="2E364690" w:rsidR="00D51142" w:rsidRPr="005C2B98" w:rsidRDefault="00D51142" w:rsidP="0026169A">
      <w:pPr>
        <w:pStyle w:val="BodyText"/>
        <w:numPr>
          <w:ilvl w:val="2"/>
          <w:numId w:val="12"/>
        </w:numPr>
        <w:spacing w:line="266" w:lineRule="exact"/>
        <w:ind w:left="1170" w:right="40" w:firstLine="30"/>
      </w:pPr>
      <w:bookmarkStart w:id="43" w:name="_bookmark26"/>
      <w:bookmarkEnd w:id="43"/>
      <w:r>
        <w:rPr>
          <w:spacing w:val="-1"/>
        </w:rPr>
        <w:t>Materials</w:t>
      </w:r>
      <w:r>
        <w:t xml:space="preserve"> </w:t>
      </w:r>
      <w:r>
        <w:rPr>
          <w:spacing w:val="-1"/>
        </w:rPr>
        <w:t>to</w:t>
      </w:r>
      <w:r>
        <w:rPr>
          <w:spacing w:val="1"/>
        </w:rPr>
        <w:t xml:space="preserve"> </w:t>
      </w:r>
      <w:r>
        <w:rPr>
          <w:spacing w:val="-1"/>
        </w:rPr>
        <w:t>be</w:t>
      </w:r>
      <w:r>
        <w:rPr>
          <w:spacing w:val="-2"/>
        </w:rPr>
        <w:t xml:space="preserve"> </w:t>
      </w:r>
      <w:r>
        <w:rPr>
          <w:spacing w:val="-1"/>
        </w:rPr>
        <w:t>provided</w:t>
      </w:r>
      <w:r>
        <w:t xml:space="preserve"> </w:t>
      </w:r>
      <w:r>
        <w:rPr>
          <w:spacing w:val="-2"/>
        </w:rPr>
        <w:t>by</w:t>
      </w:r>
      <w:r>
        <w:t xml:space="preserve"> </w:t>
      </w:r>
      <w:r>
        <w:rPr>
          <w:spacing w:val="-1"/>
        </w:rPr>
        <w:t>external</w:t>
      </w:r>
      <w:r>
        <w:rPr>
          <w:spacing w:val="-3"/>
        </w:rPr>
        <w:t xml:space="preserve"> testing</w:t>
      </w:r>
      <w:r>
        <w:rPr>
          <w:spacing w:val="-1"/>
        </w:rPr>
        <w:t xml:space="preserve"> facilities.</w:t>
      </w:r>
      <w:r>
        <w:rPr>
          <w:spacing w:val="45"/>
        </w:rPr>
        <w:t xml:space="preserve">                                          </w:t>
      </w:r>
      <w:r>
        <w:rPr>
          <w:spacing w:val="-3"/>
        </w:rPr>
        <w:t xml:space="preserve">                                                                            </w:t>
      </w:r>
      <w:r w:rsidR="00E65730">
        <w:rPr>
          <w:spacing w:val="-3"/>
        </w:rPr>
        <w:t xml:space="preserve">        </w:t>
      </w:r>
      <w:r>
        <w:rPr>
          <w:spacing w:val="-1"/>
        </w:rPr>
        <w:t>There</w:t>
      </w:r>
      <w:r>
        <w:rPr>
          <w:spacing w:val="1"/>
        </w:rPr>
        <w:t xml:space="preserve"> </w:t>
      </w:r>
      <w:r>
        <w:rPr>
          <w:spacing w:val="-1"/>
        </w:rPr>
        <w:t>are</w:t>
      </w:r>
      <w:r>
        <w:t xml:space="preserve"> </w:t>
      </w:r>
      <w:r>
        <w:rPr>
          <w:spacing w:val="-2"/>
        </w:rPr>
        <w:t>no</w:t>
      </w:r>
      <w:r>
        <w:rPr>
          <w:spacing w:val="1"/>
        </w:rPr>
        <w:t xml:space="preserve"> </w:t>
      </w:r>
      <w:r>
        <w:rPr>
          <w:spacing w:val="-1"/>
        </w:rPr>
        <w:t>external</w:t>
      </w:r>
      <w:r>
        <w:rPr>
          <w:spacing w:val="-3"/>
        </w:rPr>
        <w:t xml:space="preserve"> </w:t>
      </w:r>
      <w:r>
        <w:rPr>
          <w:spacing w:val="-1"/>
        </w:rPr>
        <w:t>testing facilities</w:t>
      </w:r>
      <w:r>
        <w:rPr>
          <w:spacing w:val="1"/>
        </w:rPr>
        <w:t xml:space="preserve"> </w:t>
      </w:r>
      <w:r>
        <w:rPr>
          <w:spacing w:val="-1"/>
        </w:rPr>
        <w:t>associated</w:t>
      </w:r>
      <w:r>
        <w:rPr>
          <w:spacing w:val="-2"/>
        </w:rPr>
        <w:t xml:space="preserve"> </w:t>
      </w:r>
      <w:r>
        <w:t>with</w:t>
      </w:r>
      <w:r>
        <w:rPr>
          <w:spacing w:val="-3"/>
        </w:rPr>
        <w:t xml:space="preserve"> </w:t>
      </w:r>
      <w:r>
        <w:rPr>
          <w:spacing w:val="-1"/>
        </w:rPr>
        <w:t>this</w:t>
      </w:r>
      <w:r>
        <w:t xml:space="preserve"> </w:t>
      </w:r>
      <w:r>
        <w:rPr>
          <w:spacing w:val="-1"/>
        </w:rPr>
        <w:t>study.</w:t>
      </w:r>
    </w:p>
    <w:p w14:paraId="7778C19C" w14:textId="77777777" w:rsidR="00D51142" w:rsidRDefault="00D51142" w:rsidP="00D51142">
      <w:pPr>
        <w:spacing w:before="4"/>
        <w:rPr>
          <w:rFonts w:ascii="Calibri" w:eastAsia="Calibri" w:hAnsi="Calibri" w:cs="Calibri"/>
          <w:sz w:val="30"/>
          <w:szCs w:val="30"/>
        </w:rPr>
      </w:pPr>
    </w:p>
    <w:p w14:paraId="6EA876AE" w14:textId="77777777" w:rsidR="00D51142" w:rsidRDefault="00D51142" w:rsidP="00D51142">
      <w:pPr>
        <w:pStyle w:val="BodyText"/>
        <w:numPr>
          <w:ilvl w:val="0"/>
          <w:numId w:val="12"/>
        </w:numPr>
        <w:tabs>
          <w:tab w:val="left" w:pos="360"/>
        </w:tabs>
        <w:spacing w:line="318" w:lineRule="exact"/>
        <w:ind w:left="1380" w:hanging="1380"/>
        <w:jc w:val="left"/>
      </w:pPr>
      <w:bookmarkStart w:id="44" w:name="_bookmark27"/>
      <w:bookmarkStart w:id="45" w:name="SProc"/>
      <w:bookmarkEnd w:id="44"/>
      <w:r>
        <w:rPr>
          <w:spacing w:val="-1"/>
        </w:rPr>
        <w:t>STUDY</w:t>
      </w:r>
      <w:r>
        <w:rPr>
          <w:spacing w:val="-2"/>
        </w:rPr>
        <w:t xml:space="preserve"> </w:t>
      </w:r>
      <w:r>
        <w:rPr>
          <w:spacing w:val="-1"/>
        </w:rPr>
        <w:t>PROCEDURES</w:t>
      </w:r>
    </w:p>
    <w:p w14:paraId="4FDDD889" w14:textId="77777777" w:rsidR="00D51142" w:rsidRDefault="00D51142" w:rsidP="00D51142">
      <w:pPr>
        <w:pStyle w:val="BodyText"/>
        <w:numPr>
          <w:ilvl w:val="1"/>
          <w:numId w:val="12"/>
        </w:numPr>
        <w:spacing w:line="278" w:lineRule="exact"/>
        <w:ind w:left="720"/>
      </w:pPr>
      <w:bookmarkStart w:id="46" w:name="_bookmark28"/>
      <w:bookmarkEnd w:id="45"/>
      <w:bookmarkEnd w:id="46"/>
      <w:r>
        <w:rPr>
          <w:spacing w:val="-1"/>
        </w:rPr>
        <w:t>Workflow</w:t>
      </w:r>
    </w:p>
    <w:p w14:paraId="0CC8EC32" w14:textId="77777777" w:rsidR="00D51142" w:rsidRDefault="00D51142" w:rsidP="00D51142">
      <w:pPr>
        <w:rPr>
          <w:b/>
          <w:spacing w:val="-1"/>
        </w:rPr>
      </w:pPr>
    </w:p>
    <w:p w14:paraId="1319E746" w14:textId="77777777" w:rsidR="00D51142" w:rsidRDefault="00D51142" w:rsidP="00D51142">
      <w:pPr>
        <w:pStyle w:val="Default"/>
        <w:jc w:val="both"/>
        <w:rPr>
          <w:rFonts w:asciiTheme="minorHAnsi" w:eastAsia="PMingLiU" w:hAnsiTheme="minorHAnsi"/>
          <w:sz w:val="22"/>
          <w:szCs w:val="22"/>
          <w:lang w:eastAsia="zh-TW"/>
        </w:rPr>
      </w:pPr>
      <w:r w:rsidRPr="005672D8">
        <w:rPr>
          <w:rFonts w:asciiTheme="minorHAnsi" w:eastAsiaTheme="minorEastAsia" w:hAnsiTheme="minorHAnsi"/>
          <w:b/>
          <w:color w:val="191919"/>
          <w:sz w:val="22"/>
          <w:szCs w:val="22"/>
        </w:rPr>
        <w:t>MSC typing and preparation.</w:t>
      </w:r>
      <w:r w:rsidRPr="005672D8">
        <w:rPr>
          <w:rFonts w:asciiTheme="minorHAnsi" w:eastAsiaTheme="minorEastAsia" w:hAnsiTheme="minorHAnsi"/>
          <w:color w:val="191919"/>
          <w:sz w:val="22"/>
          <w:szCs w:val="22"/>
          <w:vertAlign w:val="superscript"/>
        </w:rPr>
        <w:t xml:space="preserve"> </w:t>
      </w:r>
      <w:r w:rsidRPr="005672D8">
        <w:rPr>
          <w:rFonts w:asciiTheme="minorHAnsi" w:eastAsia="PMingLiU" w:hAnsiTheme="minorHAnsi"/>
          <w:sz w:val="22"/>
          <w:szCs w:val="22"/>
          <w:lang w:eastAsia="zh-TW"/>
        </w:rPr>
        <w:t xml:space="preserve"> </w:t>
      </w:r>
    </w:p>
    <w:p w14:paraId="63CA293E" w14:textId="77777777" w:rsidR="00D51142" w:rsidRDefault="00D51142" w:rsidP="00D51142">
      <w:pPr>
        <w:pStyle w:val="Default"/>
        <w:jc w:val="both"/>
        <w:rPr>
          <w:rFonts w:asciiTheme="minorHAnsi" w:eastAsia="PMingLiU" w:hAnsiTheme="minorHAnsi"/>
          <w:sz w:val="22"/>
          <w:szCs w:val="22"/>
          <w:lang w:eastAsia="zh-TW"/>
        </w:rPr>
      </w:pPr>
    </w:p>
    <w:p w14:paraId="5D9D0DEE" w14:textId="3AA58566" w:rsidR="00D51142" w:rsidRPr="00E9344A" w:rsidRDefault="00D51142" w:rsidP="0003297B">
      <w:pPr>
        <w:rPr>
          <w:rFonts w:cs="Tahoma"/>
        </w:rPr>
      </w:pPr>
      <w:r w:rsidRPr="00E9344A">
        <w:rPr>
          <w:rFonts w:cs="Tahoma"/>
        </w:rPr>
        <w:t xml:space="preserve">Female Donors:  Typing for HLA-A2+ antigen expression and </w:t>
      </w:r>
      <w:r>
        <w:rPr>
          <w:rFonts w:cs="Tahoma"/>
        </w:rPr>
        <w:t>i</w:t>
      </w:r>
      <w:r w:rsidRPr="00E9344A">
        <w:rPr>
          <w:rFonts w:cs="Tahoma"/>
        </w:rPr>
        <w:t xml:space="preserve">nfectious disease testing will be performed by CLIA certified </w:t>
      </w:r>
      <w:r>
        <w:rPr>
          <w:rFonts w:cs="Tahoma"/>
        </w:rPr>
        <w:t>l</w:t>
      </w:r>
      <w:r w:rsidRPr="00E9344A">
        <w:rPr>
          <w:rFonts w:cs="Tahoma"/>
        </w:rPr>
        <w:t xml:space="preserve">aboratories.  Allogeneic donor </w:t>
      </w:r>
      <w:r>
        <w:rPr>
          <w:rFonts w:cs="Tahoma"/>
        </w:rPr>
        <w:t>i</w:t>
      </w:r>
      <w:r w:rsidRPr="00E9344A">
        <w:rPr>
          <w:rFonts w:cs="Tahoma"/>
        </w:rPr>
        <w:t xml:space="preserve">nfectious </w:t>
      </w:r>
      <w:r>
        <w:rPr>
          <w:rFonts w:cs="Tahoma"/>
        </w:rPr>
        <w:t>d</w:t>
      </w:r>
      <w:r w:rsidRPr="00E9344A">
        <w:rPr>
          <w:rFonts w:cs="Tahoma"/>
        </w:rPr>
        <w:t xml:space="preserve">isease </w:t>
      </w:r>
      <w:r w:rsidR="00601433">
        <w:rPr>
          <w:rFonts w:cs="Tahoma"/>
        </w:rPr>
        <w:t xml:space="preserve">(ID) </w:t>
      </w:r>
      <w:r w:rsidRPr="00E9344A">
        <w:rPr>
          <w:rFonts w:cs="Tahoma"/>
        </w:rPr>
        <w:t>testing will include anti-HIV-1/2, anti-HTLV I/II, anti-HCV, HIV-1 (nucleic acid testing), HCV (nucleic acid testing), HBsAg, anti-HBc</w:t>
      </w:r>
      <w:r w:rsidR="00530501">
        <w:rPr>
          <w:rFonts w:cs="Tahoma"/>
        </w:rPr>
        <w:t xml:space="preserve"> </w:t>
      </w:r>
      <w:r w:rsidRPr="00E9344A">
        <w:rPr>
          <w:rFonts w:cs="Tahoma"/>
        </w:rPr>
        <w:t xml:space="preserve">(IgG and IgM), anti-CMV, West Nile Virus (nucleic acid testing), T. </w:t>
      </w:r>
      <w:proofErr w:type="spellStart"/>
      <w:r w:rsidRPr="00E9344A">
        <w:rPr>
          <w:rFonts w:cs="Tahoma"/>
        </w:rPr>
        <w:t>cruzi</w:t>
      </w:r>
      <w:proofErr w:type="spellEnd"/>
      <w:r w:rsidRPr="00E9344A">
        <w:rPr>
          <w:rFonts w:cs="Tahoma"/>
        </w:rPr>
        <w:t xml:space="preserve"> (Chagas), RPR, EBV, CJD (screening only) (21CFR1271.90(a)).  Testing will be repeated if it exceeds 30 days</w:t>
      </w:r>
      <w:r w:rsidR="007E0198">
        <w:rPr>
          <w:rFonts w:cs="Tahoma"/>
        </w:rPr>
        <w:t xml:space="preserve"> prior to bone marrow aspiration</w:t>
      </w:r>
      <w:r w:rsidRPr="00E9344A">
        <w:rPr>
          <w:rFonts w:cs="Tahoma"/>
        </w:rPr>
        <w:t>.</w:t>
      </w:r>
    </w:p>
    <w:p w14:paraId="6D2C5E91" w14:textId="77777777" w:rsidR="00D51142" w:rsidRPr="00E9344A" w:rsidRDefault="00D51142" w:rsidP="0003297B">
      <w:pPr>
        <w:autoSpaceDE w:val="0"/>
        <w:autoSpaceDN w:val="0"/>
        <w:adjustRightInd w:val="0"/>
        <w:ind w:left="360"/>
        <w:rPr>
          <w:rFonts w:cs="Tahoma"/>
        </w:rPr>
      </w:pPr>
    </w:p>
    <w:p w14:paraId="5A34CB39" w14:textId="77777777" w:rsidR="00D51142" w:rsidRPr="00E9344A" w:rsidRDefault="00D51142" w:rsidP="0003297B">
      <w:pPr>
        <w:autoSpaceDE w:val="0"/>
        <w:autoSpaceDN w:val="0"/>
        <w:adjustRightInd w:val="0"/>
        <w:rPr>
          <w:rFonts w:cs="Tahoma"/>
        </w:rPr>
      </w:pPr>
      <w:r w:rsidRPr="00E9344A">
        <w:rPr>
          <w:rFonts w:cs="Tahoma"/>
        </w:rPr>
        <w:t xml:space="preserve">Potential donors whose testing is incomplete or not available within 30 days will not be eligible to donate bone marrow and testing will be repeated to confirm ID markers.  </w:t>
      </w:r>
      <w:r w:rsidRPr="00E9344A">
        <w:rPr>
          <w:rFonts w:cs="Tahoma"/>
        </w:rPr>
        <w:tab/>
      </w:r>
    </w:p>
    <w:p w14:paraId="36652EF0" w14:textId="77777777" w:rsidR="00D51142" w:rsidRPr="00E9344A" w:rsidRDefault="00D51142" w:rsidP="0003297B">
      <w:pPr>
        <w:autoSpaceDE w:val="0"/>
        <w:autoSpaceDN w:val="0"/>
        <w:adjustRightInd w:val="0"/>
        <w:ind w:left="360"/>
        <w:rPr>
          <w:rFonts w:cs="Tahoma"/>
        </w:rPr>
      </w:pPr>
    </w:p>
    <w:p w14:paraId="62C66FDF" w14:textId="4C850939" w:rsidR="00D51142" w:rsidRPr="00E9344A" w:rsidRDefault="00D51142" w:rsidP="0003297B">
      <w:pPr>
        <w:autoSpaceDE w:val="0"/>
        <w:autoSpaceDN w:val="0"/>
        <w:adjustRightInd w:val="0"/>
        <w:rPr>
          <w:rFonts w:cs="Tahoma"/>
        </w:rPr>
      </w:pPr>
      <w:r w:rsidRPr="00E9344A">
        <w:rPr>
          <w:rFonts w:cs="Tahoma"/>
        </w:rPr>
        <w:t>Potential donors testing positive for any of these infectious diseases will NOT be eligible. MSC products will be thawed</w:t>
      </w:r>
      <w:r w:rsidR="00530501">
        <w:rPr>
          <w:rFonts w:cs="Tahoma"/>
        </w:rPr>
        <w:t xml:space="preserve"> and directly transferred to syringes ready for administration.</w:t>
      </w:r>
      <w:r w:rsidR="00FF11FA">
        <w:rPr>
          <w:rFonts w:cs="Tahoma"/>
        </w:rPr>
        <w:t xml:space="preserve">  </w:t>
      </w:r>
      <w:r w:rsidRPr="00E9344A">
        <w:rPr>
          <w:rFonts w:cs="Tahoma"/>
        </w:rPr>
        <w:t xml:space="preserve">Samples for gram stain, </w:t>
      </w:r>
      <w:r w:rsidR="00530501">
        <w:rPr>
          <w:rFonts w:cs="Tahoma"/>
        </w:rPr>
        <w:t xml:space="preserve">endotoxin, </w:t>
      </w:r>
      <w:r w:rsidRPr="00E9344A">
        <w:rPr>
          <w:rFonts w:cs="Tahoma"/>
        </w:rPr>
        <w:t>cell viability (</w:t>
      </w:r>
      <w:proofErr w:type="gramStart"/>
      <w:r w:rsidRPr="00E9344A">
        <w:rPr>
          <w:rFonts w:cs="Tahoma"/>
        </w:rPr>
        <w:t>i.e.</w:t>
      </w:r>
      <w:proofErr w:type="gramEnd"/>
      <w:r w:rsidRPr="00E9344A">
        <w:rPr>
          <w:rFonts w:cs="Tahoma"/>
        </w:rPr>
        <w:t xml:space="preserve"> Trypan Blue and/or 7AAD) and 14</w:t>
      </w:r>
      <w:r w:rsidR="00B54FDC">
        <w:rPr>
          <w:rFonts w:cs="Tahoma"/>
        </w:rPr>
        <w:t>-</w:t>
      </w:r>
      <w:r w:rsidRPr="00E9344A">
        <w:rPr>
          <w:rFonts w:cs="Tahoma"/>
        </w:rPr>
        <w:t xml:space="preserve">day bacterial and fungal sterility testing will be obtained.  Negative </w:t>
      </w:r>
      <w:r w:rsidR="00530501">
        <w:rPr>
          <w:rFonts w:cs="Tahoma"/>
        </w:rPr>
        <w:t>g</w:t>
      </w:r>
      <w:r w:rsidRPr="00E9344A">
        <w:rPr>
          <w:rFonts w:cs="Tahoma"/>
        </w:rPr>
        <w:t xml:space="preserve">ram </w:t>
      </w:r>
      <w:r w:rsidR="00530501">
        <w:rPr>
          <w:rFonts w:cs="Tahoma"/>
        </w:rPr>
        <w:t>s</w:t>
      </w:r>
      <w:r w:rsidRPr="00E9344A">
        <w:rPr>
          <w:rFonts w:cs="Tahoma"/>
        </w:rPr>
        <w:t>tain</w:t>
      </w:r>
      <w:r w:rsidR="00530501">
        <w:rPr>
          <w:rFonts w:cs="Tahoma"/>
        </w:rPr>
        <w:t>, endotoxin &lt;5 EU/mL</w:t>
      </w:r>
      <w:r w:rsidRPr="00E9344A">
        <w:rPr>
          <w:rFonts w:cs="Tahoma"/>
        </w:rPr>
        <w:t xml:space="preserve"> and </w:t>
      </w:r>
      <w:r w:rsidR="00530501">
        <w:rPr>
          <w:rFonts w:cs="Tahoma"/>
        </w:rPr>
        <w:t>cell v</w:t>
      </w:r>
      <w:r w:rsidRPr="00E9344A">
        <w:rPr>
          <w:rFonts w:cs="Tahoma"/>
        </w:rPr>
        <w:t>iability &gt;70% will need to be entered in the Certificate of Analysis before the product is released for administration.</w:t>
      </w:r>
      <w:r w:rsidR="00530501">
        <w:rPr>
          <w:rFonts w:cs="Tahoma"/>
        </w:rPr>
        <w:t xml:space="preserve">  </w:t>
      </w:r>
      <w:r w:rsidRPr="00E9344A">
        <w:rPr>
          <w:rFonts w:cs="Tahoma"/>
        </w:rPr>
        <w:t xml:space="preserve">MSCs will be administered </w:t>
      </w:r>
      <w:r>
        <w:rPr>
          <w:rFonts w:cs="Tahoma"/>
        </w:rPr>
        <w:t>within 4 hours</w:t>
      </w:r>
      <w:r w:rsidRPr="00E9344A">
        <w:rPr>
          <w:rFonts w:cs="Tahoma"/>
        </w:rPr>
        <w:t xml:space="preserve"> of thawing (</w:t>
      </w:r>
      <w:proofErr w:type="gramStart"/>
      <w:r w:rsidRPr="00E9344A">
        <w:rPr>
          <w:rFonts w:cs="Tahoma"/>
        </w:rPr>
        <w:t>i.e.</w:t>
      </w:r>
      <w:proofErr w:type="gramEnd"/>
      <w:r w:rsidRPr="00E9344A">
        <w:rPr>
          <w:rFonts w:cs="Tahoma"/>
        </w:rPr>
        <w:t xml:space="preserve"> stability studies indicate cell viability </w:t>
      </w:r>
      <w:r w:rsidR="00A46392">
        <w:rPr>
          <w:rFonts w:cs="Tahoma"/>
        </w:rPr>
        <w:t xml:space="preserve">is </w:t>
      </w:r>
      <w:r w:rsidRPr="00E9344A">
        <w:rPr>
          <w:rFonts w:cs="Tahoma"/>
        </w:rPr>
        <w:t xml:space="preserve">&gt;70% </w:t>
      </w:r>
      <w:r w:rsidR="00A46392">
        <w:rPr>
          <w:rFonts w:cs="Tahoma"/>
        </w:rPr>
        <w:t xml:space="preserve">for </w:t>
      </w:r>
      <w:r w:rsidRPr="00E9344A">
        <w:rPr>
          <w:rFonts w:cs="Tahoma"/>
        </w:rPr>
        <w:t>up to 4</w:t>
      </w:r>
      <w:r>
        <w:rPr>
          <w:rFonts w:cs="Tahoma"/>
        </w:rPr>
        <w:t xml:space="preserve"> </w:t>
      </w:r>
      <w:r w:rsidRPr="00E9344A">
        <w:rPr>
          <w:rFonts w:cs="Tahoma"/>
        </w:rPr>
        <w:t>h</w:t>
      </w:r>
      <w:r w:rsidR="00292657">
        <w:rPr>
          <w:rFonts w:cs="Tahoma"/>
        </w:rPr>
        <w:t>ou</w:t>
      </w:r>
      <w:r w:rsidRPr="00E9344A">
        <w:rPr>
          <w:rFonts w:cs="Tahoma"/>
        </w:rPr>
        <w:t>rs</w:t>
      </w:r>
      <w:r w:rsidR="00292657">
        <w:rPr>
          <w:rFonts w:cs="Tahoma"/>
        </w:rPr>
        <w:t xml:space="preserve"> post-thaw</w:t>
      </w:r>
      <w:r w:rsidRPr="00E9344A">
        <w:rPr>
          <w:rFonts w:cs="Tahoma"/>
        </w:rPr>
        <w:t>).</w:t>
      </w:r>
    </w:p>
    <w:p w14:paraId="3B9FEC28" w14:textId="77777777" w:rsidR="00D51142" w:rsidRDefault="00D51142" w:rsidP="0003297B">
      <w:pPr>
        <w:pStyle w:val="Default"/>
        <w:rPr>
          <w:rFonts w:asciiTheme="minorHAnsi" w:eastAsia="PMingLiU" w:hAnsiTheme="minorHAnsi"/>
          <w:sz w:val="22"/>
          <w:szCs w:val="22"/>
          <w:lang w:eastAsia="zh-TW"/>
        </w:rPr>
      </w:pPr>
    </w:p>
    <w:p w14:paraId="1E5FA1DC" w14:textId="619E7469" w:rsidR="002D234A" w:rsidRDefault="00D51142" w:rsidP="0003297B">
      <w:pPr>
        <w:pStyle w:val="Default"/>
        <w:rPr>
          <w:rFonts w:asciiTheme="minorHAnsi" w:eastAsiaTheme="minorEastAsia" w:hAnsiTheme="minorHAnsi"/>
          <w:sz w:val="22"/>
          <w:szCs w:val="22"/>
        </w:rPr>
      </w:pPr>
      <w:r w:rsidRPr="005672D8">
        <w:rPr>
          <w:rFonts w:asciiTheme="minorHAnsi" w:eastAsiaTheme="minorEastAsia" w:hAnsiTheme="minorHAnsi"/>
          <w:sz w:val="22"/>
          <w:szCs w:val="22"/>
        </w:rPr>
        <w:t>Patients</w:t>
      </w:r>
      <w:r>
        <w:rPr>
          <w:rFonts w:asciiTheme="minorHAnsi" w:eastAsiaTheme="minorEastAsia" w:hAnsiTheme="minorHAnsi"/>
          <w:sz w:val="22"/>
          <w:szCs w:val="22"/>
        </w:rPr>
        <w:t xml:space="preserve">:  Typing </w:t>
      </w:r>
      <w:r w:rsidRPr="005672D8">
        <w:rPr>
          <w:rFonts w:asciiTheme="minorHAnsi" w:eastAsiaTheme="minorEastAsia" w:hAnsiTheme="minorHAnsi"/>
          <w:sz w:val="22"/>
          <w:szCs w:val="22"/>
        </w:rPr>
        <w:t xml:space="preserve">for </w:t>
      </w:r>
      <w:r w:rsidRPr="005672D8">
        <w:rPr>
          <w:rFonts w:asciiTheme="minorHAnsi" w:eastAsiaTheme="minorEastAsia" w:hAnsiTheme="minorHAnsi"/>
          <w:sz w:val="22"/>
          <w:szCs w:val="22"/>
          <w:u w:val="single"/>
        </w:rPr>
        <w:t>HLA-A2 antigen</w:t>
      </w:r>
      <w:r w:rsidRPr="005672D8">
        <w:rPr>
          <w:rFonts w:asciiTheme="minorHAnsi" w:eastAsiaTheme="minorEastAsia" w:hAnsiTheme="minorHAnsi"/>
          <w:sz w:val="22"/>
          <w:szCs w:val="22"/>
        </w:rPr>
        <w:t xml:space="preserve"> </w:t>
      </w:r>
      <w:r>
        <w:rPr>
          <w:rFonts w:asciiTheme="minorHAnsi" w:eastAsiaTheme="minorEastAsia" w:hAnsiTheme="minorHAnsi"/>
          <w:sz w:val="22"/>
          <w:szCs w:val="22"/>
        </w:rPr>
        <w:t xml:space="preserve">will be performed </w:t>
      </w:r>
      <w:r w:rsidRPr="005672D8">
        <w:rPr>
          <w:rFonts w:asciiTheme="minorHAnsi" w:eastAsiaTheme="minorEastAsia" w:hAnsiTheme="minorHAnsi"/>
          <w:sz w:val="22"/>
          <w:szCs w:val="22"/>
        </w:rPr>
        <w:t>as previously described.</w:t>
      </w:r>
      <w:r w:rsidRPr="005672D8">
        <w:rPr>
          <w:rFonts w:asciiTheme="minorHAnsi" w:eastAsiaTheme="minorEastAsia" w:hAnsiTheme="minorHAnsi"/>
          <w:sz w:val="22"/>
          <w:szCs w:val="22"/>
          <w:vertAlign w:val="superscript"/>
        </w:rPr>
        <w:t>50</w:t>
      </w:r>
      <w:r w:rsidRPr="005672D8">
        <w:rPr>
          <w:rFonts w:asciiTheme="minorHAnsi" w:eastAsiaTheme="minorEastAsia" w:hAnsiTheme="minorHAnsi"/>
          <w:sz w:val="22"/>
          <w:szCs w:val="22"/>
        </w:rPr>
        <w:t xml:space="preserve"> We expect that 65% of </w:t>
      </w:r>
      <w:proofErr w:type="gramStart"/>
      <w:r w:rsidRPr="005672D8">
        <w:rPr>
          <w:rFonts w:asciiTheme="minorHAnsi" w:eastAsiaTheme="minorEastAsia" w:hAnsiTheme="minorHAnsi"/>
          <w:sz w:val="22"/>
          <w:szCs w:val="22"/>
        </w:rPr>
        <w:t>African-Americans</w:t>
      </w:r>
      <w:proofErr w:type="gramEnd"/>
      <w:r w:rsidRPr="005672D8">
        <w:rPr>
          <w:rFonts w:asciiTheme="minorHAnsi" w:eastAsiaTheme="minorEastAsia" w:hAnsiTheme="minorHAnsi"/>
          <w:sz w:val="22"/>
          <w:szCs w:val="22"/>
        </w:rPr>
        <w:t>, 50% of Caucasians, and 51% of Hispanics, the predominant racial/ethnic groups that constitute our patient population, will be HLA-A2</w:t>
      </w:r>
      <w:r w:rsidRPr="005672D8">
        <w:rPr>
          <w:rFonts w:asciiTheme="minorHAnsi" w:eastAsiaTheme="minorEastAsia" w:hAnsiTheme="minorHAnsi"/>
          <w:sz w:val="22"/>
          <w:szCs w:val="22"/>
          <w:vertAlign w:val="superscript"/>
        </w:rPr>
        <w:t>-</w:t>
      </w:r>
      <w:r w:rsidRPr="005672D8">
        <w:rPr>
          <w:rFonts w:asciiTheme="minorHAnsi" w:eastAsiaTheme="minorEastAsia" w:hAnsiTheme="minorHAnsi"/>
          <w:sz w:val="22"/>
          <w:szCs w:val="22"/>
        </w:rPr>
        <w:t>.</w:t>
      </w:r>
      <w:r w:rsidRPr="005672D8">
        <w:rPr>
          <w:rFonts w:asciiTheme="minorHAnsi" w:eastAsiaTheme="minorEastAsia" w:hAnsiTheme="minorHAnsi"/>
          <w:sz w:val="22"/>
          <w:szCs w:val="22"/>
          <w:vertAlign w:val="superscript"/>
        </w:rPr>
        <w:t>50</w:t>
      </w:r>
      <w:r w:rsidRPr="005672D8">
        <w:rPr>
          <w:rFonts w:asciiTheme="minorHAnsi" w:eastAsiaTheme="minorEastAsia" w:hAnsiTheme="minorHAnsi"/>
          <w:sz w:val="22"/>
          <w:szCs w:val="22"/>
        </w:rPr>
        <w:t xml:space="preserve"> </w:t>
      </w:r>
      <w:r w:rsidR="002D234A">
        <w:rPr>
          <w:rFonts w:asciiTheme="minorHAnsi" w:eastAsiaTheme="minorEastAsia" w:hAnsiTheme="minorHAnsi"/>
          <w:sz w:val="22"/>
          <w:szCs w:val="22"/>
        </w:rPr>
        <w:t xml:space="preserve">Subjects </w:t>
      </w:r>
      <w:r w:rsidR="00620933">
        <w:rPr>
          <w:rFonts w:asciiTheme="minorHAnsi" w:eastAsiaTheme="minorEastAsia" w:hAnsiTheme="minorHAnsi"/>
          <w:sz w:val="22"/>
          <w:szCs w:val="22"/>
        </w:rPr>
        <w:t>enrolled</w:t>
      </w:r>
      <w:r w:rsidR="002D234A">
        <w:rPr>
          <w:rFonts w:asciiTheme="minorHAnsi" w:eastAsiaTheme="minorEastAsia" w:hAnsiTheme="minorHAnsi"/>
          <w:sz w:val="22"/>
          <w:szCs w:val="22"/>
        </w:rPr>
        <w:t xml:space="preserve"> to Active Group Ar</w:t>
      </w:r>
      <w:r w:rsidR="00620933">
        <w:rPr>
          <w:rFonts w:asciiTheme="minorHAnsi" w:eastAsiaTheme="minorEastAsia" w:hAnsiTheme="minorHAnsi"/>
          <w:sz w:val="22"/>
          <w:szCs w:val="22"/>
        </w:rPr>
        <w:t>m 1 (up to 3 total) will be HLA A2-.  Subjects in Active Group Arm 2 (up to 3 total) will undergo a sham procedure.  A</w:t>
      </w:r>
      <w:r w:rsidR="002D234A">
        <w:rPr>
          <w:rFonts w:asciiTheme="minorHAnsi" w:eastAsiaTheme="minorEastAsia" w:hAnsiTheme="minorHAnsi"/>
          <w:sz w:val="22"/>
          <w:szCs w:val="22"/>
        </w:rPr>
        <w:t>ctive Group Arm 3</w:t>
      </w:r>
      <w:r w:rsidR="00620933">
        <w:rPr>
          <w:rFonts w:asciiTheme="minorHAnsi" w:eastAsiaTheme="minorEastAsia" w:hAnsiTheme="minorHAnsi"/>
          <w:sz w:val="22"/>
          <w:szCs w:val="22"/>
        </w:rPr>
        <w:t xml:space="preserve"> subjects (up to 3 total) will either be HLA A2+ or HLA A2- </w:t>
      </w:r>
      <w:r w:rsidR="002D234A">
        <w:rPr>
          <w:rFonts w:asciiTheme="minorHAnsi" w:eastAsiaTheme="minorEastAsia" w:hAnsiTheme="minorHAnsi"/>
          <w:sz w:val="22"/>
          <w:szCs w:val="22"/>
        </w:rPr>
        <w:t>, and Active Group Arm 4</w:t>
      </w:r>
      <w:r w:rsidR="00620933">
        <w:rPr>
          <w:rFonts w:asciiTheme="minorHAnsi" w:eastAsiaTheme="minorEastAsia" w:hAnsiTheme="minorHAnsi"/>
          <w:sz w:val="22"/>
          <w:szCs w:val="22"/>
        </w:rPr>
        <w:t xml:space="preserve"> subjects (up to 4 total) will be HLA A2+.</w:t>
      </w:r>
    </w:p>
    <w:p w14:paraId="556C12B0" w14:textId="77777777" w:rsidR="002D234A" w:rsidRDefault="002D234A" w:rsidP="0003297B">
      <w:pPr>
        <w:pStyle w:val="Default"/>
        <w:ind w:firstLine="720"/>
        <w:rPr>
          <w:rFonts w:asciiTheme="minorHAnsi" w:eastAsiaTheme="minorEastAsia" w:hAnsiTheme="minorHAnsi"/>
          <w:sz w:val="22"/>
          <w:szCs w:val="22"/>
        </w:rPr>
      </w:pPr>
    </w:p>
    <w:p w14:paraId="01338816" w14:textId="55D131B0" w:rsidR="00D51142" w:rsidRDefault="00D51142" w:rsidP="0003297B">
      <w:pPr>
        <w:pStyle w:val="Default"/>
        <w:rPr>
          <w:rFonts w:asciiTheme="minorHAnsi" w:eastAsiaTheme="minorEastAsia" w:hAnsiTheme="minorHAnsi"/>
          <w:sz w:val="22"/>
          <w:szCs w:val="22"/>
        </w:rPr>
      </w:pPr>
      <w:r w:rsidRPr="005672D8">
        <w:rPr>
          <w:rFonts w:asciiTheme="minorHAnsi" w:eastAsiaTheme="minorEastAsia" w:hAnsiTheme="minorHAnsi"/>
          <w:sz w:val="22"/>
          <w:szCs w:val="22"/>
        </w:rPr>
        <w:t>We will inject HLA-A2</w:t>
      </w:r>
      <w:r w:rsidRPr="005672D8">
        <w:rPr>
          <w:rFonts w:asciiTheme="minorHAnsi" w:eastAsiaTheme="minorEastAsia" w:hAnsiTheme="minorHAnsi"/>
          <w:sz w:val="22"/>
          <w:szCs w:val="22"/>
          <w:vertAlign w:val="superscript"/>
        </w:rPr>
        <w:t>+</w:t>
      </w:r>
      <w:r w:rsidRPr="005672D8">
        <w:rPr>
          <w:rFonts w:asciiTheme="minorHAnsi" w:eastAsiaTheme="minorEastAsia" w:hAnsiTheme="minorHAnsi"/>
          <w:sz w:val="22"/>
          <w:szCs w:val="22"/>
        </w:rPr>
        <w:t xml:space="preserve"> MSCs into HLA-A2</w:t>
      </w:r>
      <w:r w:rsidRPr="005672D8">
        <w:rPr>
          <w:rFonts w:asciiTheme="minorHAnsi" w:eastAsiaTheme="minorEastAsia" w:hAnsiTheme="minorHAnsi"/>
          <w:sz w:val="22"/>
          <w:szCs w:val="22"/>
          <w:vertAlign w:val="superscript"/>
        </w:rPr>
        <w:t>-</w:t>
      </w:r>
      <w:r w:rsidRPr="005672D8">
        <w:rPr>
          <w:rFonts w:asciiTheme="minorHAnsi" w:eastAsiaTheme="minorEastAsia" w:hAnsiTheme="minorHAnsi"/>
          <w:sz w:val="22"/>
          <w:szCs w:val="22"/>
        </w:rPr>
        <w:t xml:space="preserve"> patients to permit identification of these cells with immunostaining techniques detailed in Aim 2, and previously described. Those patient</w:t>
      </w:r>
      <w:r>
        <w:rPr>
          <w:rFonts w:asciiTheme="minorHAnsi" w:eastAsiaTheme="minorEastAsia" w:hAnsiTheme="minorHAnsi"/>
          <w:sz w:val="22"/>
          <w:szCs w:val="22"/>
        </w:rPr>
        <w:t>s</w:t>
      </w:r>
      <w:r w:rsidRPr="005672D8">
        <w:rPr>
          <w:rFonts w:asciiTheme="minorHAnsi" w:eastAsiaTheme="minorEastAsia" w:hAnsiTheme="minorHAnsi"/>
          <w:sz w:val="22"/>
          <w:szCs w:val="22"/>
        </w:rPr>
        <w:t xml:space="preserve"> who are HLA-A2</w:t>
      </w:r>
      <w:r w:rsidRPr="005672D8">
        <w:rPr>
          <w:rFonts w:asciiTheme="minorHAnsi" w:eastAsiaTheme="minorEastAsia" w:hAnsiTheme="minorHAnsi"/>
          <w:sz w:val="22"/>
          <w:szCs w:val="22"/>
          <w:vertAlign w:val="superscript"/>
        </w:rPr>
        <w:t>+</w:t>
      </w:r>
      <w:r w:rsidRPr="005672D8">
        <w:rPr>
          <w:rFonts w:asciiTheme="minorHAnsi" w:eastAsiaTheme="minorEastAsia" w:hAnsiTheme="minorHAnsi"/>
          <w:sz w:val="22"/>
          <w:szCs w:val="22"/>
        </w:rPr>
        <w:t xml:space="preserve"> will be treated with gender mismatched MSCs, to permit identification of these transplanted cells using fluorescent sex chromosome probes. </w:t>
      </w:r>
    </w:p>
    <w:p w14:paraId="30F86765" w14:textId="77777777" w:rsidR="00D51142" w:rsidRPr="005672D8" w:rsidRDefault="00D51142" w:rsidP="0003297B">
      <w:pPr>
        <w:pStyle w:val="Default"/>
        <w:rPr>
          <w:rFonts w:asciiTheme="minorHAnsi" w:hAnsiTheme="minorHAnsi"/>
          <w:sz w:val="22"/>
          <w:szCs w:val="22"/>
        </w:rPr>
      </w:pPr>
    </w:p>
    <w:p w14:paraId="44A35865" w14:textId="77777777" w:rsidR="00D51142" w:rsidRPr="00F362CA" w:rsidRDefault="00D51142" w:rsidP="00A37A6B">
      <w:r w:rsidRPr="005672D8">
        <w:rPr>
          <w:rFonts w:eastAsiaTheme="minorEastAsia" w:cs="Arial"/>
          <w:b/>
        </w:rPr>
        <w:t>FDA approval for the Use of Allogeneic Human Mesenchymal Stem Cells in this study.</w:t>
      </w:r>
      <w:r w:rsidRPr="005672D8">
        <w:rPr>
          <w:rFonts w:eastAsiaTheme="minorEastAsia" w:cs="Arial"/>
        </w:rPr>
        <w:t xml:space="preserve"> </w:t>
      </w:r>
      <w:r>
        <w:rPr>
          <w:rFonts w:eastAsiaTheme="minorEastAsia" w:cs="Arial"/>
        </w:rPr>
        <w:t xml:space="preserve">                           </w:t>
      </w:r>
    </w:p>
    <w:p w14:paraId="498303B4" w14:textId="77777777" w:rsidR="00D51142" w:rsidRPr="00D806FD" w:rsidRDefault="00D51142" w:rsidP="00A37A6B">
      <w:pPr>
        <w:rPr>
          <w:b/>
          <w:spacing w:val="-1"/>
        </w:rPr>
      </w:pPr>
      <w:r w:rsidRPr="005672D8">
        <w:rPr>
          <w:rFonts w:eastAsiaTheme="minorEastAsia" w:cs="Arial"/>
        </w:rPr>
        <w:t>Dr. Murphy has full U.S. FDA approval (IND 16382).</w:t>
      </w:r>
      <w:r>
        <w:rPr>
          <w:rFonts w:eastAsiaTheme="minorEastAsia" w:cs="Arial"/>
        </w:rPr>
        <w:t xml:space="preserve">  An authorization letter to cross reference FDA approved IND 16524 is on file.</w:t>
      </w:r>
    </w:p>
    <w:p w14:paraId="277DC31A" w14:textId="77777777" w:rsidR="008C0DCB" w:rsidRDefault="008C0DCB" w:rsidP="00A37A6B">
      <w:pPr>
        <w:rPr>
          <w:rFonts w:eastAsiaTheme="minorEastAsia" w:cs="Arial"/>
          <w:b/>
        </w:rPr>
      </w:pPr>
    </w:p>
    <w:p w14:paraId="0561F75A" w14:textId="705C461F" w:rsidR="004550BD" w:rsidRDefault="00D51142" w:rsidP="00A37A6B">
      <w:pPr>
        <w:rPr>
          <w:color w:val="191919"/>
        </w:rPr>
      </w:pPr>
      <w:r>
        <w:rPr>
          <w:rFonts w:eastAsiaTheme="minorEastAsia" w:cs="Arial"/>
          <w:b/>
        </w:rPr>
        <w:t xml:space="preserve">Scheduling </w:t>
      </w:r>
      <w:r w:rsidRPr="005672D8">
        <w:rPr>
          <w:rFonts w:eastAsiaTheme="minorEastAsia" w:cs="Arial"/>
          <w:b/>
        </w:rPr>
        <w:t>Scheme and MSC Dosing</w:t>
      </w:r>
      <w:r w:rsidRPr="005672D8">
        <w:rPr>
          <w:rFonts w:eastAsiaTheme="minorEastAsia" w:cs="Arial"/>
        </w:rPr>
        <w:t>. After enrollment</w:t>
      </w:r>
      <w:r>
        <w:rPr>
          <w:rFonts w:eastAsiaTheme="minorEastAsia" w:cs="Arial"/>
        </w:rPr>
        <w:t>,</w:t>
      </w:r>
      <w:r w:rsidRPr="005672D8">
        <w:rPr>
          <w:rFonts w:eastAsiaTheme="minorEastAsia" w:cs="Arial"/>
        </w:rPr>
        <w:t xml:space="preserve"> </w:t>
      </w:r>
      <w:r w:rsidR="009B4FF8">
        <w:rPr>
          <w:rFonts w:eastAsiaTheme="minorEastAsia" w:cs="Arial"/>
        </w:rPr>
        <w:t>26</w:t>
      </w:r>
      <w:r w:rsidRPr="005672D8">
        <w:rPr>
          <w:rFonts w:eastAsiaTheme="minorEastAsia" w:cs="Arial"/>
        </w:rPr>
        <w:t xml:space="preserve"> patients requiring </w:t>
      </w:r>
      <w:r w:rsidR="002C4A9C">
        <w:rPr>
          <w:rFonts w:eastAsiaTheme="minorEastAsia" w:cs="Arial"/>
        </w:rPr>
        <w:t>below knee</w:t>
      </w:r>
      <w:r>
        <w:rPr>
          <w:rFonts w:eastAsiaTheme="minorEastAsia" w:cs="Arial"/>
        </w:rPr>
        <w:t xml:space="preserve"> amputation</w:t>
      </w:r>
      <w:r w:rsidRPr="005672D8">
        <w:rPr>
          <w:rFonts w:eastAsiaTheme="minorEastAsia" w:cs="Arial"/>
        </w:rPr>
        <w:t xml:space="preserve"> for CL</w:t>
      </w:r>
      <w:r w:rsidR="00620933">
        <w:rPr>
          <w:rFonts w:eastAsiaTheme="minorEastAsia" w:cs="Arial"/>
        </w:rPr>
        <w:t>T</w:t>
      </w:r>
      <w:r w:rsidRPr="005672D8">
        <w:rPr>
          <w:rFonts w:eastAsiaTheme="minorEastAsia" w:cs="Arial"/>
        </w:rPr>
        <w:t xml:space="preserve">I will be </w:t>
      </w:r>
      <w:r>
        <w:rPr>
          <w:rFonts w:eastAsiaTheme="minorEastAsia" w:cs="Arial"/>
        </w:rPr>
        <w:t>scheduled</w:t>
      </w:r>
      <w:r w:rsidRPr="005672D8">
        <w:rPr>
          <w:rFonts w:eastAsiaTheme="minorEastAsia" w:cs="Arial"/>
        </w:rPr>
        <w:t xml:space="preserve"> </w:t>
      </w:r>
      <w:r w:rsidR="0028636D">
        <w:rPr>
          <w:rFonts w:eastAsiaTheme="minorEastAsia" w:cs="Arial"/>
        </w:rPr>
        <w:t xml:space="preserve">for amputation at </w:t>
      </w:r>
      <w:r w:rsidR="00620933">
        <w:rPr>
          <w:rFonts w:eastAsiaTheme="minorEastAsia" w:cs="Arial"/>
        </w:rPr>
        <w:t xml:space="preserve">either Day 3, Day 14, or Day 21 </w:t>
      </w:r>
      <w:r w:rsidRPr="005672D8">
        <w:rPr>
          <w:rFonts w:eastAsiaTheme="minorEastAsia" w:cs="Arial"/>
        </w:rPr>
        <w:t>post-MSC injection.</w:t>
      </w:r>
      <w:r w:rsidRPr="005672D8">
        <w:rPr>
          <w:rFonts w:eastAsiaTheme="minorEastAsia" w:cs="Arial"/>
          <w:b/>
        </w:rPr>
        <w:t xml:space="preserve"> </w:t>
      </w:r>
      <w:r w:rsidR="004D5F59" w:rsidRPr="00320C66">
        <w:rPr>
          <w:rFonts w:eastAsiaTheme="minorEastAsia" w:cs="Arial"/>
          <w:bCs/>
        </w:rPr>
        <w:t>In addition,</w:t>
      </w:r>
      <w:r w:rsidR="004D5F59">
        <w:rPr>
          <w:rFonts w:eastAsiaTheme="minorEastAsia" w:cs="Arial"/>
          <w:b/>
        </w:rPr>
        <w:t xml:space="preserve"> </w:t>
      </w:r>
      <w:r w:rsidR="004D5F59">
        <w:rPr>
          <w:rFonts w:eastAsiaTheme="minorEastAsia" w:cs="Arial"/>
          <w:bCs/>
        </w:rPr>
        <w:t>u</w:t>
      </w:r>
      <w:r w:rsidR="00620933">
        <w:rPr>
          <w:rFonts w:eastAsiaTheme="minorEastAsia" w:cs="Arial"/>
          <w:bCs/>
        </w:rPr>
        <w:t>p to 3 s</w:t>
      </w:r>
      <w:r w:rsidR="00C15240">
        <w:rPr>
          <w:rFonts w:eastAsiaTheme="minorEastAsia" w:cs="Arial"/>
          <w:bCs/>
        </w:rPr>
        <w:t xml:space="preserve">ubjects undergoing above knee amputation </w:t>
      </w:r>
      <w:r w:rsidR="00620933">
        <w:rPr>
          <w:rFonts w:eastAsiaTheme="minorEastAsia" w:cs="Arial"/>
          <w:bCs/>
        </w:rPr>
        <w:t>will be enrolled in the Sham Procedure Group</w:t>
      </w:r>
      <w:r w:rsidR="00C15240">
        <w:rPr>
          <w:rFonts w:eastAsiaTheme="minorEastAsia" w:cs="Arial"/>
          <w:bCs/>
        </w:rPr>
        <w:t xml:space="preserve"> (Active Group Arm 2)</w:t>
      </w:r>
      <w:r w:rsidR="00620933">
        <w:rPr>
          <w:rFonts w:eastAsiaTheme="minorEastAsia" w:cs="Arial"/>
          <w:bCs/>
        </w:rPr>
        <w:t xml:space="preserve">.  </w:t>
      </w:r>
      <w:r w:rsidR="0015034F">
        <w:rPr>
          <w:rFonts w:eastAsiaTheme="minorEastAsia" w:cs="Arial"/>
          <w:bCs/>
        </w:rPr>
        <w:t xml:space="preserve">For subjects in Active Group Arm 1, Active Group Arm 3, and Active Group Arm 4, </w:t>
      </w:r>
      <w:r w:rsidRPr="005672D8">
        <w:rPr>
          <w:rFonts w:eastAsiaTheme="minorEastAsia" w:cs="Arial"/>
          <w:color w:val="191919"/>
        </w:rPr>
        <w:t>MSCs will be administered in one setting that will include the gastrocnemius muscle</w:t>
      </w:r>
      <w:r w:rsidR="00DC24C8">
        <w:rPr>
          <w:rFonts w:eastAsiaTheme="minorEastAsia" w:cs="Arial"/>
          <w:color w:val="191919"/>
        </w:rPr>
        <w:t xml:space="preserve"> </w:t>
      </w:r>
      <w:r w:rsidRPr="005672D8">
        <w:rPr>
          <w:rFonts w:eastAsiaTheme="minorEastAsia" w:cs="Arial"/>
          <w:color w:val="191919"/>
        </w:rPr>
        <w:t xml:space="preserve">and the anterior tibialis muscle. See </w:t>
      </w:r>
      <w:r w:rsidRPr="005672D8">
        <w:rPr>
          <w:rFonts w:eastAsiaTheme="minorEastAsia" w:cs="Arial"/>
          <w:b/>
          <w:color w:val="191919"/>
        </w:rPr>
        <w:t xml:space="preserve">Figure </w:t>
      </w:r>
      <w:r>
        <w:rPr>
          <w:rFonts w:eastAsiaTheme="minorEastAsia" w:cs="Arial"/>
          <w:b/>
          <w:color w:val="191919"/>
        </w:rPr>
        <w:t>1</w:t>
      </w:r>
      <w:r w:rsidRPr="005672D8">
        <w:rPr>
          <w:rFonts w:eastAsiaTheme="minorEastAsia" w:cs="Arial"/>
          <w:color w:val="191919"/>
        </w:rPr>
        <w:t xml:space="preserve"> for the </w:t>
      </w:r>
      <w:r>
        <w:rPr>
          <w:rFonts w:eastAsiaTheme="minorEastAsia" w:cs="Arial"/>
          <w:color w:val="191919"/>
        </w:rPr>
        <w:t xml:space="preserve">scheduling </w:t>
      </w:r>
      <w:r w:rsidRPr="005672D8">
        <w:rPr>
          <w:rFonts w:eastAsiaTheme="minorEastAsia" w:cs="Arial"/>
          <w:color w:val="191919"/>
        </w:rPr>
        <w:t>scheme. Patients will receive</w:t>
      </w:r>
      <w:r w:rsidRPr="005672D8">
        <w:rPr>
          <w:rFonts w:cs="Arial"/>
        </w:rPr>
        <w:t xml:space="preserve"> IM injection of </w:t>
      </w:r>
      <w:r>
        <w:rPr>
          <w:rFonts w:cs="Arial"/>
        </w:rPr>
        <w:t xml:space="preserve">up to </w:t>
      </w:r>
      <w:r w:rsidR="00DC24C8">
        <w:rPr>
          <w:rFonts w:cs="Arial"/>
        </w:rPr>
        <w:t>1</w:t>
      </w:r>
      <w:r w:rsidRPr="005672D8">
        <w:rPr>
          <w:rFonts w:cs="Arial"/>
        </w:rPr>
        <w:t>0 x10</w:t>
      </w:r>
      <w:r w:rsidRPr="005672D8">
        <w:rPr>
          <w:rFonts w:cs="Arial"/>
          <w:vertAlign w:val="superscript"/>
        </w:rPr>
        <w:t>6</w:t>
      </w:r>
      <w:r w:rsidRPr="005672D8">
        <w:rPr>
          <w:rFonts w:cs="Arial"/>
        </w:rPr>
        <w:t xml:space="preserve"> MSCs of gender mismatched or HLA-A2</w:t>
      </w:r>
      <w:r w:rsidRPr="005672D8">
        <w:rPr>
          <w:rFonts w:cs="Arial"/>
          <w:vertAlign w:val="superscript"/>
        </w:rPr>
        <w:t>+</w:t>
      </w:r>
      <w:r w:rsidRPr="005672D8">
        <w:rPr>
          <w:rFonts w:cs="Arial"/>
        </w:rPr>
        <w:t xml:space="preserve"> MSCs into the ATM below the point of amputation (see prelim data, and </w:t>
      </w:r>
      <w:r w:rsidR="00BC5065" w:rsidRPr="00D25C8C">
        <w:rPr>
          <w:rFonts w:cs="Arial"/>
          <w:b/>
        </w:rPr>
        <w:t>Figure 2</w:t>
      </w:r>
      <w:r w:rsidR="00BC5065">
        <w:rPr>
          <w:rFonts w:cs="Arial"/>
        </w:rPr>
        <w:t xml:space="preserve"> </w:t>
      </w:r>
      <w:r w:rsidRPr="005672D8">
        <w:rPr>
          <w:rFonts w:cs="Arial"/>
        </w:rPr>
        <w:t>below).</w:t>
      </w:r>
      <w:r w:rsidR="002A4E77">
        <w:rPr>
          <w:rFonts w:cs="Arial"/>
        </w:rPr>
        <w:t xml:space="preserve">  </w:t>
      </w:r>
      <w:r w:rsidRPr="005672D8">
        <w:rPr>
          <w:rFonts w:cs="Arial"/>
        </w:rPr>
        <w:t xml:space="preserve">MSCs </w:t>
      </w:r>
      <w:r w:rsidR="002A4E77">
        <w:rPr>
          <w:rFonts w:cs="Arial"/>
        </w:rPr>
        <w:t xml:space="preserve">of </w:t>
      </w:r>
      <w:r>
        <w:rPr>
          <w:rFonts w:cs="Arial"/>
        </w:rPr>
        <w:t xml:space="preserve">up to </w:t>
      </w:r>
      <w:r w:rsidR="00DC24C8">
        <w:rPr>
          <w:rFonts w:cs="Arial"/>
        </w:rPr>
        <w:t>1</w:t>
      </w:r>
      <w:r w:rsidR="002A4E77">
        <w:rPr>
          <w:rFonts w:cs="Arial"/>
        </w:rPr>
        <w:t>0</w:t>
      </w:r>
      <w:r w:rsidRPr="005672D8">
        <w:rPr>
          <w:rFonts w:cs="Arial"/>
        </w:rPr>
        <w:t xml:space="preserve">0 </w:t>
      </w:r>
      <w:r>
        <w:rPr>
          <w:rFonts w:cs="Arial"/>
        </w:rPr>
        <w:t>x 10</w:t>
      </w:r>
      <w:r>
        <w:rPr>
          <w:rFonts w:cs="Arial"/>
          <w:vertAlign w:val="superscript"/>
        </w:rPr>
        <w:t>6</w:t>
      </w:r>
      <w:r w:rsidRPr="005672D8">
        <w:rPr>
          <w:rFonts w:cs="Arial"/>
        </w:rPr>
        <w:t xml:space="preserve"> will be injected IM at </w:t>
      </w:r>
      <w:r>
        <w:rPr>
          <w:rFonts w:cs="Arial"/>
        </w:rPr>
        <w:t xml:space="preserve">up to </w:t>
      </w:r>
      <w:r w:rsidR="002A4E77">
        <w:rPr>
          <w:rFonts w:cs="Arial"/>
        </w:rPr>
        <w:t>10</w:t>
      </w:r>
      <w:r w:rsidRPr="005672D8">
        <w:rPr>
          <w:rFonts w:cs="Arial"/>
        </w:rPr>
        <w:t xml:space="preserve"> sites in the gastrocnemius muscle. </w:t>
      </w:r>
    </w:p>
    <w:p w14:paraId="6A43605B" w14:textId="77777777" w:rsidR="004550BD" w:rsidRDefault="004550BD" w:rsidP="00A37A6B">
      <w:pPr>
        <w:rPr>
          <w:color w:val="191919"/>
        </w:rPr>
      </w:pPr>
    </w:p>
    <w:p w14:paraId="25987E60" w14:textId="70FB9963" w:rsidR="00D51142" w:rsidRDefault="00D51142" w:rsidP="00A37A6B">
      <w:pPr>
        <w:rPr>
          <w:noProof/>
        </w:rPr>
      </w:pPr>
      <w:r>
        <w:rPr>
          <w:rFonts w:cs="Arial"/>
          <w:color w:val="191919"/>
        </w:rPr>
        <w:t>T</w:t>
      </w:r>
      <w:r w:rsidRPr="005672D8">
        <w:rPr>
          <w:rFonts w:cs="Arial"/>
          <w:color w:val="191919"/>
        </w:rPr>
        <w:t xml:space="preserve">he total dose of </w:t>
      </w:r>
      <w:r w:rsidR="003B5373">
        <w:rPr>
          <w:rFonts w:cs="Arial"/>
          <w:color w:val="191919"/>
        </w:rPr>
        <w:t xml:space="preserve">up to </w:t>
      </w:r>
      <w:r w:rsidR="002A4E77">
        <w:rPr>
          <w:rFonts w:cs="Arial"/>
          <w:color w:val="191919"/>
        </w:rPr>
        <w:t>11</w:t>
      </w:r>
      <w:r>
        <w:rPr>
          <w:rFonts w:cs="Arial"/>
          <w:color w:val="191919"/>
        </w:rPr>
        <w:t>0</w:t>
      </w:r>
      <w:r w:rsidRPr="005672D8">
        <w:rPr>
          <w:rFonts w:cs="Arial"/>
          <w:color w:val="191919"/>
        </w:rPr>
        <w:t xml:space="preserve"> million MSCs is based on the safety discussions with the Center for Biologics Evaluation and Research of the U.S. Food and Drug Administration during the approval process for the Investigational New Drug Application for this trial</w:t>
      </w:r>
      <w:r>
        <w:rPr>
          <w:rFonts w:cs="Arial"/>
          <w:color w:val="191919"/>
        </w:rPr>
        <w:t>.</w:t>
      </w:r>
      <w:r w:rsidRPr="00D806FD">
        <w:rPr>
          <w:noProof/>
        </w:rPr>
        <w:t xml:space="preserve"> </w:t>
      </w:r>
    </w:p>
    <w:p w14:paraId="7F387102" w14:textId="33545848" w:rsidR="00F06AD5" w:rsidRDefault="00F06AD5" w:rsidP="00A37A6B">
      <w:pPr>
        <w:rPr>
          <w:noProof/>
        </w:rPr>
      </w:pPr>
    </w:p>
    <w:p w14:paraId="45CB940E" w14:textId="08E96B6F" w:rsidR="00F06AD5" w:rsidRPr="00F06AD5" w:rsidRDefault="00F06AD5" w:rsidP="00A37A6B">
      <w:pPr>
        <w:rPr>
          <w:rFonts w:eastAsiaTheme="minorEastAsia" w:cs="Arial"/>
          <w:bCs/>
        </w:rPr>
      </w:pPr>
      <w:r w:rsidRPr="00F06AD5">
        <w:rPr>
          <w:rFonts w:eastAsiaTheme="minorEastAsia" w:cs="Arial"/>
          <w:b/>
        </w:rPr>
        <w:t>Sham Procedure</w:t>
      </w:r>
      <w:r>
        <w:rPr>
          <w:rFonts w:eastAsiaTheme="minorEastAsia" w:cs="Arial"/>
          <w:b/>
        </w:rPr>
        <w:t>.</w:t>
      </w:r>
      <w:r>
        <w:rPr>
          <w:rFonts w:eastAsiaTheme="minorEastAsia" w:cs="Arial"/>
          <w:bCs/>
        </w:rPr>
        <w:t xml:space="preserve">  Three subjects meeting Active Group </w:t>
      </w:r>
      <w:r w:rsidR="00C15240">
        <w:rPr>
          <w:rFonts w:eastAsiaTheme="minorEastAsia" w:cs="Arial"/>
          <w:bCs/>
        </w:rPr>
        <w:t xml:space="preserve">Arm 2 </w:t>
      </w:r>
      <w:r>
        <w:rPr>
          <w:rFonts w:eastAsiaTheme="minorEastAsia" w:cs="Arial"/>
          <w:bCs/>
        </w:rPr>
        <w:t xml:space="preserve">eligibility will be enrolled in the Sham Procedure.  Subjects </w:t>
      </w:r>
      <w:r w:rsidR="00C15240">
        <w:rPr>
          <w:rFonts w:eastAsiaTheme="minorEastAsia" w:cs="Arial"/>
          <w:bCs/>
        </w:rPr>
        <w:t xml:space="preserve">requiring above knee amputation </w:t>
      </w:r>
      <w:r>
        <w:rPr>
          <w:rFonts w:eastAsiaTheme="minorEastAsia" w:cs="Arial"/>
          <w:bCs/>
        </w:rPr>
        <w:t xml:space="preserve">will </w:t>
      </w:r>
      <w:r w:rsidR="00195AEF">
        <w:rPr>
          <w:rFonts w:eastAsiaTheme="minorEastAsia" w:cs="Arial"/>
          <w:bCs/>
        </w:rPr>
        <w:t xml:space="preserve">undergo </w:t>
      </w:r>
      <w:r w:rsidR="00C15240">
        <w:rPr>
          <w:rFonts w:eastAsiaTheme="minorEastAsia" w:cs="Arial"/>
          <w:bCs/>
        </w:rPr>
        <w:t xml:space="preserve">four (4) </w:t>
      </w:r>
      <w:r w:rsidR="00195AEF">
        <w:rPr>
          <w:rFonts w:eastAsiaTheme="minorEastAsia" w:cs="Arial"/>
          <w:bCs/>
        </w:rPr>
        <w:t xml:space="preserve">blank needle </w:t>
      </w:r>
      <w:r w:rsidR="00C15240">
        <w:rPr>
          <w:rFonts w:eastAsiaTheme="minorEastAsia" w:cs="Arial"/>
          <w:bCs/>
        </w:rPr>
        <w:t>punctures</w:t>
      </w:r>
      <w:r w:rsidR="00195AEF">
        <w:rPr>
          <w:rFonts w:eastAsiaTheme="minorEastAsia" w:cs="Arial"/>
          <w:bCs/>
        </w:rPr>
        <w:t xml:space="preserve"> </w:t>
      </w:r>
      <w:r w:rsidR="00C15240">
        <w:rPr>
          <w:rFonts w:eastAsiaTheme="minorEastAsia" w:cs="Arial"/>
          <w:bCs/>
        </w:rPr>
        <w:t xml:space="preserve">in the index leg ATM </w:t>
      </w:r>
      <w:r w:rsidR="00195AEF">
        <w:rPr>
          <w:rFonts w:eastAsiaTheme="minorEastAsia" w:cs="Arial"/>
          <w:bCs/>
        </w:rPr>
        <w:t>using a 22-gauge needle</w:t>
      </w:r>
      <w:r w:rsidR="00C15240">
        <w:rPr>
          <w:rFonts w:eastAsiaTheme="minorEastAsia" w:cs="Arial"/>
          <w:bCs/>
        </w:rPr>
        <w:t xml:space="preserve">, </w:t>
      </w:r>
      <w:r w:rsidR="00195AEF">
        <w:rPr>
          <w:rFonts w:eastAsiaTheme="minorEastAsia" w:cs="Arial"/>
          <w:bCs/>
        </w:rPr>
        <w:t>duplicating the actual cell injection scheme</w:t>
      </w:r>
      <w:r w:rsidR="00C15240">
        <w:rPr>
          <w:rFonts w:eastAsiaTheme="minorEastAsia" w:cs="Arial"/>
          <w:bCs/>
        </w:rPr>
        <w:t>, however, no investigational product will be injected into the subject’s leg</w:t>
      </w:r>
      <w:r w:rsidR="00195AEF">
        <w:rPr>
          <w:rFonts w:eastAsiaTheme="minorEastAsia" w:cs="Arial"/>
          <w:bCs/>
        </w:rPr>
        <w:t>.</w:t>
      </w:r>
    </w:p>
    <w:p w14:paraId="48709A4E" w14:textId="77777777" w:rsidR="00F06AD5" w:rsidRDefault="00F06AD5" w:rsidP="00A37A6B">
      <w:pPr>
        <w:jc w:val="both"/>
        <w:rPr>
          <w:noProof/>
        </w:rPr>
      </w:pPr>
    </w:p>
    <w:p w14:paraId="2B3DD841" w14:textId="7DCB2FC7" w:rsidR="00FB4465" w:rsidRDefault="00D51142" w:rsidP="00A37A6B">
      <w:pPr>
        <w:rPr>
          <w:rFonts w:eastAsia="Calibri" w:cs="Arial"/>
          <w:color w:val="191919"/>
        </w:rPr>
      </w:pPr>
      <w:r>
        <w:rPr>
          <w:rFonts w:eastAsia="Calibri" w:cs="Arial"/>
          <w:color w:val="191919"/>
        </w:rPr>
        <w:t xml:space="preserve">Needle biopsies may be performed below the knee at the time of cell injections or above the knee at the time of amputation to obtain skeletal muscle samples for histological and biochemical analysis.  There will be no additional MCS injections for this purpose.  </w:t>
      </w:r>
      <w:r w:rsidR="00FB4465">
        <w:rPr>
          <w:rFonts w:eastAsia="Calibri" w:cs="Arial"/>
          <w:color w:val="191919"/>
        </w:rPr>
        <w:br w:type="page"/>
      </w:r>
    </w:p>
    <w:p w14:paraId="21BFE439" w14:textId="77777777" w:rsidR="00FB4465" w:rsidRDefault="00FB4465" w:rsidP="0064170E">
      <w:pPr>
        <w:pStyle w:val="Header"/>
        <w:ind w:left="630"/>
        <w:rPr>
          <w:b/>
        </w:rPr>
      </w:pPr>
      <w:bookmarkStart w:id="47" w:name="Figure1"/>
    </w:p>
    <w:p w14:paraId="007FA042" w14:textId="6184E8AB" w:rsidR="00D51142" w:rsidRPr="0064170E" w:rsidRDefault="00D51142" w:rsidP="004C2CF9">
      <w:pPr>
        <w:pStyle w:val="Header"/>
        <w:ind w:left="630"/>
        <w:jc w:val="center"/>
        <w:rPr>
          <w:b/>
        </w:rPr>
      </w:pPr>
      <w:r w:rsidRPr="0064170E">
        <w:rPr>
          <w:b/>
        </w:rPr>
        <w:t xml:space="preserve">Figure 1. </w:t>
      </w:r>
      <w:bookmarkEnd w:id="47"/>
      <w:r w:rsidRPr="0064170E">
        <w:rPr>
          <w:b/>
        </w:rPr>
        <w:t xml:space="preserve">Scheduling Scheme for </w:t>
      </w:r>
      <w:r w:rsidR="004C2CF9">
        <w:rPr>
          <w:b/>
        </w:rPr>
        <w:t>Enrollment</w:t>
      </w:r>
      <w:r w:rsidR="00462E1E" w:rsidRPr="0064170E">
        <w:rPr>
          <w:b/>
        </w:rPr>
        <w:t xml:space="preserve"> </w:t>
      </w:r>
      <w:r w:rsidR="00A12D46" w:rsidRPr="0064170E">
        <w:rPr>
          <w:b/>
        </w:rPr>
        <w:t xml:space="preserve">and </w:t>
      </w:r>
      <w:r w:rsidR="00480A46">
        <w:rPr>
          <w:b/>
        </w:rPr>
        <w:t>Procedures</w:t>
      </w:r>
      <w:r w:rsidRPr="0064170E">
        <w:rPr>
          <w:b/>
        </w:rPr>
        <w:t xml:space="preserve"> </w:t>
      </w:r>
    </w:p>
    <w:p w14:paraId="01187661" w14:textId="11C80E56" w:rsidR="0075377F" w:rsidRDefault="0084577E" w:rsidP="00C25CFB">
      <w:pPr>
        <w:pStyle w:val="Header"/>
        <w:rPr>
          <w:b/>
          <w:sz w:val="20"/>
          <w:szCs w:val="20"/>
        </w:rPr>
      </w:pPr>
      <w:r>
        <w:rPr>
          <w:b/>
          <w:noProof/>
          <w:sz w:val="20"/>
          <w:szCs w:val="20"/>
        </w:rPr>
        <mc:AlternateContent>
          <mc:Choice Requires="wps">
            <w:drawing>
              <wp:anchor distT="0" distB="0" distL="114300" distR="114300" simplePos="0" relativeHeight="251694080" behindDoc="0" locked="0" layoutInCell="1" allowOverlap="1" wp14:anchorId="68611EAE" wp14:editId="6345F52C">
                <wp:simplePos x="0" y="0"/>
                <wp:positionH relativeFrom="leftMargin">
                  <wp:posOffset>599846</wp:posOffset>
                </wp:positionH>
                <wp:positionV relativeFrom="paragraph">
                  <wp:posOffset>129921</wp:posOffset>
                </wp:positionV>
                <wp:extent cx="447675" cy="7395667"/>
                <wp:effectExtent l="0" t="0" r="28575" b="15240"/>
                <wp:wrapNone/>
                <wp:docPr id="41" name="Rectangle 41"/>
                <wp:cNvGraphicFramePr/>
                <a:graphic xmlns:a="http://schemas.openxmlformats.org/drawingml/2006/main">
                  <a:graphicData uri="http://schemas.microsoft.com/office/word/2010/wordprocessingShape">
                    <wps:wsp>
                      <wps:cNvSpPr/>
                      <wps:spPr>
                        <a:xfrm>
                          <a:off x="0" y="0"/>
                          <a:ext cx="447675" cy="7395667"/>
                        </a:xfrm>
                        <a:prstGeom prst="rect">
                          <a:avLst/>
                        </a:prstGeom>
                        <a:gradFill>
                          <a:gsLst>
                            <a:gs pos="14000">
                              <a:schemeClr val="accent4">
                                <a:lumMod val="40000"/>
                                <a:lumOff val="60000"/>
                              </a:schemeClr>
                            </a:gs>
                            <a:gs pos="46000">
                              <a:schemeClr val="accent1">
                                <a:lumMod val="40000"/>
                                <a:lumOff val="60000"/>
                              </a:schemeClr>
                            </a:gs>
                            <a:gs pos="100000">
                              <a:srgbClr val="7030A0">
                                <a:alpha val="22000"/>
                              </a:srgb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2CD06481" w14:textId="72ACDCCF" w:rsidR="0084577E" w:rsidRPr="00F522FE" w:rsidRDefault="0084577E" w:rsidP="00F522FE">
                            <w:pPr>
                              <w:rPr>
                                <w:sz w:val="32"/>
                                <w:szCs w:val="32"/>
                              </w:rPr>
                            </w:pPr>
                            <w:r w:rsidRPr="00F522FE">
                              <w:rPr>
                                <w:color w:val="000000" w:themeColor="text1"/>
                                <w:sz w:val="24"/>
                                <w:szCs w:val="24"/>
                              </w:rPr>
                              <w:t xml:space="preserve">   </w:t>
                            </w:r>
                            <w:r w:rsidR="00775FFF">
                              <w:rPr>
                                <w:color w:val="000000" w:themeColor="text1"/>
                                <w:sz w:val="24"/>
                                <w:szCs w:val="24"/>
                              </w:rPr>
                              <w:t xml:space="preserve">          </w:t>
                            </w:r>
                            <w:r w:rsidRPr="00F522FE">
                              <w:rPr>
                                <w:color w:val="000000" w:themeColor="text1"/>
                                <w:sz w:val="24"/>
                                <w:szCs w:val="24"/>
                              </w:rPr>
                              <w:t xml:space="preserve"> </w:t>
                            </w:r>
                            <w:r w:rsidR="00775FFF">
                              <w:rPr>
                                <w:color w:val="000000" w:themeColor="text1"/>
                                <w:sz w:val="32"/>
                                <w:szCs w:val="32"/>
                              </w:rPr>
                              <w:t>TI</w:t>
                            </w:r>
                            <w:r w:rsidRPr="00F522FE">
                              <w:rPr>
                                <w:color w:val="000000" w:themeColor="text1"/>
                                <w:sz w:val="32"/>
                                <w:szCs w:val="32"/>
                              </w:rPr>
                              <w:t xml:space="preserve">SSUE COLLECTION                        PROCEDURE         </w:t>
                            </w:r>
                            <w:r w:rsidR="00775FFF">
                              <w:rPr>
                                <w:color w:val="000000" w:themeColor="text1"/>
                                <w:sz w:val="32"/>
                                <w:szCs w:val="32"/>
                              </w:rPr>
                              <w:t xml:space="preserve">   </w:t>
                            </w:r>
                            <w:r w:rsidRPr="00F522FE">
                              <w:rPr>
                                <w:color w:val="000000" w:themeColor="text1"/>
                                <w:sz w:val="32"/>
                                <w:szCs w:val="32"/>
                              </w:rPr>
                              <w:t xml:space="preserve">        </w:t>
                            </w:r>
                            <w:r w:rsidR="00775FFF">
                              <w:rPr>
                                <w:color w:val="000000" w:themeColor="text1"/>
                                <w:sz w:val="32"/>
                                <w:szCs w:val="32"/>
                              </w:rPr>
                              <w:t xml:space="preserve">      </w:t>
                            </w:r>
                            <w:r w:rsidRPr="00F522FE">
                              <w:rPr>
                                <w:color w:val="000000" w:themeColor="text1"/>
                                <w:sz w:val="32"/>
                                <w:szCs w:val="32"/>
                              </w:rPr>
                              <w:t xml:space="preserve">       ENROLLMENT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11EAE" id="Rectangle 41" o:spid="_x0000_s1027" style="position:absolute;margin-left:47.25pt;margin-top:10.25pt;width:35.25pt;height:582.35pt;z-index:251694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" fillcolor="#ffe599 [1303]" strokecolor="#1f4d78 [1604]" strokeweight="1pt">
                <v:fill opacity="14417f" color2="#7030a0" colors="0 #ffe699;9175f #ffe699;30147f #bdd7ee" focus="100%" type="gradient"/>
                <v:textbox style="layout-flow:vertical;mso-layout-flow-alt:bottom-to-top">
                  <w:txbxContent>
                    <w:p w14:paraId="2CD06481" w14:textId="72ACDCCF" w:rsidR="0084577E" w:rsidRPr="00F522FE" w:rsidRDefault="0084577E" w:rsidP="00F522FE">
                      <w:pPr>
                        <w:rPr>
                          <w:sz w:val="32"/>
                          <w:szCs w:val="32"/>
                        </w:rPr>
                      </w:pPr>
                      <w:r w:rsidRPr="00F522FE">
                        <w:rPr>
                          <w:color w:val="000000" w:themeColor="text1"/>
                          <w:sz w:val="24"/>
                          <w:szCs w:val="24"/>
                        </w:rPr>
                        <w:t xml:space="preserve">   </w:t>
                      </w:r>
                      <w:r w:rsidR="00775FFF">
                        <w:rPr>
                          <w:color w:val="000000" w:themeColor="text1"/>
                          <w:sz w:val="24"/>
                          <w:szCs w:val="24"/>
                        </w:rPr>
                        <w:t xml:space="preserve">          </w:t>
                      </w:r>
                      <w:r w:rsidRPr="00F522FE">
                        <w:rPr>
                          <w:color w:val="000000" w:themeColor="text1"/>
                          <w:sz w:val="24"/>
                          <w:szCs w:val="24"/>
                        </w:rPr>
                        <w:t xml:space="preserve"> </w:t>
                      </w:r>
                      <w:r w:rsidR="00775FFF">
                        <w:rPr>
                          <w:color w:val="000000" w:themeColor="text1"/>
                          <w:sz w:val="32"/>
                          <w:szCs w:val="32"/>
                        </w:rPr>
                        <w:t>TI</w:t>
                      </w:r>
                      <w:r w:rsidRPr="00F522FE">
                        <w:rPr>
                          <w:color w:val="000000" w:themeColor="text1"/>
                          <w:sz w:val="32"/>
                          <w:szCs w:val="32"/>
                        </w:rPr>
                        <w:t xml:space="preserve">SSUE COLLECTION                        PROCEDURE         </w:t>
                      </w:r>
                      <w:r w:rsidR="00775FFF">
                        <w:rPr>
                          <w:color w:val="000000" w:themeColor="text1"/>
                          <w:sz w:val="32"/>
                          <w:szCs w:val="32"/>
                        </w:rPr>
                        <w:t xml:space="preserve">   </w:t>
                      </w:r>
                      <w:r w:rsidRPr="00F522FE">
                        <w:rPr>
                          <w:color w:val="000000" w:themeColor="text1"/>
                          <w:sz w:val="32"/>
                          <w:szCs w:val="32"/>
                        </w:rPr>
                        <w:t xml:space="preserve">        </w:t>
                      </w:r>
                      <w:r w:rsidR="00775FFF">
                        <w:rPr>
                          <w:color w:val="000000" w:themeColor="text1"/>
                          <w:sz w:val="32"/>
                          <w:szCs w:val="32"/>
                        </w:rPr>
                        <w:t xml:space="preserve">      </w:t>
                      </w:r>
                      <w:r w:rsidRPr="00F522FE">
                        <w:rPr>
                          <w:color w:val="000000" w:themeColor="text1"/>
                          <w:sz w:val="32"/>
                          <w:szCs w:val="32"/>
                        </w:rPr>
                        <w:t xml:space="preserve">       ENROLLMENT</w:t>
                      </w:r>
                    </w:p>
                  </w:txbxContent>
                </v:textbox>
                <w10:wrap anchorx="margin"/>
              </v:rect>
            </w:pict>
          </mc:Fallback>
        </mc:AlternateContent>
      </w:r>
    </w:p>
    <w:p w14:paraId="7D9DD6CB" w14:textId="69E7A9C7" w:rsidR="0075377F" w:rsidRDefault="00C25CFB" w:rsidP="00C25CFB">
      <w:pPr>
        <w:pStyle w:val="Header"/>
        <w:rPr>
          <w:b/>
          <w:sz w:val="20"/>
          <w:szCs w:val="20"/>
        </w:rPr>
      </w:pPr>
      <w:r>
        <w:rPr>
          <w:noProof/>
          <w:sz w:val="16"/>
          <w:szCs w:val="16"/>
        </w:rPr>
        <mc:AlternateContent>
          <mc:Choice Requires="wps">
            <w:drawing>
              <wp:anchor distT="0" distB="0" distL="114300" distR="114300" simplePos="0" relativeHeight="251661312" behindDoc="0" locked="0" layoutInCell="1" allowOverlap="1" wp14:anchorId="55BD4A7B" wp14:editId="15475114">
                <wp:simplePos x="0" y="0"/>
                <wp:positionH relativeFrom="column">
                  <wp:posOffset>2092325</wp:posOffset>
                </wp:positionH>
                <wp:positionV relativeFrom="paragraph">
                  <wp:posOffset>46355</wp:posOffset>
                </wp:positionV>
                <wp:extent cx="1971675" cy="638175"/>
                <wp:effectExtent l="57150" t="38100" r="85725" b="104775"/>
                <wp:wrapNone/>
                <wp:docPr id="2" name="Rounded Rectangle 2"/>
                <wp:cNvGraphicFramePr/>
                <a:graphic xmlns:a="http://schemas.openxmlformats.org/drawingml/2006/main">
                  <a:graphicData uri="http://schemas.microsoft.com/office/word/2010/wordprocessingShape">
                    <wps:wsp>
                      <wps:cNvSpPr/>
                      <wps:spPr>
                        <a:xfrm>
                          <a:off x="0" y="0"/>
                          <a:ext cx="1971675" cy="638175"/>
                        </a:xfrm>
                        <a:prstGeom prst="roundRect">
                          <a:avLst/>
                        </a:prstGeom>
                        <a:solidFill>
                          <a:schemeClr val="accent6">
                            <a:lumMod val="20000"/>
                            <a:lumOff val="80000"/>
                          </a:schemeClr>
                        </a:solidFill>
                      </wps:spPr>
                      <wps:style>
                        <a:lnRef idx="1">
                          <a:schemeClr val="dk1"/>
                        </a:lnRef>
                        <a:fillRef idx="2">
                          <a:schemeClr val="dk1"/>
                        </a:fillRef>
                        <a:effectRef idx="1">
                          <a:schemeClr val="dk1"/>
                        </a:effectRef>
                        <a:fontRef idx="minor">
                          <a:schemeClr val="dk1"/>
                        </a:fontRef>
                      </wps:style>
                      <wps:txbx>
                        <w:txbxContent>
                          <w:p w14:paraId="2D54B816" w14:textId="615D72AA" w:rsidR="005247F8" w:rsidRPr="004162DC" w:rsidRDefault="005247F8" w:rsidP="00D51142">
                            <w:pPr>
                              <w:jc w:val="center"/>
                              <w:rPr>
                                <w:b/>
                                <w:sz w:val="20"/>
                                <w:szCs w:val="20"/>
                              </w:rPr>
                            </w:pPr>
                            <w:r w:rsidRPr="004162DC">
                              <w:rPr>
                                <w:b/>
                                <w:sz w:val="20"/>
                                <w:szCs w:val="20"/>
                              </w:rPr>
                              <w:t>Patients assessed for eligibility</w:t>
                            </w:r>
                            <w:r>
                              <w:rPr>
                                <w:b/>
                                <w:sz w:val="20"/>
                                <w:szCs w:val="20"/>
                              </w:rPr>
                              <w:t xml:space="preserve"> in Active Group</w:t>
                            </w:r>
                            <w:r w:rsidR="004C2CF9">
                              <w:rPr>
                                <w:b/>
                                <w:sz w:val="20"/>
                                <w:szCs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D4A7B" id="Rounded Rectangle 2" o:spid="_x0000_s1028" style="position:absolute;margin-left:164.75pt;margin-top:3.65pt;width:155.25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" fillcolor="#e2efd9 [665]" strokecolor="black [3200]" strokeweight=".5pt">
                <v:stroke joinstyle="miter"/>
                <v:textbox>
                  <w:txbxContent>
                    <w:p w14:paraId="2D54B816" w14:textId="615D72AA" w:rsidR="005247F8" w:rsidRPr="004162DC" w:rsidRDefault="005247F8" w:rsidP="00D51142">
                      <w:pPr>
                        <w:jc w:val="center"/>
                        <w:rPr>
                          <w:b/>
                          <w:sz w:val="20"/>
                          <w:szCs w:val="20"/>
                        </w:rPr>
                      </w:pPr>
                      <w:r w:rsidRPr="004162DC">
                        <w:rPr>
                          <w:b/>
                          <w:sz w:val="20"/>
                          <w:szCs w:val="20"/>
                        </w:rPr>
                        <w:t>Patients assessed for eligibility</w:t>
                      </w:r>
                      <w:r>
                        <w:rPr>
                          <w:b/>
                          <w:sz w:val="20"/>
                          <w:szCs w:val="20"/>
                        </w:rPr>
                        <w:t xml:space="preserve"> in Active Group</w:t>
                      </w:r>
                      <w:r w:rsidR="004C2CF9">
                        <w:rPr>
                          <w:b/>
                          <w:sz w:val="20"/>
                          <w:szCs w:val="20"/>
                        </w:rPr>
                        <w:t>s</w:t>
                      </w:r>
                    </w:p>
                  </w:txbxContent>
                </v:textbox>
              </v:roundrect>
            </w:pict>
          </mc:Fallback>
        </mc:AlternateContent>
      </w:r>
    </w:p>
    <w:p w14:paraId="3B33B548" w14:textId="4B5E23DC" w:rsidR="00D51142" w:rsidRPr="00B57E70" w:rsidRDefault="00D51142">
      <w:pPr>
        <w:pStyle w:val="Header"/>
        <w:jc w:val="center"/>
        <w:rPr>
          <w:sz w:val="16"/>
          <w:szCs w:val="16"/>
        </w:rPr>
      </w:pPr>
    </w:p>
    <w:p w14:paraId="49BE5290" w14:textId="5648B5A1" w:rsidR="00D51142" w:rsidRPr="00B57E70" w:rsidRDefault="00D51142">
      <w:pPr>
        <w:tabs>
          <w:tab w:val="left" w:pos="980"/>
        </w:tabs>
        <w:rPr>
          <w:sz w:val="16"/>
          <w:szCs w:val="16"/>
        </w:rPr>
      </w:pPr>
    </w:p>
    <w:p w14:paraId="25724797" w14:textId="5938EC7E" w:rsidR="00D51142" w:rsidRPr="00E9344A" w:rsidRDefault="00D51142">
      <w:pPr>
        <w:spacing w:before="100"/>
        <w:jc w:val="center"/>
        <w:rPr>
          <w:rFonts w:cs="Arial"/>
          <w:color w:val="191919"/>
        </w:rPr>
      </w:pPr>
    </w:p>
    <w:p w14:paraId="2C312733" w14:textId="597BE407" w:rsidR="00D51142" w:rsidRDefault="005B7BCA">
      <w:pPr>
        <w:widowControl/>
        <w:spacing w:before="100"/>
        <w:jc w:val="both"/>
        <w:rPr>
          <w:rFonts w:eastAsia="Calibri" w:cs="Arial"/>
          <w:b/>
          <w:color w:val="191919"/>
        </w:rPr>
      </w:pPr>
      <w:r>
        <w:rPr>
          <w:noProof/>
          <w:sz w:val="16"/>
          <w:szCs w:val="16"/>
        </w:rPr>
        <mc:AlternateContent>
          <mc:Choice Requires="wps">
            <w:drawing>
              <wp:anchor distT="0" distB="0" distL="114300" distR="114300" simplePos="0" relativeHeight="251662336" behindDoc="0" locked="0" layoutInCell="1" allowOverlap="1" wp14:anchorId="2784EE65" wp14:editId="5E347597">
                <wp:simplePos x="0" y="0"/>
                <wp:positionH relativeFrom="column">
                  <wp:posOffset>238429</wp:posOffset>
                </wp:positionH>
                <wp:positionV relativeFrom="paragraph">
                  <wp:posOffset>184095</wp:posOffset>
                </wp:positionV>
                <wp:extent cx="2895600" cy="2028935"/>
                <wp:effectExtent l="0" t="0" r="19050" b="28575"/>
                <wp:wrapNone/>
                <wp:docPr id="3" name="Oval 3"/>
                <wp:cNvGraphicFramePr/>
                <a:graphic xmlns:a="http://schemas.openxmlformats.org/drawingml/2006/main">
                  <a:graphicData uri="http://schemas.microsoft.com/office/word/2010/wordprocessingShape">
                    <wps:wsp>
                      <wps:cNvSpPr/>
                      <wps:spPr>
                        <a:xfrm>
                          <a:off x="0" y="0"/>
                          <a:ext cx="2895600" cy="2028935"/>
                        </a:xfrm>
                        <a:prstGeom prst="ellipse">
                          <a:avLst/>
                        </a:prstGeom>
                        <a:solidFill>
                          <a:schemeClr val="accent6">
                            <a:lumMod val="20000"/>
                            <a:lumOff val="80000"/>
                          </a:schemeClr>
                        </a:solidFill>
                      </wps:spPr>
                      <wps:style>
                        <a:lnRef idx="1">
                          <a:schemeClr val="dk1"/>
                        </a:lnRef>
                        <a:fillRef idx="2">
                          <a:schemeClr val="dk1"/>
                        </a:fillRef>
                        <a:effectRef idx="1">
                          <a:schemeClr val="dk1"/>
                        </a:effectRef>
                        <a:fontRef idx="minor">
                          <a:schemeClr val="dk1"/>
                        </a:fontRef>
                      </wps:style>
                      <wps:txbx>
                        <w:txbxContent>
                          <w:p w14:paraId="40A9A61B" w14:textId="4EA4263C" w:rsidR="00C15240" w:rsidRPr="005B7BCA" w:rsidRDefault="005247F8" w:rsidP="00D51142">
                            <w:pPr>
                              <w:jc w:val="center"/>
                              <w:rPr>
                                <w:b/>
                                <w:sz w:val="19"/>
                                <w:szCs w:val="19"/>
                              </w:rPr>
                            </w:pPr>
                            <w:r w:rsidRPr="005B7BCA">
                              <w:rPr>
                                <w:b/>
                                <w:sz w:val="19"/>
                                <w:szCs w:val="19"/>
                              </w:rPr>
                              <w:t>2</w:t>
                            </w:r>
                            <w:r w:rsidR="004464AE" w:rsidRPr="005B7BCA">
                              <w:rPr>
                                <w:b/>
                                <w:sz w:val="19"/>
                                <w:szCs w:val="19"/>
                              </w:rPr>
                              <w:t>6</w:t>
                            </w:r>
                            <w:r w:rsidRPr="005B7BCA">
                              <w:rPr>
                                <w:b/>
                                <w:sz w:val="19"/>
                                <w:szCs w:val="19"/>
                              </w:rPr>
                              <w:t xml:space="preserve"> </w:t>
                            </w:r>
                            <w:r w:rsidR="004464AE" w:rsidRPr="005B7BCA">
                              <w:rPr>
                                <w:b/>
                                <w:sz w:val="19"/>
                                <w:szCs w:val="19"/>
                              </w:rPr>
                              <w:t xml:space="preserve">treated </w:t>
                            </w:r>
                            <w:r w:rsidRPr="005B7BCA">
                              <w:rPr>
                                <w:b/>
                                <w:sz w:val="19"/>
                                <w:szCs w:val="19"/>
                              </w:rPr>
                              <w:t xml:space="preserve">patients </w:t>
                            </w:r>
                            <w:proofErr w:type="gramStart"/>
                            <w:r w:rsidRPr="005B7BCA">
                              <w:rPr>
                                <w:b/>
                                <w:sz w:val="19"/>
                                <w:szCs w:val="19"/>
                              </w:rPr>
                              <w:t>enrolled;</w:t>
                            </w:r>
                            <w:proofErr w:type="gramEnd"/>
                            <w:r w:rsidRPr="005B7BCA">
                              <w:rPr>
                                <w:b/>
                                <w:sz w:val="19"/>
                                <w:szCs w:val="19"/>
                              </w:rPr>
                              <w:t xml:space="preserve"> </w:t>
                            </w:r>
                          </w:p>
                          <w:p w14:paraId="3FF8FC28" w14:textId="3C713782" w:rsidR="005247F8" w:rsidRPr="005B7BCA" w:rsidRDefault="005247F8" w:rsidP="00D51142">
                            <w:pPr>
                              <w:jc w:val="center"/>
                              <w:rPr>
                                <w:bCs/>
                                <w:sz w:val="19"/>
                                <w:szCs w:val="19"/>
                              </w:rPr>
                            </w:pPr>
                            <w:r w:rsidRPr="005B7BCA">
                              <w:rPr>
                                <w:bCs/>
                                <w:sz w:val="19"/>
                                <w:szCs w:val="19"/>
                              </w:rPr>
                              <w:t xml:space="preserve">Scheduled for </w:t>
                            </w:r>
                            <w:r w:rsidR="00C15240" w:rsidRPr="005B7BCA">
                              <w:rPr>
                                <w:bCs/>
                                <w:sz w:val="19"/>
                                <w:szCs w:val="19"/>
                              </w:rPr>
                              <w:t xml:space="preserve">below knee </w:t>
                            </w:r>
                            <w:r w:rsidRPr="005B7BCA">
                              <w:rPr>
                                <w:bCs/>
                                <w:sz w:val="19"/>
                                <w:szCs w:val="19"/>
                              </w:rPr>
                              <w:t xml:space="preserve">amputation </w:t>
                            </w:r>
                            <w:r w:rsidR="00195AEF" w:rsidRPr="005B7BCA">
                              <w:rPr>
                                <w:bCs/>
                                <w:sz w:val="19"/>
                                <w:szCs w:val="19"/>
                              </w:rPr>
                              <w:t>3, 7, or 21</w:t>
                            </w:r>
                            <w:r w:rsidRPr="005B7BCA">
                              <w:rPr>
                                <w:bCs/>
                                <w:sz w:val="19"/>
                                <w:szCs w:val="19"/>
                              </w:rPr>
                              <w:t xml:space="preserve"> days post-MSC injection</w:t>
                            </w:r>
                          </w:p>
                          <w:p w14:paraId="48D06573" w14:textId="3CD36AF9" w:rsidR="00195AEF" w:rsidRPr="005B7BCA" w:rsidRDefault="00195AEF" w:rsidP="00D51142">
                            <w:pPr>
                              <w:jc w:val="center"/>
                              <w:rPr>
                                <w:b/>
                                <w:sz w:val="19"/>
                                <w:szCs w:val="19"/>
                              </w:rPr>
                            </w:pPr>
                            <w:r w:rsidRPr="005B7BCA">
                              <w:rPr>
                                <w:b/>
                                <w:sz w:val="19"/>
                                <w:szCs w:val="19"/>
                              </w:rPr>
                              <w:t>-OR-</w:t>
                            </w:r>
                          </w:p>
                          <w:p w14:paraId="15BBB37E" w14:textId="62F7EF43" w:rsidR="005B7BCA" w:rsidRPr="005B7BCA" w:rsidRDefault="005B7BCA" w:rsidP="00D51142">
                            <w:pPr>
                              <w:jc w:val="center"/>
                              <w:rPr>
                                <w:b/>
                                <w:sz w:val="19"/>
                                <w:szCs w:val="19"/>
                              </w:rPr>
                            </w:pPr>
                            <w:r w:rsidRPr="005B7BCA">
                              <w:rPr>
                                <w:b/>
                                <w:sz w:val="19"/>
                                <w:szCs w:val="19"/>
                              </w:rPr>
                              <w:t xml:space="preserve">3 Sham patients </w:t>
                            </w:r>
                            <w:proofErr w:type="gramStart"/>
                            <w:r w:rsidRPr="005B7BCA">
                              <w:rPr>
                                <w:b/>
                                <w:sz w:val="19"/>
                                <w:szCs w:val="19"/>
                              </w:rPr>
                              <w:t>enrolled;</w:t>
                            </w:r>
                            <w:proofErr w:type="gramEnd"/>
                          </w:p>
                          <w:p w14:paraId="4DEE6B3A" w14:textId="0E76FAAF" w:rsidR="005247F8" w:rsidRPr="005B7BCA" w:rsidRDefault="00195AEF">
                            <w:pPr>
                              <w:jc w:val="center"/>
                              <w:rPr>
                                <w:bCs/>
                              </w:rPr>
                            </w:pPr>
                            <w:r w:rsidRPr="005B7BCA">
                              <w:rPr>
                                <w:bCs/>
                                <w:sz w:val="19"/>
                                <w:szCs w:val="19"/>
                              </w:rPr>
                              <w:t xml:space="preserve">Scheduled for </w:t>
                            </w:r>
                            <w:r w:rsidR="00C15240" w:rsidRPr="005B7BCA">
                              <w:rPr>
                                <w:bCs/>
                                <w:sz w:val="19"/>
                                <w:szCs w:val="19"/>
                              </w:rPr>
                              <w:t xml:space="preserve">above knee amputation </w:t>
                            </w:r>
                            <w:r w:rsidRPr="005B7BCA">
                              <w:rPr>
                                <w:bCs/>
                                <w:sz w:val="19"/>
                                <w:szCs w:val="19"/>
                              </w:rPr>
                              <w:t>14</w:t>
                            </w:r>
                            <w:r w:rsidR="008B2E64" w:rsidRPr="005B7BCA">
                              <w:rPr>
                                <w:bCs/>
                                <w:sz w:val="19"/>
                                <w:szCs w:val="19"/>
                              </w:rPr>
                              <w:t xml:space="preserve"> days post-Sham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4EE65" id="Oval 3" o:spid="_x0000_s1029" style="position:absolute;left:0;text-align:left;margin-left:18.75pt;margin-top:14.5pt;width:228pt;height:15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" fillcolor="#e2efd9 [665]" strokecolor="black [3200]" strokeweight=".5pt">
                <v:stroke joinstyle="miter"/>
                <v:textbox>
                  <w:txbxContent>
                    <w:p w14:paraId="40A9A61B" w14:textId="4EA4263C" w:rsidR="00C15240" w:rsidRPr="005B7BCA" w:rsidRDefault="005247F8" w:rsidP="00D51142">
                      <w:pPr>
                        <w:jc w:val="center"/>
                        <w:rPr>
                          <w:b/>
                          <w:sz w:val="19"/>
                          <w:szCs w:val="19"/>
                        </w:rPr>
                      </w:pPr>
                      <w:r w:rsidRPr="005B7BCA">
                        <w:rPr>
                          <w:b/>
                          <w:sz w:val="19"/>
                          <w:szCs w:val="19"/>
                        </w:rPr>
                        <w:t>2</w:t>
                      </w:r>
                      <w:r w:rsidR="004464AE" w:rsidRPr="005B7BCA">
                        <w:rPr>
                          <w:b/>
                          <w:sz w:val="19"/>
                          <w:szCs w:val="19"/>
                        </w:rPr>
                        <w:t>6</w:t>
                      </w:r>
                      <w:r w:rsidRPr="005B7BCA">
                        <w:rPr>
                          <w:b/>
                          <w:sz w:val="19"/>
                          <w:szCs w:val="19"/>
                        </w:rPr>
                        <w:t xml:space="preserve"> </w:t>
                      </w:r>
                      <w:r w:rsidR="004464AE" w:rsidRPr="005B7BCA">
                        <w:rPr>
                          <w:b/>
                          <w:sz w:val="19"/>
                          <w:szCs w:val="19"/>
                        </w:rPr>
                        <w:t xml:space="preserve">treated </w:t>
                      </w:r>
                      <w:r w:rsidRPr="005B7BCA">
                        <w:rPr>
                          <w:b/>
                          <w:sz w:val="19"/>
                          <w:szCs w:val="19"/>
                        </w:rPr>
                        <w:t xml:space="preserve">patients </w:t>
                      </w:r>
                      <w:proofErr w:type="gramStart"/>
                      <w:r w:rsidRPr="005B7BCA">
                        <w:rPr>
                          <w:b/>
                          <w:sz w:val="19"/>
                          <w:szCs w:val="19"/>
                        </w:rPr>
                        <w:t>enrolled;</w:t>
                      </w:r>
                      <w:proofErr w:type="gramEnd"/>
                      <w:r w:rsidRPr="005B7BCA">
                        <w:rPr>
                          <w:b/>
                          <w:sz w:val="19"/>
                          <w:szCs w:val="19"/>
                        </w:rPr>
                        <w:t xml:space="preserve"> </w:t>
                      </w:r>
                    </w:p>
                    <w:p w14:paraId="3FF8FC28" w14:textId="3C713782" w:rsidR="005247F8" w:rsidRPr="005B7BCA" w:rsidRDefault="005247F8" w:rsidP="00D51142">
                      <w:pPr>
                        <w:jc w:val="center"/>
                        <w:rPr>
                          <w:bCs/>
                          <w:sz w:val="19"/>
                          <w:szCs w:val="19"/>
                        </w:rPr>
                      </w:pPr>
                      <w:r w:rsidRPr="005B7BCA">
                        <w:rPr>
                          <w:bCs/>
                          <w:sz w:val="19"/>
                          <w:szCs w:val="19"/>
                        </w:rPr>
                        <w:t xml:space="preserve">Scheduled for </w:t>
                      </w:r>
                      <w:r w:rsidR="00C15240" w:rsidRPr="005B7BCA">
                        <w:rPr>
                          <w:bCs/>
                          <w:sz w:val="19"/>
                          <w:szCs w:val="19"/>
                        </w:rPr>
                        <w:t xml:space="preserve">below knee </w:t>
                      </w:r>
                      <w:r w:rsidRPr="005B7BCA">
                        <w:rPr>
                          <w:bCs/>
                          <w:sz w:val="19"/>
                          <w:szCs w:val="19"/>
                        </w:rPr>
                        <w:t xml:space="preserve">amputation </w:t>
                      </w:r>
                      <w:r w:rsidR="00195AEF" w:rsidRPr="005B7BCA">
                        <w:rPr>
                          <w:bCs/>
                          <w:sz w:val="19"/>
                          <w:szCs w:val="19"/>
                        </w:rPr>
                        <w:t>3, 7, or 21</w:t>
                      </w:r>
                      <w:r w:rsidRPr="005B7BCA">
                        <w:rPr>
                          <w:bCs/>
                          <w:sz w:val="19"/>
                          <w:szCs w:val="19"/>
                        </w:rPr>
                        <w:t xml:space="preserve"> days post-MSC injection</w:t>
                      </w:r>
                    </w:p>
                    <w:p w14:paraId="48D06573" w14:textId="3CD36AF9" w:rsidR="00195AEF" w:rsidRPr="005B7BCA" w:rsidRDefault="00195AEF" w:rsidP="00D51142">
                      <w:pPr>
                        <w:jc w:val="center"/>
                        <w:rPr>
                          <w:b/>
                          <w:sz w:val="19"/>
                          <w:szCs w:val="19"/>
                        </w:rPr>
                      </w:pPr>
                      <w:r w:rsidRPr="005B7BCA">
                        <w:rPr>
                          <w:b/>
                          <w:sz w:val="19"/>
                          <w:szCs w:val="19"/>
                        </w:rPr>
                        <w:t>-OR-</w:t>
                      </w:r>
                    </w:p>
                    <w:p w14:paraId="15BBB37E" w14:textId="62F7EF43" w:rsidR="005B7BCA" w:rsidRPr="005B7BCA" w:rsidRDefault="005B7BCA" w:rsidP="00D51142">
                      <w:pPr>
                        <w:jc w:val="center"/>
                        <w:rPr>
                          <w:b/>
                          <w:sz w:val="19"/>
                          <w:szCs w:val="19"/>
                        </w:rPr>
                      </w:pPr>
                      <w:r w:rsidRPr="005B7BCA">
                        <w:rPr>
                          <w:b/>
                          <w:sz w:val="19"/>
                          <w:szCs w:val="19"/>
                        </w:rPr>
                        <w:t xml:space="preserve">3 Sham patients </w:t>
                      </w:r>
                      <w:proofErr w:type="gramStart"/>
                      <w:r w:rsidRPr="005B7BCA">
                        <w:rPr>
                          <w:b/>
                          <w:sz w:val="19"/>
                          <w:szCs w:val="19"/>
                        </w:rPr>
                        <w:t>enrolled;</w:t>
                      </w:r>
                      <w:proofErr w:type="gramEnd"/>
                    </w:p>
                    <w:p w14:paraId="4DEE6B3A" w14:textId="0E76FAAF" w:rsidR="005247F8" w:rsidRPr="005B7BCA" w:rsidRDefault="00195AEF">
                      <w:pPr>
                        <w:jc w:val="center"/>
                        <w:rPr>
                          <w:bCs/>
                        </w:rPr>
                      </w:pPr>
                      <w:r w:rsidRPr="005B7BCA">
                        <w:rPr>
                          <w:bCs/>
                          <w:sz w:val="19"/>
                          <w:szCs w:val="19"/>
                        </w:rPr>
                        <w:t xml:space="preserve">Scheduled for </w:t>
                      </w:r>
                      <w:r w:rsidR="00C15240" w:rsidRPr="005B7BCA">
                        <w:rPr>
                          <w:bCs/>
                          <w:sz w:val="19"/>
                          <w:szCs w:val="19"/>
                        </w:rPr>
                        <w:t xml:space="preserve">above knee amputation </w:t>
                      </w:r>
                      <w:r w:rsidRPr="005B7BCA">
                        <w:rPr>
                          <w:bCs/>
                          <w:sz w:val="19"/>
                          <w:szCs w:val="19"/>
                        </w:rPr>
                        <w:t>14</w:t>
                      </w:r>
                      <w:r w:rsidR="008B2E64" w:rsidRPr="005B7BCA">
                        <w:rPr>
                          <w:bCs/>
                          <w:sz w:val="19"/>
                          <w:szCs w:val="19"/>
                        </w:rPr>
                        <w:t xml:space="preserve"> days post-Sham procedure</w:t>
                      </w:r>
                    </w:p>
                  </w:txbxContent>
                </v:textbox>
              </v:oval>
            </w:pict>
          </mc:Fallback>
        </mc:AlternateContent>
      </w:r>
      <w:r w:rsidR="008B2E64">
        <w:rPr>
          <w:noProof/>
          <w:sz w:val="16"/>
          <w:szCs w:val="16"/>
        </w:rPr>
        <mc:AlternateContent>
          <mc:Choice Requires="wps">
            <w:drawing>
              <wp:anchor distT="0" distB="0" distL="114300" distR="114300" simplePos="0" relativeHeight="251665408" behindDoc="0" locked="0" layoutInCell="1" allowOverlap="1" wp14:anchorId="61554984" wp14:editId="03434071">
                <wp:simplePos x="0" y="0"/>
                <wp:positionH relativeFrom="column">
                  <wp:posOffset>2454275</wp:posOffset>
                </wp:positionH>
                <wp:positionV relativeFrom="paragraph">
                  <wp:posOffset>69215</wp:posOffset>
                </wp:positionV>
                <wp:extent cx="247650" cy="276225"/>
                <wp:effectExtent l="38100" t="0" r="19050" b="47625"/>
                <wp:wrapNone/>
                <wp:docPr id="19" name="Straight Connector 19"/>
                <wp:cNvGraphicFramePr/>
                <a:graphic xmlns:a="http://schemas.openxmlformats.org/drawingml/2006/main">
                  <a:graphicData uri="http://schemas.microsoft.com/office/word/2010/wordprocessingShape">
                    <wps:wsp>
                      <wps:cNvCnPr/>
                      <wps:spPr>
                        <a:xfrm flipH="1">
                          <a:off x="0" y="0"/>
                          <a:ext cx="247650" cy="276225"/>
                        </a:xfrm>
                        <a:prstGeom prst="line">
                          <a:avLst/>
                        </a:prstGeom>
                        <a:ln w="635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0A1BA" id="Straight Connector 1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25pt,5.45pt" to="212.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" strokecolor="black [3213]" strokeweight=".5pt">
                <v:stroke endarrow="open" joinstyle="miter"/>
              </v:line>
            </w:pict>
          </mc:Fallback>
        </mc:AlternateContent>
      </w:r>
      <w:r w:rsidR="0014338A">
        <w:rPr>
          <w:noProof/>
          <w:sz w:val="16"/>
          <w:szCs w:val="16"/>
        </w:rPr>
        <mc:AlternateContent>
          <mc:Choice Requires="wps">
            <w:drawing>
              <wp:anchor distT="0" distB="0" distL="114300" distR="114300" simplePos="0" relativeHeight="251666432" behindDoc="0" locked="0" layoutInCell="1" allowOverlap="1" wp14:anchorId="2CD0F017" wp14:editId="289266A2">
                <wp:simplePos x="0" y="0"/>
                <wp:positionH relativeFrom="column">
                  <wp:posOffset>3902075</wp:posOffset>
                </wp:positionH>
                <wp:positionV relativeFrom="paragraph">
                  <wp:posOffset>65724</wp:posOffset>
                </wp:positionV>
                <wp:extent cx="252254" cy="257016"/>
                <wp:effectExtent l="0" t="0" r="71755" b="48260"/>
                <wp:wrapNone/>
                <wp:docPr id="17" name="Straight Connector 17"/>
                <wp:cNvGraphicFramePr/>
                <a:graphic xmlns:a="http://schemas.openxmlformats.org/drawingml/2006/main">
                  <a:graphicData uri="http://schemas.microsoft.com/office/word/2010/wordprocessingShape">
                    <wps:wsp>
                      <wps:cNvCnPr/>
                      <wps:spPr>
                        <a:xfrm>
                          <a:off x="0" y="0"/>
                          <a:ext cx="252254" cy="257016"/>
                        </a:xfrm>
                        <a:prstGeom prst="line">
                          <a:avLst/>
                        </a:prstGeom>
                        <a:ln w="635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16FBE" id="Straight Connector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25pt,5.2pt" to="327.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" strokecolor="black [3213]" strokeweight=".5pt">
                <v:stroke endarrow="open" joinstyle="miter"/>
              </v:line>
            </w:pict>
          </mc:Fallback>
        </mc:AlternateContent>
      </w:r>
    </w:p>
    <w:p w14:paraId="74B9A3F8" w14:textId="50310F4B" w:rsidR="00D51142" w:rsidRDefault="0014338A">
      <w:pPr>
        <w:widowControl/>
        <w:spacing w:before="100"/>
        <w:jc w:val="both"/>
        <w:rPr>
          <w:rFonts w:eastAsia="Calibri" w:cs="Arial"/>
          <w:b/>
          <w:color w:val="191919"/>
        </w:rPr>
      </w:pPr>
      <w:r>
        <w:rPr>
          <w:noProof/>
          <w:sz w:val="16"/>
          <w:szCs w:val="16"/>
        </w:rPr>
        <mc:AlternateContent>
          <mc:Choice Requires="wps">
            <w:drawing>
              <wp:anchor distT="0" distB="0" distL="114300" distR="114300" simplePos="0" relativeHeight="251680768" behindDoc="0" locked="0" layoutInCell="1" allowOverlap="1" wp14:anchorId="52A6AFCD" wp14:editId="2F4996E5">
                <wp:simplePos x="0" y="0"/>
                <wp:positionH relativeFrom="margin">
                  <wp:posOffset>3172460</wp:posOffset>
                </wp:positionH>
                <wp:positionV relativeFrom="paragraph">
                  <wp:posOffset>16786</wp:posOffset>
                </wp:positionV>
                <wp:extent cx="3291840" cy="1965463"/>
                <wp:effectExtent l="0" t="0" r="22860" b="15875"/>
                <wp:wrapNone/>
                <wp:docPr id="1" name="Oval 1"/>
                <wp:cNvGraphicFramePr/>
                <a:graphic xmlns:a="http://schemas.openxmlformats.org/drawingml/2006/main">
                  <a:graphicData uri="http://schemas.microsoft.com/office/word/2010/wordprocessingShape">
                    <wps:wsp>
                      <wps:cNvSpPr/>
                      <wps:spPr>
                        <a:xfrm>
                          <a:off x="0" y="0"/>
                          <a:ext cx="3291840" cy="1965463"/>
                        </a:xfrm>
                        <a:prstGeom prst="ellipse">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DEE71" w14:textId="39299875" w:rsidR="00462E1E" w:rsidRPr="005B7BCA" w:rsidRDefault="00462E1E" w:rsidP="00153C4D">
                            <w:pPr>
                              <w:jc w:val="center"/>
                              <w:rPr>
                                <w:b/>
                                <w:color w:val="000000" w:themeColor="text1"/>
                                <w:sz w:val="19"/>
                                <w:szCs w:val="19"/>
                              </w:rPr>
                            </w:pPr>
                            <w:r w:rsidRPr="005B7BCA">
                              <w:rPr>
                                <w:b/>
                                <w:color w:val="000000" w:themeColor="text1"/>
                                <w:sz w:val="19"/>
                                <w:szCs w:val="19"/>
                              </w:rPr>
                              <w:t xml:space="preserve">96 </w:t>
                            </w:r>
                            <w:r w:rsidR="004464AE" w:rsidRPr="005B7BCA">
                              <w:rPr>
                                <w:b/>
                                <w:color w:val="000000" w:themeColor="text1"/>
                                <w:sz w:val="19"/>
                                <w:szCs w:val="19"/>
                              </w:rPr>
                              <w:t xml:space="preserve">non-treated </w:t>
                            </w:r>
                            <w:r w:rsidRPr="005B7BCA">
                              <w:rPr>
                                <w:b/>
                                <w:color w:val="000000" w:themeColor="text1"/>
                                <w:sz w:val="19"/>
                                <w:szCs w:val="19"/>
                              </w:rPr>
                              <w:t xml:space="preserve">patients </w:t>
                            </w:r>
                            <w:proofErr w:type="gramStart"/>
                            <w:r w:rsidRPr="005B7BCA">
                              <w:rPr>
                                <w:b/>
                                <w:color w:val="000000" w:themeColor="text1"/>
                                <w:sz w:val="19"/>
                                <w:szCs w:val="19"/>
                              </w:rPr>
                              <w:t>enrolled;</w:t>
                            </w:r>
                            <w:proofErr w:type="gramEnd"/>
                            <w:r w:rsidRPr="005B7BCA">
                              <w:rPr>
                                <w:b/>
                                <w:color w:val="000000" w:themeColor="text1"/>
                                <w:sz w:val="19"/>
                                <w:szCs w:val="19"/>
                              </w:rPr>
                              <w:t xml:space="preserve"> </w:t>
                            </w:r>
                          </w:p>
                          <w:p w14:paraId="1D12F9F3" w14:textId="187132BA" w:rsidR="00153C4D" w:rsidRPr="005B7BCA" w:rsidRDefault="00153C4D" w:rsidP="00F522FE">
                            <w:pPr>
                              <w:pStyle w:val="ListParagraph"/>
                              <w:numPr>
                                <w:ilvl w:val="0"/>
                                <w:numId w:val="37"/>
                              </w:numPr>
                              <w:rPr>
                                <w:b/>
                                <w:color w:val="000000" w:themeColor="text1"/>
                                <w:sz w:val="19"/>
                                <w:szCs w:val="19"/>
                              </w:rPr>
                            </w:pPr>
                            <w:r w:rsidRPr="005B7BCA">
                              <w:rPr>
                                <w:b/>
                                <w:color w:val="000000" w:themeColor="text1"/>
                                <w:sz w:val="19"/>
                                <w:szCs w:val="19"/>
                              </w:rPr>
                              <w:t>Observation Group 1</w:t>
                            </w:r>
                            <w:r w:rsidR="004F1AA9" w:rsidRPr="005B7BCA">
                              <w:rPr>
                                <w:b/>
                                <w:color w:val="000000" w:themeColor="text1"/>
                                <w:sz w:val="19"/>
                                <w:szCs w:val="19"/>
                              </w:rPr>
                              <w:t xml:space="preserve"> </w:t>
                            </w:r>
                            <w:r w:rsidR="00462E1E" w:rsidRPr="005B7BCA">
                              <w:rPr>
                                <w:bCs/>
                                <w:color w:val="000000" w:themeColor="text1"/>
                                <w:sz w:val="19"/>
                                <w:szCs w:val="19"/>
                              </w:rPr>
                              <w:t>- Amputation with 24</w:t>
                            </w:r>
                            <w:r w:rsidR="004F1AA9" w:rsidRPr="005B7BCA">
                              <w:rPr>
                                <w:bCs/>
                                <w:color w:val="000000" w:themeColor="text1"/>
                                <w:sz w:val="19"/>
                                <w:szCs w:val="19"/>
                              </w:rPr>
                              <w:t>-</w:t>
                            </w:r>
                            <w:r w:rsidR="00462E1E" w:rsidRPr="005B7BCA">
                              <w:rPr>
                                <w:bCs/>
                                <w:color w:val="000000" w:themeColor="text1"/>
                                <w:sz w:val="19"/>
                                <w:szCs w:val="19"/>
                              </w:rPr>
                              <w:t>week follow-up</w:t>
                            </w:r>
                          </w:p>
                          <w:p w14:paraId="17293D92" w14:textId="49B3D792" w:rsidR="00153C4D" w:rsidRPr="005B7BCA" w:rsidRDefault="00153C4D" w:rsidP="00F522FE">
                            <w:pPr>
                              <w:pStyle w:val="ListParagraph"/>
                              <w:numPr>
                                <w:ilvl w:val="0"/>
                                <w:numId w:val="37"/>
                              </w:numPr>
                              <w:rPr>
                                <w:b/>
                                <w:color w:val="000000" w:themeColor="text1"/>
                                <w:sz w:val="19"/>
                                <w:szCs w:val="19"/>
                              </w:rPr>
                            </w:pPr>
                            <w:r w:rsidRPr="005B7BCA">
                              <w:rPr>
                                <w:b/>
                                <w:color w:val="000000" w:themeColor="text1"/>
                                <w:sz w:val="19"/>
                                <w:szCs w:val="19"/>
                              </w:rPr>
                              <w:t>Observation Group 2</w:t>
                            </w:r>
                            <w:r w:rsidR="004F1AA9" w:rsidRPr="005B7BCA">
                              <w:rPr>
                                <w:b/>
                                <w:color w:val="000000" w:themeColor="text1"/>
                                <w:sz w:val="19"/>
                                <w:szCs w:val="19"/>
                              </w:rPr>
                              <w:t xml:space="preserve"> </w:t>
                            </w:r>
                            <w:r w:rsidR="00462E1E" w:rsidRPr="005B7BCA">
                              <w:rPr>
                                <w:bCs/>
                                <w:color w:val="000000" w:themeColor="text1"/>
                                <w:sz w:val="19"/>
                                <w:szCs w:val="19"/>
                              </w:rPr>
                              <w:t>- Amputation with no follow-up</w:t>
                            </w:r>
                          </w:p>
                          <w:p w14:paraId="12A8DDAB" w14:textId="1361D941" w:rsidR="00153C4D" w:rsidRPr="005B7BCA" w:rsidRDefault="00153C4D" w:rsidP="00F522FE">
                            <w:pPr>
                              <w:pStyle w:val="ListParagraph"/>
                              <w:numPr>
                                <w:ilvl w:val="0"/>
                                <w:numId w:val="37"/>
                              </w:numPr>
                              <w:rPr>
                                <w:b/>
                                <w:color w:val="000000" w:themeColor="text1"/>
                                <w:sz w:val="19"/>
                                <w:szCs w:val="19"/>
                              </w:rPr>
                            </w:pPr>
                            <w:r w:rsidRPr="005B7BCA">
                              <w:rPr>
                                <w:b/>
                                <w:color w:val="000000" w:themeColor="text1"/>
                                <w:sz w:val="19"/>
                                <w:szCs w:val="19"/>
                              </w:rPr>
                              <w:t>Observation Group 3</w:t>
                            </w:r>
                            <w:r w:rsidR="004F1AA9" w:rsidRPr="005B7BCA">
                              <w:rPr>
                                <w:b/>
                                <w:color w:val="000000" w:themeColor="text1"/>
                                <w:sz w:val="19"/>
                                <w:szCs w:val="19"/>
                              </w:rPr>
                              <w:t xml:space="preserve"> </w:t>
                            </w:r>
                            <w:r w:rsidR="00462E1E" w:rsidRPr="005B7BCA">
                              <w:rPr>
                                <w:bCs/>
                                <w:color w:val="000000" w:themeColor="text1"/>
                                <w:sz w:val="19"/>
                                <w:szCs w:val="19"/>
                              </w:rPr>
                              <w:t>-</w:t>
                            </w:r>
                            <w:r w:rsidR="00462E1E" w:rsidRPr="005B7BCA">
                              <w:rPr>
                                <w:b/>
                                <w:color w:val="000000" w:themeColor="text1"/>
                                <w:sz w:val="19"/>
                                <w:szCs w:val="19"/>
                              </w:rPr>
                              <w:t xml:space="preserve"> </w:t>
                            </w:r>
                            <w:r w:rsidR="00462E1E" w:rsidRPr="005B7BCA">
                              <w:rPr>
                                <w:bCs/>
                                <w:color w:val="000000" w:themeColor="text1"/>
                                <w:sz w:val="19"/>
                                <w:szCs w:val="19"/>
                              </w:rPr>
                              <w:t>Lower extremity bypass</w:t>
                            </w:r>
                            <w:r w:rsidR="00462E1E" w:rsidRPr="005B7BCA">
                              <w:rPr>
                                <w:b/>
                                <w:color w:val="000000" w:themeColor="text1"/>
                                <w:sz w:val="19"/>
                                <w:szCs w:val="19"/>
                              </w:rPr>
                              <w:t xml:space="preserve"> </w:t>
                            </w:r>
                          </w:p>
                          <w:p w14:paraId="434EBF75" w14:textId="7ED1A296" w:rsidR="00153C4D" w:rsidRPr="005B7BCA" w:rsidRDefault="00153C4D" w:rsidP="00F522FE">
                            <w:pPr>
                              <w:pStyle w:val="ListParagraph"/>
                              <w:numPr>
                                <w:ilvl w:val="0"/>
                                <w:numId w:val="37"/>
                              </w:numPr>
                              <w:shd w:val="clear" w:color="auto" w:fill="E2EFD9" w:themeFill="accent6" w:themeFillTint="33"/>
                              <w:rPr>
                                <w:b/>
                                <w:sz w:val="19"/>
                                <w:szCs w:val="19"/>
                              </w:rPr>
                            </w:pPr>
                            <w:r w:rsidRPr="005B7BCA">
                              <w:rPr>
                                <w:b/>
                                <w:color w:val="000000" w:themeColor="text1"/>
                                <w:sz w:val="19"/>
                                <w:szCs w:val="19"/>
                              </w:rPr>
                              <w:t>Control Group 4</w:t>
                            </w:r>
                            <w:r w:rsidR="004F1AA9" w:rsidRPr="005B7BCA">
                              <w:rPr>
                                <w:b/>
                                <w:color w:val="000000" w:themeColor="text1"/>
                                <w:sz w:val="19"/>
                                <w:szCs w:val="19"/>
                              </w:rPr>
                              <w:t xml:space="preserve"> </w:t>
                            </w:r>
                            <w:r w:rsidR="00462E1E" w:rsidRPr="005B7BCA">
                              <w:rPr>
                                <w:bCs/>
                                <w:color w:val="000000" w:themeColor="text1"/>
                                <w:sz w:val="19"/>
                                <w:szCs w:val="19"/>
                              </w:rPr>
                              <w:t>- Healthy subjects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6AFCD" id="Oval 1" o:spid="_x0000_s1030" style="position:absolute;left:0;text-align:left;margin-left:249.8pt;margin-top:1.3pt;width:259.2pt;height:15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" fillcolor="#e2efd9 [665]" strokecolor="black [3213]" strokeweight=".5pt">
                <v:stroke joinstyle="miter"/>
                <v:textbox>
                  <w:txbxContent>
                    <w:p w14:paraId="1B9DEE71" w14:textId="39299875" w:rsidR="00462E1E" w:rsidRPr="005B7BCA" w:rsidRDefault="00462E1E" w:rsidP="00153C4D">
                      <w:pPr>
                        <w:jc w:val="center"/>
                        <w:rPr>
                          <w:b/>
                          <w:color w:val="000000" w:themeColor="text1"/>
                          <w:sz w:val="19"/>
                          <w:szCs w:val="19"/>
                        </w:rPr>
                      </w:pPr>
                      <w:r w:rsidRPr="005B7BCA">
                        <w:rPr>
                          <w:b/>
                          <w:color w:val="000000" w:themeColor="text1"/>
                          <w:sz w:val="19"/>
                          <w:szCs w:val="19"/>
                        </w:rPr>
                        <w:t xml:space="preserve">96 </w:t>
                      </w:r>
                      <w:r w:rsidR="004464AE" w:rsidRPr="005B7BCA">
                        <w:rPr>
                          <w:b/>
                          <w:color w:val="000000" w:themeColor="text1"/>
                          <w:sz w:val="19"/>
                          <w:szCs w:val="19"/>
                        </w:rPr>
                        <w:t xml:space="preserve">non-treated </w:t>
                      </w:r>
                      <w:r w:rsidRPr="005B7BCA">
                        <w:rPr>
                          <w:b/>
                          <w:color w:val="000000" w:themeColor="text1"/>
                          <w:sz w:val="19"/>
                          <w:szCs w:val="19"/>
                        </w:rPr>
                        <w:t xml:space="preserve">patients </w:t>
                      </w:r>
                      <w:proofErr w:type="gramStart"/>
                      <w:r w:rsidRPr="005B7BCA">
                        <w:rPr>
                          <w:b/>
                          <w:color w:val="000000" w:themeColor="text1"/>
                          <w:sz w:val="19"/>
                          <w:szCs w:val="19"/>
                        </w:rPr>
                        <w:t>enrolled;</w:t>
                      </w:r>
                      <w:proofErr w:type="gramEnd"/>
                      <w:r w:rsidRPr="005B7BCA">
                        <w:rPr>
                          <w:b/>
                          <w:color w:val="000000" w:themeColor="text1"/>
                          <w:sz w:val="19"/>
                          <w:szCs w:val="19"/>
                        </w:rPr>
                        <w:t xml:space="preserve"> </w:t>
                      </w:r>
                    </w:p>
                    <w:p w14:paraId="1D12F9F3" w14:textId="187132BA" w:rsidR="00153C4D" w:rsidRPr="005B7BCA" w:rsidRDefault="00153C4D" w:rsidP="00F522FE">
                      <w:pPr>
                        <w:pStyle w:val="ListParagraph"/>
                        <w:numPr>
                          <w:ilvl w:val="0"/>
                          <w:numId w:val="37"/>
                        </w:numPr>
                        <w:rPr>
                          <w:b/>
                          <w:color w:val="000000" w:themeColor="text1"/>
                          <w:sz w:val="19"/>
                          <w:szCs w:val="19"/>
                        </w:rPr>
                      </w:pPr>
                      <w:r w:rsidRPr="005B7BCA">
                        <w:rPr>
                          <w:b/>
                          <w:color w:val="000000" w:themeColor="text1"/>
                          <w:sz w:val="19"/>
                          <w:szCs w:val="19"/>
                        </w:rPr>
                        <w:t>Observation Group 1</w:t>
                      </w:r>
                      <w:r w:rsidR="004F1AA9" w:rsidRPr="005B7BCA">
                        <w:rPr>
                          <w:b/>
                          <w:color w:val="000000" w:themeColor="text1"/>
                          <w:sz w:val="19"/>
                          <w:szCs w:val="19"/>
                        </w:rPr>
                        <w:t xml:space="preserve"> </w:t>
                      </w:r>
                      <w:r w:rsidR="00462E1E" w:rsidRPr="005B7BCA">
                        <w:rPr>
                          <w:bCs/>
                          <w:color w:val="000000" w:themeColor="text1"/>
                          <w:sz w:val="19"/>
                          <w:szCs w:val="19"/>
                        </w:rPr>
                        <w:t>- Amputation with 24</w:t>
                      </w:r>
                      <w:r w:rsidR="004F1AA9" w:rsidRPr="005B7BCA">
                        <w:rPr>
                          <w:bCs/>
                          <w:color w:val="000000" w:themeColor="text1"/>
                          <w:sz w:val="19"/>
                          <w:szCs w:val="19"/>
                        </w:rPr>
                        <w:t>-</w:t>
                      </w:r>
                      <w:r w:rsidR="00462E1E" w:rsidRPr="005B7BCA">
                        <w:rPr>
                          <w:bCs/>
                          <w:color w:val="000000" w:themeColor="text1"/>
                          <w:sz w:val="19"/>
                          <w:szCs w:val="19"/>
                        </w:rPr>
                        <w:t>week follow-up</w:t>
                      </w:r>
                    </w:p>
                    <w:p w14:paraId="17293D92" w14:textId="49B3D792" w:rsidR="00153C4D" w:rsidRPr="005B7BCA" w:rsidRDefault="00153C4D" w:rsidP="00F522FE">
                      <w:pPr>
                        <w:pStyle w:val="ListParagraph"/>
                        <w:numPr>
                          <w:ilvl w:val="0"/>
                          <w:numId w:val="37"/>
                        </w:numPr>
                        <w:rPr>
                          <w:b/>
                          <w:color w:val="000000" w:themeColor="text1"/>
                          <w:sz w:val="19"/>
                          <w:szCs w:val="19"/>
                        </w:rPr>
                      </w:pPr>
                      <w:r w:rsidRPr="005B7BCA">
                        <w:rPr>
                          <w:b/>
                          <w:color w:val="000000" w:themeColor="text1"/>
                          <w:sz w:val="19"/>
                          <w:szCs w:val="19"/>
                        </w:rPr>
                        <w:t>Observation Group 2</w:t>
                      </w:r>
                      <w:r w:rsidR="004F1AA9" w:rsidRPr="005B7BCA">
                        <w:rPr>
                          <w:b/>
                          <w:color w:val="000000" w:themeColor="text1"/>
                          <w:sz w:val="19"/>
                          <w:szCs w:val="19"/>
                        </w:rPr>
                        <w:t xml:space="preserve"> </w:t>
                      </w:r>
                      <w:r w:rsidR="00462E1E" w:rsidRPr="005B7BCA">
                        <w:rPr>
                          <w:bCs/>
                          <w:color w:val="000000" w:themeColor="text1"/>
                          <w:sz w:val="19"/>
                          <w:szCs w:val="19"/>
                        </w:rPr>
                        <w:t>- Amputation with no follow-up</w:t>
                      </w:r>
                    </w:p>
                    <w:p w14:paraId="12A8DDAB" w14:textId="1361D941" w:rsidR="00153C4D" w:rsidRPr="005B7BCA" w:rsidRDefault="00153C4D" w:rsidP="00F522FE">
                      <w:pPr>
                        <w:pStyle w:val="ListParagraph"/>
                        <w:numPr>
                          <w:ilvl w:val="0"/>
                          <w:numId w:val="37"/>
                        </w:numPr>
                        <w:rPr>
                          <w:b/>
                          <w:color w:val="000000" w:themeColor="text1"/>
                          <w:sz w:val="19"/>
                          <w:szCs w:val="19"/>
                        </w:rPr>
                      </w:pPr>
                      <w:r w:rsidRPr="005B7BCA">
                        <w:rPr>
                          <w:b/>
                          <w:color w:val="000000" w:themeColor="text1"/>
                          <w:sz w:val="19"/>
                          <w:szCs w:val="19"/>
                        </w:rPr>
                        <w:t>Observation Group 3</w:t>
                      </w:r>
                      <w:r w:rsidR="004F1AA9" w:rsidRPr="005B7BCA">
                        <w:rPr>
                          <w:b/>
                          <w:color w:val="000000" w:themeColor="text1"/>
                          <w:sz w:val="19"/>
                          <w:szCs w:val="19"/>
                        </w:rPr>
                        <w:t xml:space="preserve"> </w:t>
                      </w:r>
                      <w:r w:rsidR="00462E1E" w:rsidRPr="005B7BCA">
                        <w:rPr>
                          <w:bCs/>
                          <w:color w:val="000000" w:themeColor="text1"/>
                          <w:sz w:val="19"/>
                          <w:szCs w:val="19"/>
                        </w:rPr>
                        <w:t>-</w:t>
                      </w:r>
                      <w:r w:rsidR="00462E1E" w:rsidRPr="005B7BCA">
                        <w:rPr>
                          <w:b/>
                          <w:color w:val="000000" w:themeColor="text1"/>
                          <w:sz w:val="19"/>
                          <w:szCs w:val="19"/>
                        </w:rPr>
                        <w:t xml:space="preserve"> </w:t>
                      </w:r>
                      <w:r w:rsidR="00462E1E" w:rsidRPr="005B7BCA">
                        <w:rPr>
                          <w:bCs/>
                          <w:color w:val="000000" w:themeColor="text1"/>
                          <w:sz w:val="19"/>
                          <w:szCs w:val="19"/>
                        </w:rPr>
                        <w:t>Lower extremity bypass</w:t>
                      </w:r>
                      <w:r w:rsidR="00462E1E" w:rsidRPr="005B7BCA">
                        <w:rPr>
                          <w:b/>
                          <w:color w:val="000000" w:themeColor="text1"/>
                          <w:sz w:val="19"/>
                          <w:szCs w:val="19"/>
                        </w:rPr>
                        <w:t xml:space="preserve"> </w:t>
                      </w:r>
                    </w:p>
                    <w:p w14:paraId="434EBF75" w14:textId="7ED1A296" w:rsidR="00153C4D" w:rsidRPr="005B7BCA" w:rsidRDefault="00153C4D" w:rsidP="00F522FE">
                      <w:pPr>
                        <w:pStyle w:val="ListParagraph"/>
                        <w:numPr>
                          <w:ilvl w:val="0"/>
                          <w:numId w:val="37"/>
                        </w:numPr>
                        <w:shd w:val="clear" w:color="auto" w:fill="E2EFD9" w:themeFill="accent6" w:themeFillTint="33"/>
                        <w:rPr>
                          <w:b/>
                          <w:sz w:val="19"/>
                          <w:szCs w:val="19"/>
                        </w:rPr>
                      </w:pPr>
                      <w:r w:rsidRPr="005B7BCA">
                        <w:rPr>
                          <w:b/>
                          <w:color w:val="000000" w:themeColor="text1"/>
                          <w:sz w:val="19"/>
                          <w:szCs w:val="19"/>
                        </w:rPr>
                        <w:t>Control Group 4</w:t>
                      </w:r>
                      <w:r w:rsidR="004F1AA9" w:rsidRPr="005B7BCA">
                        <w:rPr>
                          <w:b/>
                          <w:color w:val="000000" w:themeColor="text1"/>
                          <w:sz w:val="19"/>
                          <w:szCs w:val="19"/>
                        </w:rPr>
                        <w:t xml:space="preserve"> </w:t>
                      </w:r>
                      <w:r w:rsidR="00462E1E" w:rsidRPr="005B7BCA">
                        <w:rPr>
                          <w:bCs/>
                          <w:color w:val="000000" w:themeColor="text1"/>
                          <w:sz w:val="19"/>
                          <w:szCs w:val="19"/>
                        </w:rPr>
                        <w:t>- Healthy subjects</w:t>
                      </w:r>
                    </w:p>
                  </w:txbxContent>
                </v:textbox>
                <w10:wrap anchorx="margin"/>
              </v:oval>
            </w:pict>
          </mc:Fallback>
        </mc:AlternateContent>
      </w:r>
    </w:p>
    <w:p w14:paraId="10D45623" w14:textId="0C6A972B" w:rsidR="00D51142" w:rsidRDefault="00D51142">
      <w:pPr>
        <w:widowControl/>
        <w:spacing w:before="100"/>
        <w:jc w:val="both"/>
        <w:rPr>
          <w:rFonts w:eastAsia="Calibri" w:cs="Arial"/>
          <w:b/>
          <w:color w:val="191919"/>
        </w:rPr>
      </w:pPr>
    </w:p>
    <w:p w14:paraId="3CF925B3" w14:textId="20DA562E" w:rsidR="00D51142" w:rsidRDefault="00D51142">
      <w:pPr>
        <w:widowControl/>
        <w:spacing w:before="100"/>
        <w:jc w:val="both"/>
        <w:rPr>
          <w:rFonts w:eastAsia="Calibri" w:cs="Arial"/>
          <w:b/>
          <w:color w:val="191919"/>
        </w:rPr>
      </w:pPr>
    </w:p>
    <w:p w14:paraId="3D282B94" w14:textId="75E50FA7" w:rsidR="00D51142" w:rsidRDefault="00D51142">
      <w:pPr>
        <w:widowControl/>
        <w:spacing w:before="100"/>
        <w:jc w:val="both"/>
        <w:rPr>
          <w:rFonts w:eastAsia="Calibri" w:cs="Arial"/>
          <w:b/>
          <w:color w:val="191919"/>
        </w:rPr>
      </w:pPr>
    </w:p>
    <w:p w14:paraId="491CA7A7" w14:textId="54719AE5" w:rsidR="00D51142" w:rsidRDefault="00D51142">
      <w:pPr>
        <w:widowControl/>
        <w:spacing w:before="100"/>
        <w:jc w:val="both"/>
        <w:rPr>
          <w:rFonts w:eastAsia="Calibri" w:cs="Arial"/>
          <w:b/>
          <w:color w:val="191919"/>
        </w:rPr>
      </w:pPr>
    </w:p>
    <w:p w14:paraId="6B58982B" w14:textId="243FB006" w:rsidR="00D51142" w:rsidRDefault="00D51142">
      <w:pPr>
        <w:widowControl/>
        <w:spacing w:before="100"/>
        <w:jc w:val="both"/>
        <w:rPr>
          <w:rFonts w:eastAsia="Calibri" w:cs="Arial"/>
          <w:b/>
          <w:color w:val="191919"/>
        </w:rPr>
      </w:pPr>
    </w:p>
    <w:p w14:paraId="40D2960B" w14:textId="3A50AE85" w:rsidR="00D51142" w:rsidRDefault="008B2E64">
      <w:pPr>
        <w:widowControl/>
        <w:spacing w:before="100"/>
        <w:jc w:val="both"/>
        <w:rPr>
          <w:rFonts w:eastAsia="Calibri" w:cs="Arial"/>
          <w:b/>
          <w:color w:val="191919"/>
        </w:rPr>
      </w:pPr>
      <w:r>
        <w:rPr>
          <w:rFonts w:eastAsia="Calibri" w:cs="Arial"/>
          <w:b/>
          <w:noProof/>
          <w:color w:val="191919"/>
        </w:rPr>
        <mc:AlternateContent>
          <mc:Choice Requires="wps">
            <w:drawing>
              <wp:anchor distT="0" distB="0" distL="114300" distR="114300" simplePos="0" relativeHeight="251682816" behindDoc="0" locked="0" layoutInCell="1" allowOverlap="1" wp14:anchorId="511DEAC8" wp14:editId="56B8819C">
                <wp:simplePos x="0" y="0"/>
                <wp:positionH relativeFrom="margin">
                  <wp:posOffset>2806700</wp:posOffset>
                </wp:positionH>
                <wp:positionV relativeFrom="paragraph">
                  <wp:posOffset>215569</wp:posOffset>
                </wp:positionV>
                <wp:extent cx="596348" cy="500932"/>
                <wp:effectExtent l="0" t="0" r="70485" b="52070"/>
                <wp:wrapNone/>
                <wp:docPr id="8" name="Straight Connector 8"/>
                <wp:cNvGraphicFramePr/>
                <a:graphic xmlns:a="http://schemas.openxmlformats.org/drawingml/2006/main">
                  <a:graphicData uri="http://schemas.microsoft.com/office/word/2010/wordprocessingShape">
                    <wps:wsp>
                      <wps:cNvCnPr/>
                      <wps:spPr>
                        <a:xfrm flipH="1" flipV="1">
                          <a:off x="0" y="0"/>
                          <a:ext cx="596348" cy="500932"/>
                        </a:xfrm>
                        <a:prstGeom prst="line">
                          <a:avLst/>
                        </a:prstGeom>
                        <a:noFill/>
                        <a:ln w="6350" cap="flat" cmpd="sng" algn="ctr">
                          <a:solidFill>
                            <a:sysClr val="windowText" lastClr="000000"/>
                          </a:solidFill>
                          <a:prstDash val="solid"/>
                          <a:miter lim="800000"/>
                          <a:head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5C33474E" id="Straight Connector 8" o:spid="_x0000_s1026" style="position:absolute;flip:x 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pt,16.95pt" to="267.9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" strokecolor="windowText" strokeweight=".5pt">
                <v:stroke startarrow="open" joinstyle="miter"/>
                <w10:wrap anchorx="margin"/>
              </v:line>
            </w:pict>
          </mc:Fallback>
        </mc:AlternateContent>
      </w:r>
    </w:p>
    <w:p w14:paraId="69D2F78A" w14:textId="4529E9A0" w:rsidR="00D51142" w:rsidRDefault="00D51142">
      <w:pPr>
        <w:widowControl/>
        <w:spacing w:before="100"/>
        <w:jc w:val="both"/>
        <w:rPr>
          <w:rFonts w:eastAsia="Calibri" w:cs="Arial"/>
          <w:b/>
          <w:color w:val="191919"/>
        </w:rPr>
      </w:pPr>
    </w:p>
    <w:p w14:paraId="5D6F5747" w14:textId="26BFA248" w:rsidR="00D51142" w:rsidRDefault="005B7BCA">
      <w:pPr>
        <w:widowControl/>
        <w:spacing w:before="100"/>
        <w:jc w:val="both"/>
        <w:rPr>
          <w:rFonts w:eastAsia="Calibri" w:cs="Arial"/>
          <w:b/>
          <w:color w:val="191919"/>
        </w:rPr>
      </w:pPr>
      <w:r>
        <w:rPr>
          <w:rFonts w:eastAsia="Calibri" w:cs="Arial"/>
          <w:b/>
          <w:noProof/>
          <w:color w:val="191919"/>
        </w:rPr>
        <mc:AlternateContent>
          <mc:Choice Requires="wps">
            <w:drawing>
              <wp:anchor distT="0" distB="0" distL="114300" distR="114300" simplePos="0" relativeHeight="251672576" behindDoc="0" locked="0" layoutInCell="1" allowOverlap="1" wp14:anchorId="71C23A6F" wp14:editId="3826EEA5">
                <wp:simplePos x="0" y="0"/>
                <wp:positionH relativeFrom="margin">
                  <wp:posOffset>1070003</wp:posOffset>
                </wp:positionH>
                <wp:positionV relativeFrom="paragraph">
                  <wp:posOffset>33820</wp:posOffset>
                </wp:positionV>
                <wp:extent cx="43069" cy="186883"/>
                <wp:effectExtent l="57150" t="0" r="71755" b="60960"/>
                <wp:wrapNone/>
                <wp:docPr id="6" name="Straight Connector 6"/>
                <wp:cNvGraphicFramePr/>
                <a:graphic xmlns:a="http://schemas.openxmlformats.org/drawingml/2006/main">
                  <a:graphicData uri="http://schemas.microsoft.com/office/word/2010/wordprocessingShape">
                    <wps:wsp>
                      <wps:cNvCnPr/>
                      <wps:spPr>
                        <a:xfrm flipV="1">
                          <a:off x="0" y="0"/>
                          <a:ext cx="43069" cy="186883"/>
                        </a:xfrm>
                        <a:prstGeom prst="line">
                          <a:avLst/>
                        </a:prstGeom>
                        <a:ln>
                          <a:head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B5F9B" id="Straight Connector 6"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25pt,2.65pt" to="87.6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" strokecolor="black [3200]" strokeweight=".5pt">
                <v:stroke startarrow="open" joinstyle="miter"/>
                <w10:wrap anchorx="margin"/>
              </v:line>
            </w:pict>
          </mc:Fallback>
        </mc:AlternateContent>
      </w:r>
      <w:r w:rsidR="00775FFF">
        <w:rPr>
          <w:noProof/>
          <w:sz w:val="16"/>
          <w:szCs w:val="16"/>
        </w:rPr>
        <mc:AlternateContent>
          <mc:Choice Requires="wps">
            <w:drawing>
              <wp:anchor distT="0" distB="0" distL="114300" distR="114300" simplePos="0" relativeHeight="251663360" behindDoc="0" locked="0" layoutInCell="1" allowOverlap="1" wp14:anchorId="55AC60E6" wp14:editId="4E2CF3D5">
                <wp:simplePos x="0" y="0"/>
                <wp:positionH relativeFrom="margin">
                  <wp:posOffset>244655</wp:posOffset>
                </wp:positionH>
                <wp:positionV relativeFrom="paragraph">
                  <wp:posOffset>234914</wp:posOffset>
                </wp:positionV>
                <wp:extent cx="2622430" cy="1250830"/>
                <wp:effectExtent l="0" t="0" r="26035" b="26035"/>
                <wp:wrapNone/>
                <wp:docPr id="5" name="Rectangle 5"/>
                <wp:cNvGraphicFramePr/>
                <a:graphic xmlns:a="http://schemas.openxmlformats.org/drawingml/2006/main">
                  <a:graphicData uri="http://schemas.microsoft.com/office/word/2010/wordprocessingShape">
                    <wps:wsp>
                      <wps:cNvSpPr/>
                      <wps:spPr>
                        <a:xfrm>
                          <a:off x="0" y="0"/>
                          <a:ext cx="2622430" cy="1250830"/>
                        </a:xfrm>
                        <a:prstGeom prst="rect">
                          <a:avLst/>
                        </a:prstGeom>
                        <a:solidFill>
                          <a:schemeClr val="accent6">
                            <a:lumMod val="20000"/>
                            <a:lumOff val="80000"/>
                          </a:schemeClr>
                        </a:solidFill>
                      </wps:spPr>
                      <wps:style>
                        <a:lnRef idx="1">
                          <a:schemeClr val="dk1"/>
                        </a:lnRef>
                        <a:fillRef idx="2">
                          <a:schemeClr val="dk1"/>
                        </a:fillRef>
                        <a:effectRef idx="1">
                          <a:schemeClr val="dk1"/>
                        </a:effectRef>
                        <a:fontRef idx="minor">
                          <a:schemeClr val="dk1"/>
                        </a:fontRef>
                      </wps:style>
                      <wps:txbx>
                        <w:txbxContent>
                          <w:p w14:paraId="2E28C765" w14:textId="1C3B2D56" w:rsidR="005247F8" w:rsidRPr="00153C4D" w:rsidRDefault="005247F8" w:rsidP="00D51142">
                            <w:pPr>
                              <w:widowControl/>
                              <w:spacing w:after="200" w:line="276" w:lineRule="auto"/>
                              <w:contextualSpacing/>
                              <w:jc w:val="center"/>
                              <w:rPr>
                                <w:b/>
                                <w:sz w:val="20"/>
                                <w:szCs w:val="20"/>
                                <w:u w:val="single"/>
                              </w:rPr>
                            </w:pPr>
                            <w:r w:rsidRPr="00153C4D">
                              <w:rPr>
                                <w:b/>
                                <w:sz w:val="20"/>
                                <w:szCs w:val="20"/>
                                <w:u w:val="single"/>
                              </w:rPr>
                              <w:t>MSC Injection Procedure</w:t>
                            </w:r>
                            <w:r w:rsidR="004D5F59">
                              <w:rPr>
                                <w:b/>
                                <w:sz w:val="20"/>
                                <w:szCs w:val="20"/>
                                <w:u w:val="single"/>
                              </w:rPr>
                              <w:t xml:space="preserve"> (n=26)</w:t>
                            </w:r>
                          </w:p>
                          <w:p w14:paraId="6D7648F4" w14:textId="25851B8A" w:rsidR="005247F8" w:rsidRPr="005B7BCA" w:rsidRDefault="005247F8" w:rsidP="00F522FE">
                            <w:pPr>
                              <w:pStyle w:val="ListParagraph"/>
                              <w:widowControl/>
                              <w:numPr>
                                <w:ilvl w:val="0"/>
                                <w:numId w:val="19"/>
                              </w:numPr>
                              <w:spacing w:after="200" w:line="276" w:lineRule="auto"/>
                              <w:ind w:left="540"/>
                              <w:contextualSpacing/>
                              <w:rPr>
                                <w:bCs/>
                                <w:sz w:val="20"/>
                                <w:szCs w:val="20"/>
                              </w:rPr>
                            </w:pPr>
                            <w:r w:rsidRPr="005B7BCA">
                              <w:rPr>
                                <w:bCs/>
                                <w:sz w:val="20"/>
                                <w:szCs w:val="20"/>
                              </w:rPr>
                              <w:t>100 x 10</w:t>
                            </w:r>
                            <w:r w:rsidRPr="005B7BCA">
                              <w:rPr>
                                <w:bCs/>
                                <w:sz w:val="20"/>
                                <w:szCs w:val="20"/>
                                <w:vertAlign w:val="superscript"/>
                              </w:rPr>
                              <w:t>6</w:t>
                            </w:r>
                            <w:r w:rsidRPr="005B7BCA">
                              <w:rPr>
                                <w:bCs/>
                                <w:sz w:val="20"/>
                                <w:szCs w:val="20"/>
                              </w:rPr>
                              <w:t xml:space="preserve"> MSCs injected IM in the gastrocnemius muscle at up to 10 sites</w:t>
                            </w:r>
                          </w:p>
                          <w:p w14:paraId="6DD99B9E" w14:textId="35AAA8FD" w:rsidR="005247F8" w:rsidRPr="005B7BCA" w:rsidRDefault="005247F8" w:rsidP="00F522FE">
                            <w:pPr>
                              <w:pStyle w:val="ListParagraph"/>
                              <w:widowControl/>
                              <w:numPr>
                                <w:ilvl w:val="0"/>
                                <w:numId w:val="19"/>
                              </w:numPr>
                              <w:spacing w:after="200" w:line="276" w:lineRule="auto"/>
                              <w:ind w:left="540"/>
                              <w:contextualSpacing/>
                              <w:rPr>
                                <w:bCs/>
                                <w:sz w:val="20"/>
                                <w:szCs w:val="20"/>
                              </w:rPr>
                            </w:pPr>
                            <w:r w:rsidRPr="005B7BCA">
                              <w:rPr>
                                <w:bCs/>
                                <w:sz w:val="20"/>
                                <w:szCs w:val="20"/>
                              </w:rPr>
                              <w:t>10 x 10</w:t>
                            </w:r>
                            <w:r w:rsidRPr="005B7BCA">
                              <w:rPr>
                                <w:bCs/>
                                <w:sz w:val="20"/>
                                <w:szCs w:val="20"/>
                                <w:vertAlign w:val="superscript"/>
                              </w:rPr>
                              <w:t>6</w:t>
                            </w:r>
                            <w:r w:rsidRPr="005B7BCA">
                              <w:rPr>
                                <w:bCs/>
                                <w:sz w:val="20"/>
                                <w:szCs w:val="20"/>
                              </w:rPr>
                              <w:t xml:space="preserve"> MSCs injected IM below amputation site in ATM at up to 2 sites</w:t>
                            </w:r>
                          </w:p>
                          <w:p w14:paraId="5033FAA7" w14:textId="77777777" w:rsidR="005247F8" w:rsidRDefault="005247F8" w:rsidP="00D511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C60E6" id="Rectangle 5" o:spid="_x0000_s1031" style="position:absolute;left:0;text-align:left;margin-left:19.25pt;margin-top:18.5pt;width:206.5pt;height:9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" fillcolor="#e2efd9 [665]" strokecolor="black [3200]" strokeweight=".5pt">
                <v:textbox>
                  <w:txbxContent>
                    <w:p w14:paraId="2E28C765" w14:textId="1C3B2D56" w:rsidR="005247F8" w:rsidRPr="00153C4D" w:rsidRDefault="005247F8" w:rsidP="00D51142">
                      <w:pPr>
                        <w:widowControl/>
                        <w:spacing w:after="200" w:line="276" w:lineRule="auto"/>
                        <w:contextualSpacing/>
                        <w:jc w:val="center"/>
                        <w:rPr>
                          <w:b/>
                          <w:sz w:val="20"/>
                          <w:szCs w:val="20"/>
                          <w:u w:val="single"/>
                        </w:rPr>
                      </w:pPr>
                      <w:r w:rsidRPr="00153C4D">
                        <w:rPr>
                          <w:b/>
                          <w:sz w:val="20"/>
                          <w:szCs w:val="20"/>
                          <w:u w:val="single"/>
                        </w:rPr>
                        <w:t>MSC Injection Procedure</w:t>
                      </w:r>
                      <w:r w:rsidR="004D5F59">
                        <w:rPr>
                          <w:b/>
                          <w:sz w:val="20"/>
                          <w:szCs w:val="20"/>
                          <w:u w:val="single"/>
                        </w:rPr>
                        <w:t xml:space="preserve"> (n=26)</w:t>
                      </w:r>
                    </w:p>
                    <w:p w14:paraId="6D7648F4" w14:textId="25851B8A" w:rsidR="005247F8" w:rsidRPr="005B7BCA" w:rsidRDefault="005247F8" w:rsidP="00F522FE">
                      <w:pPr>
                        <w:pStyle w:val="ListParagraph"/>
                        <w:widowControl/>
                        <w:numPr>
                          <w:ilvl w:val="0"/>
                          <w:numId w:val="19"/>
                        </w:numPr>
                        <w:spacing w:after="200" w:line="276" w:lineRule="auto"/>
                        <w:ind w:left="540"/>
                        <w:contextualSpacing/>
                        <w:rPr>
                          <w:bCs/>
                          <w:sz w:val="20"/>
                          <w:szCs w:val="20"/>
                        </w:rPr>
                      </w:pPr>
                      <w:r w:rsidRPr="005B7BCA">
                        <w:rPr>
                          <w:bCs/>
                          <w:sz w:val="20"/>
                          <w:szCs w:val="20"/>
                        </w:rPr>
                        <w:t>100 x 10</w:t>
                      </w:r>
                      <w:r w:rsidRPr="005B7BCA">
                        <w:rPr>
                          <w:bCs/>
                          <w:sz w:val="20"/>
                          <w:szCs w:val="20"/>
                          <w:vertAlign w:val="superscript"/>
                        </w:rPr>
                        <w:t>6</w:t>
                      </w:r>
                      <w:r w:rsidRPr="005B7BCA">
                        <w:rPr>
                          <w:bCs/>
                          <w:sz w:val="20"/>
                          <w:szCs w:val="20"/>
                        </w:rPr>
                        <w:t xml:space="preserve"> MSCs injected IM in the gastrocnemius muscle at up to 10 sites</w:t>
                      </w:r>
                    </w:p>
                    <w:p w14:paraId="6DD99B9E" w14:textId="35AAA8FD" w:rsidR="005247F8" w:rsidRPr="005B7BCA" w:rsidRDefault="005247F8" w:rsidP="00F522FE">
                      <w:pPr>
                        <w:pStyle w:val="ListParagraph"/>
                        <w:widowControl/>
                        <w:numPr>
                          <w:ilvl w:val="0"/>
                          <w:numId w:val="19"/>
                        </w:numPr>
                        <w:spacing w:after="200" w:line="276" w:lineRule="auto"/>
                        <w:ind w:left="540"/>
                        <w:contextualSpacing/>
                        <w:rPr>
                          <w:bCs/>
                          <w:sz w:val="20"/>
                          <w:szCs w:val="20"/>
                        </w:rPr>
                      </w:pPr>
                      <w:r w:rsidRPr="005B7BCA">
                        <w:rPr>
                          <w:bCs/>
                          <w:sz w:val="20"/>
                          <w:szCs w:val="20"/>
                        </w:rPr>
                        <w:t>10 x 10</w:t>
                      </w:r>
                      <w:r w:rsidRPr="005B7BCA">
                        <w:rPr>
                          <w:bCs/>
                          <w:sz w:val="20"/>
                          <w:szCs w:val="20"/>
                          <w:vertAlign w:val="superscript"/>
                        </w:rPr>
                        <w:t>6</w:t>
                      </w:r>
                      <w:r w:rsidRPr="005B7BCA">
                        <w:rPr>
                          <w:bCs/>
                          <w:sz w:val="20"/>
                          <w:szCs w:val="20"/>
                        </w:rPr>
                        <w:t xml:space="preserve"> MSCs injected IM below amputation site in ATM at up to 2 sites</w:t>
                      </w:r>
                    </w:p>
                    <w:p w14:paraId="5033FAA7" w14:textId="77777777" w:rsidR="005247F8" w:rsidRDefault="005247F8" w:rsidP="00D51142">
                      <w:pPr>
                        <w:jc w:val="center"/>
                      </w:pPr>
                    </w:p>
                  </w:txbxContent>
                </v:textbox>
                <w10:wrap anchorx="margin"/>
              </v:rect>
            </w:pict>
          </mc:Fallback>
        </mc:AlternateContent>
      </w:r>
    </w:p>
    <w:p w14:paraId="13741916" w14:textId="41EBEA0D" w:rsidR="00D51142" w:rsidRDefault="00462E1E">
      <w:pPr>
        <w:widowControl/>
        <w:spacing w:before="100"/>
        <w:jc w:val="both"/>
        <w:rPr>
          <w:rFonts w:eastAsia="Calibri" w:cs="Arial"/>
          <w:b/>
          <w:color w:val="191919"/>
        </w:rPr>
      </w:pPr>
      <w:r>
        <w:rPr>
          <w:rFonts w:eastAsia="Calibri" w:cs="Arial"/>
          <w:b/>
          <w:noProof/>
          <w:color w:val="191919"/>
        </w:rPr>
        <mc:AlternateContent>
          <mc:Choice Requires="wps">
            <w:drawing>
              <wp:anchor distT="0" distB="0" distL="114300" distR="114300" simplePos="0" relativeHeight="251683840" behindDoc="0" locked="0" layoutInCell="1" allowOverlap="1" wp14:anchorId="77ADA16F" wp14:editId="5561C02A">
                <wp:simplePos x="0" y="0"/>
                <wp:positionH relativeFrom="column">
                  <wp:posOffset>2973677</wp:posOffset>
                </wp:positionH>
                <wp:positionV relativeFrom="paragraph">
                  <wp:posOffset>14191</wp:posOffset>
                </wp:positionV>
                <wp:extent cx="1820849" cy="1247775"/>
                <wp:effectExtent l="0" t="0" r="27305" b="28575"/>
                <wp:wrapNone/>
                <wp:docPr id="12" name="Rectangle 12"/>
                <wp:cNvGraphicFramePr/>
                <a:graphic xmlns:a="http://schemas.openxmlformats.org/drawingml/2006/main">
                  <a:graphicData uri="http://schemas.microsoft.com/office/word/2010/wordprocessingShape">
                    <wps:wsp>
                      <wps:cNvSpPr/>
                      <wps:spPr>
                        <a:xfrm>
                          <a:off x="0" y="0"/>
                          <a:ext cx="1820849" cy="1247775"/>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20D6C" w14:textId="46DDAED6" w:rsidR="0019744E" w:rsidRPr="00F522FE" w:rsidRDefault="0019744E" w:rsidP="005B7BCA">
                            <w:pPr>
                              <w:widowControl/>
                              <w:spacing w:after="200" w:line="276" w:lineRule="auto"/>
                              <w:contextualSpacing/>
                              <w:jc w:val="center"/>
                              <w:rPr>
                                <w:b/>
                                <w:color w:val="000000" w:themeColor="text1"/>
                                <w:sz w:val="20"/>
                                <w:szCs w:val="20"/>
                                <w:u w:val="single"/>
                              </w:rPr>
                            </w:pPr>
                            <w:r w:rsidRPr="00F522FE">
                              <w:rPr>
                                <w:b/>
                                <w:color w:val="000000" w:themeColor="text1"/>
                                <w:sz w:val="20"/>
                                <w:szCs w:val="20"/>
                                <w:u w:val="single"/>
                              </w:rPr>
                              <w:t>Sham Procedure</w:t>
                            </w:r>
                            <w:r w:rsidR="004D5F59">
                              <w:rPr>
                                <w:b/>
                                <w:color w:val="000000" w:themeColor="text1"/>
                                <w:sz w:val="20"/>
                                <w:szCs w:val="20"/>
                                <w:u w:val="single"/>
                              </w:rPr>
                              <w:t xml:space="preserve"> (n=3)</w:t>
                            </w:r>
                          </w:p>
                          <w:p w14:paraId="08FAE9F5" w14:textId="1149869B" w:rsidR="0019744E" w:rsidRPr="005B7BCA" w:rsidRDefault="0019744E" w:rsidP="00320C66">
                            <w:pPr>
                              <w:pStyle w:val="ListParagraph"/>
                              <w:widowControl/>
                              <w:numPr>
                                <w:ilvl w:val="0"/>
                                <w:numId w:val="38"/>
                              </w:numPr>
                              <w:spacing w:after="200" w:line="276" w:lineRule="auto"/>
                              <w:ind w:left="540" w:hanging="180"/>
                              <w:contextualSpacing/>
                              <w:rPr>
                                <w:bCs/>
                                <w:color w:val="000000" w:themeColor="text1"/>
                                <w:sz w:val="20"/>
                                <w:szCs w:val="20"/>
                              </w:rPr>
                            </w:pPr>
                            <w:r w:rsidRPr="005B7BCA">
                              <w:rPr>
                                <w:bCs/>
                                <w:color w:val="000000" w:themeColor="text1"/>
                                <w:sz w:val="20"/>
                                <w:szCs w:val="20"/>
                              </w:rPr>
                              <w:t xml:space="preserve">Four </w:t>
                            </w:r>
                            <w:r w:rsidR="00D13121" w:rsidRPr="005B7BCA">
                              <w:rPr>
                                <w:bCs/>
                                <w:color w:val="000000" w:themeColor="text1"/>
                                <w:sz w:val="20"/>
                                <w:szCs w:val="20"/>
                              </w:rPr>
                              <w:t xml:space="preserve">(4) </w:t>
                            </w:r>
                            <w:r w:rsidRPr="005B7BCA">
                              <w:rPr>
                                <w:bCs/>
                                <w:color w:val="000000" w:themeColor="text1"/>
                                <w:sz w:val="20"/>
                                <w:szCs w:val="20"/>
                              </w:rPr>
                              <w:t xml:space="preserve">blank needle </w:t>
                            </w:r>
                            <w:r w:rsidR="00F522FE" w:rsidRPr="005B7BCA">
                              <w:rPr>
                                <w:bCs/>
                                <w:color w:val="000000" w:themeColor="text1"/>
                                <w:sz w:val="20"/>
                                <w:szCs w:val="20"/>
                              </w:rPr>
                              <w:t>puncture</w:t>
                            </w:r>
                            <w:r w:rsidRPr="005B7BCA">
                              <w:rPr>
                                <w:bCs/>
                                <w:color w:val="000000" w:themeColor="text1"/>
                                <w:sz w:val="20"/>
                                <w:szCs w:val="20"/>
                              </w:rPr>
                              <w:t>s in</w:t>
                            </w:r>
                            <w:r w:rsidR="00D13121" w:rsidRPr="005B7BCA">
                              <w:rPr>
                                <w:bCs/>
                                <w:color w:val="000000" w:themeColor="text1"/>
                                <w:sz w:val="20"/>
                                <w:szCs w:val="20"/>
                              </w:rPr>
                              <w:t>to</w:t>
                            </w:r>
                            <w:r w:rsidRPr="005B7BCA">
                              <w:rPr>
                                <w:bCs/>
                                <w:color w:val="000000" w:themeColor="text1"/>
                                <w:sz w:val="20"/>
                                <w:szCs w:val="20"/>
                              </w:rPr>
                              <w:t xml:space="preserve"> the ATM</w:t>
                            </w:r>
                          </w:p>
                          <w:p w14:paraId="4CBD9CE8" w14:textId="18608653" w:rsidR="004D5F59" w:rsidRPr="005B7BCA" w:rsidRDefault="004D5F59" w:rsidP="00320C66">
                            <w:pPr>
                              <w:pStyle w:val="ListParagraph"/>
                              <w:widowControl/>
                              <w:numPr>
                                <w:ilvl w:val="0"/>
                                <w:numId w:val="38"/>
                              </w:numPr>
                              <w:spacing w:after="200" w:line="276" w:lineRule="auto"/>
                              <w:ind w:left="540" w:hanging="180"/>
                              <w:contextualSpacing/>
                              <w:rPr>
                                <w:bCs/>
                                <w:color w:val="000000" w:themeColor="text1"/>
                                <w:sz w:val="20"/>
                                <w:szCs w:val="20"/>
                              </w:rPr>
                            </w:pPr>
                            <w:r w:rsidRPr="005B7BCA">
                              <w:rPr>
                                <w:bCs/>
                                <w:color w:val="000000" w:themeColor="text1"/>
                                <w:sz w:val="20"/>
                                <w:szCs w:val="20"/>
                              </w:rPr>
                              <w:t>No MSC product delivered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DA16F" id="Rectangle 12" o:spid="_x0000_s1032" style="position:absolute;left:0;text-align:left;margin-left:234.15pt;margin-top:1.1pt;width:143.35pt;height:9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" fillcolor="#e2efd9 [665]" strokecolor="black [3213]" strokeweight=".5pt">
                <v:textbox>
                  <w:txbxContent>
                    <w:p w14:paraId="76420D6C" w14:textId="46DDAED6" w:rsidR="0019744E" w:rsidRPr="00F522FE" w:rsidRDefault="0019744E" w:rsidP="005B7BCA">
                      <w:pPr>
                        <w:widowControl/>
                        <w:spacing w:after="200" w:line="276" w:lineRule="auto"/>
                        <w:contextualSpacing/>
                        <w:jc w:val="center"/>
                        <w:rPr>
                          <w:b/>
                          <w:color w:val="000000" w:themeColor="text1"/>
                          <w:sz w:val="20"/>
                          <w:szCs w:val="20"/>
                          <w:u w:val="single"/>
                        </w:rPr>
                      </w:pPr>
                      <w:r w:rsidRPr="00F522FE">
                        <w:rPr>
                          <w:b/>
                          <w:color w:val="000000" w:themeColor="text1"/>
                          <w:sz w:val="20"/>
                          <w:szCs w:val="20"/>
                          <w:u w:val="single"/>
                        </w:rPr>
                        <w:t>Sham Procedure</w:t>
                      </w:r>
                      <w:r w:rsidR="004D5F59">
                        <w:rPr>
                          <w:b/>
                          <w:color w:val="000000" w:themeColor="text1"/>
                          <w:sz w:val="20"/>
                          <w:szCs w:val="20"/>
                          <w:u w:val="single"/>
                        </w:rPr>
                        <w:t xml:space="preserve"> (n=3)</w:t>
                      </w:r>
                    </w:p>
                    <w:p w14:paraId="08FAE9F5" w14:textId="1149869B" w:rsidR="0019744E" w:rsidRPr="005B7BCA" w:rsidRDefault="0019744E" w:rsidP="00320C66">
                      <w:pPr>
                        <w:pStyle w:val="ListParagraph"/>
                        <w:widowControl/>
                        <w:numPr>
                          <w:ilvl w:val="0"/>
                          <w:numId w:val="38"/>
                        </w:numPr>
                        <w:spacing w:after="200" w:line="276" w:lineRule="auto"/>
                        <w:ind w:left="540" w:hanging="180"/>
                        <w:contextualSpacing/>
                        <w:rPr>
                          <w:bCs/>
                          <w:color w:val="000000" w:themeColor="text1"/>
                          <w:sz w:val="20"/>
                          <w:szCs w:val="20"/>
                        </w:rPr>
                      </w:pPr>
                      <w:r w:rsidRPr="005B7BCA">
                        <w:rPr>
                          <w:bCs/>
                          <w:color w:val="000000" w:themeColor="text1"/>
                          <w:sz w:val="20"/>
                          <w:szCs w:val="20"/>
                        </w:rPr>
                        <w:t xml:space="preserve">Four </w:t>
                      </w:r>
                      <w:r w:rsidR="00D13121" w:rsidRPr="005B7BCA">
                        <w:rPr>
                          <w:bCs/>
                          <w:color w:val="000000" w:themeColor="text1"/>
                          <w:sz w:val="20"/>
                          <w:szCs w:val="20"/>
                        </w:rPr>
                        <w:t xml:space="preserve">(4) </w:t>
                      </w:r>
                      <w:r w:rsidRPr="005B7BCA">
                        <w:rPr>
                          <w:bCs/>
                          <w:color w:val="000000" w:themeColor="text1"/>
                          <w:sz w:val="20"/>
                          <w:szCs w:val="20"/>
                        </w:rPr>
                        <w:t xml:space="preserve">blank needle </w:t>
                      </w:r>
                      <w:r w:rsidR="00F522FE" w:rsidRPr="005B7BCA">
                        <w:rPr>
                          <w:bCs/>
                          <w:color w:val="000000" w:themeColor="text1"/>
                          <w:sz w:val="20"/>
                          <w:szCs w:val="20"/>
                        </w:rPr>
                        <w:t>puncture</w:t>
                      </w:r>
                      <w:r w:rsidRPr="005B7BCA">
                        <w:rPr>
                          <w:bCs/>
                          <w:color w:val="000000" w:themeColor="text1"/>
                          <w:sz w:val="20"/>
                          <w:szCs w:val="20"/>
                        </w:rPr>
                        <w:t>s in</w:t>
                      </w:r>
                      <w:r w:rsidR="00D13121" w:rsidRPr="005B7BCA">
                        <w:rPr>
                          <w:bCs/>
                          <w:color w:val="000000" w:themeColor="text1"/>
                          <w:sz w:val="20"/>
                          <w:szCs w:val="20"/>
                        </w:rPr>
                        <w:t>to</w:t>
                      </w:r>
                      <w:r w:rsidRPr="005B7BCA">
                        <w:rPr>
                          <w:bCs/>
                          <w:color w:val="000000" w:themeColor="text1"/>
                          <w:sz w:val="20"/>
                          <w:szCs w:val="20"/>
                        </w:rPr>
                        <w:t xml:space="preserve"> the ATM</w:t>
                      </w:r>
                    </w:p>
                    <w:p w14:paraId="4CBD9CE8" w14:textId="18608653" w:rsidR="004D5F59" w:rsidRPr="005B7BCA" w:rsidRDefault="004D5F59" w:rsidP="00320C66">
                      <w:pPr>
                        <w:pStyle w:val="ListParagraph"/>
                        <w:widowControl/>
                        <w:numPr>
                          <w:ilvl w:val="0"/>
                          <w:numId w:val="38"/>
                        </w:numPr>
                        <w:spacing w:after="200" w:line="276" w:lineRule="auto"/>
                        <w:ind w:left="540" w:hanging="180"/>
                        <w:contextualSpacing/>
                        <w:rPr>
                          <w:bCs/>
                          <w:color w:val="000000" w:themeColor="text1"/>
                          <w:sz w:val="20"/>
                          <w:szCs w:val="20"/>
                        </w:rPr>
                      </w:pPr>
                      <w:r w:rsidRPr="005B7BCA">
                        <w:rPr>
                          <w:bCs/>
                          <w:color w:val="000000" w:themeColor="text1"/>
                          <w:sz w:val="20"/>
                          <w:szCs w:val="20"/>
                        </w:rPr>
                        <w:t>No MSC product delivered</w:t>
                      </w:r>
                    </w:p>
                  </w:txbxContent>
                </v:textbox>
              </v:rect>
            </w:pict>
          </mc:Fallback>
        </mc:AlternateContent>
      </w:r>
    </w:p>
    <w:p w14:paraId="67F30FBF" w14:textId="079E68A5" w:rsidR="00D51142" w:rsidRDefault="00D51142">
      <w:pPr>
        <w:widowControl/>
        <w:spacing w:before="100"/>
        <w:jc w:val="both"/>
        <w:rPr>
          <w:rFonts w:eastAsia="Calibri" w:cs="Arial"/>
          <w:b/>
          <w:color w:val="191919"/>
        </w:rPr>
      </w:pPr>
    </w:p>
    <w:p w14:paraId="72AFF969" w14:textId="5D2B437B" w:rsidR="00D51142" w:rsidRDefault="00D51142">
      <w:pPr>
        <w:widowControl/>
        <w:spacing w:before="100"/>
        <w:jc w:val="both"/>
        <w:rPr>
          <w:rFonts w:eastAsia="Calibri" w:cs="Arial"/>
          <w:b/>
          <w:color w:val="191919"/>
        </w:rPr>
      </w:pPr>
    </w:p>
    <w:p w14:paraId="640027FB" w14:textId="4BEDDD8F" w:rsidR="00D51142" w:rsidRDefault="00D51142">
      <w:pPr>
        <w:widowControl/>
        <w:spacing w:before="100"/>
        <w:jc w:val="both"/>
        <w:rPr>
          <w:rFonts w:eastAsia="Calibri" w:cs="Arial"/>
          <w:b/>
          <w:color w:val="191919"/>
        </w:rPr>
      </w:pPr>
    </w:p>
    <w:p w14:paraId="750AA551" w14:textId="0A67CE63" w:rsidR="00D51142" w:rsidRDefault="00D51142">
      <w:pPr>
        <w:widowControl/>
        <w:spacing w:before="100"/>
        <w:jc w:val="both"/>
        <w:rPr>
          <w:rFonts w:eastAsia="Calibri" w:cs="Arial"/>
          <w:b/>
          <w:color w:val="191919"/>
        </w:rPr>
      </w:pPr>
    </w:p>
    <w:p w14:paraId="13CCE242" w14:textId="3D63DAA2" w:rsidR="0015034F" w:rsidRDefault="00FF11FA">
      <w:pPr>
        <w:widowControl/>
        <w:spacing w:before="100"/>
        <w:jc w:val="both"/>
        <w:rPr>
          <w:rFonts w:eastAsia="Calibri" w:cs="Arial"/>
          <w:b/>
          <w:color w:val="191919"/>
        </w:rPr>
      </w:pPr>
      <w:r>
        <w:rPr>
          <w:rFonts w:eastAsia="Calibri" w:cs="Arial"/>
          <w:b/>
          <w:noProof/>
          <w:color w:val="191919"/>
        </w:rPr>
        <mc:AlternateContent>
          <mc:Choice Requires="wps">
            <w:drawing>
              <wp:anchor distT="0" distB="0" distL="114300" distR="114300" simplePos="0" relativeHeight="251696128" behindDoc="0" locked="0" layoutInCell="1" allowOverlap="1" wp14:anchorId="3465B1BB" wp14:editId="40620D72">
                <wp:simplePos x="0" y="0"/>
                <wp:positionH relativeFrom="column">
                  <wp:posOffset>3826231</wp:posOffset>
                </wp:positionH>
                <wp:positionV relativeFrom="paragraph">
                  <wp:posOffset>99238</wp:posOffset>
                </wp:positionV>
                <wp:extent cx="0" cy="434314"/>
                <wp:effectExtent l="95250" t="0" r="57150" b="61595"/>
                <wp:wrapNone/>
                <wp:docPr id="42" name="Straight Connector 42"/>
                <wp:cNvGraphicFramePr/>
                <a:graphic xmlns:a="http://schemas.openxmlformats.org/drawingml/2006/main">
                  <a:graphicData uri="http://schemas.microsoft.com/office/word/2010/wordprocessingShape">
                    <wps:wsp>
                      <wps:cNvCnPr/>
                      <wps:spPr>
                        <a:xfrm>
                          <a:off x="0" y="0"/>
                          <a:ext cx="0" cy="434314"/>
                        </a:xfrm>
                        <a:prstGeom prst="line">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202047F1" id="Straight Connector 4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3pt,7.8pt" to="301.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" strokecolor="windowText" strokeweight=".5pt">
                <v:stroke endarrow="open" joinstyle="miter"/>
              </v:line>
            </w:pict>
          </mc:Fallback>
        </mc:AlternateContent>
      </w:r>
      <w:r>
        <w:rPr>
          <w:rFonts w:eastAsia="Calibri" w:cs="Arial"/>
          <w:b/>
          <w:noProof/>
          <w:color w:val="191919"/>
        </w:rPr>
        <mc:AlternateContent>
          <mc:Choice Requires="wps">
            <w:drawing>
              <wp:anchor distT="0" distB="0" distL="114300" distR="114300" simplePos="0" relativeHeight="251675648" behindDoc="0" locked="0" layoutInCell="1" allowOverlap="1" wp14:anchorId="41069D72" wp14:editId="56C769E3">
                <wp:simplePos x="0" y="0"/>
                <wp:positionH relativeFrom="column">
                  <wp:posOffset>1440814</wp:posOffset>
                </wp:positionH>
                <wp:positionV relativeFrom="paragraph">
                  <wp:posOffset>77292</wp:posOffset>
                </wp:positionV>
                <wp:extent cx="0" cy="424282"/>
                <wp:effectExtent l="95250" t="0" r="57150" b="52070"/>
                <wp:wrapNone/>
                <wp:docPr id="20" name="Straight Connector 20"/>
                <wp:cNvGraphicFramePr/>
                <a:graphic xmlns:a="http://schemas.openxmlformats.org/drawingml/2006/main">
                  <a:graphicData uri="http://schemas.microsoft.com/office/word/2010/wordprocessingShape">
                    <wps:wsp>
                      <wps:cNvCnPr/>
                      <wps:spPr>
                        <a:xfrm flipH="1">
                          <a:off x="0" y="0"/>
                          <a:ext cx="0" cy="424282"/>
                        </a:xfrm>
                        <a:prstGeom prst="line">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6CF31" id="Straight Connector 20"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5pt,6.1pt" to="113.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" strokecolor="black [3200]" strokeweight=".5pt">
                <v:stroke endarrow="open" joinstyle="miter"/>
              </v:line>
            </w:pict>
          </mc:Fallback>
        </mc:AlternateContent>
      </w:r>
    </w:p>
    <w:p w14:paraId="39D63C6B" w14:textId="61EB5C31" w:rsidR="0015034F" w:rsidRDefault="0015034F">
      <w:pPr>
        <w:widowControl/>
        <w:spacing w:before="100"/>
        <w:jc w:val="both"/>
        <w:rPr>
          <w:rFonts w:eastAsia="Calibri" w:cs="Arial"/>
          <w:b/>
          <w:color w:val="191919"/>
        </w:rPr>
      </w:pPr>
    </w:p>
    <w:p w14:paraId="6A44ED60" w14:textId="5B6FA839" w:rsidR="00195AEF" w:rsidRDefault="00FF11FA" w:rsidP="00D51142">
      <w:pPr>
        <w:widowControl/>
        <w:spacing w:before="100"/>
        <w:jc w:val="both"/>
        <w:rPr>
          <w:rFonts w:eastAsia="Calibri" w:cs="Arial"/>
          <w:b/>
          <w:color w:val="191919"/>
        </w:rPr>
      </w:pPr>
      <w:bookmarkStart w:id="48" w:name="_Hlk46494120"/>
      <w:r>
        <w:rPr>
          <w:noProof/>
          <w:sz w:val="16"/>
          <w:szCs w:val="16"/>
        </w:rPr>
        <mc:AlternateContent>
          <mc:Choice Requires="wps">
            <w:drawing>
              <wp:anchor distT="0" distB="0" distL="114300" distR="114300" simplePos="0" relativeHeight="251688960" behindDoc="0" locked="0" layoutInCell="1" allowOverlap="1" wp14:anchorId="58A844BE" wp14:editId="7EC5A544">
                <wp:simplePos x="0" y="0"/>
                <wp:positionH relativeFrom="margin">
                  <wp:posOffset>2989580</wp:posOffset>
                </wp:positionH>
                <wp:positionV relativeFrom="paragraph">
                  <wp:posOffset>70155</wp:posOffset>
                </wp:positionV>
                <wp:extent cx="1736725" cy="2243099"/>
                <wp:effectExtent l="0" t="0" r="15875" b="24130"/>
                <wp:wrapNone/>
                <wp:docPr id="22" name="Rectangle: Rounded Corners 22"/>
                <wp:cNvGraphicFramePr/>
                <a:graphic xmlns:a="http://schemas.openxmlformats.org/drawingml/2006/main">
                  <a:graphicData uri="http://schemas.microsoft.com/office/word/2010/wordprocessingShape">
                    <wps:wsp>
                      <wps:cNvSpPr/>
                      <wps:spPr>
                        <a:xfrm>
                          <a:off x="0" y="0"/>
                          <a:ext cx="1736725" cy="2243099"/>
                        </a:xfrm>
                        <a:prstGeom prst="round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5670B" w14:textId="4FF9C2C9" w:rsidR="00606C58" w:rsidRPr="005B7BCA" w:rsidRDefault="00606C58" w:rsidP="00F522FE">
                            <w:pPr>
                              <w:jc w:val="center"/>
                              <w:rPr>
                                <w:bCs/>
                                <w:color w:val="000000" w:themeColor="text1"/>
                                <w:sz w:val="20"/>
                                <w:szCs w:val="20"/>
                              </w:rPr>
                            </w:pPr>
                            <w:r w:rsidRPr="004C2CF9">
                              <w:rPr>
                                <w:b/>
                                <w:color w:val="000000" w:themeColor="text1"/>
                                <w:sz w:val="20"/>
                                <w:szCs w:val="20"/>
                              </w:rPr>
                              <w:t>A</w:t>
                            </w:r>
                            <w:r w:rsidR="008B2E64" w:rsidRPr="004C2CF9">
                              <w:rPr>
                                <w:b/>
                                <w:color w:val="000000" w:themeColor="text1"/>
                                <w:sz w:val="20"/>
                                <w:szCs w:val="20"/>
                              </w:rPr>
                              <w:t>bove knee a</w:t>
                            </w:r>
                            <w:r w:rsidRPr="004C2CF9">
                              <w:rPr>
                                <w:b/>
                                <w:color w:val="000000" w:themeColor="text1"/>
                                <w:sz w:val="20"/>
                                <w:szCs w:val="20"/>
                              </w:rPr>
                              <w:t>mputation</w:t>
                            </w:r>
                            <w:r w:rsidRPr="005B7BCA">
                              <w:rPr>
                                <w:bCs/>
                                <w:color w:val="000000" w:themeColor="text1"/>
                                <w:sz w:val="20"/>
                                <w:szCs w:val="20"/>
                              </w:rPr>
                              <w:t xml:space="preserve"> </w:t>
                            </w:r>
                            <w:r w:rsidR="00FF11FA">
                              <w:rPr>
                                <w:bCs/>
                                <w:color w:val="000000" w:themeColor="text1"/>
                                <w:sz w:val="20"/>
                                <w:szCs w:val="20"/>
                              </w:rPr>
                              <w:t>and</w:t>
                            </w:r>
                            <w:r w:rsidR="004C2CF9">
                              <w:rPr>
                                <w:bCs/>
                                <w:color w:val="000000" w:themeColor="text1"/>
                                <w:sz w:val="20"/>
                                <w:szCs w:val="20"/>
                              </w:rPr>
                              <w:t xml:space="preserve"> </w:t>
                            </w:r>
                            <w:r w:rsidRPr="005B7BCA">
                              <w:rPr>
                                <w:bCs/>
                                <w:color w:val="000000" w:themeColor="text1"/>
                                <w:sz w:val="20"/>
                                <w:szCs w:val="20"/>
                              </w:rPr>
                              <w:t xml:space="preserve">collection of ATM and soleus, healthy muscle, nerve, wound, skin, </w:t>
                            </w:r>
                            <w:r w:rsidR="00D13121" w:rsidRPr="005B7BCA">
                              <w:rPr>
                                <w:bCs/>
                                <w:color w:val="000000" w:themeColor="text1"/>
                                <w:sz w:val="20"/>
                                <w:szCs w:val="20"/>
                              </w:rPr>
                              <w:t>a</w:t>
                            </w:r>
                            <w:r w:rsidRPr="005B7BCA">
                              <w:rPr>
                                <w:bCs/>
                                <w:color w:val="000000" w:themeColor="text1"/>
                                <w:sz w:val="20"/>
                                <w:szCs w:val="20"/>
                              </w:rPr>
                              <w:t>nd bone marrow specimens from the amputated limb</w:t>
                            </w:r>
                            <w:r w:rsidR="00FF11FA">
                              <w:rPr>
                                <w:bCs/>
                                <w:color w:val="000000" w:themeColor="text1"/>
                                <w:sz w:val="20"/>
                                <w:szCs w:val="20"/>
                              </w:rPr>
                              <w:t xml:space="preserve"> at</w:t>
                            </w:r>
                            <w:r w:rsidR="00D13121" w:rsidRPr="005B7BCA">
                              <w:rPr>
                                <w:bCs/>
                                <w:color w:val="000000" w:themeColor="text1"/>
                                <w:sz w:val="20"/>
                                <w:szCs w:val="20"/>
                              </w:rPr>
                              <w:t xml:space="preserve"> </w:t>
                            </w:r>
                            <w:r w:rsidR="00D13121" w:rsidRPr="004C2CF9">
                              <w:rPr>
                                <w:b/>
                                <w:color w:val="000000" w:themeColor="text1"/>
                                <w:sz w:val="20"/>
                                <w:szCs w:val="20"/>
                              </w:rPr>
                              <w:t>14 days</w:t>
                            </w:r>
                            <w:r w:rsidR="00D13121" w:rsidRPr="005B7BCA">
                              <w:rPr>
                                <w:bCs/>
                                <w:color w:val="000000" w:themeColor="text1"/>
                                <w:sz w:val="20"/>
                                <w:szCs w:val="20"/>
                              </w:rPr>
                              <w:t xml:space="preserve"> </w:t>
                            </w:r>
                            <w:r w:rsidR="00D13121" w:rsidRPr="004C2CF9">
                              <w:rPr>
                                <w:b/>
                                <w:color w:val="000000" w:themeColor="text1"/>
                                <w:sz w:val="20"/>
                                <w:szCs w:val="20"/>
                              </w:rPr>
                              <w:t>post</w:t>
                            </w:r>
                            <w:r w:rsidR="008B2E64" w:rsidRPr="004C2CF9">
                              <w:rPr>
                                <w:b/>
                                <w:color w:val="000000" w:themeColor="text1"/>
                                <w:sz w:val="20"/>
                                <w:szCs w:val="20"/>
                              </w:rPr>
                              <w:t>-S</w:t>
                            </w:r>
                            <w:r w:rsidR="00D13121" w:rsidRPr="004C2CF9">
                              <w:rPr>
                                <w:b/>
                                <w:color w:val="000000" w:themeColor="text1"/>
                                <w:sz w:val="20"/>
                                <w:szCs w:val="20"/>
                              </w:rPr>
                              <w:t>ham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844BE" id="Rectangle: Rounded Corners 22" o:spid="_x0000_s1033" style="position:absolute;left:0;text-align:left;margin-left:235.4pt;margin-top:5.5pt;width:136.75pt;height:176.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" fillcolor="#e2efd9 [665]" strokecolor="black [3213]" strokeweight=".5pt">
                <v:stroke joinstyle="miter"/>
                <v:textbox>
                  <w:txbxContent>
                    <w:p w14:paraId="6045670B" w14:textId="4FF9C2C9" w:rsidR="00606C58" w:rsidRPr="005B7BCA" w:rsidRDefault="00606C58" w:rsidP="00F522FE">
                      <w:pPr>
                        <w:jc w:val="center"/>
                        <w:rPr>
                          <w:bCs/>
                          <w:color w:val="000000" w:themeColor="text1"/>
                          <w:sz w:val="20"/>
                          <w:szCs w:val="20"/>
                        </w:rPr>
                      </w:pPr>
                      <w:r w:rsidRPr="004C2CF9">
                        <w:rPr>
                          <w:b/>
                          <w:color w:val="000000" w:themeColor="text1"/>
                          <w:sz w:val="20"/>
                          <w:szCs w:val="20"/>
                        </w:rPr>
                        <w:t>A</w:t>
                      </w:r>
                      <w:r w:rsidR="008B2E64" w:rsidRPr="004C2CF9">
                        <w:rPr>
                          <w:b/>
                          <w:color w:val="000000" w:themeColor="text1"/>
                          <w:sz w:val="20"/>
                          <w:szCs w:val="20"/>
                        </w:rPr>
                        <w:t>bove knee a</w:t>
                      </w:r>
                      <w:r w:rsidRPr="004C2CF9">
                        <w:rPr>
                          <w:b/>
                          <w:color w:val="000000" w:themeColor="text1"/>
                          <w:sz w:val="20"/>
                          <w:szCs w:val="20"/>
                        </w:rPr>
                        <w:t>mputation</w:t>
                      </w:r>
                      <w:r w:rsidRPr="005B7BCA">
                        <w:rPr>
                          <w:bCs/>
                          <w:color w:val="000000" w:themeColor="text1"/>
                          <w:sz w:val="20"/>
                          <w:szCs w:val="20"/>
                        </w:rPr>
                        <w:t xml:space="preserve"> </w:t>
                      </w:r>
                      <w:r w:rsidR="00FF11FA">
                        <w:rPr>
                          <w:bCs/>
                          <w:color w:val="000000" w:themeColor="text1"/>
                          <w:sz w:val="20"/>
                          <w:szCs w:val="20"/>
                        </w:rPr>
                        <w:t>and</w:t>
                      </w:r>
                      <w:r w:rsidR="004C2CF9">
                        <w:rPr>
                          <w:bCs/>
                          <w:color w:val="000000" w:themeColor="text1"/>
                          <w:sz w:val="20"/>
                          <w:szCs w:val="20"/>
                        </w:rPr>
                        <w:t xml:space="preserve"> </w:t>
                      </w:r>
                      <w:r w:rsidRPr="005B7BCA">
                        <w:rPr>
                          <w:bCs/>
                          <w:color w:val="000000" w:themeColor="text1"/>
                          <w:sz w:val="20"/>
                          <w:szCs w:val="20"/>
                        </w:rPr>
                        <w:t xml:space="preserve">collection of ATM and soleus, healthy muscle, nerve, wound, skin, </w:t>
                      </w:r>
                      <w:r w:rsidR="00D13121" w:rsidRPr="005B7BCA">
                        <w:rPr>
                          <w:bCs/>
                          <w:color w:val="000000" w:themeColor="text1"/>
                          <w:sz w:val="20"/>
                          <w:szCs w:val="20"/>
                        </w:rPr>
                        <w:t>a</w:t>
                      </w:r>
                      <w:r w:rsidRPr="005B7BCA">
                        <w:rPr>
                          <w:bCs/>
                          <w:color w:val="000000" w:themeColor="text1"/>
                          <w:sz w:val="20"/>
                          <w:szCs w:val="20"/>
                        </w:rPr>
                        <w:t>nd bone marrow specimens from the amputated limb</w:t>
                      </w:r>
                      <w:r w:rsidR="00FF11FA">
                        <w:rPr>
                          <w:bCs/>
                          <w:color w:val="000000" w:themeColor="text1"/>
                          <w:sz w:val="20"/>
                          <w:szCs w:val="20"/>
                        </w:rPr>
                        <w:t xml:space="preserve"> at</w:t>
                      </w:r>
                      <w:r w:rsidR="00D13121" w:rsidRPr="005B7BCA">
                        <w:rPr>
                          <w:bCs/>
                          <w:color w:val="000000" w:themeColor="text1"/>
                          <w:sz w:val="20"/>
                          <w:szCs w:val="20"/>
                        </w:rPr>
                        <w:t xml:space="preserve"> </w:t>
                      </w:r>
                      <w:r w:rsidR="00D13121" w:rsidRPr="004C2CF9">
                        <w:rPr>
                          <w:b/>
                          <w:color w:val="000000" w:themeColor="text1"/>
                          <w:sz w:val="20"/>
                          <w:szCs w:val="20"/>
                        </w:rPr>
                        <w:t>14 days</w:t>
                      </w:r>
                      <w:r w:rsidR="00D13121" w:rsidRPr="005B7BCA">
                        <w:rPr>
                          <w:bCs/>
                          <w:color w:val="000000" w:themeColor="text1"/>
                          <w:sz w:val="20"/>
                          <w:szCs w:val="20"/>
                        </w:rPr>
                        <w:t xml:space="preserve"> </w:t>
                      </w:r>
                      <w:r w:rsidR="00D13121" w:rsidRPr="004C2CF9">
                        <w:rPr>
                          <w:b/>
                          <w:color w:val="000000" w:themeColor="text1"/>
                          <w:sz w:val="20"/>
                          <w:szCs w:val="20"/>
                        </w:rPr>
                        <w:t>post</w:t>
                      </w:r>
                      <w:r w:rsidR="008B2E64" w:rsidRPr="004C2CF9">
                        <w:rPr>
                          <w:b/>
                          <w:color w:val="000000" w:themeColor="text1"/>
                          <w:sz w:val="20"/>
                          <w:szCs w:val="20"/>
                        </w:rPr>
                        <w:t>-S</w:t>
                      </w:r>
                      <w:r w:rsidR="00D13121" w:rsidRPr="004C2CF9">
                        <w:rPr>
                          <w:b/>
                          <w:color w:val="000000" w:themeColor="text1"/>
                          <w:sz w:val="20"/>
                          <w:szCs w:val="20"/>
                        </w:rPr>
                        <w:t>ham procedure</w:t>
                      </w:r>
                    </w:p>
                  </w:txbxContent>
                </v:textbox>
                <w10:wrap anchorx="margin"/>
              </v:roundrect>
            </w:pict>
          </mc:Fallback>
        </mc:AlternateContent>
      </w:r>
      <w:r>
        <w:rPr>
          <w:noProof/>
          <w:sz w:val="16"/>
          <w:szCs w:val="16"/>
        </w:rPr>
        <mc:AlternateContent>
          <mc:Choice Requires="wps">
            <w:drawing>
              <wp:anchor distT="0" distB="0" distL="114300" distR="114300" simplePos="0" relativeHeight="251674624" behindDoc="0" locked="0" layoutInCell="1" allowOverlap="1" wp14:anchorId="64A3BB37" wp14:editId="3FAB3968">
                <wp:simplePos x="0" y="0"/>
                <wp:positionH relativeFrom="column">
                  <wp:posOffset>641858</wp:posOffset>
                </wp:positionH>
                <wp:positionV relativeFrom="paragraph">
                  <wp:posOffset>48514</wp:posOffset>
                </wp:positionV>
                <wp:extent cx="1804946" cy="2265045"/>
                <wp:effectExtent l="0" t="0" r="24130" b="20955"/>
                <wp:wrapNone/>
                <wp:docPr id="16" name="Rounded Rectangle 16"/>
                <wp:cNvGraphicFramePr/>
                <a:graphic xmlns:a="http://schemas.openxmlformats.org/drawingml/2006/main">
                  <a:graphicData uri="http://schemas.microsoft.com/office/word/2010/wordprocessingShape">
                    <wps:wsp>
                      <wps:cNvSpPr/>
                      <wps:spPr>
                        <a:xfrm>
                          <a:off x="0" y="0"/>
                          <a:ext cx="1804946" cy="2265045"/>
                        </a:xfrm>
                        <a:prstGeom prst="roundRect">
                          <a:avLst/>
                        </a:prstGeom>
                        <a:solidFill>
                          <a:schemeClr val="accent6">
                            <a:lumMod val="20000"/>
                            <a:lumOff val="80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6F08FC" w14:textId="464F4637" w:rsidR="005247F8" w:rsidRPr="005B7BCA" w:rsidRDefault="008B2E64" w:rsidP="003A0C33">
                            <w:pPr>
                              <w:jc w:val="center"/>
                              <w:rPr>
                                <w:bCs/>
                              </w:rPr>
                            </w:pPr>
                            <w:r w:rsidRPr="004C2CF9">
                              <w:rPr>
                                <w:b/>
                                <w:sz w:val="20"/>
                                <w:szCs w:val="20"/>
                              </w:rPr>
                              <w:t>Below knee a</w:t>
                            </w:r>
                            <w:r w:rsidR="005247F8" w:rsidRPr="004C2CF9">
                              <w:rPr>
                                <w:b/>
                                <w:sz w:val="20"/>
                                <w:szCs w:val="20"/>
                              </w:rPr>
                              <w:t>mputation</w:t>
                            </w:r>
                            <w:r w:rsidR="005247F8" w:rsidRPr="005B7BCA">
                              <w:rPr>
                                <w:bCs/>
                                <w:sz w:val="20"/>
                                <w:szCs w:val="20"/>
                              </w:rPr>
                              <w:t xml:space="preserve"> </w:t>
                            </w:r>
                            <w:r w:rsidR="00FF11FA">
                              <w:rPr>
                                <w:bCs/>
                                <w:color w:val="000000" w:themeColor="text1"/>
                                <w:sz w:val="20"/>
                                <w:szCs w:val="20"/>
                              </w:rPr>
                              <w:t xml:space="preserve">and </w:t>
                            </w:r>
                            <w:r w:rsidR="005247F8" w:rsidRPr="005B7BCA">
                              <w:rPr>
                                <w:bCs/>
                                <w:sz w:val="20"/>
                                <w:szCs w:val="20"/>
                              </w:rPr>
                              <w:t xml:space="preserve">collection of ATM and soleus, </w:t>
                            </w:r>
                            <w:r w:rsidR="00195AEF" w:rsidRPr="005B7BCA">
                              <w:rPr>
                                <w:bCs/>
                                <w:sz w:val="20"/>
                                <w:szCs w:val="20"/>
                              </w:rPr>
                              <w:t xml:space="preserve">healthy muscle, </w:t>
                            </w:r>
                            <w:r w:rsidR="005247F8" w:rsidRPr="005B7BCA">
                              <w:rPr>
                                <w:bCs/>
                                <w:sz w:val="20"/>
                                <w:szCs w:val="20"/>
                              </w:rPr>
                              <w:t xml:space="preserve">nerve, wound, </w:t>
                            </w:r>
                            <w:proofErr w:type="gramStart"/>
                            <w:r w:rsidR="005247F8" w:rsidRPr="005B7BCA">
                              <w:rPr>
                                <w:bCs/>
                                <w:sz w:val="20"/>
                                <w:szCs w:val="20"/>
                              </w:rPr>
                              <w:t>skin</w:t>
                            </w:r>
                            <w:proofErr w:type="gramEnd"/>
                            <w:r w:rsidR="005247F8" w:rsidRPr="005B7BCA">
                              <w:rPr>
                                <w:bCs/>
                                <w:sz w:val="20"/>
                                <w:szCs w:val="20"/>
                              </w:rPr>
                              <w:t xml:space="preserve"> and bone marrow specimens from amputated limb at </w:t>
                            </w:r>
                            <w:r w:rsidR="00D13121" w:rsidRPr="004C2CF9">
                              <w:rPr>
                                <w:b/>
                                <w:sz w:val="20"/>
                                <w:szCs w:val="20"/>
                              </w:rPr>
                              <w:t>3, 7, or 21 days</w:t>
                            </w:r>
                            <w:r w:rsidR="00D13121" w:rsidRPr="005B7BCA">
                              <w:rPr>
                                <w:bCs/>
                                <w:sz w:val="20"/>
                                <w:szCs w:val="20"/>
                              </w:rPr>
                              <w:t xml:space="preserve"> </w:t>
                            </w:r>
                            <w:r w:rsidR="005247F8" w:rsidRPr="004C2CF9">
                              <w:rPr>
                                <w:b/>
                                <w:sz w:val="20"/>
                                <w:szCs w:val="20"/>
                              </w:rPr>
                              <w:t>post-MSC</w:t>
                            </w:r>
                            <w:r w:rsidR="005247F8" w:rsidRPr="004C2CF9">
                              <w:rPr>
                                <w:b/>
                              </w:rPr>
                              <w:t xml:space="preserve"> </w:t>
                            </w:r>
                            <w:r w:rsidR="005247F8" w:rsidRPr="004C2CF9">
                              <w:rPr>
                                <w:b/>
                                <w:sz w:val="20"/>
                                <w:szCs w:val="20"/>
                              </w:rPr>
                              <w:t>injections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3BB37" id="Rounded Rectangle 16" o:spid="_x0000_s1034" style="position:absolute;left:0;text-align:left;margin-left:50.55pt;margin-top:3.8pt;width:142.1pt;height:17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" fillcolor="#e2efd9 [665]" strokecolor="black [3213]" strokeweight=".5pt">
                <v:stroke joinstyle="miter"/>
                <v:textbox>
                  <w:txbxContent>
                    <w:p w14:paraId="546F08FC" w14:textId="464F4637" w:rsidR="005247F8" w:rsidRPr="005B7BCA" w:rsidRDefault="008B2E64" w:rsidP="003A0C33">
                      <w:pPr>
                        <w:jc w:val="center"/>
                        <w:rPr>
                          <w:bCs/>
                        </w:rPr>
                      </w:pPr>
                      <w:r w:rsidRPr="004C2CF9">
                        <w:rPr>
                          <w:b/>
                          <w:sz w:val="20"/>
                          <w:szCs w:val="20"/>
                        </w:rPr>
                        <w:t>Below knee a</w:t>
                      </w:r>
                      <w:r w:rsidR="005247F8" w:rsidRPr="004C2CF9">
                        <w:rPr>
                          <w:b/>
                          <w:sz w:val="20"/>
                          <w:szCs w:val="20"/>
                        </w:rPr>
                        <w:t>mputation</w:t>
                      </w:r>
                      <w:r w:rsidR="005247F8" w:rsidRPr="005B7BCA">
                        <w:rPr>
                          <w:bCs/>
                          <w:sz w:val="20"/>
                          <w:szCs w:val="20"/>
                        </w:rPr>
                        <w:t xml:space="preserve"> </w:t>
                      </w:r>
                      <w:r w:rsidR="00FF11FA">
                        <w:rPr>
                          <w:bCs/>
                          <w:color w:val="000000" w:themeColor="text1"/>
                          <w:sz w:val="20"/>
                          <w:szCs w:val="20"/>
                        </w:rPr>
                        <w:t xml:space="preserve">and </w:t>
                      </w:r>
                      <w:r w:rsidR="005247F8" w:rsidRPr="005B7BCA">
                        <w:rPr>
                          <w:bCs/>
                          <w:sz w:val="20"/>
                          <w:szCs w:val="20"/>
                        </w:rPr>
                        <w:t xml:space="preserve">collection of ATM and soleus, </w:t>
                      </w:r>
                      <w:r w:rsidR="00195AEF" w:rsidRPr="005B7BCA">
                        <w:rPr>
                          <w:bCs/>
                          <w:sz w:val="20"/>
                          <w:szCs w:val="20"/>
                        </w:rPr>
                        <w:t xml:space="preserve">healthy muscle, </w:t>
                      </w:r>
                      <w:r w:rsidR="005247F8" w:rsidRPr="005B7BCA">
                        <w:rPr>
                          <w:bCs/>
                          <w:sz w:val="20"/>
                          <w:szCs w:val="20"/>
                        </w:rPr>
                        <w:t xml:space="preserve">nerve, wound, </w:t>
                      </w:r>
                      <w:proofErr w:type="gramStart"/>
                      <w:r w:rsidR="005247F8" w:rsidRPr="005B7BCA">
                        <w:rPr>
                          <w:bCs/>
                          <w:sz w:val="20"/>
                          <w:szCs w:val="20"/>
                        </w:rPr>
                        <w:t>skin</w:t>
                      </w:r>
                      <w:proofErr w:type="gramEnd"/>
                      <w:r w:rsidR="005247F8" w:rsidRPr="005B7BCA">
                        <w:rPr>
                          <w:bCs/>
                          <w:sz w:val="20"/>
                          <w:szCs w:val="20"/>
                        </w:rPr>
                        <w:t xml:space="preserve"> and bone marrow specimens from amputated limb at </w:t>
                      </w:r>
                      <w:r w:rsidR="00D13121" w:rsidRPr="004C2CF9">
                        <w:rPr>
                          <w:b/>
                          <w:sz w:val="20"/>
                          <w:szCs w:val="20"/>
                        </w:rPr>
                        <w:t>3, 7, or 21 days</w:t>
                      </w:r>
                      <w:r w:rsidR="00D13121" w:rsidRPr="005B7BCA">
                        <w:rPr>
                          <w:bCs/>
                          <w:sz w:val="20"/>
                          <w:szCs w:val="20"/>
                        </w:rPr>
                        <w:t xml:space="preserve"> </w:t>
                      </w:r>
                      <w:r w:rsidR="005247F8" w:rsidRPr="004C2CF9">
                        <w:rPr>
                          <w:b/>
                          <w:sz w:val="20"/>
                          <w:szCs w:val="20"/>
                        </w:rPr>
                        <w:t>post-MSC</w:t>
                      </w:r>
                      <w:r w:rsidR="005247F8" w:rsidRPr="004C2CF9">
                        <w:rPr>
                          <w:b/>
                        </w:rPr>
                        <w:t xml:space="preserve"> </w:t>
                      </w:r>
                      <w:r w:rsidR="005247F8" w:rsidRPr="004C2CF9">
                        <w:rPr>
                          <w:b/>
                          <w:sz w:val="20"/>
                          <w:szCs w:val="20"/>
                        </w:rPr>
                        <w:t>injections</w:t>
                      </w:r>
                    </w:p>
                  </w:txbxContent>
                </v:textbox>
              </v:roundrect>
            </w:pict>
          </mc:Fallback>
        </mc:AlternateContent>
      </w:r>
    </w:p>
    <w:p w14:paraId="26E949B0" w14:textId="5B2EF4DB" w:rsidR="00195AEF" w:rsidRDefault="00195AEF" w:rsidP="00D51142">
      <w:pPr>
        <w:widowControl/>
        <w:spacing w:before="100"/>
        <w:jc w:val="both"/>
        <w:rPr>
          <w:rFonts w:eastAsia="Calibri" w:cs="Arial"/>
          <w:b/>
          <w:color w:val="191919"/>
        </w:rPr>
      </w:pPr>
    </w:p>
    <w:p w14:paraId="0515E1D6" w14:textId="376ADD68" w:rsidR="00195AEF" w:rsidRDefault="00195AEF" w:rsidP="00D51142">
      <w:pPr>
        <w:widowControl/>
        <w:spacing w:before="100"/>
        <w:jc w:val="both"/>
        <w:rPr>
          <w:rFonts w:eastAsia="Calibri" w:cs="Arial"/>
          <w:b/>
          <w:color w:val="191919"/>
        </w:rPr>
      </w:pPr>
    </w:p>
    <w:p w14:paraId="262615E5" w14:textId="20E23C89" w:rsidR="00195AEF" w:rsidRDefault="00195AEF" w:rsidP="00D51142">
      <w:pPr>
        <w:widowControl/>
        <w:spacing w:before="100"/>
        <w:jc w:val="both"/>
        <w:rPr>
          <w:rFonts w:eastAsia="Calibri" w:cs="Arial"/>
          <w:b/>
          <w:color w:val="191919"/>
        </w:rPr>
      </w:pPr>
    </w:p>
    <w:p w14:paraId="33E3CFA7" w14:textId="19BCBE65" w:rsidR="00195AEF" w:rsidRDefault="00195AEF" w:rsidP="00D51142">
      <w:pPr>
        <w:widowControl/>
        <w:spacing w:before="100"/>
        <w:jc w:val="both"/>
        <w:rPr>
          <w:rFonts w:eastAsia="Calibri" w:cs="Arial"/>
          <w:b/>
          <w:color w:val="191919"/>
        </w:rPr>
      </w:pPr>
    </w:p>
    <w:p w14:paraId="76576DF2" w14:textId="6A6C1A68" w:rsidR="00195AEF" w:rsidRDefault="00195AEF" w:rsidP="00D51142">
      <w:pPr>
        <w:widowControl/>
        <w:spacing w:before="100"/>
        <w:jc w:val="both"/>
        <w:rPr>
          <w:rFonts w:eastAsia="Calibri" w:cs="Arial"/>
          <w:b/>
          <w:color w:val="191919"/>
        </w:rPr>
      </w:pPr>
    </w:p>
    <w:p w14:paraId="1571968B" w14:textId="6A872D01" w:rsidR="00195AEF" w:rsidRDefault="00195AEF" w:rsidP="00D51142">
      <w:pPr>
        <w:widowControl/>
        <w:spacing w:before="100"/>
        <w:jc w:val="both"/>
        <w:rPr>
          <w:rFonts w:eastAsia="Calibri" w:cs="Arial"/>
          <w:b/>
          <w:color w:val="191919"/>
        </w:rPr>
      </w:pPr>
    </w:p>
    <w:p w14:paraId="0FBDEBF2" w14:textId="2045F137" w:rsidR="00195AEF" w:rsidRDefault="00195AEF" w:rsidP="00D51142">
      <w:pPr>
        <w:widowControl/>
        <w:spacing w:before="100"/>
        <w:jc w:val="both"/>
        <w:rPr>
          <w:rFonts w:eastAsia="Calibri" w:cs="Arial"/>
          <w:b/>
          <w:color w:val="191919"/>
        </w:rPr>
      </w:pPr>
    </w:p>
    <w:p w14:paraId="2AB2CEE7" w14:textId="77777777" w:rsidR="00195AEF" w:rsidRDefault="00195AEF" w:rsidP="00D51142">
      <w:pPr>
        <w:widowControl/>
        <w:spacing w:before="100"/>
        <w:jc w:val="both"/>
        <w:rPr>
          <w:rFonts w:eastAsia="Calibri" w:cs="Arial"/>
          <w:b/>
          <w:color w:val="191919"/>
        </w:rPr>
      </w:pPr>
    </w:p>
    <w:p w14:paraId="4080892D" w14:textId="77777777" w:rsidR="00195AEF" w:rsidRDefault="00195AEF" w:rsidP="00D51142">
      <w:pPr>
        <w:widowControl/>
        <w:spacing w:before="100"/>
        <w:jc w:val="both"/>
        <w:rPr>
          <w:rFonts w:eastAsia="Calibri" w:cs="Arial"/>
          <w:b/>
          <w:color w:val="191919"/>
        </w:rPr>
      </w:pPr>
    </w:p>
    <w:p w14:paraId="1AB32D89" w14:textId="77777777" w:rsidR="00195AEF" w:rsidRDefault="00195AEF" w:rsidP="00D51142">
      <w:pPr>
        <w:widowControl/>
        <w:spacing w:before="100"/>
        <w:jc w:val="both"/>
        <w:rPr>
          <w:rFonts w:eastAsia="Calibri" w:cs="Arial"/>
          <w:b/>
          <w:color w:val="191919"/>
        </w:rPr>
      </w:pPr>
    </w:p>
    <w:p w14:paraId="37CC1B4F" w14:textId="69DA587C" w:rsidR="00195AEF" w:rsidRDefault="00195AEF" w:rsidP="00D51142">
      <w:pPr>
        <w:widowControl/>
        <w:spacing w:before="100"/>
        <w:jc w:val="both"/>
        <w:rPr>
          <w:rFonts w:eastAsia="Calibri" w:cs="Arial"/>
          <w:b/>
          <w:color w:val="191919"/>
        </w:rPr>
      </w:pPr>
    </w:p>
    <w:p w14:paraId="78816FF3" w14:textId="77777777" w:rsidR="00D13121" w:rsidRDefault="00D13121" w:rsidP="00D51142">
      <w:pPr>
        <w:widowControl/>
        <w:spacing w:before="100"/>
        <w:jc w:val="both"/>
        <w:rPr>
          <w:rFonts w:eastAsia="Calibri" w:cs="Arial"/>
          <w:b/>
          <w:color w:val="191919"/>
        </w:rPr>
      </w:pPr>
    </w:p>
    <w:p w14:paraId="3F5B9A79" w14:textId="77777777" w:rsidR="00195AEF" w:rsidRDefault="00195AEF" w:rsidP="00D51142">
      <w:pPr>
        <w:widowControl/>
        <w:spacing w:before="100"/>
        <w:jc w:val="both"/>
        <w:rPr>
          <w:rFonts w:eastAsia="Calibri" w:cs="Arial"/>
          <w:b/>
          <w:color w:val="191919"/>
        </w:rPr>
      </w:pPr>
    </w:p>
    <w:p w14:paraId="61B812D4" w14:textId="77777777" w:rsidR="00FB4465" w:rsidRDefault="00FB4465" w:rsidP="00FC1310">
      <w:pPr>
        <w:spacing w:before="100"/>
        <w:jc w:val="both"/>
        <w:rPr>
          <w:rFonts w:cs="Arial"/>
          <w:b/>
          <w:color w:val="191919"/>
        </w:rPr>
      </w:pPr>
    </w:p>
    <w:p w14:paraId="4DBBB446" w14:textId="59A31DB8" w:rsidR="00FC1310" w:rsidRDefault="00FC1310" w:rsidP="00A37A6B">
      <w:pPr>
        <w:jc w:val="both"/>
        <w:rPr>
          <w:rFonts w:cs="Arial"/>
          <w:b/>
          <w:color w:val="191919"/>
        </w:rPr>
      </w:pPr>
      <w:r w:rsidRPr="005672D8">
        <w:rPr>
          <w:rFonts w:cs="Arial"/>
          <w:b/>
          <w:color w:val="191919"/>
        </w:rPr>
        <w:lastRenderedPageBreak/>
        <w:t>MSC Administration: Injection into the anterior tibialis m</w:t>
      </w:r>
      <w:r>
        <w:rPr>
          <w:rFonts w:cs="Arial"/>
          <w:b/>
          <w:color w:val="191919"/>
        </w:rPr>
        <w:t>uscle</w:t>
      </w:r>
      <w:r w:rsidRPr="005672D8">
        <w:rPr>
          <w:rFonts w:cs="Arial"/>
          <w:b/>
          <w:color w:val="191919"/>
        </w:rPr>
        <w:t xml:space="preserve">. </w:t>
      </w:r>
    </w:p>
    <w:p w14:paraId="34FFC4EF" w14:textId="6BC4B1EF" w:rsidR="00FC1310" w:rsidRDefault="00FC1310" w:rsidP="00A37A6B">
      <w:pPr>
        <w:rPr>
          <w:rFonts w:cs="Arial"/>
          <w:color w:val="191919"/>
        </w:rPr>
      </w:pPr>
      <w:r w:rsidRPr="005672D8">
        <w:rPr>
          <w:rFonts w:cs="Arial"/>
          <w:color w:val="191919"/>
        </w:rPr>
        <w:t>On the day of MSC injection</w:t>
      </w:r>
      <w:r>
        <w:rPr>
          <w:rFonts w:cs="Arial"/>
          <w:color w:val="191919"/>
        </w:rPr>
        <w:t>,</w:t>
      </w:r>
      <w:r w:rsidRPr="005672D8">
        <w:rPr>
          <w:rFonts w:cs="Arial"/>
          <w:color w:val="191919"/>
        </w:rPr>
        <w:t xml:space="preserve"> the index limb will be marked for </w:t>
      </w:r>
      <w:r>
        <w:rPr>
          <w:rFonts w:cs="Arial"/>
          <w:color w:val="191919"/>
        </w:rPr>
        <w:t>amputation</w:t>
      </w:r>
      <w:r w:rsidRPr="005672D8">
        <w:rPr>
          <w:rFonts w:cs="Arial"/>
          <w:color w:val="191919"/>
        </w:rPr>
        <w:t xml:space="preserve">. </w:t>
      </w:r>
      <w:r>
        <w:rPr>
          <w:rFonts w:cs="Arial"/>
          <w:color w:val="191919"/>
        </w:rPr>
        <w:t>Up to two i</w:t>
      </w:r>
      <w:r w:rsidRPr="005672D8">
        <w:rPr>
          <w:rFonts w:cs="Arial"/>
          <w:color w:val="191919"/>
        </w:rPr>
        <w:t>njection site</w:t>
      </w:r>
      <w:r>
        <w:rPr>
          <w:rFonts w:cs="Arial"/>
          <w:color w:val="191919"/>
        </w:rPr>
        <w:t>s</w:t>
      </w:r>
      <w:r w:rsidRPr="005672D8">
        <w:rPr>
          <w:rFonts w:cs="Arial"/>
          <w:color w:val="191919"/>
        </w:rPr>
        <w:t xml:space="preserve"> will be marked with permanent ink </w:t>
      </w:r>
      <w:r>
        <w:rPr>
          <w:rFonts w:cs="Arial"/>
          <w:color w:val="191919"/>
        </w:rPr>
        <w:t>at</w:t>
      </w:r>
      <w:r w:rsidRPr="005672D8">
        <w:rPr>
          <w:rFonts w:cs="Arial"/>
          <w:color w:val="191919"/>
        </w:rPr>
        <w:t xml:space="preserve"> the ATM</w:t>
      </w:r>
      <w:r>
        <w:rPr>
          <w:rFonts w:cs="Arial"/>
          <w:color w:val="191919"/>
        </w:rPr>
        <w:t>, t</w:t>
      </w:r>
      <w:r w:rsidRPr="005672D8">
        <w:rPr>
          <w:rFonts w:cs="Arial"/>
          <w:color w:val="191919"/>
        </w:rPr>
        <w:t xml:space="preserve">hen we will inject </w:t>
      </w:r>
      <w:r>
        <w:rPr>
          <w:rFonts w:cs="Arial"/>
          <w:color w:val="191919"/>
        </w:rPr>
        <w:t>up to 10</w:t>
      </w:r>
      <w:r w:rsidRPr="005672D8">
        <w:rPr>
          <w:rFonts w:cs="Arial"/>
          <w:color w:val="191919"/>
        </w:rPr>
        <w:t xml:space="preserve"> million MSCs</w:t>
      </w:r>
      <w:r>
        <w:rPr>
          <w:rFonts w:cs="Arial"/>
          <w:color w:val="191919"/>
        </w:rPr>
        <w:t>, 2-3 cm. deep at this location (</w:t>
      </w:r>
      <w:r>
        <w:rPr>
          <w:rFonts w:cs="Arial"/>
          <w:b/>
          <w:bCs/>
          <w:color w:val="191919"/>
        </w:rPr>
        <w:t>Figure 2</w:t>
      </w:r>
      <w:r>
        <w:rPr>
          <w:rFonts w:cs="Arial"/>
          <w:color w:val="191919"/>
        </w:rPr>
        <w:t xml:space="preserve">).  </w:t>
      </w:r>
    </w:p>
    <w:p w14:paraId="62D6E2F1" w14:textId="77777777" w:rsidR="00FC1310" w:rsidRDefault="00FC1310" w:rsidP="00A37A6B">
      <w:pPr>
        <w:jc w:val="both"/>
        <w:rPr>
          <w:rFonts w:cs="Arial"/>
          <w:color w:val="191919"/>
        </w:rPr>
      </w:pPr>
    </w:p>
    <w:p w14:paraId="2C4D9054" w14:textId="2C4071D4" w:rsidR="00D51142" w:rsidRDefault="00D51142" w:rsidP="00A37A6B">
      <w:pPr>
        <w:widowControl/>
        <w:jc w:val="both"/>
        <w:rPr>
          <w:rFonts w:eastAsia="Calibri" w:cs="Arial"/>
          <w:color w:val="191919"/>
        </w:rPr>
      </w:pPr>
      <w:r w:rsidRPr="005672D8">
        <w:rPr>
          <w:rFonts w:eastAsia="Calibri" w:cs="Arial"/>
          <w:b/>
          <w:color w:val="191919"/>
        </w:rPr>
        <w:t xml:space="preserve">MSC Administration: </w:t>
      </w:r>
      <w:r w:rsidR="00401AAA">
        <w:rPr>
          <w:rFonts w:eastAsia="Calibri" w:cs="Arial"/>
          <w:b/>
          <w:color w:val="191919"/>
        </w:rPr>
        <w:t>I</w:t>
      </w:r>
      <w:r w:rsidR="00A17C85">
        <w:rPr>
          <w:rFonts w:eastAsia="Calibri" w:cs="Arial"/>
          <w:b/>
          <w:color w:val="191919"/>
        </w:rPr>
        <w:t>njection into the g</w:t>
      </w:r>
      <w:r w:rsidRPr="005672D8">
        <w:rPr>
          <w:rFonts w:eastAsia="Calibri" w:cs="Arial"/>
          <w:b/>
          <w:color w:val="191919"/>
        </w:rPr>
        <w:t>astrocnemius muscle</w:t>
      </w:r>
      <w:r w:rsidR="005A3F1D">
        <w:rPr>
          <w:rFonts w:eastAsia="Calibri" w:cs="Arial"/>
          <w:b/>
          <w:color w:val="191919"/>
        </w:rPr>
        <w:t>.</w:t>
      </w:r>
    </w:p>
    <w:p w14:paraId="36A6B99D" w14:textId="54356AD3" w:rsidR="00D51142" w:rsidRDefault="002A4E77" w:rsidP="00A37A6B">
      <w:pPr>
        <w:widowControl/>
        <w:rPr>
          <w:rFonts w:eastAsia="Calibri" w:cs="Arial"/>
          <w:color w:val="191919"/>
        </w:rPr>
      </w:pPr>
      <w:r>
        <w:rPr>
          <w:rFonts w:eastAsia="Calibri" w:cs="Arial"/>
          <w:color w:val="191919"/>
        </w:rPr>
        <w:t xml:space="preserve">For subjects undergoing below knee amputation, </w:t>
      </w:r>
      <w:r w:rsidR="00D51142" w:rsidRPr="005672D8">
        <w:rPr>
          <w:rFonts w:eastAsia="Calibri" w:cs="Arial"/>
          <w:color w:val="191919"/>
        </w:rPr>
        <w:t>MSCs</w:t>
      </w:r>
      <w:r w:rsidR="005A3F1D">
        <w:rPr>
          <w:rFonts w:eastAsia="Calibri" w:cs="Arial"/>
          <w:color w:val="191919"/>
        </w:rPr>
        <w:t xml:space="preserve"> (up to </w:t>
      </w:r>
      <w:r>
        <w:rPr>
          <w:rFonts w:eastAsia="Calibri" w:cs="Arial"/>
          <w:color w:val="191919"/>
        </w:rPr>
        <w:t>10</w:t>
      </w:r>
      <w:r w:rsidR="00D51142" w:rsidRPr="005672D8">
        <w:rPr>
          <w:rFonts w:eastAsia="Calibri" w:cs="Arial"/>
          <w:color w:val="191919"/>
        </w:rPr>
        <w:t>0 million divided in 1 mL aliquots</w:t>
      </w:r>
      <w:r w:rsidR="005A3F1D">
        <w:rPr>
          <w:rFonts w:eastAsia="Calibri" w:cs="Arial"/>
          <w:color w:val="191919"/>
        </w:rPr>
        <w:t>)</w:t>
      </w:r>
      <w:r w:rsidR="00D51142" w:rsidRPr="005672D8">
        <w:rPr>
          <w:rFonts w:eastAsia="Calibri" w:cs="Arial"/>
          <w:color w:val="191919"/>
        </w:rPr>
        <w:t xml:space="preserve"> will be injected in the gastrocnemius muscle 2-3 cm. deep</w:t>
      </w:r>
      <w:r>
        <w:rPr>
          <w:rFonts w:eastAsia="Calibri" w:cs="Arial"/>
          <w:color w:val="191919"/>
        </w:rPr>
        <w:t>,</w:t>
      </w:r>
      <w:r w:rsidR="00D51142">
        <w:rPr>
          <w:rFonts w:eastAsia="Calibri" w:cs="Arial"/>
          <w:color w:val="191919"/>
        </w:rPr>
        <w:t xml:space="preserve"> </w:t>
      </w:r>
      <w:r>
        <w:rPr>
          <w:rFonts w:eastAsia="Calibri" w:cs="Arial"/>
          <w:color w:val="191919"/>
        </w:rPr>
        <w:t xml:space="preserve">approximately </w:t>
      </w:r>
      <w:r w:rsidR="00D51142" w:rsidRPr="00686198">
        <w:rPr>
          <w:rFonts w:eastAsia="Calibri" w:cs="Arial"/>
          <w:color w:val="191919"/>
        </w:rPr>
        <w:t>3 cm apart</w:t>
      </w:r>
      <w:r w:rsidR="00D51142">
        <w:rPr>
          <w:rFonts w:eastAsia="Calibri" w:cs="Arial"/>
          <w:color w:val="191919"/>
        </w:rPr>
        <w:t xml:space="preserve"> </w:t>
      </w:r>
      <w:r w:rsidR="00D51142" w:rsidRPr="005672D8">
        <w:rPr>
          <w:rFonts w:eastAsia="Calibri" w:cs="Arial"/>
          <w:color w:val="191919"/>
        </w:rPr>
        <w:t xml:space="preserve">as depicted in </w:t>
      </w:r>
      <w:r w:rsidR="00D51142">
        <w:rPr>
          <w:rFonts w:eastAsia="Calibri" w:cs="Arial"/>
          <w:b/>
          <w:color w:val="191919"/>
        </w:rPr>
        <w:t>Figure 2</w:t>
      </w:r>
      <w:r w:rsidR="00D51142" w:rsidRPr="005672D8">
        <w:rPr>
          <w:rFonts w:eastAsia="Calibri" w:cs="Arial"/>
          <w:color w:val="191919"/>
        </w:rPr>
        <w:t>.</w:t>
      </w:r>
      <w:r w:rsidR="00D51142">
        <w:rPr>
          <w:rFonts w:eastAsia="Calibri" w:cs="Arial"/>
          <w:color w:val="191919"/>
        </w:rPr>
        <w:t xml:space="preserve"> </w:t>
      </w:r>
    </w:p>
    <w:p w14:paraId="60E88929" w14:textId="3CFA2291" w:rsidR="00D51142" w:rsidRPr="00320C66" w:rsidRDefault="00D51142" w:rsidP="00A37A6B">
      <w:pPr>
        <w:rPr>
          <w:rFonts w:cs="Arial"/>
          <w:bCs/>
          <w:color w:val="191919"/>
        </w:rPr>
      </w:pPr>
    </w:p>
    <w:p w14:paraId="53E2E321" w14:textId="03DDBA90" w:rsidR="00D51142" w:rsidRDefault="00F94A7F" w:rsidP="00A37A6B">
      <w:pPr>
        <w:rPr>
          <w:rFonts w:cs="Arial"/>
          <w:color w:val="191919"/>
        </w:rPr>
      </w:pPr>
      <w:r>
        <w:rPr>
          <w:rFonts w:cs="Arial"/>
          <w:color w:val="191919"/>
        </w:rPr>
        <w:t>At the Investigator’s discre</w:t>
      </w:r>
      <w:r w:rsidR="00A84731">
        <w:rPr>
          <w:rFonts w:cs="Arial"/>
          <w:color w:val="191919"/>
        </w:rPr>
        <w:t>tion</w:t>
      </w:r>
      <w:r w:rsidR="00BA59C6">
        <w:rPr>
          <w:rFonts w:cs="Arial"/>
          <w:color w:val="191919"/>
        </w:rPr>
        <w:t xml:space="preserve"> and as MSC volume permits</w:t>
      </w:r>
      <w:r w:rsidR="00A84731">
        <w:rPr>
          <w:rFonts w:cs="Arial"/>
          <w:color w:val="191919"/>
        </w:rPr>
        <w:t>, MSCs may be injected in the proximity of present wounds</w:t>
      </w:r>
      <w:r w:rsidR="00BA59C6">
        <w:rPr>
          <w:rFonts w:cs="Arial"/>
          <w:color w:val="191919"/>
        </w:rPr>
        <w:t xml:space="preserve"> in the index extremity.</w:t>
      </w:r>
      <w:r w:rsidR="00CC2056">
        <w:rPr>
          <w:rFonts w:cs="Arial"/>
          <w:color w:val="191919"/>
        </w:rPr>
        <w:t xml:space="preserve">  There will be no increase in the amount of MSCs used for this purpose.</w:t>
      </w:r>
      <w:r w:rsidR="00D51142">
        <w:rPr>
          <w:rFonts w:cs="Arial"/>
          <w:color w:val="191919"/>
        </w:rPr>
        <w:t xml:space="preserve"> </w:t>
      </w:r>
    </w:p>
    <w:bookmarkEnd w:id="48"/>
    <w:p w14:paraId="42303EC8" w14:textId="7C2BDDDD" w:rsidR="00D51142" w:rsidRDefault="00D51142" w:rsidP="00A37A6B">
      <w:pPr>
        <w:jc w:val="center"/>
        <w:rPr>
          <w:b/>
          <w:spacing w:val="-1"/>
        </w:rPr>
      </w:pPr>
    </w:p>
    <w:p w14:paraId="6E8C461A" w14:textId="18065BE7" w:rsidR="006B2166" w:rsidRDefault="006B2166" w:rsidP="00A37A6B">
      <w:pPr>
        <w:jc w:val="both"/>
        <w:rPr>
          <w:color w:val="0070C0"/>
        </w:rPr>
      </w:pPr>
      <w:r w:rsidRPr="00F522FE">
        <w:rPr>
          <w:rFonts w:cs="Arial"/>
          <w:b/>
          <w:color w:val="191919"/>
        </w:rPr>
        <w:t xml:space="preserve">Sham </w:t>
      </w:r>
      <w:r>
        <w:rPr>
          <w:rFonts w:cs="Arial"/>
          <w:b/>
          <w:color w:val="191919"/>
        </w:rPr>
        <w:t xml:space="preserve">Procedure: Blank Needle </w:t>
      </w:r>
      <w:r w:rsidR="006D1657">
        <w:rPr>
          <w:rFonts w:cs="Arial"/>
          <w:b/>
          <w:color w:val="191919"/>
        </w:rPr>
        <w:t>Punctures</w:t>
      </w:r>
      <w:r>
        <w:rPr>
          <w:rFonts w:cs="Arial"/>
          <w:b/>
          <w:color w:val="191919"/>
        </w:rPr>
        <w:t xml:space="preserve"> into the anterior tibialis muscle.</w:t>
      </w:r>
    </w:p>
    <w:p w14:paraId="2A9D5004" w14:textId="47006590" w:rsidR="006B2166" w:rsidRPr="00530501" w:rsidRDefault="006B2166" w:rsidP="00A37A6B">
      <w:r w:rsidRPr="00530501">
        <w:t>On the day of the sham treatment procedure</w:t>
      </w:r>
      <w:r w:rsidR="006D1657" w:rsidRPr="00530501">
        <w:t xml:space="preserve">, the index limb will be marked for amputation.  The sham procedure will be performed in a similar manner to the MSC injection treatment into the ATM; however, no cell product will be delivered intramuscularly.  The sham procedure will be sterilely performed by making up to four (4) percutaneous skin punctures into the anterior tibialis muscle with the aid of a </w:t>
      </w:r>
      <w:r w:rsidR="004D080E" w:rsidRPr="00530501">
        <w:t>22-gauge</w:t>
      </w:r>
      <w:r w:rsidR="006D1657" w:rsidRPr="00530501">
        <w:t xml:space="preserve"> needle.</w:t>
      </w:r>
      <w:r w:rsidR="001B17DE" w:rsidRPr="00530501">
        <w:t xml:space="preserve">  There will be no blank needle punctures </w:t>
      </w:r>
      <w:r w:rsidR="00480A46" w:rsidRPr="00530501">
        <w:t>performed</w:t>
      </w:r>
      <w:r w:rsidR="001B17DE" w:rsidRPr="00530501">
        <w:t xml:space="preserve"> above the knee.</w:t>
      </w:r>
    </w:p>
    <w:p w14:paraId="30A8227E" w14:textId="77777777" w:rsidR="001B17DE" w:rsidRPr="00530501" w:rsidRDefault="001B17DE" w:rsidP="00A37A6B">
      <w:pPr>
        <w:jc w:val="center"/>
        <w:rPr>
          <w:b/>
          <w:bCs/>
        </w:rPr>
      </w:pPr>
    </w:p>
    <w:p w14:paraId="5D1F7540" w14:textId="0C7E3332" w:rsidR="003B3E33" w:rsidRPr="00530501" w:rsidRDefault="00A37A6B" w:rsidP="00A37A6B">
      <w:r>
        <w:rPr>
          <w:noProof/>
        </w:rPr>
        <mc:AlternateContent>
          <mc:Choice Requires="wps">
            <w:drawing>
              <wp:anchor distT="45720" distB="45720" distL="114300" distR="114300" simplePos="0" relativeHeight="251668480" behindDoc="0" locked="0" layoutInCell="1" allowOverlap="1" wp14:anchorId="772CC164" wp14:editId="607EC946">
                <wp:simplePos x="0" y="0"/>
                <wp:positionH relativeFrom="margin">
                  <wp:align>left</wp:align>
                </wp:positionH>
                <wp:positionV relativeFrom="paragraph">
                  <wp:posOffset>771441</wp:posOffset>
                </wp:positionV>
                <wp:extent cx="6238875" cy="1200785"/>
                <wp:effectExtent l="0" t="0" r="285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200785"/>
                        </a:xfrm>
                        <a:prstGeom prst="rect">
                          <a:avLst/>
                        </a:prstGeom>
                        <a:solidFill>
                          <a:srgbClr val="FFFFFF"/>
                        </a:solidFill>
                        <a:ln w="9525">
                          <a:solidFill>
                            <a:srgbClr val="000000"/>
                          </a:solidFill>
                          <a:miter lim="800000"/>
                          <a:headEnd/>
                          <a:tailEnd/>
                        </a:ln>
                      </wps:spPr>
                      <wps:txbx>
                        <w:txbxContent>
                          <w:p w14:paraId="4FE59678" w14:textId="353FB1FB" w:rsidR="005247F8" w:rsidRPr="00C8622D" w:rsidRDefault="005247F8" w:rsidP="00D51142">
                            <w:pPr>
                              <w:rPr>
                                <w:u w:val="single"/>
                              </w:rPr>
                            </w:pPr>
                            <w:bookmarkStart w:id="49" w:name="Figure2"/>
                            <w:r w:rsidRPr="00C8622D">
                              <w:rPr>
                                <w:b/>
                                <w:u w:val="single"/>
                              </w:rPr>
                              <w:t xml:space="preserve">Figure 2. </w:t>
                            </w:r>
                            <w:bookmarkEnd w:id="49"/>
                            <w:r w:rsidRPr="00C8622D">
                              <w:rPr>
                                <w:b/>
                                <w:u w:val="single"/>
                              </w:rPr>
                              <w:t>Below Knee Amputation Injection Scheme</w:t>
                            </w:r>
                            <w:r>
                              <w:rPr>
                                <w:b/>
                                <w:u w:val="single"/>
                              </w:rPr>
                              <w:t xml:space="preserve"> (with amputation marked)</w:t>
                            </w:r>
                          </w:p>
                          <w:p w14:paraId="5D9A9CD6" w14:textId="6F21C30E" w:rsidR="005247F8" w:rsidRDefault="005247F8" w:rsidP="0056165A">
                            <w:pPr>
                              <w:pStyle w:val="ListParagraph"/>
                              <w:numPr>
                                <w:ilvl w:val="0"/>
                                <w:numId w:val="33"/>
                              </w:numPr>
                            </w:pPr>
                            <w:r>
                              <w:t>(Anterior view) Up to 1 mL total of MSCs will be injected into the ATM, delivered at up to 2 sites.</w:t>
                            </w:r>
                          </w:p>
                          <w:p w14:paraId="35CA674A" w14:textId="2BB77032" w:rsidR="005247F8" w:rsidRDefault="005247F8" w:rsidP="0033499F">
                            <w:pPr>
                              <w:pStyle w:val="ListParagraph"/>
                              <w:numPr>
                                <w:ilvl w:val="0"/>
                                <w:numId w:val="33"/>
                              </w:numPr>
                            </w:pPr>
                            <w:r>
                              <w:t xml:space="preserve">(Posterior view) MSCs will be injected 2-3 cm deep into the muscle at approximately 10 sites, 3 cm apart, delivering 1 mL of MSCs (approximately 10 million MSCs per site) at each site in the gastrocnemius muscle.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CC164" id="Text Box 2" o:spid="_x0000_s1035" type="#_x0000_t202" style="position:absolute;margin-left:0;margin-top:60.75pt;width:491.25pt;height:94.5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">
                <v:textbox>
                  <w:txbxContent>
                    <w:p w14:paraId="4FE59678" w14:textId="353FB1FB" w:rsidR="005247F8" w:rsidRPr="00C8622D" w:rsidRDefault="005247F8" w:rsidP="00D51142">
                      <w:pPr>
                        <w:rPr>
                          <w:u w:val="single"/>
                        </w:rPr>
                      </w:pPr>
                      <w:bookmarkStart w:id="50" w:name="Figure2"/>
                      <w:r w:rsidRPr="00C8622D">
                        <w:rPr>
                          <w:b/>
                          <w:u w:val="single"/>
                        </w:rPr>
                        <w:t xml:space="preserve">Figure 2. </w:t>
                      </w:r>
                      <w:bookmarkEnd w:id="50"/>
                      <w:r w:rsidRPr="00C8622D">
                        <w:rPr>
                          <w:b/>
                          <w:u w:val="single"/>
                        </w:rPr>
                        <w:t>Below Knee Amputation Injection Scheme</w:t>
                      </w:r>
                      <w:r>
                        <w:rPr>
                          <w:b/>
                          <w:u w:val="single"/>
                        </w:rPr>
                        <w:t xml:space="preserve"> (with amputation marked)</w:t>
                      </w:r>
                    </w:p>
                    <w:p w14:paraId="5D9A9CD6" w14:textId="6F21C30E" w:rsidR="005247F8" w:rsidRDefault="005247F8" w:rsidP="0056165A">
                      <w:pPr>
                        <w:pStyle w:val="ListParagraph"/>
                        <w:numPr>
                          <w:ilvl w:val="0"/>
                          <w:numId w:val="33"/>
                        </w:numPr>
                      </w:pPr>
                      <w:r>
                        <w:t>(Anterior view) Up to 1 mL total of MSCs will be injected into the ATM, delivered at up to 2 sites.</w:t>
                      </w:r>
                    </w:p>
                    <w:p w14:paraId="35CA674A" w14:textId="2BB77032" w:rsidR="005247F8" w:rsidRDefault="005247F8" w:rsidP="0033499F">
                      <w:pPr>
                        <w:pStyle w:val="ListParagraph"/>
                        <w:numPr>
                          <w:ilvl w:val="0"/>
                          <w:numId w:val="33"/>
                        </w:numPr>
                      </w:pPr>
                      <w:r>
                        <w:t xml:space="preserve">(Posterior view) MSCs will be injected 2-3 cm deep into the muscle at approximately 10 sites, 3 cm apart, delivering 1 mL of MSCs (approximately 10 million MSCs per site) at each site in the gastrocnemius muscle.  </w:t>
                      </w:r>
                    </w:p>
                  </w:txbxContent>
                </v:textbox>
                <w10:wrap type="square" anchorx="margin"/>
              </v:shape>
            </w:pict>
          </mc:Fallback>
        </mc:AlternateContent>
      </w:r>
      <w:r w:rsidR="003B3E33" w:rsidRPr="00530501">
        <w:rPr>
          <w:b/>
          <w:bCs/>
        </w:rPr>
        <w:t>Sham Procedure Follow-Up.</w:t>
      </w:r>
      <w:r w:rsidR="003B3E33" w:rsidRPr="00530501">
        <w:t xml:space="preserve"> Subjects in the sham treatment group will be followed for 24 weeks</w:t>
      </w:r>
      <w:r w:rsidR="009331DF" w:rsidRPr="00530501">
        <w:t xml:space="preserve"> </w:t>
      </w:r>
      <w:r w:rsidR="00480A46" w:rsidRPr="00530501">
        <w:t xml:space="preserve">after above knee amputation </w:t>
      </w:r>
      <w:r w:rsidR="009331DF" w:rsidRPr="00530501">
        <w:t>(</w:t>
      </w:r>
      <w:r w:rsidR="009331DF" w:rsidRPr="00530501">
        <w:rPr>
          <w:b/>
          <w:bCs/>
        </w:rPr>
        <w:t>Table 1.1</w:t>
      </w:r>
      <w:r w:rsidR="009331DF" w:rsidRPr="00530501">
        <w:t>)</w:t>
      </w:r>
      <w:r w:rsidR="003B3E33" w:rsidRPr="00530501">
        <w:t xml:space="preserve">, the same follow-up plan for the Active </w:t>
      </w:r>
      <w:r w:rsidR="00A80B67" w:rsidRPr="00530501">
        <w:t>t</w:t>
      </w:r>
      <w:r w:rsidR="003B3E33" w:rsidRPr="00530501">
        <w:t>reated subject groups and Observation Group 1.</w:t>
      </w:r>
    </w:p>
    <w:p w14:paraId="0614ACAC" w14:textId="75C7C930" w:rsidR="0056165A" w:rsidRDefault="003D7278" w:rsidP="00A37A6B">
      <w:pPr>
        <w:jc w:val="center"/>
        <w:rPr>
          <w:rFonts w:ascii="Calibri" w:eastAsia="Calibri" w:hAnsi="Calibri"/>
        </w:rPr>
      </w:pPr>
      <w:r>
        <w:rPr>
          <w:noProof/>
        </w:rPr>
        <w:drawing>
          <wp:inline distT="0" distB="0" distL="0" distR="0" wp14:anchorId="5273BBAA" wp14:editId="16FBC8DC">
            <wp:extent cx="3026253" cy="2697173"/>
            <wp:effectExtent l="0" t="0" r="317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a:extLst>
                        <a:ext uri="{28A0092B-C50C-407E-A947-70E740481C1C}">
                          <a14:useLocalDpi xmlns:a14="http://schemas.microsoft.com/office/drawing/2010/main" val="0"/>
                        </a:ext>
                      </a:extLst>
                    </a:blip>
                    <a:stretch>
                      <a:fillRect/>
                    </a:stretch>
                  </pic:blipFill>
                  <pic:spPr>
                    <a:xfrm>
                      <a:off x="0" y="0"/>
                      <a:ext cx="3026253" cy="2697173"/>
                    </a:xfrm>
                    <a:prstGeom prst="rect">
                      <a:avLst/>
                    </a:prstGeom>
                  </pic:spPr>
                </pic:pic>
              </a:graphicData>
            </a:graphic>
          </wp:inline>
        </w:drawing>
      </w:r>
    </w:p>
    <w:p w14:paraId="060096C3" w14:textId="1B3A23D4" w:rsidR="00A137DA" w:rsidRDefault="003D7278" w:rsidP="00A37A6B">
      <w:pPr>
        <w:pStyle w:val="BodyText"/>
        <w:spacing w:line="239" w:lineRule="auto"/>
        <w:ind w:right="207"/>
      </w:pPr>
      <w:r>
        <w:rPr>
          <w:noProof/>
        </w:rPr>
        <mc:AlternateContent>
          <mc:Choice Requires="wps">
            <w:drawing>
              <wp:anchor distT="45720" distB="45720" distL="114300" distR="114300" simplePos="0" relativeHeight="251677696" behindDoc="1" locked="0" layoutInCell="1" allowOverlap="1" wp14:anchorId="55F489DD" wp14:editId="179B3C65">
                <wp:simplePos x="0" y="0"/>
                <wp:positionH relativeFrom="column">
                  <wp:posOffset>3059430</wp:posOffset>
                </wp:positionH>
                <wp:positionV relativeFrom="paragraph">
                  <wp:posOffset>50800</wp:posOffset>
                </wp:positionV>
                <wp:extent cx="1255395" cy="1404620"/>
                <wp:effectExtent l="0" t="0" r="20955" b="146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404620"/>
                        </a:xfrm>
                        <a:prstGeom prst="rect">
                          <a:avLst/>
                        </a:prstGeom>
                        <a:solidFill>
                          <a:srgbClr val="FFFFFF"/>
                        </a:solidFill>
                        <a:ln w="9525">
                          <a:solidFill>
                            <a:srgbClr val="000000"/>
                          </a:solidFill>
                          <a:miter lim="800000"/>
                          <a:headEnd/>
                          <a:tailEnd/>
                        </a:ln>
                      </wps:spPr>
                      <wps:txbx>
                        <w:txbxContent>
                          <w:p w14:paraId="3433B85B" w14:textId="3629234A" w:rsidR="005247F8" w:rsidRDefault="005247F8">
                            <w:r>
                              <w:t>Posterior Leg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F489DD" id="_x0000_s1036" type="#_x0000_t202" style="position:absolute;left:0;text-align:left;margin-left:240.9pt;margin-top:4pt;width:98.85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">
                <v:textbox style="mso-fit-shape-to-text:t">
                  <w:txbxContent>
                    <w:p w14:paraId="3433B85B" w14:textId="3629234A" w:rsidR="005247F8" w:rsidRDefault="005247F8">
                      <w:r>
                        <w:t>Posterior Leg View</w:t>
                      </w:r>
                    </w:p>
                  </w:txbxContent>
                </v:textbox>
              </v:shape>
            </w:pict>
          </mc:Fallback>
        </mc:AlternateContent>
      </w:r>
      <w:r>
        <w:rPr>
          <w:noProof/>
        </w:rPr>
        <mc:AlternateContent>
          <mc:Choice Requires="wps">
            <w:drawing>
              <wp:anchor distT="45720" distB="45720" distL="114300" distR="114300" simplePos="0" relativeHeight="251679744" behindDoc="1" locked="0" layoutInCell="1" allowOverlap="1" wp14:anchorId="1508704B" wp14:editId="1281E0BC">
                <wp:simplePos x="0" y="0"/>
                <wp:positionH relativeFrom="column">
                  <wp:posOffset>1682559</wp:posOffset>
                </wp:positionH>
                <wp:positionV relativeFrom="paragraph">
                  <wp:posOffset>55658</wp:posOffset>
                </wp:positionV>
                <wp:extent cx="1233805" cy="1404620"/>
                <wp:effectExtent l="0" t="0" r="23495" b="1460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404620"/>
                        </a:xfrm>
                        <a:prstGeom prst="rect">
                          <a:avLst/>
                        </a:prstGeom>
                        <a:solidFill>
                          <a:srgbClr val="FFFFFF"/>
                        </a:solidFill>
                        <a:ln w="9525">
                          <a:solidFill>
                            <a:srgbClr val="000000"/>
                          </a:solidFill>
                          <a:miter lim="800000"/>
                          <a:headEnd/>
                          <a:tailEnd/>
                        </a:ln>
                      </wps:spPr>
                      <wps:txbx>
                        <w:txbxContent>
                          <w:p w14:paraId="28A1426C" w14:textId="2EA283B6" w:rsidR="005247F8" w:rsidRDefault="005247F8">
                            <w:r>
                              <w:t>Anterior Leg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08704B" id="_x0000_s1037" type="#_x0000_t202" style="position:absolute;left:0;text-align:left;margin-left:132.5pt;margin-top:4.4pt;width:97.15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">
                <v:textbox style="mso-fit-shape-to-text:t">
                  <w:txbxContent>
                    <w:p w14:paraId="28A1426C" w14:textId="2EA283B6" w:rsidR="005247F8" w:rsidRDefault="005247F8">
                      <w:r>
                        <w:t>Anterior Leg View</w:t>
                      </w:r>
                    </w:p>
                  </w:txbxContent>
                </v:textbox>
              </v:shape>
            </w:pict>
          </mc:Fallback>
        </mc:AlternateContent>
      </w:r>
    </w:p>
    <w:p w14:paraId="41AC35CE" w14:textId="4C0356BC" w:rsidR="00A137DA" w:rsidRDefault="00A137DA" w:rsidP="009F73BB">
      <w:pPr>
        <w:pStyle w:val="BodyText"/>
        <w:spacing w:before="56" w:line="239" w:lineRule="auto"/>
        <w:ind w:right="207"/>
      </w:pPr>
    </w:p>
    <w:p w14:paraId="17BC25AA" w14:textId="77777777" w:rsidR="00F265D8" w:rsidRDefault="00F265D8" w:rsidP="009F73BB">
      <w:pPr>
        <w:pStyle w:val="BodyText"/>
        <w:spacing w:before="56" w:line="239" w:lineRule="auto"/>
        <w:ind w:right="207"/>
        <w:rPr>
          <w:b/>
          <w:color w:val="171717"/>
          <w:spacing w:val="-1"/>
        </w:rPr>
      </w:pPr>
    </w:p>
    <w:p w14:paraId="70552737" w14:textId="77777777" w:rsidR="008E5D2E" w:rsidRPr="002478FC" w:rsidRDefault="008E5D2E" w:rsidP="00A37A6B">
      <w:pPr>
        <w:pStyle w:val="BodyText"/>
        <w:spacing w:line="239" w:lineRule="auto"/>
        <w:ind w:right="207"/>
        <w:rPr>
          <w:color w:val="171717"/>
          <w:spacing w:val="-1"/>
        </w:rPr>
      </w:pPr>
    </w:p>
    <w:p w14:paraId="12035754" w14:textId="7CBD6431" w:rsidR="003A4828" w:rsidRDefault="00AB2712" w:rsidP="00A37A6B">
      <w:pPr>
        <w:pStyle w:val="PlainText"/>
        <w:rPr>
          <w:color w:val="171717"/>
          <w:spacing w:val="-1"/>
        </w:rPr>
      </w:pPr>
      <w:r>
        <w:rPr>
          <w:b/>
          <w:color w:val="171717"/>
          <w:spacing w:val="-1"/>
        </w:rPr>
        <w:t>A</w:t>
      </w:r>
      <w:r w:rsidR="00CF13F2">
        <w:rPr>
          <w:b/>
          <w:color w:val="171717"/>
          <w:spacing w:val="-1"/>
        </w:rPr>
        <w:t>mputation Day Tissue Collection</w:t>
      </w:r>
      <w:r>
        <w:rPr>
          <w:b/>
          <w:color w:val="171717"/>
          <w:spacing w:val="-1"/>
        </w:rPr>
        <w:t xml:space="preserve">.  </w:t>
      </w:r>
      <w:r>
        <w:rPr>
          <w:color w:val="171717"/>
          <w:spacing w:val="-1"/>
        </w:rPr>
        <w:t xml:space="preserve">As indicated throughout this document, tissue collection will occur during the time of amputation.  All tissue </w:t>
      </w:r>
      <w:r w:rsidR="00CF13F2">
        <w:rPr>
          <w:color w:val="171717"/>
          <w:spacing w:val="-1"/>
        </w:rPr>
        <w:t xml:space="preserve">collected </w:t>
      </w:r>
      <w:r>
        <w:rPr>
          <w:color w:val="171717"/>
          <w:spacing w:val="-1"/>
        </w:rPr>
        <w:t>will be derived from the amputated portion of the limb</w:t>
      </w:r>
      <w:r w:rsidR="007506B4">
        <w:rPr>
          <w:color w:val="171717"/>
          <w:spacing w:val="-1"/>
        </w:rPr>
        <w:t xml:space="preserve"> and analyzed at Indiana University</w:t>
      </w:r>
      <w:r w:rsidR="00E579A8">
        <w:rPr>
          <w:color w:val="171717"/>
          <w:spacing w:val="-1"/>
        </w:rPr>
        <w:t xml:space="preserve"> and/or VA Medical Center</w:t>
      </w:r>
      <w:r>
        <w:rPr>
          <w:color w:val="171717"/>
          <w:spacing w:val="-1"/>
        </w:rPr>
        <w:t xml:space="preserve">.  </w:t>
      </w:r>
      <w:r w:rsidR="00B97A3F">
        <w:rPr>
          <w:color w:val="171717"/>
          <w:spacing w:val="-1"/>
        </w:rPr>
        <w:t>Portions of the index leg a</w:t>
      </w:r>
      <w:r w:rsidR="00E67A8D">
        <w:rPr>
          <w:color w:val="171717"/>
          <w:spacing w:val="-1"/>
        </w:rPr>
        <w:t>nterior tibialis muscle</w:t>
      </w:r>
      <w:r w:rsidR="00B97A3F">
        <w:rPr>
          <w:color w:val="171717"/>
          <w:spacing w:val="-1"/>
        </w:rPr>
        <w:t xml:space="preserve"> and soleus muscle</w:t>
      </w:r>
      <w:r w:rsidR="007A5621">
        <w:rPr>
          <w:color w:val="171717"/>
          <w:spacing w:val="-1"/>
        </w:rPr>
        <w:t>, w</w:t>
      </w:r>
      <w:r w:rsidR="00BB5A6F">
        <w:rPr>
          <w:color w:val="171717"/>
          <w:spacing w:val="-1"/>
        </w:rPr>
        <w:t xml:space="preserve">ound, </w:t>
      </w:r>
      <w:r w:rsidR="007A5621">
        <w:rPr>
          <w:color w:val="171717"/>
          <w:spacing w:val="-1"/>
        </w:rPr>
        <w:t xml:space="preserve">normal </w:t>
      </w:r>
      <w:r w:rsidR="00BB5A6F">
        <w:rPr>
          <w:color w:val="171717"/>
          <w:spacing w:val="-1"/>
        </w:rPr>
        <w:t xml:space="preserve">skin, and bone marrow tissue </w:t>
      </w:r>
      <w:r w:rsidR="00AD1B3D">
        <w:rPr>
          <w:color w:val="171717"/>
          <w:spacing w:val="-1"/>
        </w:rPr>
        <w:t xml:space="preserve">may </w:t>
      </w:r>
      <w:r w:rsidR="00BB5A6F">
        <w:rPr>
          <w:color w:val="171717"/>
          <w:spacing w:val="-1"/>
        </w:rPr>
        <w:t xml:space="preserve">be collected.  </w:t>
      </w:r>
    </w:p>
    <w:p w14:paraId="38B6BA16" w14:textId="77777777" w:rsidR="003A4828" w:rsidRDefault="003A4828" w:rsidP="00A37A6B">
      <w:pPr>
        <w:pStyle w:val="PlainText"/>
        <w:rPr>
          <w:color w:val="171717"/>
          <w:spacing w:val="-1"/>
        </w:rPr>
      </w:pPr>
    </w:p>
    <w:p w14:paraId="5F26DF73" w14:textId="08B9AB8F" w:rsidR="000D1493" w:rsidRDefault="007A5621" w:rsidP="00A37A6B">
      <w:pPr>
        <w:pStyle w:val="PlainText"/>
      </w:pPr>
      <w:r>
        <w:rPr>
          <w:color w:val="171717"/>
          <w:spacing w:val="-1"/>
        </w:rPr>
        <w:t>Segments</w:t>
      </w:r>
      <w:r w:rsidR="00BB5A6F">
        <w:rPr>
          <w:color w:val="171717"/>
          <w:spacing w:val="-1"/>
        </w:rPr>
        <w:t xml:space="preserve"> </w:t>
      </w:r>
      <w:r w:rsidR="00CF13F2">
        <w:rPr>
          <w:color w:val="171717"/>
          <w:spacing w:val="-1"/>
        </w:rPr>
        <w:t>from sciatic, femoral, sural, and</w:t>
      </w:r>
      <w:r w:rsidR="007506B4">
        <w:rPr>
          <w:color w:val="171717"/>
          <w:spacing w:val="-1"/>
        </w:rPr>
        <w:t>/or</w:t>
      </w:r>
      <w:r w:rsidR="00CF13F2">
        <w:rPr>
          <w:color w:val="171717"/>
          <w:spacing w:val="-1"/>
        </w:rPr>
        <w:t xml:space="preserve"> plantar nerves </w:t>
      </w:r>
      <w:r w:rsidR="00FA19D6">
        <w:rPr>
          <w:color w:val="171717"/>
          <w:spacing w:val="-1"/>
        </w:rPr>
        <w:t>may</w:t>
      </w:r>
      <w:r w:rsidR="00BB5A6F">
        <w:rPr>
          <w:color w:val="171717"/>
          <w:spacing w:val="-1"/>
        </w:rPr>
        <w:t xml:space="preserve"> be collected</w:t>
      </w:r>
      <w:r w:rsidR="00CF13F2">
        <w:rPr>
          <w:color w:val="171717"/>
          <w:spacing w:val="-1"/>
        </w:rPr>
        <w:t>.</w:t>
      </w:r>
      <w:r w:rsidR="000D1493">
        <w:rPr>
          <w:color w:val="171717"/>
          <w:spacing w:val="-1"/>
        </w:rPr>
        <w:t xml:space="preserve">  </w:t>
      </w:r>
      <w:r w:rsidR="008F33A3">
        <w:t xml:space="preserve">The purpose of collecting these nerve bundles is to determine the effects of chronic limb ischemia and diabetes on nerve function and assess the effects of mesenchymal stem cell administration on their function.  </w:t>
      </w:r>
      <w:r w:rsidR="000D1493">
        <w:t>Patients with critical limb threatening ischemia, particularly with diabetes, have polyneuropathies that a</w:t>
      </w:r>
      <w:r w:rsidR="008F33A3">
        <w:t>l</w:t>
      </w:r>
      <w:r w:rsidR="000D1493">
        <w:t>ter motor unit engagement and peripheral sensation leading to ambulatory dysfunction and pressure ulceration of the foot.</w:t>
      </w:r>
    </w:p>
    <w:p w14:paraId="58D3909A" w14:textId="550DA1CD" w:rsidR="00E579A8" w:rsidRDefault="00E579A8" w:rsidP="00A37A6B">
      <w:pPr>
        <w:pStyle w:val="PlainText"/>
      </w:pPr>
    </w:p>
    <w:p w14:paraId="07051E14" w14:textId="6EC389C5" w:rsidR="003A4828" w:rsidRDefault="003A4828" w:rsidP="00A37A6B">
      <w:pPr>
        <w:pStyle w:val="PlainText"/>
      </w:pPr>
      <w:r>
        <w:t>Approximately 15 grams of healthy skeletal muscle will be collected for secondary research not associated with this study.  De-identified healthy skeletal muscle samples from the amputated portion of the limb (up to 15 grams) will be collected and sent to IU School of Medicine collaborator, Harikrishna Nakshatri, PhD, for research analysis under their specific IBC protocol.</w:t>
      </w:r>
    </w:p>
    <w:p w14:paraId="3B28A389" w14:textId="7531D919" w:rsidR="007A5621" w:rsidRDefault="00CF13F2" w:rsidP="00A37A6B">
      <w:pPr>
        <w:pStyle w:val="BodyText"/>
        <w:spacing w:line="239" w:lineRule="auto"/>
        <w:ind w:left="0" w:right="207"/>
        <w:rPr>
          <w:b/>
          <w:color w:val="171717"/>
          <w:spacing w:val="-1"/>
        </w:rPr>
      </w:pPr>
      <w:r>
        <w:rPr>
          <w:color w:val="171717"/>
          <w:spacing w:val="-1"/>
        </w:rPr>
        <w:t xml:space="preserve">  </w:t>
      </w:r>
    </w:p>
    <w:p w14:paraId="35369AF3" w14:textId="4266D095" w:rsidR="00D51142" w:rsidRDefault="00D51142" w:rsidP="00A37A6B">
      <w:pPr>
        <w:pStyle w:val="BodyText"/>
        <w:spacing w:line="239" w:lineRule="auto"/>
        <w:ind w:left="0" w:right="207"/>
        <w:rPr>
          <w:spacing w:val="-1"/>
        </w:rPr>
      </w:pPr>
      <w:r>
        <w:rPr>
          <w:b/>
          <w:color w:val="171717"/>
          <w:spacing w:val="-1"/>
        </w:rPr>
        <w:t>Baseline Screening</w:t>
      </w:r>
      <w:r>
        <w:rPr>
          <w:b/>
          <w:color w:val="171717"/>
        </w:rPr>
        <w:t xml:space="preserve"> </w:t>
      </w:r>
      <w:r>
        <w:rPr>
          <w:b/>
          <w:color w:val="171717"/>
          <w:spacing w:val="-1"/>
        </w:rPr>
        <w:t>and Follow-Up Schedule</w:t>
      </w:r>
      <w:r w:rsidR="00FA19D6">
        <w:rPr>
          <w:b/>
          <w:color w:val="171717"/>
          <w:spacing w:val="-1"/>
        </w:rPr>
        <w:t>s</w:t>
      </w:r>
      <w:r>
        <w:rPr>
          <w:b/>
          <w:color w:val="171717"/>
          <w:spacing w:val="-1"/>
        </w:rPr>
        <w:t xml:space="preserve">. </w:t>
      </w:r>
      <w:r>
        <w:rPr>
          <w:spacing w:val="-1"/>
        </w:rPr>
        <w:t>The</w:t>
      </w:r>
      <w:r>
        <w:rPr>
          <w:spacing w:val="-2"/>
        </w:rPr>
        <w:t xml:space="preserve"> </w:t>
      </w:r>
      <w:r>
        <w:rPr>
          <w:spacing w:val="-1"/>
        </w:rPr>
        <w:t>following</w:t>
      </w:r>
      <w:r>
        <w:rPr>
          <w:spacing w:val="-2"/>
        </w:rPr>
        <w:t xml:space="preserve"> </w:t>
      </w:r>
      <w:r>
        <w:rPr>
          <w:spacing w:val="-1"/>
        </w:rPr>
        <w:t>evaluations</w:t>
      </w:r>
      <w:r>
        <w:rPr>
          <w:spacing w:val="-3"/>
        </w:rPr>
        <w:t xml:space="preserve"> </w:t>
      </w:r>
      <w:r>
        <w:rPr>
          <w:spacing w:val="-1"/>
        </w:rPr>
        <w:t>will</w:t>
      </w:r>
      <w:r>
        <w:t xml:space="preserve"> </w:t>
      </w:r>
      <w:r>
        <w:rPr>
          <w:spacing w:val="-1"/>
        </w:rPr>
        <w:t>be</w:t>
      </w:r>
      <w:r>
        <w:rPr>
          <w:spacing w:val="-3"/>
        </w:rPr>
        <w:t xml:space="preserve"> </w:t>
      </w:r>
      <w:r>
        <w:rPr>
          <w:spacing w:val="-1"/>
        </w:rPr>
        <w:t>reviewed</w:t>
      </w:r>
      <w:r>
        <w:rPr>
          <w:spacing w:val="-2"/>
        </w:rPr>
        <w:t xml:space="preserve"> </w:t>
      </w:r>
      <w:r>
        <w:t>at</w:t>
      </w:r>
      <w:r>
        <w:rPr>
          <w:spacing w:val="3"/>
        </w:rPr>
        <w:t xml:space="preserve"> </w:t>
      </w:r>
      <w:r>
        <w:rPr>
          <w:spacing w:val="-1"/>
        </w:rPr>
        <w:t>baseline</w:t>
      </w:r>
      <w:r>
        <w:t xml:space="preserve"> </w:t>
      </w:r>
      <w:r>
        <w:rPr>
          <w:spacing w:val="-1"/>
        </w:rPr>
        <w:t>to</w:t>
      </w:r>
      <w:r>
        <w:rPr>
          <w:spacing w:val="71"/>
        </w:rPr>
        <w:t xml:space="preserve"> </w:t>
      </w:r>
      <w:r>
        <w:rPr>
          <w:spacing w:val="-1"/>
        </w:rPr>
        <w:t>determine</w:t>
      </w:r>
      <w:r>
        <w:t xml:space="preserve"> if</w:t>
      </w:r>
      <w:r w:rsidR="00FA19D6">
        <w:t>, and to which group(s)</w:t>
      </w:r>
      <w:r>
        <w:t xml:space="preserve"> </w:t>
      </w:r>
      <w:r>
        <w:rPr>
          <w:spacing w:val="-1"/>
        </w:rPr>
        <w:t>the subject</w:t>
      </w:r>
      <w:r>
        <w:t xml:space="preserve"> </w:t>
      </w:r>
      <w:r>
        <w:rPr>
          <w:spacing w:val="-2"/>
        </w:rPr>
        <w:t>is</w:t>
      </w:r>
      <w:r>
        <w:t xml:space="preserve"> </w:t>
      </w:r>
      <w:r>
        <w:rPr>
          <w:spacing w:val="-1"/>
        </w:rPr>
        <w:t>eligible:</w:t>
      </w:r>
      <w:r>
        <w:t xml:space="preserve"> </w:t>
      </w:r>
      <w:r>
        <w:rPr>
          <w:spacing w:val="-1"/>
        </w:rPr>
        <w:t>(1)</w:t>
      </w:r>
      <w:r>
        <w:t xml:space="preserve"> </w:t>
      </w:r>
      <w:r w:rsidR="00FA19D6">
        <w:rPr>
          <w:spacing w:val="-1"/>
        </w:rPr>
        <w:t>B</w:t>
      </w:r>
      <w:r>
        <w:rPr>
          <w:spacing w:val="-1"/>
        </w:rPr>
        <w:t>lood</w:t>
      </w:r>
      <w:r>
        <w:rPr>
          <w:spacing w:val="-3"/>
        </w:rPr>
        <w:t xml:space="preserve"> </w:t>
      </w:r>
      <w:r>
        <w:rPr>
          <w:spacing w:val="-1"/>
        </w:rPr>
        <w:t>tests</w:t>
      </w:r>
      <w:r>
        <w:rPr>
          <w:spacing w:val="1"/>
        </w:rPr>
        <w:t xml:space="preserve"> </w:t>
      </w:r>
      <w:r>
        <w:rPr>
          <w:spacing w:val="-1"/>
        </w:rPr>
        <w:t>(complete</w:t>
      </w:r>
      <w:r>
        <w:t xml:space="preserve"> </w:t>
      </w:r>
      <w:r>
        <w:rPr>
          <w:spacing w:val="-1"/>
        </w:rPr>
        <w:t>blood</w:t>
      </w:r>
      <w:r>
        <w:rPr>
          <w:spacing w:val="-3"/>
        </w:rPr>
        <w:t xml:space="preserve"> </w:t>
      </w:r>
      <w:r>
        <w:rPr>
          <w:spacing w:val="-1"/>
        </w:rPr>
        <w:t>count,</w:t>
      </w:r>
      <w:r>
        <w:t xml:space="preserve"> </w:t>
      </w:r>
      <w:r>
        <w:rPr>
          <w:spacing w:val="-1"/>
        </w:rPr>
        <w:t>serum</w:t>
      </w:r>
      <w:r w:rsidR="008F33A3">
        <w:rPr>
          <w:spacing w:val="59"/>
        </w:rPr>
        <w:t xml:space="preserve"> </w:t>
      </w:r>
      <w:r>
        <w:rPr>
          <w:spacing w:val="-1"/>
        </w:rPr>
        <w:t xml:space="preserve">chemistries, eGFR, </w:t>
      </w:r>
      <w:proofErr w:type="spellStart"/>
      <w:r>
        <w:rPr>
          <w:spacing w:val="-1"/>
        </w:rPr>
        <w:t>hsCRP</w:t>
      </w:r>
      <w:proofErr w:type="spellEnd"/>
      <w:r w:rsidR="00FA19D6">
        <w:rPr>
          <w:spacing w:val="-1"/>
        </w:rPr>
        <w:t>, HLA</w:t>
      </w:r>
      <w:r>
        <w:rPr>
          <w:spacing w:val="-2"/>
        </w:rPr>
        <w:t>);</w:t>
      </w:r>
      <w:r w:rsidRPr="00BE2282">
        <w:t xml:space="preserve"> </w:t>
      </w:r>
      <w:r>
        <w:t xml:space="preserve">(2) </w:t>
      </w:r>
      <w:r w:rsidR="007C6475">
        <w:t>presence of i</w:t>
      </w:r>
      <w:r>
        <w:t xml:space="preserve">nfectious disease </w:t>
      </w:r>
      <w:r w:rsidR="007C6475">
        <w:t>(active, untreated Hepatitis C, positive HIV)</w:t>
      </w:r>
      <w:r w:rsidR="007A5621">
        <w:t xml:space="preserve"> as determined by review of medical records;</w:t>
      </w:r>
      <w:r w:rsidR="007C6475">
        <w:t xml:space="preserve"> </w:t>
      </w:r>
      <w:r>
        <w:rPr>
          <w:spacing w:val="-1"/>
        </w:rPr>
        <w:t>(3)</w:t>
      </w:r>
      <w:r>
        <w:rPr>
          <w:spacing w:val="-2"/>
        </w:rPr>
        <w:t xml:space="preserve"> </w:t>
      </w:r>
      <w:r>
        <w:rPr>
          <w:spacing w:val="-1"/>
        </w:rPr>
        <w:t>medical</w:t>
      </w:r>
      <w:r>
        <w:t xml:space="preserve"> </w:t>
      </w:r>
      <w:r>
        <w:rPr>
          <w:spacing w:val="-1"/>
        </w:rPr>
        <w:t>history</w:t>
      </w:r>
      <w:r>
        <w:rPr>
          <w:spacing w:val="-2"/>
        </w:rPr>
        <w:t xml:space="preserve"> </w:t>
      </w:r>
      <w:r>
        <w:t>and</w:t>
      </w:r>
      <w:r>
        <w:rPr>
          <w:spacing w:val="-4"/>
        </w:rPr>
        <w:t xml:space="preserve"> </w:t>
      </w:r>
      <w:r>
        <w:rPr>
          <w:spacing w:val="-1"/>
        </w:rPr>
        <w:t>physical exam;</w:t>
      </w:r>
      <w:r>
        <w:t xml:space="preserve"> </w:t>
      </w:r>
      <w:r>
        <w:rPr>
          <w:spacing w:val="-1"/>
        </w:rPr>
        <w:t>(4)</w:t>
      </w:r>
      <w:r>
        <w:rPr>
          <w:spacing w:val="61"/>
        </w:rPr>
        <w:t xml:space="preserve"> </w:t>
      </w:r>
      <w:r>
        <w:rPr>
          <w:spacing w:val="-1"/>
        </w:rPr>
        <w:t>concomitant</w:t>
      </w:r>
      <w:r>
        <w:rPr>
          <w:spacing w:val="-2"/>
        </w:rPr>
        <w:t xml:space="preserve"> </w:t>
      </w:r>
      <w:r>
        <w:rPr>
          <w:spacing w:val="-1"/>
        </w:rPr>
        <w:t>medications;</w:t>
      </w:r>
      <w:r>
        <w:t xml:space="preserve"> </w:t>
      </w:r>
      <w:r>
        <w:rPr>
          <w:spacing w:val="-1"/>
        </w:rPr>
        <w:t>(5)</w:t>
      </w:r>
      <w:r>
        <w:t xml:space="preserve"> </w:t>
      </w:r>
      <w:r>
        <w:rPr>
          <w:spacing w:val="-1"/>
        </w:rPr>
        <w:t>pregnancy</w:t>
      </w:r>
      <w:r>
        <w:t xml:space="preserve"> test </w:t>
      </w:r>
      <w:r>
        <w:rPr>
          <w:spacing w:val="-1"/>
        </w:rPr>
        <w:t>for</w:t>
      </w:r>
      <w:r>
        <w:rPr>
          <w:spacing w:val="-2"/>
        </w:rPr>
        <w:t xml:space="preserve"> </w:t>
      </w:r>
      <w:r>
        <w:rPr>
          <w:spacing w:val="-1"/>
        </w:rPr>
        <w:t>women</w:t>
      </w:r>
      <w:r>
        <w:t xml:space="preserve"> of</w:t>
      </w:r>
      <w:r>
        <w:rPr>
          <w:spacing w:val="-2"/>
        </w:rPr>
        <w:t xml:space="preserve"> </w:t>
      </w:r>
      <w:r>
        <w:rPr>
          <w:spacing w:val="-1"/>
        </w:rPr>
        <w:t xml:space="preserve">childbearing </w:t>
      </w:r>
      <w:r>
        <w:t>age;</w:t>
      </w:r>
      <w:r>
        <w:rPr>
          <w:spacing w:val="-2"/>
        </w:rPr>
        <w:t xml:space="preserve"> </w:t>
      </w:r>
      <w:r>
        <w:rPr>
          <w:spacing w:val="-1"/>
        </w:rPr>
        <w:t>(6)</w:t>
      </w:r>
      <w:r w:rsidR="00C129E5">
        <w:rPr>
          <w:spacing w:val="-1"/>
        </w:rPr>
        <w:t xml:space="preserve"> </w:t>
      </w:r>
      <w:r>
        <w:rPr>
          <w:spacing w:val="-1"/>
        </w:rPr>
        <w:t>12</w:t>
      </w:r>
      <w:r>
        <w:t xml:space="preserve"> lead</w:t>
      </w:r>
      <w:r>
        <w:rPr>
          <w:spacing w:val="-3"/>
        </w:rPr>
        <w:t xml:space="preserve"> </w:t>
      </w:r>
      <w:r>
        <w:rPr>
          <w:spacing w:val="-1"/>
        </w:rPr>
        <w:t>ECG</w:t>
      </w:r>
      <w:r w:rsidR="00C129E5">
        <w:rPr>
          <w:spacing w:val="-1"/>
        </w:rPr>
        <w:t xml:space="preserve">; </w:t>
      </w:r>
      <w:r>
        <w:t>and</w:t>
      </w:r>
      <w:r w:rsidR="00C129E5">
        <w:rPr>
          <w:spacing w:val="53"/>
        </w:rPr>
        <w:t xml:space="preserve"> </w:t>
      </w:r>
      <w:r>
        <w:rPr>
          <w:spacing w:val="-1"/>
        </w:rPr>
        <w:t xml:space="preserve">(7) TcPO2 of </w:t>
      </w:r>
      <w:r w:rsidR="00333DBC">
        <w:rPr>
          <w:spacing w:val="-1"/>
        </w:rPr>
        <w:t xml:space="preserve">the </w:t>
      </w:r>
      <w:r>
        <w:rPr>
          <w:spacing w:val="-1"/>
        </w:rPr>
        <w:t xml:space="preserve">index leg.  In the interest of imminent amputation, we may collect </w:t>
      </w:r>
      <w:r w:rsidR="007A5621">
        <w:rPr>
          <w:spacing w:val="-1"/>
        </w:rPr>
        <w:t xml:space="preserve">retroactive </w:t>
      </w:r>
      <w:r>
        <w:rPr>
          <w:spacing w:val="-1"/>
        </w:rPr>
        <w:t>data prior to consent</w:t>
      </w:r>
      <w:r w:rsidR="00CB252B">
        <w:rPr>
          <w:spacing w:val="-1"/>
        </w:rPr>
        <w:t xml:space="preserve"> date</w:t>
      </w:r>
      <w:r>
        <w:rPr>
          <w:spacing w:val="-1"/>
        </w:rPr>
        <w:t xml:space="preserve"> to determine eligibility.</w:t>
      </w:r>
    </w:p>
    <w:p w14:paraId="5D477B2F" w14:textId="4587AA20" w:rsidR="005247F8" w:rsidRDefault="005247F8" w:rsidP="00A37A6B">
      <w:pPr>
        <w:rPr>
          <w:rFonts w:cs="Times New Roman"/>
        </w:rPr>
      </w:pPr>
    </w:p>
    <w:p w14:paraId="00965569" w14:textId="230194E2" w:rsidR="005247F8" w:rsidRDefault="005247F8" w:rsidP="00A37A6B">
      <w:pPr>
        <w:rPr>
          <w:rFonts w:cs="Times New Roman"/>
        </w:rPr>
      </w:pPr>
      <w:r>
        <w:rPr>
          <w:rFonts w:cs="Times New Roman"/>
        </w:rPr>
        <w:t xml:space="preserve">Baseline </w:t>
      </w:r>
      <w:r w:rsidR="009D6BBD">
        <w:rPr>
          <w:rFonts w:cs="Times New Roman"/>
        </w:rPr>
        <w:t>screening/</w:t>
      </w:r>
      <w:r>
        <w:rPr>
          <w:rFonts w:cs="Times New Roman"/>
        </w:rPr>
        <w:t xml:space="preserve">physical exam </w:t>
      </w:r>
      <w:r w:rsidR="002C7697">
        <w:rPr>
          <w:rFonts w:cs="Times New Roman"/>
        </w:rPr>
        <w:t xml:space="preserve">for all groups enrolled </w:t>
      </w:r>
      <w:r>
        <w:rPr>
          <w:rFonts w:cs="Times New Roman"/>
        </w:rPr>
        <w:t>may occur on the procedure day, prior to start of the procedure.</w:t>
      </w:r>
      <w:r w:rsidR="009D6BBD">
        <w:rPr>
          <w:rFonts w:cs="Times New Roman"/>
        </w:rPr>
        <w:t xml:space="preserve">  In this instance, the time of consent will be documented on the informed consent form.</w:t>
      </w:r>
    </w:p>
    <w:p w14:paraId="67D0DAAC" w14:textId="77777777" w:rsidR="005247F8" w:rsidRPr="00FB37BA" w:rsidRDefault="005247F8" w:rsidP="00A37A6B">
      <w:pPr>
        <w:rPr>
          <w:rFonts w:cs="Times New Roman"/>
        </w:rPr>
      </w:pPr>
    </w:p>
    <w:p w14:paraId="491BB485" w14:textId="62FFA71F" w:rsidR="00D51142" w:rsidRPr="00FB37BA" w:rsidRDefault="00D51142" w:rsidP="00A37A6B">
      <w:pPr>
        <w:widowControl/>
        <w:rPr>
          <w:rFonts w:cs="Times New Roman"/>
        </w:rPr>
      </w:pPr>
      <w:r w:rsidRPr="00FB37BA">
        <w:rPr>
          <w:rFonts w:cs="Times New Roman"/>
        </w:rPr>
        <w:t>In the event of a positive sterility tes</w:t>
      </w:r>
      <w:r>
        <w:rPr>
          <w:rFonts w:cs="Times New Roman"/>
        </w:rPr>
        <w:t>t result after product administration</w:t>
      </w:r>
      <w:r w:rsidRPr="00FB37BA">
        <w:rPr>
          <w:rFonts w:cs="Times New Roman"/>
        </w:rPr>
        <w:t xml:space="preserve">, the physician and </w:t>
      </w:r>
      <w:r>
        <w:rPr>
          <w:rFonts w:cs="Times New Roman"/>
        </w:rPr>
        <w:t>subject</w:t>
      </w:r>
      <w:r w:rsidRPr="00FB37BA">
        <w:rPr>
          <w:rFonts w:cs="Times New Roman"/>
        </w:rPr>
        <w:t xml:space="preserve"> will be informed, and the results reported to the IRB and FDA, </w:t>
      </w:r>
      <w:r w:rsidR="003E79AE">
        <w:rPr>
          <w:rFonts w:cs="Times New Roman"/>
        </w:rPr>
        <w:t>either as a promptly reportable event, if applicable, or at the next annual renewal date</w:t>
      </w:r>
      <w:r w:rsidR="00774B0F">
        <w:rPr>
          <w:rFonts w:cs="Times New Roman"/>
        </w:rPr>
        <w:t>,</w:t>
      </w:r>
      <w:r w:rsidR="006D1FC6">
        <w:rPr>
          <w:rFonts w:cs="Times New Roman"/>
        </w:rPr>
        <w:t xml:space="preserve"> as determined by the Investigator</w:t>
      </w:r>
      <w:r w:rsidRPr="00FB37BA">
        <w:rPr>
          <w:rFonts w:cs="Times New Roman"/>
        </w:rPr>
        <w:t>.</w:t>
      </w:r>
    </w:p>
    <w:p w14:paraId="46E92975" w14:textId="77777777" w:rsidR="00D51142" w:rsidRPr="00FB37BA" w:rsidRDefault="00D51142" w:rsidP="00A37A6B">
      <w:pPr>
        <w:rPr>
          <w:rFonts w:cs="Times New Roman"/>
          <w:b/>
        </w:rPr>
      </w:pPr>
    </w:p>
    <w:p w14:paraId="79E850DB" w14:textId="40A0B0A7" w:rsidR="00D51142" w:rsidRPr="00FB37BA" w:rsidRDefault="00D51142" w:rsidP="00A37A6B">
      <w:pPr>
        <w:widowControl/>
        <w:rPr>
          <w:rFonts w:cs="Times New Roman"/>
        </w:rPr>
      </w:pPr>
      <w:r w:rsidRPr="00FB37BA">
        <w:rPr>
          <w:rFonts w:cs="Times New Roman"/>
        </w:rPr>
        <w:t xml:space="preserve">Should cultures for detection of bacteria and fungi become positive, the Principal Investigator </w:t>
      </w:r>
      <w:r w:rsidR="002C7697">
        <w:rPr>
          <w:rFonts w:cs="Times New Roman"/>
        </w:rPr>
        <w:t xml:space="preserve">(PI) </w:t>
      </w:r>
      <w:r w:rsidRPr="00FB37BA">
        <w:rPr>
          <w:rFonts w:cs="Times New Roman"/>
        </w:rPr>
        <w:t xml:space="preserve">of the study will be notified. The PI will then notify the </w:t>
      </w:r>
      <w:r>
        <w:rPr>
          <w:rFonts w:cs="Times New Roman"/>
        </w:rPr>
        <w:t>subject</w:t>
      </w:r>
      <w:r w:rsidRPr="00FB37BA">
        <w:rPr>
          <w:rFonts w:cs="Times New Roman"/>
        </w:rPr>
        <w:t xml:space="preserve"> and the appropriate antibiotics will be started based on sensitivities of the identified organism. </w:t>
      </w:r>
    </w:p>
    <w:p w14:paraId="6072DC37" w14:textId="77777777" w:rsidR="00D51142" w:rsidRPr="00FB37BA" w:rsidRDefault="00D51142" w:rsidP="00A37A6B">
      <w:pPr>
        <w:rPr>
          <w:rFonts w:cs="Times New Roman"/>
        </w:rPr>
      </w:pPr>
    </w:p>
    <w:p w14:paraId="3FDA09F1" w14:textId="5A68506A" w:rsidR="00480A46" w:rsidRDefault="00D51142" w:rsidP="00A37A6B">
      <w:pPr>
        <w:widowControl/>
        <w:rPr>
          <w:rFonts w:cs="Times New Roman"/>
        </w:rPr>
      </w:pPr>
      <w:r w:rsidRPr="00FB37BA">
        <w:rPr>
          <w:rFonts w:cs="Times New Roman"/>
        </w:rPr>
        <w:t xml:space="preserve">A physical examination of </w:t>
      </w:r>
      <w:r>
        <w:rPr>
          <w:rFonts w:cs="Times New Roman"/>
        </w:rPr>
        <w:t xml:space="preserve">the subject </w:t>
      </w:r>
      <w:r w:rsidRPr="00FB37BA">
        <w:rPr>
          <w:rFonts w:cs="Times New Roman"/>
        </w:rPr>
        <w:t xml:space="preserve">will be conducted within 24 </w:t>
      </w:r>
      <w:r w:rsidR="007F718E">
        <w:rPr>
          <w:rFonts w:cs="Times New Roman"/>
        </w:rPr>
        <w:t xml:space="preserve">-48 business </w:t>
      </w:r>
      <w:r w:rsidRPr="00FB37BA">
        <w:rPr>
          <w:rFonts w:cs="Times New Roman"/>
        </w:rPr>
        <w:t xml:space="preserve">hours </w:t>
      </w:r>
      <w:r w:rsidR="00C36530">
        <w:rPr>
          <w:rFonts w:cs="Times New Roman"/>
        </w:rPr>
        <w:t>of discovery of positive culture</w:t>
      </w:r>
      <w:r w:rsidR="007F718E">
        <w:rPr>
          <w:rFonts w:cs="Times New Roman"/>
        </w:rPr>
        <w:t xml:space="preserve">, </w:t>
      </w:r>
      <w:r w:rsidRPr="00FB37BA">
        <w:rPr>
          <w:rFonts w:cs="Times New Roman"/>
        </w:rPr>
        <w:t>at which time a complete blood count will be obtained. Should there be an elevate</w:t>
      </w:r>
      <w:r>
        <w:rPr>
          <w:rFonts w:cs="Times New Roman"/>
        </w:rPr>
        <w:t>d</w:t>
      </w:r>
      <w:r w:rsidRPr="00FB37BA">
        <w:rPr>
          <w:rFonts w:cs="Times New Roman"/>
        </w:rPr>
        <w:t xml:space="preserve"> white blood cell count (&gt; 11.5K)</w:t>
      </w:r>
      <w:r>
        <w:rPr>
          <w:rFonts w:cs="Times New Roman"/>
        </w:rPr>
        <w:t xml:space="preserve">, </w:t>
      </w:r>
      <w:r w:rsidRPr="00FB37BA">
        <w:rPr>
          <w:rFonts w:cs="Times New Roman"/>
        </w:rPr>
        <w:t>the patient will be admitted to the hospital for intravenous antibiotics or antifungal medications. Should there be no clinical evidence of infection the patient will be treated for 7 days with oral antibiotics or anti-fungal medication</w:t>
      </w:r>
      <w:r>
        <w:rPr>
          <w:rFonts w:cs="Times New Roman"/>
        </w:rPr>
        <w:t>.</w:t>
      </w:r>
    </w:p>
    <w:p w14:paraId="6EE1E452" w14:textId="77777777" w:rsidR="00480A46" w:rsidRDefault="00480A46">
      <w:pPr>
        <w:widowControl/>
        <w:spacing w:after="160" w:line="259" w:lineRule="auto"/>
        <w:rPr>
          <w:rFonts w:cs="Times New Roman"/>
        </w:rPr>
      </w:pPr>
      <w:r>
        <w:rPr>
          <w:rFonts w:cs="Times New Roman"/>
        </w:rPr>
        <w:br w:type="page"/>
      </w:r>
    </w:p>
    <w:p w14:paraId="65612228" w14:textId="77777777" w:rsidR="00D51142" w:rsidRDefault="00D51142" w:rsidP="0003297B">
      <w:pPr>
        <w:widowControl/>
        <w:rPr>
          <w:rFonts w:cs="Times New Roman"/>
        </w:rPr>
      </w:pPr>
    </w:p>
    <w:p w14:paraId="11A222CC" w14:textId="77777777" w:rsidR="00D51142" w:rsidRPr="00BE2282" w:rsidRDefault="00D51142" w:rsidP="00D51142">
      <w:pPr>
        <w:widowControl/>
        <w:ind w:left="576"/>
        <w:jc w:val="both"/>
      </w:pPr>
    </w:p>
    <w:tbl>
      <w:tblPr>
        <w:tblStyle w:val="TableGrid"/>
        <w:tblpPr w:leftFromText="180" w:rightFromText="180" w:vertAnchor="text" w:horzAnchor="margin" w:tblpY="152"/>
        <w:tblW w:w="9805" w:type="dxa"/>
        <w:tblLook w:val="04A0" w:firstRow="1" w:lastRow="0" w:firstColumn="1" w:lastColumn="0" w:noHBand="0" w:noVBand="1"/>
      </w:tblPr>
      <w:tblGrid>
        <w:gridCol w:w="1300"/>
        <w:gridCol w:w="932"/>
        <w:gridCol w:w="946"/>
        <w:gridCol w:w="1216"/>
        <w:gridCol w:w="718"/>
        <w:gridCol w:w="886"/>
        <w:gridCol w:w="886"/>
        <w:gridCol w:w="970"/>
        <w:gridCol w:w="973"/>
        <w:gridCol w:w="978"/>
      </w:tblGrid>
      <w:tr w:rsidR="00D51142" w14:paraId="512F3BC4" w14:textId="77777777" w:rsidTr="00BA55A6">
        <w:trPr>
          <w:trHeight w:val="440"/>
        </w:trPr>
        <w:tc>
          <w:tcPr>
            <w:tcW w:w="9805" w:type="dxa"/>
            <w:gridSpan w:val="10"/>
          </w:tcPr>
          <w:p w14:paraId="141DAAD4" w14:textId="76DEF222" w:rsidR="00D51142" w:rsidRPr="00BE2282" w:rsidRDefault="00D51142" w:rsidP="00A40A08">
            <w:pPr>
              <w:jc w:val="center"/>
              <w:rPr>
                <w:b/>
                <w:sz w:val="20"/>
              </w:rPr>
            </w:pPr>
            <w:bookmarkStart w:id="51" w:name="Table5"/>
            <w:r w:rsidRPr="00506CFF">
              <w:rPr>
                <w:b/>
                <w:spacing w:val="-2"/>
              </w:rPr>
              <w:t>Table</w:t>
            </w:r>
            <w:r w:rsidRPr="00506CFF">
              <w:rPr>
                <w:b/>
                <w:spacing w:val="-1"/>
              </w:rPr>
              <w:t xml:space="preserve"> </w:t>
            </w:r>
            <w:r>
              <w:rPr>
                <w:b/>
              </w:rPr>
              <w:t xml:space="preserve">5.   </w:t>
            </w:r>
            <w:bookmarkEnd w:id="51"/>
            <w:r w:rsidRPr="00BE2282">
              <w:rPr>
                <w:b/>
                <w:spacing w:val="-1"/>
              </w:rPr>
              <w:t>Follow</w:t>
            </w:r>
            <w:r w:rsidRPr="00BE2282">
              <w:rPr>
                <w:b/>
                <w:spacing w:val="1"/>
              </w:rPr>
              <w:t xml:space="preserve"> </w:t>
            </w:r>
            <w:r>
              <w:rPr>
                <w:b/>
                <w:spacing w:val="-1"/>
              </w:rPr>
              <w:t xml:space="preserve">up </w:t>
            </w:r>
            <w:r w:rsidR="00AE7243">
              <w:rPr>
                <w:b/>
                <w:spacing w:val="-1"/>
              </w:rPr>
              <w:t>Data Collection</w:t>
            </w:r>
            <w:r w:rsidR="00AE7243" w:rsidRPr="00BE2282">
              <w:rPr>
                <w:b/>
                <w:spacing w:val="-2"/>
              </w:rPr>
              <w:t xml:space="preserve"> </w:t>
            </w:r>
            <w:r>
              <w:rPr>
                <w:b/>
                <w:spacing w:val="-2"/>
              </w:rPr>
              <w:t>for Active Group</w:t>
            </w:r>
            <w:r w:rsidR="004D5F59">
              <w:rPr>
                <w:b/>
                <w:spacing w:val="-2"/>
              </w:rPr>
              <w:t xml:space="preserve"> (including Sham Group)</w:t>
            </w:r>
          </w:p>
        </w:tc>
      </w:tr>
      <w:tr w:rsidR="00A22A16" w14:paraId="4306F8D8" w14:textId="77777777" w:rsidTr="00BA55A6">
        <w:trPr>
          <w:trHeight w:val="917"/>
        </w:trPr>
        <w:tc>
          <w:tcPr>
            <w:tcW w:w="1300" w:type="dxa"/>
          </w:tcPr>
          <w:p w14:paraId="1C14A340" w14:textId="77777777" w:rsidR="00D51142" w:rsidRPr="00BE2282" w:rsidRDefault="00D51142" w:rsidP="00A40A08">
            <w:pPr>
              <w:jc w:val="center"/>
              <w:rPr>
                <w:b/>
                <w:sz w:val="20"/>
              </w:rPr>
            </w:pPr>
            <w:r w:rsidRPr="00BE2282">
              <w:rPr>
                <w:b/>
                <w:sz w:val="20"/>
              </w:rPr>
              <w:t>Procedures</w:t>
            </w:r>
          </w:p>
        </w:tc>
        <w:tc>
          <w:tcPr>
            <w:tcW w:w="932" w:type="dxa"/>
          </w:tcPr>
          <w:p w14:paraId="5EC787F1" w14:textId="77777777" w:rsidR="00D51142" w:rsidRPr="00BE2282" w:rsidRDefault="00D51142" w:rsidP="00A40A08">
            <w:pPr>
              <w:jc w:val="center"/>
              <w:rPr>
                <w:b/>
                <w:sz w:val="20"/>
              </w:rPr>
            </w:pPr>
            <w:r w:rsidRPr="00BE2282">
              <w:rPr>
                <w:b/>
                <w:sz w:val="20"/>
              </w:rPr>
              <w:t>Baseline</w:t>
            </w:r>
          </w:p>
        </w:tc>
        <w:tc>
          <w:tcPr>
            <w:tcW w:w="946" w:type="dxa"/>
          </w:tcPr>
          <w:p w14:paraId="27B72383" w14:textId="77777777" w:rsidR="00D51142" w:rsidRPr="00BE2282" w:rsidRDefault="00D51142" w:rsidP="00A40A08">
            <w:pPr>
              <w:jc w:val="center"/>
              <w:rPr>
                <w:b/>
                <w:sz w:val="20"/>
              </w:rPr>
            </w:pPr>
            <w:r w:rsidRPr="00BE2282">
              <w:rPr>
                <w:b/>
                <w:sz w:val="20"/>
              </w:rPr>
              <w:t>MSC Injection Day</w:t>
            </w:r>
          </w:p>
        </w:tc>
        <w:tc>
          <w:tcPr>
            <w:tcW w:w="1216" w:type="dxa"/>
          </w:tcPr>
          <w:p w14:paraId="37DA0ED7" w14:textId="1CE34ECA" w:rsidR="00D51142" w:rsidRDefault="00D51142" w:rsidP="00A40A08">
            <w:pPr>
              <w:jc w:val="center"/>
              <w:rPr>
                <w:b/>
                <w:sz w:val="20"/>
              </w:rPr>
            </w:pPr>
            <w:r>
              <w:rPr>
                <w:b/>
                <w:sz w:val="20"/>
              </w:rPr>
              <w:t xml:space="preserve">Amputation Day </w:t>
            </w:r>
          </w:p>
          <w:p w14:paraId="70CCE12C" w14:textId="77777777" w:rsidR="00D51142" w:rsidRPr="00BE2282" w:rsidRDefault="00D51142" w:rsidP="00BA55A6">
            <w:pPr>
              <w:jc w:val="center"/>
              <w:rPr>
                <w:b/>
                <w:sz w:val="20"/>
              </w:rPr>
            </w:pPr>
          </w:p>
        </w:tc>
        <w:tc>
          <w:tcPr>
            <w:tcW w:w="718" w:type="dxa"/>
          </w:tcPr>
          <w:p w14:paraId="7EE7576E" w14:textId="57525E38" w:rsidR="00D51142" w:rsidRPr="00BE2282" w:rsidRDefault="00D51142" w:rsidP="00A40A08">
            <w:pPr>
              <w:jc w:val="center"/>
              <w:rPr>
                <w:b/>
                <w:sz w:val="20"/>
              </w:rPr>
            </w:pPr>
            <w:r w:rsidRPr="00BE2282">
              <w:rPr>
                <w:b/>
                <w:sz w:val="20"/>
              </w:rPr>
              <w:t xml:space="preserve">Day 3 </w:t>
            </w:r>
            <w:r w:rsidRPr="00BA55A6">
              <w:rPr>
                <w:bCs/>
                <w:sz w:val="20"/>
              </w:rPr>
              <w:t>+ 2 days</w:t>
            </w:r>
          </w:p>
        </w:tc>
        <w:tc>
          <w:tcPr>
            <w:tcW w:w="886" w:type="dxa"/>
          </w:tcPr>
          <w:p w14:paraId="0C12204F" w14:textId="06A030B1" w:rsidR="00D51142" w:rsidRPr="00BE2282" w:rsidRDefault="00D51142" w:rsidP="00A40A08">
            <w:pPr>
              <w:jc w:val="center"/>
              <w:rPr>
                <w:b/>
                <w:sz w:val="20"/>
              </w:rPr>
            </w:pPr>
            <w:r w:rsidRPr="00BE2282">
              <w:rPr>
                <w:b/>
                <w:sz w:val="20"/>
              </w:rPr>
              <w:t xml:space="preserve">Week 2 </w:t>
            </w:r>
            <w:r w:rsidRPr="00BA55A6">
              <w:rPr>
                <w:bCs/>
                <w:sz w:val="20"/>
              </w:rPr>
              <w:t>+/</w:t>
            </w:r>
            <w:r w:rsidR="00A22A16" w:rsidRPr="00BA55A6">
              <w:rPr>
                <w:bCs/>
                <w:sz w:val="20"/>
              </w:rPr>
              <w:t>- 2</w:t>
            </w:r>
            <w:r w:rsidRPr="00BA55A6">
              <w:rPr>
                <w:bCs/>
                <w:sz w:val="20"/>
              </w:rPr>
              <w:t xml:space="preserve"> days</w:t>
            </w:r>
          </w:p>
        </w:tc>
        <w:tc>
          <w:tcPr>
            <w:tcW w:w="886" w:type="dxa"/>
          </w:tcPr>
          <w:p w14:paraId="2E6E283A" w14:textId="4A78A189" w:rsidR="00D51142" w:rsidRPr="00BE2282" w:rsidRDefault="00D51142" w:rsidP="00A40A08">
            <w:pPr>
              <w:jc w:val="center"/>
              <w:rPr>
                <w:b/>
                <w:sz w:val="20"/>
              </w:rPr>
            </w:pPr>
            <w:r w:rsidRPr="00BE2282">
              <w:rPr>
                <w:b/>
                <w:sz w:val="20"/>
              </w:rPr>
              <w:t xml:space="preserve">Week 6 </w:t>
            </w:r>
            <w:r w:rsidRPr="00BA55A6">
              <w:rPr>
                <w:bCs/>
                <w:sz w:val="20"/>
              </w:rPr>
              <w:t>+/</w:t>
            </w:r>
            <w:r w:rsidR="00A22A16" w:rsidRPr="00BA55A6">
              <w:rPr>
                <w:bCs/>
                <w:sz w:val="20"/>
              </w:rPr>
              <w:t>- 4</w:t>
            </w:r>
            <w:r w:rsidRPr="00BA55A6">
              <w:rPr>
                <w:bCs/>
                <w:sz w:val="20"/>
              </w:rPr>
              <w:t xml:space="preserve"> days</w:t>
            </w:r>
          </w:p>
        </w:tc>
        <w:tc>
          <w:tcPr>
            <w:tcW w:w="970" w:type="dxa"/>
          </w:tcPr>
          <w:p w14:paraId="530A1562" w14:textId="4BD4DF77" w:rsidR="00D51142" w:rsidRPr="00BE2282" w:rsidRDefault="00D51142" w:rsidP="00A40A08">
            <w:pPr>
              <w:jc w:val="center"/>
              <w:rPr>
                <w:b/>
                <w:sz w:val="20"/>
              </w:rPr>
            </w:pPr>
            <w:r w:rsidRPr="00BE2282">
              <w:rPr>
                <w:b/>
                <w:sz w:val="20"/>
              </w:rPr>
              <w:t xml:space="preserve">Week 12 </w:t>
            </w:r>
            <w:r w:rsidRPr="00BA55A6">
              <w:rPr>
                <w:bCs/>
                <w:sz w:val="20"/>
              </w:rPr>
              <w:t>+/-7 days</w:t>
            </w:r>
          </w:p>
        </w:tc>
        <w:tc>
          <w:tcPr>
            <w:tcW w:w="973" w:type="dxa"/>
          </w:tcPr>
          <w:p w14:paraId="44E3220C" w14:textId="15E41A80" w:rsidR="00D51142" w:rsidRPr="00BE2282" w:rsidRDefault="00D51142" w:rsidP="00A40A08">
            <w:pPr>
              <w:jc w:val="center"/>
              <w:rPr>
                <w:b/>
                <w:sz w:val="20"/>
              </w:rPr>
            </w:pPr>
            <w:r w:rsidRPr="00BE2282">
              <w:rPr>
                <w:b/>
                <w:sz w:val="20"/>
              </w:rPr>
              <w:t xml:space="preserve">Week 18 </w:t>
            </w:r>
            <w:r w:rsidRPr="00BA55A6">
              <w:rPr>
                <w:bCs/>
                <w:sz w:val="20"/>
              </w:rPr>
              <w:t>+/-2 weeks</w:t>
            </w:r>
          </w:p>
        </w:tc>
        <w:tc>
          <w:tcPr>
            <w:tcW w:w="978" w:type="dxa"/>
          </w:tcPr>
          <w:p w14:paraId="589E1135" w14:textId="2F9402B1" w:rsidR="00D51142" w:rsidRPr="00BE2282" w:rsidRDefault="00D51142" w:rsidP="00A40A08">
            <w:pPr>
              <w:jc w:val="center"/>
              <w:rPr>
                <w:b/>
                <w:sz w:val="20"/>
              </w:rPr>
            </w:pPr>
            <w:r w:rsidRPr="00BE2282">
              <w:rPr>
                <w:b/>
                <w:sz w:val="20"/>
              </w:rPr>
              <w:t xml:space="preserve">Week 24 </w:t>
            </w:r>
            <w:r w:rsidRPr="00BA55A6">
              <w:rPr>
                <w:bCs/>
                <w:sz w:val="20"/>
              </w:rPr>
              <w:t>+/-2 weeks</w:t>
            </w:r>
          </w:p>
        </w:tc>
      </w:tr>
      <w:tr w:rsidR="00A22A16" w14:paraId="592936B6" w14:textId="77777777" w:rsidTr="00BA55A6">
        <w:trPr>
          <w:trHeight w:val="458"/>
        </w:trPr>
        <w:tc>
          <w:tcPr>
            <w:tcW w:w="1300" w:type="dxa"/>
            <w:vAlign w:val="center"/>
          </w:tcPr>
          <w:p w14:paraId="7D854118" w14:textId="77777777" w:rsidR="00D51142" w:rsidRPr="007E545D" w:rsidRDefault="00D51142" w:rsidP="0033499F">
            <w:pPr>
              <w:jc w:val="center"/>
              <w:rPr>
                <w:rFonts w:cs="Times New Roman"/>
                <w:sz w:val="20"/>
                <w:szCs w:val="20"/>
              </w:rPr>
            </w:pPr>
            <w:r>
              <w:rPr>
                <w:rFonts w:cs="Times New Roman"/>
                <w:sz w:val="20"/>
                <w:szCs w:val="20"/>
              </w:rPr>
              <w:t>Informed Consent</w:t>
            </w:r>
          </w:p>
        </w:tc>
        <w:tc>
          <w:tcPr>
            <w:tcW w:w="932" w:type="dxa"/>
            <w:vAlign w:val="center"/>
          </w:tcPr>
          <w:p w14:paraId="7C1F329F" w14:textId="77777777" w:rsidR="00D51142" w:rsidRDefault="00D51142" w:rsidP="00A40A08">
            <w:pPr>
              <w:jc w:val="center"/>
              <w:rPr>
                <w:rFonts w:cs="Times New Roman"/>
                <w:sz w:val="20"/>
                <w:szCs w:val="20"/>
              </w:rPr>
            </w:pPr>
            <w:r>
              <w:rPr>
                <w:rFonts w:cs="Times New Roman"/>
                <w:sz w:val="20"/>
                <w:szCs w:val="20"/>
              </w:rPr>
              <w:t>X</w:t>
            </w:r>
          </w:p>
        </w:tc>
        <w:tc>
          <w:tcPr>
            <w:tcW w:w="946" w:type="dxa"/>
            <w:vAlign w:val="center"/>
          </w:tcPr>
          <w:p w14:paraId="53E5F62C" w14:textId="77777777" w:rsidR="00D51142" w:rsidRDefault="00D51142" w:rsidP="00A40A08">
            <w:pPr>
              <w:jc w:val="center"/>
              <w:rPr>
                <w:rFonts w:cs="Times New Roman"/>
                <w:sz w:val="20"/>
                <w:szCs w:val="20"/>
              </w:rPr>
            </w:pPr>
          </w:p>
        </w:tc>
        <w:tc>
          <w:tcPr>
            <w:tcW w:w="1216" w:type="dxa"/>
            <w:vAlign w:val="center"/>
          </w:tcPr>
          <w:p w14:paraId="3821CBEE" w14:textId="77777777" w:rsidR="00D51142" w:rsidRDefault="00D51142" w:rsidP="00A40A08">
            <w:pPr>
              <w:jc w:val="center"/>
              <w:rPr>
                <w:rFonts w:cs="Times New Roman"/>
                <w:sz w:val="20"/>
                <w:szCs w:val="20"/>
              </w:rPr>
            </w:pPr>
          </w:p>
        </w:tc>
        <w:tc>
          <w:tcPr>
            <w:tcW w:w="718" w:type="dxa"/>
            <w:vAlign w:val="center"/>
          </w:tcPr>
          <w:p w14:paraId="03992A0E" w14:textId="77777777" w:rsidR="00D51142" w:rsidRDefault="00D51142" w:rsidP="00A40A08">
            <w:pPr>
              <w:jc w:val="center"/>
              <w:rPr>
                <w:rFonts w:cs="Times New Roman"/>
                <w:sz w:val="20"/>
                <w:szCs w:val="20"/>
              </w:rPr>
            </w:pPr>
          </w:p>
        </w:tc>
        <w:tc>
          <w:tcPr>
            <w:tcW w:w="886" w:type="dxa"/>
            <w:vAlign w:val="center"/>
          </w:tcPr>
          <w:p w14:paraId="25EEFE3B" w14:textId="77777777" w:rsidR="00D51142" w:rsidRPr="007E545D" w:rsidRDefault="00D51142" w:rsidP="00A40A08">
            <w:pPr>
              <w:jc w:val="center"/>
              <w:rPr>
                <w:rFonts w:cs="Times New Roman"/>
                <w:sz w:val="20"/>
                <w:szCs w:val="20"/>
              </w:rPr>
            </w:pPr>
          </w:p>
        </w:tc>
        <w:tc>
          <w:tcPr>
            <w:tcW w:w="886" w:type="dxa"/>
            <w:vAlign w:val="center"/>
          </w:tcPr>
          <w:p w14:paraId="5C9BD82D" w14:textId="77777777" w:rsidR="00D51142" w:rsidRPr="007E545D" w:rsidRDefault="00D51142" w:rsidP="00A40A08">
            <w:pPr>
              <w:jc w:val="center"/>
              <w:rPr>
                <w:rFonts w:cs="Times New Roman"/>
                <w:sz w:val="20"/>
                <w:szCs w:val="20"/>
              </w:rPr>
            </w:pPr>
          </w:p>
        </w:tc>
        <w:tc>
          <w:tcPr>
            <w:tcW w:w="970" w:type="dxa"/>
            <w:vAlign w:val="center"/>
          </w:tcPr>
          <w:p w14:paraId="61C11FC5" w14:textId="77777777" w:rsidR="00D51142" w:rsidRPr="00F01DFF" w:rsidRDefault="00D51142" w:rsidP="00A40A08">
            <w:pPr>
              <w:jc w:val="center"/>
              <w:rPr>
                <w:rFonts w:cs="Times New Roman"/>
                <w:sz w:val="20"/>
                <w:szCs w:val="20"/>
              </w:rPr>
            </w:pPr>
          </w:p>
        </w:tc>
        <w:tc>
          <w:tcPr>
            <w:tcW w:w="973" w:type="dxa"/>
            <w:vAlign w:val="center"/>
          </w:tcPr>
          <w:p w14:paraId="48ECB836" w14:textId="77777777" w:rsidR="00D51142" w:rsidRPr="00F01DFF" w:rsidRDefault="00D51142" w:rsidP="00A40A08">
            <w:pPr>
              <w:jc w:val="center"/>
              <w:rPr>
                <w:rFonts w:cs="Times New Roman"/>
                <w:sz w:val="20"/>
                <w:szCs w:val="20"/>
              </w:rPr>
            </w:pPr>
          </w:p>
        </w:tc>
        <w:tc>
          <w:tcPr>
            <w:tcW w:w="978" w:type="dxa"/>
            <w:vAlign w:val="center"/>
          </w:tcPr>
          <w:p w14:paraId="3C63BBD2" w14:textId="77777777" w:rsidR="00D51142" w:rsidRPr="00F01DFF" w:rsidRDefault="00D51142" w:rsidP="00A40A08">
            <w:pPr>
              <w:jc w:val="center"/>
              <w:rPr>
                <w:rFonts w:cs="Times New Roman"/>
                <w:sz w:val="20"/>
                <w:szCs w:val="20"/>
              </w:rPr>
            </w:pPr>
          </w:p>
        </w:tc>
      </w:tr>
      <w:tr w:rsidR="00A22A16" w14:paraId="60D8B905" w14:textId="77777777" w:rsidTr="00BA55A6">
        <w:trPr>
          <w:trHeight w:val="385"/>
        </w:trPr>
        <w:tc>
          <w:tcPr>
            <w:tcW w:w="1300" w:type="dxa"/>
            <w:vAlign w:val="center"/>
          </w:tcPr>
          <w:p w14:paraId="1D24D2A4" w14:textId="5F8E0718" w:rsidR="00D51142" w:rsidRPr="007E545D" w:rsidRDefault="00D51142" w:rsidP="0033499F">
            <w:pPr>
              <w:jc w:val="center"/>
              <w:rPr>
                <w:rFonts w:cs="Times New Roman"/>
                <w:sz w:val="20"/>
                <w:szCs w:val="20"/>
              </w:rPr>
            </w:pPr>
            <w:r>
              <w:rPr>
                <w:rFonts w:cs="Times New Roman"/>
                <w:sz w:val="20"/>
                <w:szCs w:val="20"/>
              </w:rPr>
              <w:t xml:space="preserve">Medical </w:t>
            </w:r>
            <w:r w:rsidR="003D7278">
              <w:rPr>
                <w:rFonts w:cs="Times New Roman"/>
                <w:sz w:val="20"/>
                <w:szCs w:val="20"/>
              </w:rPr>
              <w:t>H</w:t>
            </w:r>
            <w:r>
              <w:rPr>
                <w:rFonts w:cs="Times New Roman"/>
                <w:sz w:val="20"/>
                <w:szCs w:val="20"/>
              </w:rPr>
              <w:t>istory</w:t>
            </w:r>
          </w:p>
        </w:tc>
        <w:tc>
          <w:tcPr>
            <w:tcW w:w="932" w:type="dxa"/>
            <w:vAlign w:val="center"/>
          </w:tcPr>
          <w:p w14:paraId="28B18DFC" w14:textId="77777777" w:rsidR="00D51142" w:rsidRDefault="00D51142" w:rsidP="00A40A08">
            <w:pPr>
              <w:jc w:val="center"/>
              <w:rPr>
                <w:rFonts w:cs="Times New Roman"/>
                <w:sz w:val="20"/>
                <w:szCs w:val="20"/>
              </w:rPr>
            </w:pPr>
            <w:r>
              <w:rPr>
                <w:rFonts w:cs="Times New Roman"/>
                <w:sz w:val="20"/>
                <w:szCs w:val="20"/>
              </w:rPr>
              <w:t>X</w:t>
            </w:r>
          </w:p>
        </w:tc>
        <w:tc>
          <w:tcPr>
            <w:tcW w:w="946" w:type="dxa"/>
            <w:vAlign w:val="center"/>
          </w:tcPr>
          <w:p w14:paraId="3EA0BD0F" w14:textId="77777777" w:rsidR="00D51142" w:rsidRDefault="00D51142" w:rsidP="00A40A08">
            <w:pPr>
              <w:jc w:val="center"/>
              <w:rPr>
                <w:rFonts w:cs="Times New Roman"/>
                <w:sz w:val="20"/>
                <w:szCs w:val="20"/>
              </w:rPr>
            </w:pPr>
          </w:p>
        </w:tc>
        <w:tc>
          <w:tcPr>
            <w:tcW w:w="1216" w:type="dxa"/>
            <w:vAlign w:val="center"/>
          </w:tcPr>
          <w:p w14:paraId="3781D15A" w14:textId="77777777" w:rsidR="00D51142" w:rsidRDefault="00D51142" w:rsidP="00A40A08">
            <w:pPr>
              <w:jc w:val="center"/>
              <w:rPr>
                <w:rFonts w:cs="Times New Roman"/>
                <w:sz w:val="20"/>
                <w:szCs w:val="20"/>
              </w:rPr>
            </w:pPr>
          </w:p>
        </w:tc>
        <w:tc>
          <w:tcPr>
            <w:tcW w:w="718" w:type="dxa"/>
            <w:vAlign w:val="center"/>
          </w:tcPr>
          <w:p w14:paraId="0A492890" w14:textId="77777777" w:rsidR="00D51142" w:rsidRDefault="00D51142" w:rsidP="00A40A08">
            <w:pPr>
              <w:jc w:val="center"/>
              <w:rPr>
                <w:rFonts w:cs="Times New Roman"/>
                <w:sz w:val="20"/>
                <w:szCs w:val="20"/>
              </w:rPr>
            </w:pPr>
          </w:p>
        </w:tc>
        <w:tc>
          <w:tcPr>
            <w:tcW w:w="886" w:type="dxa"/>
            <w:vAlign w:val="center"/>
          </w:tcPr>
          <w:p w14:paraId="33A5DF00" w14:textId="77777777" w:rsidR="00D51142" w:rsidRPr="007E545D" w:rsidRDefault="00D51142" w:rsidP="00A40A08">
            <w:pPr>
              <w:jc w:val="center"/>
              <w:rPr>
                <w:rFonts w:cs="Times New Roman"/>
                <w:sz w:val="20"/>
                <w:szCs w:val="20"/>
              </w:rPr>
            </w:pPr>
          </w:p>
        </w:tc>
        <w:tc>
          <w:tcPr>
            <w:tcW w:w="886" w:type="dxa"/>
            <w:vAlign w:val="center"/>
          </w:tcPr>
          <w:p w14:paraId="7D68CFCC" w14:textId="77777777" w:rsidR="00D51142" w:rsidRPr="007E545D" w:rsidRDefault="00D51142" w:rsidP="00A40A08">
            <w:pPr>
              <w:jc w:val="center"/>
              <w:rPr>
                <w:rFonts w:cs="Times New Roman"/>
                <w:sz w:val="20"/>
                <w:szCs w:val="20"/>
              </w:rPr>
            </w:pPr>
          </w:p>
        </w:tc>
        <w:tc>
          <w:tcPr>
            <w:tcW w:w="970" w:type="dxa"/>
            <w:vAlign w:val="center"/>
          </w:tcPr>
          <w:p w14:paraId="38F8CC48" w14:textId="77777777" w:rsidR="00D51142" w:rsidRPr="007E545D" w:rsidRDefault="00D51142" w:rsidP="00A40A08">
            <w:pPr>
              <w:jc w:val="center"/>
              <w:rPr>
                <w:rFonts w:cs="Times New Roman"/>
                <w:sz w:val="20"/>
                <w:szCs w:val="20"/>
              </w:rPr>
            </w:pPr>
          </w:p>
        </w:tc>
        <w:tc>
          <w:tcPr>
            <w:tcW w:w="973" w:type="dxa"/>
            <w:vAlign w:val="center"/>
          </w:tcPr>
          <w:p w14:paraId="3BC1B3B5" w14:textId="77777777" w:rsidR="00D51142" w:rsidRPr="00F01DFF" w:rsidRDefault="00D51142" w:rsidP="00A40A08">
            <w:pPr>
              <w:jc w:val="center"/>
              <w:rPr>
                <w:rFonts w:cs="Times New Roman"/>
                <w:sz w:val="20"/>
                <w:szCs w:val="20"/>
              </w:rPr>
            </w:pPr>
          </w:p>
        </w:tc>
        <w:tc>
          <w:tcPr>
            <w:tcW w:w="978" w:type="dxa"/>
            <w:vAlign w:val="center"/>
          </w:tcPr>
          <w:p w14:paraId="11180085" w14:textId="77777777" w:rsidR="00D51142" w:rsidRPr="00F01DFF" w:rsidRDefault="00D51142" w:rsidP="00A40A08">
            <w:pPr>
              <w:jc w:val="center"/>
              <w:rPr>
                <w:rFonts w:cs="Times New Roman"/>
                <w:sz w:val="20"/>
                <w:szCs w:val="20"/>
              </w:rPr>
            </w:pPr>
          </w:p>
        </w:tc>
      </w:tr>
      <w:tr w:rsidR="00A22A16" w14:paraId="530D48C6" w14:textId="77777777" w:rsidTr="00BA55A6">
        <w:trPr>
          <w:trHeight w:val="393"/>
        </w:trPr>
        <w:tc>
          <w:tcPr>
            <w:tcW w:w="1300" w:type="dxa"/>
            <w:vAlign w:val="center"/>
          </w:tcPr>
          <w:p w14:paraId="753ED253" w14:textId="420E26DC" w:rsidR="00D51142" w:rsidRPr="0026169A" w:rsidRDefault="00D51142" w:rsidP="0033499F">
            <w:pPr>
              <w:jc w:val="center"/>
              <w:rPr>
                <w:rFonts w:cs="Times New Roman"/>
                <w:sz w:val="20"/>
                <w:szCs w:val="20"/>
                <w:vertAlign w:val="superscript"/>
              </w:rPr>
            </w:pPr>
            <w:r>
              <w:rPr>
                <w:rFonts w:cs="Times New Roman"/>
                <w:sz w:val="20"/>
                <w:szCs w:val="20"/>
              </w:rPr>
              <w:t>Physical Exam</w:t>
            </w:r>
            <w:r w:rsidR="002C7697">
              <w:rPr>
                <w:rFonts w:cs="Times New Roman"/>
                <w:sz w:val="20"/>
                <w:szCs w:val="20"/>
                <w:vertAlign w:val="superscript"/>
              </w:rPr>
              <w:t>1</w:t>
            </w:r>
          </w:p>
        </w:tc>
        <w:tc>
          <w:tcPr>
            <w:tcW w:w="932" w:type="dxa"/>
            <w:vAlign w:val="center"/>
          </w:tcPr>
          <w:p w14:paraId="0617AE5F" w14:textId="77777777" w:rsidR="00D51142" w:rsidRDefault="00D51142" w:rsidP="00A40A08">
            <w:pPr>
              <w:jc w:val="center"/>
              <w:rPr>
                <w:rFonts w:cs="Times New Roman"/>
                <w:sz w:val="20"/>
                <w:szCs w:val="20"/>
              </w:rPr>
            </w:pPr>
            <w:r>
              <w:rPr>
                <w:rFonts w:cs="Times New Roman"/>
                <w:sz w:val="20"/>
                <w:szCs w:val="20"/>
              </w:rPr>
              <w:t>X</w:t>
            </w:r>
          </w:p>
        </w:tc>
        <w:tc>
          <w:tcPr>
            <w:tcW w:w="946" w:type="dxa"/>
            <w:vAlign w:val="center"/>
          </w:tcPr>
          <w:p w14:paraId="55891B7F" w14:textId="77777777" w:rsidR="00D51142" w:rsidRDefault="00D51142" w:rsidP="00A40A08">
            <w:pPr>
              <w:jc w:val="center"/>
              <w:rPr>
                <w:rFonts w:cs="Times New Roman"/>
                <w:sz w:val="20"/>
                <w:szCs w:val="20"/>
              </w:rPr>
            </w:pPr>
            <w:r>
              <w:rPr>
                <w:rFonts w:cs="Times New Roman"/>
                <w:sz w:val="20"/>
                <w:szCs w:val="20"/>
              </w:rPr>
              <w:t>X</w:t>
            </w:r>
          </w:p>
        </w:tc>
        <w:tc>
          <w:tcPr>
            <w:tcW w:w="1216" w:type="dxa"/>
            <w:vAlign w:val="center"/>
          </w:tcPr>
          <w:p w14:paraId="07F0BEB1" w14:textId="77777777" w:rsidR="00D51142" w:rsidRDefault="00D51142" w:rsidP="00A40A08">
            <w:pPr>
              <w:jc w:val="center"/>
              <w:rPr>
                <w:rFonts w:cs="Times New Roman"/>
                <w:sz w:val="20"/>
                <w:szCs w:val="20"/>
              </w:rPr>
            </w:pPr>
            <w:r>
              <w:rPr>
                <w:rFonts w:cs="Times New Roman"/>
                <w:sz w:val="20"/>
                <w:szCs w:val="20"/>
              </w:rPr>
              <w:t>X</w:t>
            </w:r>
          </w:p>
        </w:tc>
        <w:tc>
          <w:tcPr>
            <w:tcW w:w="718" w:type="dxa"/>
            <w:vAlign w:val="center"/>
          </w:tcPr>
          <w:p w14:paraId="39D040D4" w14:textId="77777777" w:rsidR="00D51142" w:rsidRDefault="00D51142" w:rsidP="00A40A08">
            <w:pPr>
              <w:jc w:val="center"/>
              <w:rPr>
                <w:rFonts w:cs="Times New Roman"/>
                <w:sz w:val="20"/>
                <w:szCs w:val="20"/>
              </w:rPr>
            </w:pPr>
            <w:r>
              <w:rPr>
                <w:rFonts w:cs="Times New Roman"/>
                <w:sz w:val="20"/>
                <w:szCs w:val="20"/>
              </w:rPr>
              <w:t>X</w:t>
            </w:r>
          </w:p>
        </w:tc>
        <w:tc>
          <w:tcPr>
            <w:tcW w:w="886" w:type="dxa"/>
            <w:vAlign w:val="center"/>
          </w:tcPr>
          <w:p w14:paraId="0553C528" w14:textId="77777777" w:rsidR="00D51142" w:rsidRPr="007E545D" w:rsidRDefault="00D51142" w:rsidP="00A40A08">
            <w:pPr>
              <w:jc w:val="center"/>
              <w:rPr>
                <w:rFonts w:cs="Times New Roman"/>
                <w:sz w:val="20"/>
                <w:szCs w:val="20"/>
              </w:rPr>
            </w:pPr>
            <w:r>
              <w:rPr>
                <w:rFonts w:cs="Times New Roman"/>
                <w:sz w:val="20"/>
                <w:szCs w:val="20"/>
              </w:rPr>
              <w:t>X</w:t>
            </w:r>
          </w:p>
        </w:tc>
        <w:tc>
          <w:tcPr>
            <w:tcW w:w="886" w:type="dxa"/>
            <w:vAlign w:val="center"/>
          </w:tcPr>
          <w:p w14:paraId="79BF5596" w14:textId="77777777" w:rsidR="00D51142" w:rsidRPr="007E545D" w:rsidRDefault="00D51142" w:rsidP="00A40A08">
            <w:pPr>
              <w:jc w:val="center"/>
              <w:rPr>
                <w:rFonts w:cs="Times New Roman"/>
                <w:sz w:val="20"/>
                <w:szCs w:val="20"/>
              </w:rPr>
            </w:pPr>
            <w:r>
              <w:rPr>
                <w:rFonts w:cs="Times New Roman"/>
                <w:sz w:val="20"/>
                <w:szCs w:val="20"/>
              </w:rPr>
              <w:t>X</w:t>
            </w:r>
          </w:p>
        </w:tc>
        <w:tc>
          <w:tcPr>
            <w:tcW w:w="970" w:type="dxa"/>
            <w:vAlign w:val="center"/>
          </w:tcPr>
          <w:p w14:paraId="3C435553" w14:textId="77777777" w:rsidR="00D51142" w:rsidRPr="007E545D" w:rsidRDefault="00D51142" w:rsidP="00A40A08">
            <w:pPr>
              <w:jc w:val="center"/>
              <w:rPr>
                <w:rFonts w:cs="Times New Roman"/>
                <w:sz w:val="20"/>
                <w:szCs w:val="20"/>
              </w:rPr>
            </w:pPr>
            <w:r>
              <w:rPr>
                <w:rFonts w:cs="Times New Roman"/>
                <w:sz w:val="20"/>
                <w:szCs w:val="20"/>
              </w:rPr>
              <w:t>X</w:t>
            </w:r>
          </w:p>
        </w:tc>
        <w:tc>
          <w:tcPr>
            <w:tcW w:w="973" w:type="dxa"/>
            <w:vAlign w:val="center"/>
          </w:tcPr>
          <w:p w14:paraId="7E2D387A" w14:textId="77777777" w:rsidR="00D51142" w:rsidRPr="00F01DFF" w:rsidRDefault="00D51142" w:rsidP="00A40A08">
            <w:pPr>
              <w:jc w:val="center"/>
              <w:rPr>
                <w:rFonts w:cs="Times New Roman"/>
                <w:sz w:val="20"/>
                <w:szCs w:val="20"/>
              </w:rPr>
            </w:pPr>
            <w:r>
              <w:rPr>
                <w:rFonts w:cs="Times New Roman"/>
                <w:sz w:val="20"/>
                <w:szCs w:val="20"/>
              </w:rPr>
              <w:t>X</w:t>
            </w:r>
          </w:p>
        </w:tc>
        <w:tc>
          <w:tcPr>
            <w:tcW w:w="978" w:type="dxa"/>
            <w:vAlign w:val="center"/>
          </w:tcPr>
          <w:p w14:paraId="27DC8CAB" w14:textId="77777777" w:rsidR="00D51142" w:rsidRPr="00F01DFF" w:rsidRDefault="00D51142" w:rsidP="00A40A08">
            <w:pPr>
              <w:jc w:val="center"/>
              <w:rPr>
                <w:rFonts w:cs="Times New Roman"/>
                <w:sz w:val="20"/>
                <w:szCs w:val="20"/>
              </w:rPr>
            </w:pPr>
            <w:r>
              <w:rPr>
                <w:rFonts w:cs="Times New Roman"/>
                <w:sz w:val="20"/>
                <w:szCs w:val="20"/>
              </w:rPr>
              <w:t>X</w:t>
            </w:r>
          </w:p>
        </w:tc>
      </w:tr>
      <w:tr w:rsidR="00A22A16" w14:paraId="1436FA60" w14:textId="77777777" w:rsidTr="00BA55A6">
        <w:trPr>
          <w:trHeight w:val="397"/>
        </w:trPr>
        <w:tc>
          <w:tcPr>
            <w:tcW w:w="1300" w:type="dxa"/>
            <w:vAlign w:val="center"/>
          </w:tcPr>
          <w:p w14:paraId="3FADA6CD" w14:textId="77777777" w:rsidR="00D51142" w:rsidRPr="007E545D" w:rsidRDefault="00D51142" w:rsidP="0033499F">
            <w:pPr>
              <w:jc w:val="center"/>
              <w:rPr>
                <w:rFonts w:cs="Times New Roman"/>
                <w:sz w:val="20"/>
                <w:szCs w:val="20"/>
              </w:rPr>
            </w:pPr>
            <w:r>
              <w:rPr>
                <w:rFonts w:cs="Times New Roman"/>
                <w:sz w:val="20"/>
                <w:szCs w:val="20"/>
              </w:rPr>
              <w:t>Vital Signs</w:t>
            </w:r>
          </w:p>
        </w:tc>
        <w:tc>
          <w:tcPr>
            <w:tcW w:w="932" w:type="dxa"/>
            <w:vAlign w:val="center"/>
          </w:tcPr>
          <w:p w14:paraId="03E4DC45" w14:textId="77777777" w:rsidR="00D51142" w:rsidRDefault="00D51142" w:rsidP="00A40A08">
            <w:pPr>
              <w:jc w:val="center"/>
              <w:rPr>
                <w:rFonts w:cs="Times New Roman"/>
                <w:sz w:val="20"/>
                <w:szCs w:val="20"/>
              </w:rPr>
            </w:pPr>
            <w:r>
              <w:rPr>
                <w:rFonts w:cs="Times New Roman"/>
                <w:sz w:val="20"/>
                <w:szCs w:val="20"/>
              </w:rPr>
              <w:t>X</w:t>
            </w:r>
          </w:p>
        </w:tc>
        <w:tc>
          <w:tcPr>
            <w:tcW w:w="946" w:type="dxa"/>
            <w:vAlign w:val="center"/>
          </w:tcPr>
          <w:p w14:paraId="7DE2F5B7" w14:textId="77777777" w:rsidR="00D51142" w:rsidRDefault="00D51142" w:rsidP="00A40A08">
            <w:pPr>
              <w:jc w:val="center"/>
              <w:rPr>
                <w:rFonts w:cs="Times New Roman"/>
                <w:sz w:val="20"/>
                <w:szCs w:val="20"/>
              </w:rPr>
            </w:pPr>
            <w:r>
              <w:rPr>
                <w:rFonts w:cs="Times New Roman"/>
                <w:sz w:val="20"/>
                <w:szCs w:val="20"/>
              </w:rPr>
              <w:t>X</w:t>
            </w:r>
          </w:p>
        </w:tc>
        <w:tc>
          <w:tcPr>
            <w:tcW w:w="1216" w:type="dxa"/>
            <w:vAlign w:val="center"/>
          </w:tcPr>
          <w:p w14:paraId="06F96598" w14:textId="77777777" w:rsidR="00D51142" w:rsidRDefault="00D51142" w:rsidP="00A40A08">
            <w:pPr>
              <w:jc w:val="center"/>
              <w:rPr>
                <w:rFonts w:cs="Times New Roman"/>
                <w:sz w:val="20"/>
                <w:szCs w:val="20"/>
              </w:rPr>
            </w:pPr>
            <w:r>
              <w:rPr>
                <w:rFonts w:cs="Times New Roman"/>
                <w:sz w:val="20"/>
                <w:szCs w:val="20"/>
              </w:rPr>
              <w:t>X</w:t>
            </w:r>
          </w:p>
        </w:tc>
        <w:tc>
          <w:tcPr>
            <w:tcW w:w="718" w:type="dxa"/>
            <w:vAlign w:val="center"/>
          </w:tcPr>
          <w:p w14:paraId="28BB324A" w14:textId="77777777" w:rsidR="00D51142" w:rsidRDefault="00D51142" w:rsidP="00A40A08">
            <w:pPr>
              <w:jc w:val="center"/>
              <w:rPr>
                <w:rFonts w:cs="Times New Roman"/>
                <w:sz w:val="20"/>
                <w:szCs w:val="20"/>
              </w:rPr>
            </w:pPr>
            <w:r>
              <w:rPr>
                <w:rFonts w:cs="Times New Roman"/>
                <w:sz w:val="20"/>
                <w:szCs w:val="20"/>
              </w:rPr>
              <w:t>X</w:t>
            </w:r>
          </w:p>
        </w:tc>
        <w:tc>
          <w:tcPr>
            <w:tcW w:w="886" w:type="dxa"/>
            <w:vAlign w:val="center"/>
          </w:tcPr>
          <w:p w14:paraId="308511F5" w14:textId="77777777" w:rsidR="00D51142" w:rsidRPr="007E545D" w:rsidRDefault="00D51142" w:rsidP="00A40A08">
            <w:pPr>
              <w:jc w:val="center"/>
              <w:rPr>
                <w:rFonts w:cs="Times New Roman"/>
                <w:sz w:val="20"/>
                <w:szCs w:val="20"/>
              </w:rPr>
            </w:pPr>
            <w:r>
              <w:rPr>
                <w:rFonts w:cs="Times New Roman"/>
                <w:sz w:val="20"/>
                <w:szCs w:val="20"/>
              </w:rPr>
              <w:t>X</w:t>
            </w:r>
          </w:p>
        </w:tc>
        <w:tc>
          <w:tcPr>
            <w:tcW w:w="886" w:type="dxa"/>
            <w:vAlign w:val="center"/>
          </w:tcPr>
          <w:p w14:paraId="7C0EAC02" w14:textId="77777777" w:rsidR="00D51142" w:rsidRPr="007E545D" w:rsidRDefault="00D51142" w:rsidP="00A40A08">
            <w:pPr>
              <w:jc w:val="center"/>
              <w:rPr>
                <w:rFonts w:cs="Times New Roman"/>
                <w:sz w:val="20"/>
                <w:szCs w:val="20"/>
              </w:rPr>
            </w:pPr>
            <w:r>
              <w:rPr>
                <w:rFonts w:cs="Times New Roman"/>
                <w:sz w:val="20"/>
                <w:szCs w:val="20"/>
              </w:rPr>
              <w:t>X</w:t>
            </w:r>
          </w:p>
        </w:tc>
        <w:tc>
          <w:tcPr>
            <w:tcW w:w="970" w:type="dxa"/>
            <w:vAlign w:val="center"/>
          </w:tcPr>
          <w:p w14:paraId="59E9B7EB" w14:textId="77777777" w:rsidR="00D51142" w:rsidRPr="007E545D" w:rsidRDefault="00D51142" w:rsidP="00A40A08">
            <w:pPr>
              <w:jc w:val="center"/>
              <w:rPr>
                <w:rFonts w:cs="Times New Roman"/>
                <w:sz w:val="20"/>
                <w:szCs w:val="20"/>
              </w:rPr>
            </w:pPr>
            <w:r>
              <w:rPr>
                <w:rFonts w:cs="Times New Roman"/>
                <w:sz w:val="20"/>
                <w:szCs w:val="20"/>
              </w:rPr>
              <w:t>X</w:t>
            </w:r>
          </w:p>
        </w:tc>
        <w:tc>
          <w:tcPr>
            <w:tcW w:w="973" w:type="dxa"/>
            <w:vAlign w:val="center"/>
          </w:tcPr>
          <w:p w14:paraId="7641A17D" w14:textId="77777777" w:rsidR="00D51142" w:rsidRPr="007E545D" w:rsidRDefault="00D51142" w:rsidP="00A40A08">
            <w:pPr>
              <w:jc w:val="center"/>
              <w:rPr>
                <w:rFonts w:cs="Times New Roman"/>
                <w:sz w:val="20"/>
                <w:szCs w:val="20"/>
              </w:rPr>
            </w:pPr>
            <w:r>
              <w:rPr>
                <w:rFonts w:cs="Times New Roman"/>
                <w:sz w:val="20"/>
                <w:szCs w:val="20"/>
              </w:rPr>
              <w:t>X</w:t>
            </w:r>
          </w:p>
        </w:tc>
        <w:tc>
          <w:tcPr>
            <w:tcW w:w="978" w:type="dxa"/>
            <w:vAlign w:val="center"/>
          </w:tcPr>
          <w:p w14:paraId="4EDD208F" w14:textId="77777777" w:rsidR="00D51142" w:rsidRPr="00F01DFF" w:rsidRDefault="00D51142" w:rsidP="00A40A08">
            <w:pPr>
              <w:jc w:val="center"/>
              <w:rPr>
                <w:rFonts w:cs="Times New Roman"/>
                <w:sz w:val="20"/>
                <w:szCs w:val="20"/>
              </w:rPr>
            </w:pPr>
            <w:r>
              <w:rPr>
                <w:rFonts w:cs="Times New Roman"/>
                <w:sz w:val="20"/>
                <w:szCs w:val="20"/>
              </w:rPr>
              <w:t>X</w:t>
            </w:r>
          </w:p>
        </w:tc>
      </w:tr>
      <w:tr w:rsidR="00A22A16" w14:paraId="2D4CB6B3" w14:textId="77777777" w:rsidTr="00BA55A6">
        <w:trPr>
          <w:trHeight w:val="640"/>
        </w:trPr>
        <w:tc>
          <w:tcPr>
            <w:tcW w:w="1300" w:type="dxa"/>
            <w:vAlign w:val="center"/>
          </w:tcPr>
          <w:p w14:paraId="1C2FE1FC" w14:textId="77777777" w:rsidR="00D51142" w:rsidRDefault="00D51142" w:rsidP="0033499F">
            <w:pPr>
              <w:jc w:val="center"/>
              <w:rPr>
                <w:rFonts w:cs="Times New Roman"/>
                <w:sz w:val="20"/>
                <w:szCs w:val="20"/>
              </w:rPr>
            </w:pPr>
            <w:r>
              <w:rPr>
                <w:rFonts w:cs="Times New Roman"/>
                <w:sz w:val="20"/>
                <w:szCs w:val="20"/>
              </w:rPr>
              <w:t>Concomitant</w:t>
            </w:r>
          </w:p>
          <w:p w14:paraId="73FD415B" w14:textId="77777777" w:rsidR="00D51142" w:rsidRPr="007E545D" w:rsidRDefault="00D51142" w:rsidP="0033499F">
            <w:pPr>
              <w:jc w:val="center"/>
              <w:rPr>
                <w:rFonts w:cs="Times New Roman"/>
                <w:sz w:val="20"/>
                <w:szCs w:val="20"/>
              </w:rPr>
            </w:pPr>
            <w:r>
              <w:rPr>
                <w:rFonts w:cs="Times New Roman"/>
                <w:sz w:val="20"/>
                <w:szCs w:val="20"/>
              </w:rPr>
              <w:t>Medications</w:t>
            </w:r>
          </w:p>
        </w:tc>
        <w:tc>
          <w:tcPr>
            <w:tcW w:w="932" w:type="dxa"/>
            <w:vAlign w:val="center"/>
          </w:tcPr>
          <w:p w14:paraId="55C144D5" w14:textId="77777777" w:rsidR="00D51142" w:rsidRDefault="00D51142" w:rsidP="00A40A08">
            <w:pPr>
              <w:jc w:val="center"/>
              <w:rPr>
                <w:rFonts w:cs="Times New Roman"/>
                <w:sz w:val="20"/>
                <w:szCs w:val="20"/>
              </w:rPr>
            </w:pPr>
            <w:r>
              <w:rPr>
                <w:rFonts w:cs="Times New Roman"/>
                <w:sz w:val="20"/>
                <w:szCs w:val="20"/>
              </w:rPr>
              <w:t>X</w:t>
            </w:r>
          </w:p>
        </w:tc>
        <w:tc>
          <w:tcPr>
            <w:tcW w:w="946" w:type="dxa"/>
            <w:vAlign w:val="center"/>
          </w:tcPr>
          <w:p w14:paraId="727A741F" w14:textId="77777777" w:rsidR="00D51142" w:rsidRDefault="00D51142" w:rsidP="00A40A08">
            <w:pPr>
              <w:jc w:val="center"/>
              <w:rPr>
                <w:rFonts w:cs="Times New Roman"/>
                <w:sz w:val="20"/>
                <w:szCs w:val="20"/>
              </w:rPr>
            </w:pPr>
            <w:r>
              <w:rPr>
                <w:rFonts w:cs="Times New Roman"/>
                <w:sz w:val="20"/>
                <w:szCs w:val="20"/>
              </w:rPr>
              <w:t>X</w:t>
            </w:r>
          </w:p>
        </w:tc>
        <w:tc>
          <w:tcPr>
            <w:tcW w:w="1216" w:type="dxa"/>
            <w:vAlign w:val="center"/>
          </w:tcPr>
          <w:p w14:paraId="5EC5B3CF" w14:textId="77777777" w:rsidR="00D51142" w:rsidRDefault="00D51142" w:rsidP="00A40A08">
            <w:pPr>
              <w:jc w:val="center"/>
              <w:rPr>
                <w:rFonts w:cs="Times New Roman"/>
                <w:sz w:val="20"/>
                <w:szCs w:val="20"/>
              </w:rPr>
            </w:pPr>
            <w:r>
              <w:rPr>
                <w:rFonts w:cs="Times New Roman"/>
                <w:sz w:val="20"/>
                <w:szCs w:val="20"/>
              </w:rPr>
              <w:t>X</w:t>
            </w:r>
          </w:p>
        </w:tc>
        <w:tc>
          <w:tcPr>
            <w:tcW w:w="718" w:type="dxa"/>
            <w:vAlign w:val="center"/>
          </w:tcPr>
          <w:p w14:paraId="618FF16D" w14:textId="77777777" w:rsidR="00D51142" w:rsidRDefault="00D51142" w:rsidP="00A40A08">
            <w:pPr>
              <w:jc w:val="center"/>
              <w:rPr>
                <w:rFonts w:cs="Times New Roman"/>
                <w:sz w:val="20"/>
                <w:szCs w:val="20"/>
              </w:rPr>
            </w:pPr>
            <w:r>
              <w:rPr>
                <w:rFonts w:cs="Times New Roman"/>
                <w:sz w:val="20"/>
                <w:szCs w:val="20"/>
              </w:rPr>
              <w:t>X</w:t>
            </w:r>
          </w:p>
        </w:tc>
        <w:tc>
          <w:tcPr>
            <w:tcW w:w="886" w:type="dxa"/>
            <w:vAlign w:val="center"/>
          </w:tcPr>
          <w:p w14:paraId="6A2DCBA5" w14:textId="77777777" w:rsidR="00D51142" w:rsidRPr="007E545D" w:rsidRDefault="00D51142" w:rsidP="00A40A08">
            <w:pPr>
              <w:jc w:val="center"/>
              <w:rPr>
                <w:rFonts w:cs="Times New Roman"/>
                <w:sz w:val="20"/>
                <w:szCs w:val="20"/>
              </w:rPr>
            </w:pPr>
            <w:r>
              <w:rPr>
                <w:rFonts w:cs="Times New Roman"/>
                <w:sz w:val="20"/>
                <w:szCs w:val="20"/>
              </w:rPr>
              <w:t>X</w:t>
            </w:r>
          </w:p>
        </w:tc>
        <w:tc>
          <w:tcPr>
            <w:tcW w:w="886" w:type="dxa"/>
            <w:vAlign w:val="center"/>
          </w:tcPr>
          <w:p w14:paraId="79EA6C1A" w14:textId="77777777" w:rsidR="00D51142" w:rsidRPr="007E545D" w:rsidRDefault="00D51142" w:rsidP="00A40A08">
            <w:pPr>
              <w:jc w:val="center"/>
              <w:rPr>
                <w:rFonts w:cs="Times New Roman"/>
                <w:sz w:val="20"/>
                <w:szCs w:val="20"/>
              </w:rPr>
            </w:pPr>
            <w:r>
              <w:rPr>
                <w:rFonts w:cs="Times New Roman"/>
                <w:sz w:val="20"/>
                <w:szCs w:val="20"/>
              </w:rPr>
              <w:t>X</w:t>
            </w:r>
          </w:p>
        </w:tc>
        <w:tc>
          <w:tcPr>
            <w:tcW w:w="970" w:type="dxa"/>
            <w:vAlign w:val="center"/>
          </w:tcPr>
          <w:p w14:paraId="3142289E" w14:textId="77777777" w:rsidR="00D51142" w:rsidRPr="007E545D" w:rsidRDefault="00D51142" w:rsidP="00A40A08">
            <w:pPr>
              <w:jc w:val="center"/>
              <w:rPr>
                <w:rFonts w:cs="Times New Roman"/>
                <w:sz w:val="20"/>
                <w:szCs w:val="20"/>
              </w:rPr>
            </w:pPr>
            <w:r>
              <w:rPr>
                <w:rFonts w:cs="Times New Roman"/>
                <w:sz w:val="20"/>
                <w:szCs w:val="20"/>
              </w:rPr>
              <w:t>X</w:t>
            </w:r>
          </w:p>
        </w:tc>
        <w:tc>
          <w:tcPr>
            <w:tcW w:w="973" w:type="dxa"/>
            <w:vAlign w:val="center"/>
          </w:tcPr>
          <w:p w14:paraId="521D02F3" w14:textId="77777777" w:rsidR="00D51142" w:rsidRPr="007E545D" w:rsidRDefault="00D51142" w:rsidP="00A40A08">
            <w:pPr>
              <w:jc w:val="center"/>
              <w:rPr>
                <w:rFonts w:cs="Times New Roman"/>
                <w:sz w:val="20"/>
                <w:szCs w:val="20"/>
              </w:rPr>
            </w:pPr>
            <w:r>
              <w:rPr>
                <w:rFonts w:cs="Times New Roman"/>
                <w:sz w:val="20"/>
                <w:szCs w:val="20"/>
              </w:rPr>
              <w:t>X</w:t>
            </w:r>
          </w:p>
        </w:tc>
        <w:tc>
          <w:tcPr>
            <w:tcW w:w="978" w:type="dxa"/>
            <w:vAlign w:val="center"/>
          </w:tcPr>
          <w:p w14:paraId="3E06FE0B" w14:textId="77777777" w:rsidR="00D51142" w:rsidRPr="00F01DFF" w:rsidRDefault="00D51142" w:rsidP="00A40A08">
            <w:pPr>
              <w:jc w:val="center"/>
              <w:rPr>
                <w:rFonts w:cs="Times New Roman"/>
                <w:sz w:val="20"/>
                <w:szCs w:val="20"/>
              </w:rPr>
            </w:pPr>
            <w:r>
              <w:rPr>
                <w:rFonts w:cs="Times New Roman"/>
                <w:sz w:val="20"/>
                <w:szCs w:val="20"/>
              </w:rPr>
              <w:t>X</w:t>
            </w:r>
          </w:p>
        </w:tc>
      </w:tr>
      <w:tr w:rsidR="00A22A16" w14:paraId="5E9F6BE5" w14:textId="77777777" w:rsidTr="00BA55A6">
        <w:trPr>
          <w:trHeight w:val="446"/>
        </w:trPr>
        <w:tc>
          <w:tcPr>
            <w:tcW w:w="1300" w:type="dxa"/>
            <w:vAlign w:val="center"/>
          </w:tcPr>
          <w:p w14:paraId="7309CE89" w14:textId="77777777" w:rsidR="00D51142" w:rsidRPr="007E545D" w:rsidRDefault="00D51142" w:rsidP="0033499F">
            <w:pPr>
              <w:jc w:val="center"/>
              <w:rPr>
                <w:rFonts w:cs="Times New Roman"/>
                <w:sz w:val="20"/>
                <w:szCs w:val="20"/>
              </w:rPr>
            </w:pPr>
            <w:r>
              <w:rPr>
                <w:rFonts w:cs="Times New Roman"/>
                <w:sz w:val="20"/>
                <w:szCs w:val="20"/>
              </w:rPr>
              <w:t>Serum Pregnancy Test (if indicated)</w:t>
            </w:r>
          </w:p>
        </w:tc>
        <w:tc>
          <w:tcPr>
            <w:tcW w:w="932" w:type="dxa"/>
            <w:vAlign w:val="center"/>
          </w:tcPr>
          <w:p w14:paraId="5A4551FB" w14:textId="77777777" w:rsidR="00D51142" w:rsidRDefault="00D51142" w:rsidP="00A40A08">
            <w:pPr>
              <w:jc w:val="center"/>
              <w:rPr>
                <w:rFonts w:cs="Times New Roman"/>
                <w:sz w:val="20"/>
                <w:szCs w:val="20"/>
              </w:rPr>
            </w:pPr>
            <w:r>
              <w:rPr>
                <w:rFonts w:cs="Times New Roman"/>
                <w:sz w:val="20"/>
                <w:szCs w:val="20"/>
              </w:rPr>
              <w:t>X</w:t>
            </w:r>
          </w:p>
        </w:tc>
        <w:tc>
          <w:tcPr>
            <w:tcW w:w="946" w:type="dxa"/>
            <w:vAlign w:val="center"/>
          </w:tcPr>
          <w:p w14:paraId="3066FFE6" w14:textId="77777777" w:rsidR="00D51142" w:rsidRDefault="00D51142" w:rsidP="00A40A08">
            <w:pPr>
              <w:jc w:val="center"/>
              <w:rPr>
                <w:rFonts w:cs="Times New Roman"/>
                <w:sz w:val="20"/>
                <w:szCs w:val="20"/>
              </w:rPr>
            </w:pPr>
          </w:p>
        </w:tc>
        <w:tc>
          <w:tcPr>
            <w:tcW w:w="1216" w:type="dxa"/>
            <w:vAlign w:val="center"/>
          </w:tcPr>
          <w:p w14:paraId="7A73DBBD" w14:textId="77777777" w:rsidR="00D51142" w:rsidRDefault="00D51142" w:rsidP="00A40A08">
            <w:pPr>
              <w:jc w:val="center"/>
              <w:rPr>
                <w:rFonts w:cs="Times New Roman"/>
                <w:sz w:val="20"/>
                <w:szCs w:val="20"/>
              </w:rPr>
            </w:pPr>
          </w:p>
        </w:tc>
        <w:tc>
          <w:tcPr>
            <w:tcW w:w="718" w:type="dxa"/>
            <w:vAlign w:val="center"/>
          </w:tcPr>
          <w:p w14:paraId="49C1E2E9" w14:textId="77777777" w:rsidR="00D51142" w:rsidRDefault="00D51142" w:rsidP="00A40A08">
            <w:pPr>
              <w:jc w:val="center"/>
              <w:rPr>
                <w:rFonts w:cs="Times New Roman"/>
                <w:sz w:val="20"/>
                <w:szCs w:val="20"/>
              </w:rPr>
            </w:pPr>
          </w:p>
        </w:tc>
        <w:tc>
          <w:tcPr>
            <w:tcW w:w="886" w:type="dxa"/>
            <w:vAlign w:val="center"/>
          </w:tcPr>
          <w:p w14:paraId="2E2AEB39" w14:textId="77777777" w:rsidR="00D51142" w:rsidRPr="007E545D" w:rsidRDefault="00D51142" w:rsidP="00A40A08">
            <w:pPr>
              <w:jc w:val="center"/>
              <w:rPr>
                <w:rFonts w:cs="Times New Roman"/>
                <w:sz w:val="20"/>
                <w:szCs w:val="20"/>
              </w:rPr>
            </w:pPr>
          </w:p>
        </w:tc>
        <w:tc>
          <w:tcPr>
            <w:tcW w:w="886" w:type="dxa"/>
            <w:vAlign w:val="center"/>
          </w:tcPr>
          <w:p w14:paraId="3F8EB6BC" w14:textId="77777777" w:rsidR="00D51142" w:rsidRPr="007E545D" w:rsidRDefault="00D51142" w:rsidP="00A40A08">
            <w:pPr>
              <w:jc w:val="center"/>
              <w:rPr>
                <w:rFonts w:cs="Times New Roman"/>
                <w:sz w:val="20"/>
                <w:szCs w:val="20"/>
              </w:rPr>
            </w:pPr>
          </w:p>
        </w:tc>
        <w:tc>
          <w:tcPr>
            <w:tcW w:w="970" w:type="dxa"/>
            <w:vAlign w:val="center"/>
          </w:tcPr>
          <w:p w14:paraId="610519A5" w14:textId="77777777" w:rsidR="00D51142" w:rsidRPr="007E545D" w:rsidRDefault="00D51142" w:rsidP="00A40A08">
            <w:pPr>
              <w:jc w:val="center"/>
              <w:rPr>
                <w:rFonts w:cs="Times New Roman"/>
                <w:sz w:val="20"/>
                <w:szCs w:val="20"/>
              </w:rPr>
            </w:pPr>
          </w:p>
        </w:tc>
        <w:tc>
          <w:tcPr>
            <w:tcW w:w="973" w:type="dxa"/>
            <w:vAlign w:val="center"/>
          </w:tcPr>
          <w:p w14:paraId="1BB5B67F" w14:textId="77777777" w:rsidR="00D51142" w:rsidRPr="007E545D" w:rsidRDefault="00D51142" w:rsidP="00A40A08">
            <w:pPr>
              <w:jc w:val="center"/>
              <w:rPr>
                <w:rFonts w:cs="Times New Roman"/>
                <w:sz w:val="20"/>
                <w:szCs w:val="20"/>
              </w:rPr>
            </w:pPr>
          </w:p>
        </w:tc>
        <w:tc>
          <w:tcPr>
            <w:tcW w:w="978" w:type="dxa"/>
            <w:vAlign w:val="center"/>
          </w:tcPr>
          <w:p w14:paraId="2526DAAA" w14:textId="77777777" w:rsidR="00D51142" w:rsidRPr="00F01DFF" w:rsidRDefault="00D51142" w:rsidP="00A40A08">
            <w:pPr>
              <w:jc w:val="center"/>
              <w:rPr>
                <w:rFonts w:cs="Times New Roman"/>
                <w:sz w:val="20"/>
                <w:szCs w:val="20"/>
              </w:rPr>
            </w:pPr>
          </w:p>
        </w:tc>
      </w:tr>
      <w:tr w:rsidR="00A22A16" w14:paraId="7BEA89D7" w14:textId="77777777" w:rsidTr="00BA55A6">
        <w:trPr>
          <w:trHeight w:val="592"/>
        </w:trPr>
        <w:tc>
          <w:tcPr>
            <w:tcW w:w="1300" w:type="dxa"/>
            <w:vAlign w:val="center"/>
          </w:tcPr>
          <w:p w14:paraId="24FB1C9D" w14:textId="77777777" w:rsidR="00D51142" w:rsidRPr="007E545D" w:rsidRDefault="00D51142" w:rsidP="0033499F">
            <w:pPr>
              <w:jc w:val="center"/>
              <w:rPr>
                <w:rFonts w:cs="Times New Roman"/>
                <w:sz w:val="20"/>
                <w:szCs w:val="20"/>
              </w:rPr>
            </w:pPr>
            <w:r>
              <w:rPr>
                <w:rFonts w:cs="Times New Roman"/>
                <w:sz w:val="20"/>
                <w:szCs w:val="20"/>
              </w:rPr>
              <w:t>AE/SAE Evaluations</w:t>
            </w:r>
          </w:p>
        </w:tc>
        <w:tc>
          <w:tcPr>
            <w:tcW w:w="932" w:type="dxa"/>
            <w:vAlign w:val="center"/>
          </w:tcPr>
          <w:p w14:paraId="50858681" w14:textId="77777777" w:rsidR="00D51142" w:rsidRDefault="00D51142" w:rsidP="00A40A08">
            <w:pPr>
              <w:jc w:val="center"/>
              <w:rPr>
                <w:rFonts w:cs="Times New Roman"/>
                <w:sz w:val="20"/>
                <w:szCs w:val="20"/>
              </w:rPr>
            </w:pPr>
          </w:p>
        </w:tc>
        <w:tc>
          <w:tcPr>
            <w:tcW w:w="946" w:type="dxa"/>
            <w:vAlign w:val="center"/>
          </w:tcPr>
          <w:p w14:paraId="2D85EA0A" w14:textId="77777777" w:rsidR="00D51142" w:rsidRDefault="00D51142" w:rsidP="00A40A08">
            <w:pPr>
              <w:jc w:val="center"/>
              <w:rPr>
                <w:rFonts w:cs="Times New Roman"/>
                <w:sz w:val="20"/>
                <w:szCs w:val="20"/>
              </w:rPr>
            </w:pPr>
            <w:r>
              <w:rPr>
                <w:rFonts w:cs="Times New Roman"/>
                <w:sz w:val="20"/>
                <w:szCs w:val="20"/>
              </w:rPr>
              <w:t>X</w:t>
            </w:r>
          </w:p>
        </w:tc>
        <w:tc>
          <w:tcPr>
            <w:tcW w:w="1216" w:type="dxa"/>
            <w:vAlign w:val="center"/>
          </w:tcPr>
          <w:p w14:paraId="0570600C" w14:textId="77777777" w:rsidR="00D51142" w:rsidRDefault="00D51142" w:rsidP="00A40A08">
            <w:pPr>
              <w:jc w:val="center"/>
              <w:rPr>
                <w:rFonts w:cs="Times New Roman"/>
                <w:sz w:val="20"/>
                <w:szCs w:val="20"/>
              </w:rPr>
            </w:pPr>
            <w:r>
              <w:rPr>
                <w:rFonts w:cs="Times New Roman"/>
                <w:sz w:val="20"/>
                <w:szCs w:val="20"/>
              </w:rPr>
              <w:t>X</w:t>
            </w:r>
          </w:p>
        </w:tc>
        <w:tc>
          <w:tcPr>
            <w:tcW w:w="718" w:type="dxa"/>
            <w:vAlign w:val="center"/>
          </w:tcPr>
          <w:p w14:paraId="43215ABD" w14:textId="77777777" w:rsidR="00D51142" w:rsidRDefault="00D51142" w:rsidP="00A40A08">
            <w:pPr>
              <w:jc w:val="center"/>
              <w:rPr>
                <w:rFonts w:cs="Times New Roman"/>
                <w:sz w:val="20"/>
                <w:szCs w:val="20"/>
              </w:rPr>
            </w:pPr>
            <w:r>
              <w:rPr>
                <w:rFonts w:cs="Times New Roman"/>
                <w:sz w:val="20"/>
                <w:szCs w:val="20"/>
              </w:rPr>
              <w:t>X</w:t>
            </w:r>
          </w:p>
        </w:tc>
        <w:tc>
          <w:tcPr>
            <w:tcW w:w="886" w:type="dxa"/>
            <w:vAlign w:val="center"/>
          </w:tcPr>
          <w:p w14:paraId="71A2EF35" w14:textId="77777777" w:rsidR="00D51142" w:rsidRPr="007E545D" w:rsidRDefault="00D51142" w:rsidP="00A40A08">
            <w:pPr>
              <w:jc w:val="center"/>
              <w:rPr>
                <w:rFonts w:cs="Times New Roman"/>
                <w:sz w:val="20"/>
                <w:szCs w:val="20"/>
              </w:rPr>
            </w:pPr>
            <w:r>
              <w:rPr>
                <w:rFonts w:cs="Times New Roman"/>
                <w:sz w:val="20"/>
                <w:szCs w:val="20"/>
              </w:rPr>
              <w:t>X</w:t>
            </w:r>
          </w:p>
        </w:tc>
        <w:tc>
          <w:tcPr>
            <w:tcW w:w="886" w:type="dxa"/>
            <w:vAlign w:val="center"/>
          </w:tcPr>
          <w:p w14:paraId="12BFA956" w14:textId="77777777" w:rsidR="00D51142" w:rsidRPr="007E545D" w:rsidRDefault="00D51142" w:rsidP="00A40A08">
            <w:pPr>
              <w:jc w:val="center"/>
              <w:rPr>
                <w:rFonts w:cs="Times New Roman"/>
                <w:sz w:val="20"/>
                <w:szCs w:val="20"/>
              </w:rPr>
            </w:pPr>
            <w:r>
              <w:rPr>
                <w:rFonts w:cs="Times New Roman"/>
                <w:sz w:val="20"/>
                <w:szCs w:val="20"/>
              </w:rPr>
              <w:t>X</w:t>
            </w:r>
          </w:p>
        </w:tc>
        <w:tc>
          <w:tcPr>
            <w:tcW w:w="970" w:type="dxa"/>
            <w:vAlign w:val="center"/>
          </w:tcPr>
          <w:p w14:paraId="5DCFFD11" w14:textId="77777777" w:rsidR="00D51142" w:rsidRPr="007E545D" w:rsidRDefault="00D51142" w:rsidP="00A40A08">
            <w:pPr>
              <w:jc w:val="center"/>
              <w:rPr>
                <w:rFonts w:cs="Times New Roman"/>
                <w:sz w:val="20"/>
                <w:szCs w:val="20"/>
              </w:rPr>
            </w:pPr>
            <w:r>
              <w:rPr>
                <w:rFonts w:cs="Times New Roman"/>
                <w:sz w:val="20"/>
                <w:szCs w:val="20"/>
              </w:rPr>
              <w:t>X</w:t>
            </w:r>
          </w:p>
        </w:tc>
        <w:tc>
          <w:tcPr>
            <w:tcW w:w="973" w:type="dxa"/>
            <w:vAlign w:val="center"/>
          </w:tcPr>
          <w:p w14:paraId="0F2C5131" w14:textId="77777777" w:rsidR="00D51142" w:rsidRPr="007E545D" w:rsidRDefault="00D51142" w:rsidP="00A40A08">
            <w:pPr>
              <w:jc w:val="center"/>
              <w:rPr>
                <w:rFonts w:cs="Times New Roman"/>
                <w:sz w:val="20"/>
                <w:szCs w:val="20"/>
              </w:rPr>
            </w:pPr>
            <w:r>
              <w:rPr>
                <w:rFonts w:cs="Times New Roman"/>
                <w:sz w:val="20"/>
                <w:szCs w:val="20"/>
              </w:rPr>
              <w:t>X</w:t>
            </w:r>
          </w:p>
        </w:tc>
        <w:tc>
          <w:tcPr>
            <w:tcW w:w="978" w:type="dxa"/>
            <w:vAlign w:val="center"/>
          </w:tcPr>
          <w:p w14:paraId="32337A60" w14:textId="77777777" w:rsidR="00D51142" w:rsidRPr="00F01DFF" w:rsidRDefault="00D51142" w:rsidP="00A40A08">
            <w:pPr>
              <w:jc w:val="center"/>
              <w:rPr>
                <w:rFonts w:cs="Times New Roman"/>
                <w:sz w:val="20"/>
                <w:szCs w:val="20"/>
              </w:rPr>
            </w:pPr>
            <w:r>
              <w:rPr>
                <w:rFonts w:cs="Times New Roman"/>
                <w:sz w:val="20"/>
                <w:szCs w:val="20"/>
              </w:rPr>
              <w:t>X</w:t>
            </w:r>
          </w:p>
        </w:tc>
      </w:tr>
      <w:tr w:rsidR="00A22A16" w14:paraId="53CCD5D3" w14:textId="77777777" w:rsidTr="00BA55A6">
        <w:trPr>
          <w:trHeight w:val="82"/>
        </w:trPr>
        <w:tc>
          <w:tcPr>
            <w:tcW w:w="1300" w:type="dxa"/>
            <w:vAlign w:val="center"/>
          </w:tcPr>
          <w:p w14:paraId="0F3AD515" w14:textId="77777777" w:rsidR="00D51142" w:rsidRPr="007E545D" w:rsidRDefault="00D51142" w:rsidP="0033499F">
            <w:pPr>
              <w:jc w:val="center"/>
              <w:rPr>
                <w:rFonts w:cs="Times New Roman"/>
                <w:sz w:val="20"/>
                <w:szCs w:val="20"/>
              </w:rPr>
            </w:pPr>
            <w:r>
              <w:rPr>
                <w:rFonts w:cs="Times New Roman"/>
                <w:sz w:val="20"/>
                <w:szCs w:val="20"/>
              </w:rPr>
              <w:t>Laboratory Tests</w:t>
            </w:r>
          </w:p>
        </w:tc>
        <w:tc>
          <w:tcPr>
            <w:tcW w:w="932" w:type="dxa"/>
            <w:vAlign w:val="center"/>
          </w:tcPr>
          <w:p w14:paraId="5F0D341C" w14:textId="7D5CB1AD" w:rsidR="00D51142" w:rsidRPr="004162DC" w:rsidRDefault="00D51142" w:rsidP="00A40A08">
            <w:pPr>
              <w:jc w:val="center"/>
              <w:rPr>
                <w:rFonts w:cs="Times New Roman"/>
                <w:sz w:val="20"/>
                <w:szCs w:val="20"/>
                <w:vertAlign w:val="superscript"/>
              </w:rPr>
            </w:pPr>
            <w:r>
              <w:rPr>
                <w:rFonts w:cs="Times New Roman"/>
                <w:sz w:val="20"/>
                <w:szCs w:val="20"/>
              </w:rPr>
              <w:t>X</w:t>
            </w:r>
            <w:r w:rsidR="002C7697">
              <w:rPr>
                <w:rFonts w:cs="Times New Roman"/>
                <w:sz w:val="20"/>
                <w:szCs w:val="20"/>
                <w:vertAlign w:val="superscript"/>
              </w:rPr>
              <w:t>2</w:t>
            </w:r>
          </w:p>
        </w:tc>
        <w:tc>
          <w:tcPr>
            <w:tcW w:w="946" w:type="dxa"/>
            <w:vAlign w:val="center"/>
          </w:tcPr>
          <w:p w14:paraId="1894F9D4" w14:textId="77777777" w:rsidR="00D51142" w:rsidRDefault="00D51142" w:rsidP="00A40A08">
            <w:pPr>
              <w:jc w:val="center"/>
              <w:rPr>
                <w:rFonts w:cs="Times New Roman"/>
                <w:sz w:val="20"/>
                <w:szCs w:val="20"/>
              </w:rPr>
            </w:pPr>
          </w:p>
        </w:tc>
        <w:tc>
          <w:tcPr>
            <w:tcW w:w="1216" w:type="dxa"/>
            <w:vAlign w:val="center"/>
          </w:tcPr>
          <w:p w14:paraId="264103D2" w14:textId="77777777" w:rsidR="00D51142" w:rsidRDefault="00D51142" w:rsidP="00A40A08">
            <w:pPr>
              <w:jc w:val="center"/>
              <w:rPr>
                <w:rFonts w:cs="Times New Roman"/>
                <w:sz w:val="20"/>
                <w:szCs w:val="20"/>
              </w:rPr>
            </w:pPr>
          </w:p>
        </w:tc>
        <w:tc>
          <w:tcPr>
            <w:tcW w:w="718" w:type="dxa"/>
            <w:vAlign w:val="center"/>
          </w:tcPr>
          <w:p w14:paraId="273C65E8" w14:textId="77777777" w:rsidR="00D51142" w:rsidRDefault="00D51142" w:rsidP="00A40A08">
            <w:pPr>
              <w:jc w:val="center"/>
              <w:rPr>
                <w:rFonts w:cs="Times New Roman"/>
                <w:sz w:val="20"/>
                <w:szCs w:val="20"/>
              </w:rPr>
            </w:pPr>
          </w:p>
        </w:tc>
        <w:tc>
          <w:tcPr>
            <w:tcW w:w="886" w:type="dxa"/>
            <w:vAlign w:val="center"/>
          </w:tcPr>
          <w:p w14:paraId="531E4E38" w14:textId="681939F9" w:rsidR="00D51142" w:rsidRPr="004162DC" w:rsidRDefault="00D51142" w:rsidP="00A40A08">
            <w:pPr>
              <w:jc w:val="center"/>
              <w:rPr>
                <w:rFonts w:cs="Times New Roman"/>
                <w:sz w:val="20"/>
                <w:szCs w:val="20"/>
                <w:vertAlign w:val="superscript"/>
              </w:rPr>
            </w:pPr>
            <w:r>
              <w:rPr>
                <w:rFonts w:cs="Times New Roman"/>
                <w:sz w:val="20"/>
                <w:szCs w:val="20"/>
              </w:rPr>
              <w:t>X</w:t>
            </w:r>
            <w:r w:rsidR="002C7697">
              <w:rPr>
                <w:rFonts w:cs="Times New Roman"/>
                <w:sz w:val="20"/>
                <w:szCs w:val="20"/>
                <w:vertAlign w:val="superscript"/>
              </w:rPr>
              <w:t>3</w:t>
            </w:r>
          </w:p>
        </w:tc>
        <w:tc>
          <w:tcPr>
            <w:tcW w:w="886" w:type="dxa"/>
            <w:vAlign w:val="center"/>
          </w:tcPr>
          <w:p w14:paraId="4CABAB7C" w14:textId="2AD1F6AD" w:rsidR="00D51142" w:rsidRPr="004162DC" w:rsidRDefault="00D51142" w:rsidP="00A40A08">
            <w:pPr>
              <w:jc w:val="center"/>
              <w:rPr>
                <w:rFonts w:cs="Times New Roman"/>
                <w:sz w:val="20"/>
                <w:szCs w:val="20"/>
                <w:vertAlign w:val="superscript"/>
              </w:rPr>
            </w:pPr>
            <w:r>
              <w:rPr>
                <w:rFonts w:cs="Times New Roman"/>
                <w:sz w:val="20"/>
                <w:szCs w:val="20"/>
              </w:rPr>
              <w:t>X</w:t>
            </w:r>
            <w:r w:rsidR="002C7697">
              <w:rPr>
                <w:rFonts w:cs="Times New Roman"/>
                <w:sz w:val="20"/>
                <w:szCs w:val="20"/>
                <w:vertAlign w:val="superscript"/>
              </w:rPr>
              <w:t>3</w:t>
            </w:r>
          </w:p>
        </w:tc>
        <w:tc>
          <w:tcPr>
            <w:tcW w:w="970" w:type="dxa"/>
            <w:vAlign w:val="center"/>
          </w:tcPr>
          <w:p w14:paraId="70DE9886" w14:textId="53F10FEE" w:rsidR="00D51142" w:rsidRPr="004162DC" w:rsidRDefault="00D51142" w:rsidP="00A40A08">
            <w:pPr>
              <w:jc w:val="center"/>
              <w:rPr>
                <w:rFonts w:cs="Times New Roman"/>
                <w:sz w:val="20"/>
                <w:szCs w:val="20"/>
                <w:vertAlign w:val="superscript"/>
              </w:rPr>
            </w:pPr>
            <w:r>
              <w:rPr>
                <w:rFonts w:cs="Times New Roman"/>
                <w:sz w:val="20"/>
                <w:szCs w:val="20"/>
              </w:rPr>
              <w:t>X</w:t>
            </w:r>
            <w:r w:rsidR="002C7697">
              <w:rPr>
                <w:rFonts w:cs="Times New Roman"/>
                <w:sz w:val="20"/>
                <w:szCs w:val="20"/>
                <w:vertAlign w:val="superscript"/>
              </w:rPr>
              <w:t>3</w:t>
            </w:r>
          </w:p>
        </w:tc>
        <w:tc>
          <w:tcPr>
            <w:tcW w:w="973" w:type="dxa"/>
            <w:vAlign w:val="center"/>
          </w:tcPr>
          <w:p w14:paraId="268E3CC6" w14:textId="61FD096E" w:rsidR="00D51142" w:rsidRPr="004162DC" w:rsidRDefault="00D51142" w:rsidP="00A40A08">
            <w:pPr>
              <w:jc w:val="center"/>
              <w:rPr>
                <w:rFonts w:cs="Times New Roman"/>
                <w:sz w:val="20"/>
                <w:szCs w:val="20"/>
                <w:vertAlign w:val="superscript"/>
              </w:rPr>
            </w:pPr>
            <w:r>
              <w:rPr>
                <w:rFonts w:cs="Times New Roman"/>
                <w:sz w:val="20"/>
                <w:szCs w:val="20"/>
              </w:rPr>
              <w:t>X</w:t>
            </w:r>
            <w:r w:rsidR="002C7697">
              <w:rPr>
                <w:rFonts w:cs="Times New Roman"/>
                <w:sz w:val="20"/>
                <w:szCs w:val="20"/>
                <w:vertAlign w:val="superscript"/>
              </w:rPr>
              <w:t>3</w:t>
            </w:r>
          </w:p>
        </w:tc>
        <w:tc>
          <w:tcPr>
            <w:tcW w:w="978" w:type="dxa"/>
            <w:vAlign w:val="center"/>
          </w:tcPr>
          <w:p w14:paraId="39BE4794" w14:textId="435FB759" w:rsidR="00D51142" w:rsidRPr="004162DC" w:rsidRDefault="00D51142" w:rsidP="00A40A08">
            <w:pPr>
              <w:jc w:val="center"/>
              <w:rPr>
                <w:rFonts w:cs="Times New Roman"/>
                <w:sz w:val="20"/>
                <w:szCs w:val="20"/>
                <w:vertAlign w:val="superscript"/>
              </w:rPr>
            </w:pPr>
            <w:r>
              <w:rPr>
                <w:rFonts w:cs="Times New Roman"/>
                <w:sz w:val="20"/>
                <w:szCs w:val="20"/>
              </w:rPr>
              <w:t>X</w:t>
            </w:r>
            <w:r w:rsidR="002C7697">
              <w:rPr>
                <w:rFonts w:cs="Times New Roman"/>
                <w:sz w:val="20"/>
                <w:szCs w:val="20"/>
                <w:vertAlign w:val="superscript"/>
              </w:rPr>
              <w:t>3</w:t>
            </w:r>
          </w:p>
        </w:tc>
      </w:tr>
      <w:tr w:rsidR="00A22A16" w14:paraId="1C8D4BFB" w14:textId="77777777" w:rsidTr="00BA55A6">
        <w:trPr>
          <w:trHeight w:val="82"/>
        </w:trPr>
        <w:tc>
          <w:tcPr>
            <w:tcW w:w="1300" w:type="dxa"/>
            <w:vAlign w:val="center"/>
          </w:tcPr>
          <w:p w14:paraId="3ABEE59D" w14:textId="51967CB6" w:rsidR="00983B43" w:rsidRPr="0073176F" w:rsidRDefault="00983B43" w:rsidP="0033499F">
            <w:pPr>
              <w:jc w:val="center"/>
              <w:rPr>
                <w:rFonts w:cs="Times New Roman"/>
                <w:sz w:val="20"/>
                <w:szCs w:val="20"/>
                <w:vertAlign w:val="superscript"/>
              </w:rPr>
            </w:pPr>
            <w:r>
              <w:rPr>
                <w:rFonts w:cs="Times New Roman"/>
                <w:sz w:val="20"/>
                <w:szCs w:val="20"/>
              </w:rPr>
              <w:t>HLA-A2 typing</w:t>
            </w:r>
            <w:r>
              <w:rPr>
                <w:rFonts w:cs="Times New Roman"/>
                <w:sz w:val="20"/>
                <w:szCs w:val="20"/>
                <w:vertAlign w:val="superscript"/>
              </w:rPr>
              <w:t>3</w:t>
            </w:r>
          </w:p>
        </w:tc>
        <w:tc>
          <w:tcPr>
            <w:tcW w:w="932" w:type="dxa"/>
            <w:vAlign w:val="center"/>
          </w:tcPr>
          <w:p w14:paraId="3A9E414A" w14:textId="4A09AADF" w:rsidR="00983B43" w:rsidRPr="006C0D84" w:rsidRDefault="00983B43" w:rsidP="00A40A08">
            <w:pPr>
              <w:jc w:val="center"/>
              <w:rPr>
                <w:rFonts w:cs="Times New Roman"/>
                <w:sz w:val="20"/>
                <w:szCs w:val="20"/>
                <w:vertAlign w:val="superscript"/>
              </w:rPr>
            </w:pPr>
            <w:r>
              <w:rPr>
                <w:rFonts w:cs="Times New Roman"/>
                <w:sz w:val="20"/>
                <w:szCs w:val="20"/>
              </w:rPr>
              <w:t>X</w:t>
            </w:r>
            <w:r w:rsidR="002C7697">
              <w:rPr>
                <w:rFonts w:cs="Times New Roman"/>
                <w:sz w:val="20"/>
                <w:szCs w:val="20"/>
                <w:vertAlign w:val="superscript"/>
              </w:rPr>
              <w:t>4</w:t>
            </w:r>
          </w:p>
        </w:tc>
        <w:tc>
          <w:tcPr>
            <w:tcW w:w="946" w:type="dxa"/>
            <w:vAlign w:val="center"/>
          </w:tcPr>
          <w:p w14:paraId="643B8986" w14:textId="77777777" w:rsidR="00983B43" w:rsidRPr="006C0D84" w:rsidRDefault="00983B43" w:rsidP="00A40A08">
            <w:pPr>
              <w:jc w:val="center"/>
              <w:rPr>
                <w:rFonts w:cs="Times New Roman"/>
                <w:sz w:val="20"/>
                <w:szCs w:val="20"/>
                <w:vertAlign w:val="superscript"/>
              </w:rPr>
            </w:pPr>
          </w:p>
        </w:tc>
        <w:tc>
          <w:tcPr>
            <w:tcW w:w="1216" w:type="dxa"/>
            <w:vAlign w:val="center"/>
          </w:tcPr>
          <w:p w14:paraId="5B17CB1F" w14:textId="77777777" w:rsidR="00983B43" w:rsidRPr="006C0D84" w:rsidRDefault="00983B43" w:rsidP="00A40A08">
            <w:pPr>
              <w:jc w:val="center"/>
              <w:rPr>
                <w:rFonts w:cs="Times New Roman"/>
                <w:sz w:val="20"/>
                <w:szCs w:val="20"/>
                <w:vertAlign w:val="superscript"/>
              </w:rPr>
            </w:pPr>
          </w:p>
        </w:tc>
        <w:tc>
          <w:tcPr>
            <w:tcW w:w="718" w:type="dxa"/>
            <w:vAlign w:val="center"/>
          </w:tcPr>
          <w:p w14:paraId="3AD83E40" w14:textId="77777777" w:rsidR="00983B43" w:rsidRPr="006C0D84" w:rsidRDefault="00983B43" w:rsidP="00A40A08">
            <w:pPr>
              <w:jc w:val="center"/>
              <w:rPr>
                <w:rFonts w:cs="Times New Roman"/>
                <w:sz w:val="20"/>
                <w:szCs w:val="20"/>
                <w:vertAlign w:val="superscript"/>
              </w:rPr>
            </w:pPr>
          </w:p>
        </w:tc>
        <w:tc>
          <w:tcPr>
            <w:tcW w:w="886" w:type="dxa"/>
            <w:vAlign w:val="center"/>
          </w:tcPr>
          <w:p w14:paraId="14D8FCDD" w14:textId="77777777" w:rsidR="00983B43" w:rsidRPr="006C0D84" w:rsidRDefault="00983B43" w:rsidP="00A40A08">
            <w:pPr>
              <w:jc w:val="center"/>
              <w:rPr>
                <w:rFonts w:cs="Times New Roman"/>
                <w:sz w:val="20"/>
                <w:szCs w:val="20"/>
                <w:vertAlign w:val="superscript"/>
              </w:rPr>
            </w:pPr>
          </w:p>
        </w:tc>
        <w:tc>
          <w:tcPr>
            <w:tcW w:w="886" w:type="dxa"/>
            <w:vAlign w:val="center"/>
          </w:tcPr>
          <w:p w14:paraId="63695511" w14:textId="77777777" w:rsidR="00983B43" w:rsidRPr="006C0D84" w:rsidRDefault="00983B43" w:rsidP="00A40A08">
            <w:pPr>
              <w:jc w:val="center"/>
              <w:rPr>
                <w:rFonts w:cs="Times New Roman"/>
                <w:sz w:val="20"/>
                <w:szCs w:val="20"/>
                <w:vertAlign w:val="superscript"/>
              </w:rPr>
            </w:pPr>
          </w:p>
        </w:tc>
        <w:tc>
          <w:tcPr>
            <w:tcW w:w="970" w:type="dxa"/>
            <w:vAlign w:val="center"/>
          </w:tcPr>
          <w:p w14:paraId="5AF16283" w14:textId="77777777" w:rsidR="00983B43" w:rsidRPr="006C0D84" w:rsidRDefault="00983B43" w:rsidP="00A40A08">
            <w:pPr>
              <w:jc w:val="center"/>
              <w:rPr>
                <w:rFonts w:cs="Times New Roman"/>
                <w:sz w:val="20"/>
                <w:szCs w:val="20"/>
                <w:vertAlign w:val="superscript"/>
              </w:rPr>
            </w:pPr>
          </w:p>
        </w:tc>
        <w:tc>
          <w:tcPr>
            <w:tcW w:w="973" w:type="dxa"/>
            <w:vAlign w:val="center"/>
          </w:tcPr>
          <w:p w14:paraId="795D26A9" w14:textId="77777777" w:rsidR="00983B43" w:rsidRPr="006C0D84" w:rsidRDefault="00983B43" w:rsidP="00A40A08">
            <w:pPr>
              <w:jc w:val="center"/>
              <w:rPr>
                <w:rFonts w:cs="Times New Roman"/>
                <w:sz w:val="20"/>
                <w:szCs w:val="20"/>
                <w:vertAlign w:val="superscript"/>
              </w:rPr>
            </w:pPr>
          </w:p>
        </w:tc>
        <w:tc>
          <w:tcPr>
            <w:tcW w:w="978" w:type="dxa"/>
            <w:vAlign w:val="center"/>
          </w:tcPr>
          <w:p w14:paraId="2EA8CB55" w14:textId="72E447AA" w:rsidR="00983B43" w:rsidRPr="006C0D84" w:rsidRDefault="00983B43" w:rsidP="00A40A08">
            <w:pPr>
              <w:jc w:val="center"/>
              <w:rPr>
                <w:rFonts w:cs="Times New Roman"/>
                <w:sz w:val="20"/>
                <w:szCs w:val="20"/>
                <w:vertAlign w:val="superscript"/>
              </w:rPr>
            </w:pPr>
          </w:p>
        </w:tc>
      </w:tr>
      <w:tr w:rsidR="00A22A16" w14:paraId="4D8A7D65" w14:textId="77777777" w:rsidTr="00BA55A6">
        <w:trPr>
          <w:trHeight w:val="82"/>
        </w:trPr>
        <w:tc>
          <w:tcPr>
            <w:tcW w:w="1300" w:type="dxa"/>
            <w:vAlign w:val="center"/>
          </w:tcPr>
          <w:p w14:paraId="7433F06B" w14:textId="6FED092C" w:rsidR="00D51142" w:rsidRPr="00BA55A6" w:rsidRDefault="00D51142" w:rsidP="0033499F">
            <w:pPr>
              <w:jc w:val="center"/>
              <w:rPr>
                <w:rFonts w:cs="Times New Roman"/>
                <w:sz w:val="20"/>
                <w:szCs w:val="20"/>
                <w:vertAlign w:val="superscript"/>
              </w:rPr>
            </w:pPr>
            <w:r>
              <w:rPr>
                <w:rFonts w:cs="Times New Roman"/>
                <w:sz w:val="20"/>
                <w:szCs w:val="20"/>
              </w:rPr>
              <w:t>12 Lead ECG</w:t>
            </w:r>
            <w:r w:rsidR="002C7697">
              <w:rPr>
                <w:rFonts w:cs="Times New Roman"/>
                <w:sz w:val="20"/>
                <w:szCs w:val="20"/>
                <w:vertAlign w:val="superscript"/>
              </w:rPr>
              <w:t>7</w:t>
            </w:r>
          </w:p>
        </w:tc>
        <w:tc>
          <w:tcPr>
            <w:tcW w:w="932" w:type="dxa"/>
            <w:vAlign w:val="center"/>
          </w:tcPr>
          <w:p w14:paraId="079B20E0" w14:textId="77777777" w:rsidR="00D51142" w:rsidRDefault="00D51142" w:rsidP="00A40A08">
            <w:pPr>
              <w:jc w:val="center"/>
              <w:rPr>
                <w:rFonts w:cs="Times New Roman"/>
                <w:sz w:val="20"/>
                <w:szCs w:val="20"/>
              </w:rPr>
            </w:pPr>
            <w:r>
              <w:rPr>
                <w:rFonts w:cs="Times New Roman"/>
                <w:sz w:val="20"/>
                <w:szCs w:val="20"/>
              </w:rPr>
              <w:t>X</w:t>
            </w:r>
          </w:p>
        </w:tc>
        <w:tc>
          <w:tcPr>
            <w:tcW w:w="946" w:type="dxa"/>
            <w:vAlign w:val="center"/>
          </w:tcPr>
          <w:p w14:paraId="6548E958" w14:textId="7385C6DB" w:rsidR="00D51142" w:rsidRPr="00C12109" w:rsidRDefault="00C12109" w:rsidP="00A40A08">
            <w:pPr>
              <w:jc w:val="center"/>
              <w:rPr>
                <w:rFonts w:cs="Times New Roman"/>
                <w:sz w:val="20"/>
                <w:szCs w:val="20"/>
                <w:vertAlign w:val="superscript"/>
              </w:rPr>
            </w:pPr>
            <w:r>
              <w:rPr>
                <w:rFonts w:cs="Times New Roman"/>
                <w:sz w:val="20"/>
                <w:szCs w:val="20"/>
              </w:rPr>
              <w:t>X</w:t>
            </w:r>
            <w:r w:rsidR="002C7697">
              <w:rPr>
                <w:rFonts w:cs="Times New Roman"/>
                <w:sz w:val="20"/>
                <w:szCs w:val="20"/>
                <w:vertAlign w:val="superscript"/>
              </w:rPr>
              <w:t>8</w:t>
            </w:r>
          </w:p>
        </w:tc>
        <w:tc>
          <w:tcPr>
            <w:tcW w:w="1216" w:type="dxa"/>
            <w:vAlign w:val="center"/>
          </w:tcPr>
          <w:p w14:paraId="392CC91C" w14:textId="77777777" w:rsidR="00D51142" w:rsidRDefault="00D51142" w:rsidP="00A40A08">
            <w:pPr>
              <w:jc w:val="center"/>
              <w:rPr>
                <w:rFonts w:cs="Times New Roman"/>
                <w:sz w:val="20"/>
                <w:szCs w:val="20"/>
              </w:rPr>
            </w:pPr>
          </w:p>
        </w:tc>
        <w:tc>
          <w:tcPr>
            <w:tcW w:w="718" w:type="dxa"/>
            <w:vAlign w:val="center"/>
          </w:tcPr>
          <w:p w14:paraId="062BFF7B" w14:textId="77777777" w:rsidR="00D51142" w:rsidRDefault="00D51142" w:rsidP="00A40A08">
            <w:pPr>
              <w:jc w:val="center"/>
              <w:rPr>
                <w:rFonts w:cs="Times New Roman"/>
                <w:sz w:val="20"/>
                <w:szCs w:val="20"/>
              </w:rPr>
            </w:pPr>
          </w:p>
        </w:tc>
        <w:tc>
          <w:tcPr>
            <w:tcW w:w="886" w:type="dxa"/>
            <w:vAlign w:val="center"/>
          </w:tcPr>
          <w:p w14:paraId="60F4D006" w14:textId="77777777" w:rsidR="00D51142" w:rsidRPr="007E545D" w:rsidRDefault="00D51142" w:rsidP="00A40A08">
            <w:pPr>
              <w:jc w:val="center"/>
              <w:rPr>
                <w:rFonts w:cs="Times New Roman"/>
                <w:sz w:val="20"/>
                <w:szCs w:val="20"/>
              </w:rPr>
            </w:pPr>
            <w:r>
              <w:rPr>
                <w:rFonts w:cs="Times New Roman"/>
                <w:sz w:val="20"/>
                <w:szCs w:val="20"/>
              </w:rPr>
              <w:t>X</w:t>
            </w:r>
          </w:p>
        </w:tc>
        <w:tc>
          <w:tcPr>
            <w:tcW w:w="886" w:type="dxa"/>
            <w:vAlign w:val="center"/>
          </w:tcPr>
          <w:p w14:paraId="2ADD54D1" w14:textId="66B3062C" w:rsidR="00D51142" w:rsidRPr="007E545D" w:rsidRDefault="00D51142" w:rsidP="00A40A08">
            <w:pPr>
              <w:jc w:val="center"/>
              <w:rPr>
                <w:rFonts w:cs="Times New Roman"/>
                <w:sz w:val="20"/>
                <w:szCs w:val="20"/>
              </w:rPr>
            </w:pPr>
          </w:p>
        </w:tc>
        <w:tc>
          <w:tcPr>
            <w:tcW w:w="970" w:type="dxa"/>
            <w:vAlign w:val="center"/>
          </w:tcPr>
          <w:p w14:paraId="080B9937" w14:textId="77777777" w:rsidR="00D51142" w:rsidRPr="007E545D" w:rsidRDefault="00D51142" w:rsidP="00A40A08">
            <w:pPr>
              <w:jc w:val="center"/>
              <w:rPr>
                <w:rFonts w:cs="Times New Roman"/>
                <w:sz w:val="20"/>
                <w:szCs w:val="20"/>
              </w:rPr>
            </w:pPr>
            <w:r>
              <w:rPr>
                <w:rFonts w:cs="Times New Roman"/>
                <w:sz w:val="20"/>
                <w:szCs w:val="20"/>
              </w:rPr>
              <w:t>X</w:t>
            </w:r>
          </w:p>
        </w:tc>
        <w:tc>
          <w:tcPr>
            <w:tcW w:w="973" w:type="dxa"/>
            <w:vAlign w:val="center"/>
          </w:tcPr>
          <w:p w14:paraId="40018ACD" w14:textId="7D00B9BF" w:rsidR="00D51142" w:rsidRPr="007E545D" w:rsidRDefault="00D51142" w:rsidP="00A40A08">
            <w:pPr>
              <w:jc w:val="center"/>
              <w:rPr>
                <w:rFonts w:cs="Times New Roman"/>
                <w:sz w:val="20"/>
                <w:szCs w:val="20"/>
              </w:rPr>
            </w:pPr>
          </w:p>
        </w:tc>
        <w:tc>
          <w:tcPr>
            <w:tcW w:w="978" w:type="dxa"/>
            <w:vAlign w:val="center"/>
          </w:tcPr>
          <w:p w14:paraId="1636C0AD" w14:textId="77777777" w:rsidR="00D51142" w:rsidRPr="007E545D" w:rsidRDefault="00D51142" w:rsidP="00A40A08">
            <w:pPr>
              <w:jc w:val="center"/>
              <w:rPr>
                <w:rFonts w:cs="Times New Roman"/>
                <w:sz w:val="20"/>
                <w:szCs w:val="20"/>
              </w:rPr>
            </w:pPr>
            <w:r>
              <w:rPr>
                <w:rFonts w:cs="Times New Roman"/>
                <w:sz w:val="20"/>
                <w:szCs w:val="20"/>
              </w:rPr>
              <w:t>X</w:t>
            </w:r>
          </w:p>
        </w:tc>
      </w:tr>
      <w:tr w:rsidR="00A22A16" w14:paraId="6EB2151A" w14:textId="77777777" w:rsidTr="00BA55A6">
        <w:trPr>
          <w:trHeight w:val="82"/>
        </w:trPr>
        <w:tc>
          <w:tcPr>
            <w:tcW w:w="1300" w:type="dxa"/>
            <w:vAlign w:val="center"/>
          </w:tcPr>
          <w:p w14:paraId="54F96FA5" w14:textId="6E2AB2B9" w:rsidR="00D51142" w:rsidRPr="004162DC" w:rsidRDefault="00D51142" w:rsidP="0033499F">
            <w:pPr>
              <w:jc w:val="center"/>
              <w:rPr>
                <w:rFonts w:cs="Times New Roman"/>
                <w:sz w:val="20"/>
                <w:szCs w:val="20"/>
                <w:vertAlign w:val="superscript"/>
              </w:rPr>
            </w:pPr>
            <w:r>
              <w:rPr>
                <w:rFonts w:cs="Times New Roman"/>
                <w:sz w:val="20"/>
                <w:szCs w:val="20"/>
              </w:rPr>
              <w:t>TcPO2</w:t>
            </w:r>
            <w:r w:rsidR="002C7697">
              <w:rPr>
                <w:rFonts w:cs="Times New Roman"/>
                <w:sz w:val="20"/>
                <w:szCs w:val="20"/>
                <w:vertAlign w:val="superscript"/>
              </w:rPr>
              <w:t>5</w:t>
            </w:r>
          </w:p>
        </w:tc>
        <w:tc>
          <w:tcPr>
            <w:tcW w:w="932" w:type="dxa"/>
            <w:vAlign w:val="center"/>
          </w:tcPr>
          <w:p w14:paraId="003CF2A0" w14:textId="77777777" w:rsidR="00D51142" w:rsidRDefault="00D51142" w:rsidP="00A40A08">
            <w:pPr>
              <w:jc w:val="center"/>
              <w:rPr>
                <w:rFonts w:cs="Times New Roman"/>
                <w:sz w:val="20"/>
                <w:szCs w:val="20"/>
              </w:rPr>
            </w:pPr>
            <w:r>
              <w:rPr>
                <w:rFonts w:cs="Times New Roman"/>
                <w:sz w:val="20"/>
                <w:szCs w:val="20"/>
              </w:rPr>
              <w:t>X</w:t>
            </w:r>
          </w:p>
        </w:tc>
        <w:tc>
          <w:tcPr>
            <w:tcW w:w="946" w:type="dxa"/>
            <w:vAlign w:val="center"/>
          </w:tcPr>
          <w:p w14:paraId="3D3483E5" w14:textId="77777777" w:rsidR="00D51142" w:rsidRDefault="00D51142" w:rsidP="00A40A08">
            <w:pPr>
              <w:jc w:val="center"/>
              <w:rPr>
                <w:rFonts w:cs="Times New Roman"/>
                <w:sz w:val="20"/>
                <w:szCs w:val="20"/>
              </w:rPr>
            </w:pPr>
          </w:p>
        </w:tc>
        <w:tc>
          <w:tcPr>
            <w:tcW w:w="1216" w:type="dxa"/>
            <w:vAlign w:val="center"/>
          </w:tcPr>
          <w:p w14:paraId="22B4C2A2" w14:textId="77777777" w:rsidR="00D51142" w:rsidRDefault="00D51142" w:rsidP="00A40A08">
            <w:pPr>
              <w:jc w:val="center"/>
              <w:rPr>
                <w:rFonts w:cs="Times New Roman"/>
                <w:sz w:val="20"/>
                <w:szCs w:val="20"/>
              </w:rPr>
            </w:pPr>
          </w:p>
        </w:tc>
        <w:tc>
          <w:tcPr>
            <w:tcW w:w="718" w:type="dxa"/>
            <w:vAlign w:val="center"/>
          </w:tcPr>
          <w:p w14:paraId="0B9B8BEF" w14:textId="77777777" w:rsidR="00D51142" w:rsidRDefault="00D51142" w:rsidP="00A40A08">
            <w:pPr>
              <w:jc w:val="center"/>
              <w:rPr>
                <w:rFonts w:cs="Times New Roman"/>
                <w:sz w:val="20"/>
                <w:szCs w:val="20"/>
              </w:rPr>
            </w:pPr>
          </w:p>
        </w:tc>
        <w:tc>
          <w:tcPr>
            <w:tcW w:w="886" w:type="dxa"/>
            <w:vAlign w:val="center"/>
          </w:tcPr>
          <w:p w14:paraId="69540373" w14:textId="77777777" w:rsidR="00D51142" w:rsidRPr="007E545D" w:rsidRDefault="00D51142" w:rsidP="00A40A08">
            <w:pPr>
              <w:jc w:val="center"/>
              <w:rPr>
                <w:rFonts w:cs="Times New Roman"/>
                <w:sz w:val="20"/>
                <w:szCs w:val="20"/>
              </w:rPr>
            </w:pPr>
            <w:r>
              <w:rPr>
                <w:rFonts w:cs="Times New Roman"/>
                <w:sz w:val="20"/>
                <w:szCs w:val="20"/>
              </w:rPr>
              <w:t>X</w:t>
            </w:r>
          </w:p>
        </w:tc>
        <w:tc>
          <w:tcPr>
            <w:tcW w:w="886" w:type="dxa"/>
            <w:vAlign w:val="center"/>
          </w:tcPr>
          <w:p w14:paraId="57153262" w14:textId="77777777" w:rsidR="00D51142" w:rsidRPr="007E545D" w:rsidRDefault="00D51142" w:rsidP="00A40A08">
            <w:pPr>
              <w:jc w:val="center"/>
              <w:rPr>
                <w:rFonts w:cs="Times New Roman"/>
                <w:sz w:val="20"/>
                <w:szCs w:val="20"/>
              </w:rPr>
            </w:pPr>
            <w:r>
              <w:rPr>
                <w:rFonts w:cs="Times New Roman"/>
                <w:sz w:val="20"/>
                <w:szCs w:val="20"/>
              </w:rPr>
              <w:t>X</w:t>
            </w:r>
          </w:p>
        </w:tc>
        <w:tc>
          <w:tcPr>
            <w:tcW w:w="970" w:type="dxa"/>
            <w:vAlign w:val="center"/>
          </w:tcPr>
          <w:p w14:paraId="633AD11C" w14:textId="77777777" w:rsidR="00D51142" w:rsidRPr="007E545D" w:rsidRDefault="00D51142" w:rsidP="00A40A08">
            <w:pPr>
              <w:jc w:val="center"/>
              <w:rPr>
                <w:rFonts w:cs="Times New Roman"/>
                <w:sz w:val="20"/>
                <w:szCs w:val="20"/>
              </w:rPr>
            </w:pPr>
            <w:r>
              <w:rPr>
                <w:rFonts w:cs="Times New Roman"/>
                <w:sz w:val="20"/>
                <w:szCs w:val="20"/>
              </w:rPr>
              <w:t>X</w:t>
            </w:r>
          </w:p>
        </w:tc>
        <w:tc>
          <w:tcPr>
            <w:tcW w:w="973" w:type="dxa"/>
            <w:vAlign w:val="center"/>
          </w:tcPr>
          <w:p w14:paraId="62751482" w14:textId="77777777" w:rsidR="00D51142" w:rsidRPr="007E545D" w:rsidRDefault="00D51142" w:rsidP="00A40A08">
            <w:pPr>
              <w:jc w:val="center"/>
              <w:rPr>
                <w:rFonts w:cs="Times New Roman"/>
                <w:sz w:val="20"/>
                <w:szCs w:val="20"/>
              </w:rPr>
            </w:pPr>
            <w:r>
              <w:rPr>
                <w:rFonts w:cs="Times New Roman"/>
                <w:sz w:val="20"/>
                <w:szCs w:val="20"/>
              </w:rPr>
              <w:t>X</w:t>
            </w:r>
          </w:p>
        </w:tc>
        <w:tc>
          <w:tcPr>
            <w:tcW w:w="978" w:type="dxa"/>
            <w:vAlign w:val="center"/>
          </w:tcPr>
          <w:p w14:paraId="40A0AA4D" w14:textId="77777777" w:rsidR="00D51142" w:rsidRPr="007E545D" w:rsidRDefault="00D51142" w:rsidP="00A40A08">
            <w:pPr>
              <w:jc w:val="center"/>
              <w:rPr>
                <w:rFonts w:cs="Times New Roman"/>
                <w:sz w:val="20"/>
                <w:szCs w:val="20"/>
              </w:rPr>
            </w:pPr>
            <w:r>
              <w:rPr>
                <w:rFonts w:cs="Times New Roman"/>
                <w:sz w:val="20"/>
                <w:szCs w:val="20"/>
              </w:rPr>
              <w:t>X</w:t>
            </w:r>
          </w:p>
        </w:tc>
      </w:tr>
      <w:tr w:rsidR="00A22A16" w14:paraId="49CF45B5" w14:textId="77777777" w:rsidTr="00BA55A6">
        <w:trPr>
          <w:trHeight w:val="82"/>
        </w:trPr>
        <w:tc>
          <w:tcPr>
            <w:tcW w:w="1300" w:type="dxa"/>
            <w:vAlign w:val="center"/>
          </w:tcPr>
          <w:p w14:paraId="10A76BA1" w14:textId="77174416" w:rsidR="00D51142" w:rsidRPr="004162DC" w:rsidRDefault="00D51142" w:rsidP="0033499F">
            <w:pPr>
              <w:jc w:val="center"/>
              <w:rPr>
                <w:rFonts w:cs="Times New Roman"/>
                <w:sz w:val="20"/>
                <w:szCs w:val="20"/>
                <w:vertAlign w:val="superscript"/>
              </w:rPr>
            </w:pPr>
            <w:r>
              <w:rPr>
                <w:rFonts w:cs="Times New Roman"/>
                <w:sz w:val="20"/>
                <w:szCs w:val="20"/>
              </w:rPr>
              <w:t xml:space="preserve">Blood </w:t>
            </w:r>
            <w:r w:rsidR="007D0D77">
              <w:rPr>
                <w:rFonts w:cs="Times New Roman"/>
                <w:sz w:val="20"/>
                <w:szCs w:val="20"/>
              </w:rPr>
              <w:t>S</w:t>
            </w:r>
            <w:r>
              <w:rPr>
                <w:rFonts w:cs="Times New Roman"/>
                <w:sz w:val="20"/>
                <w:szCs w:val="20"/>
              </w:rPr>
              <w:t>ample for Aim 2</w:t>
            </w:r>
            <w:r w:rsidR="002C7697">
              <w:rPr>
                <w:rFonts w:cs="Times New Roman"/>
                <w:sz w:val="20"/>
                <w:szCs w:val="20"/>
                <w:vertAlign w:val="superscript"/>
              </w:rPr>
              <w:t>6</w:t>
            </w:r>
          </w:p>
        </w:tc>
        <w:tc>
          <w:tcPr>
            <w:tcW w:w="932" w:type="dxa"/>
            <w:vAlign w:val="center"/>
          </w:tcPr>
          <w:p w14:paraId="01D8B118" w14:textId="77777777" w:rsidR="00D51142" w:rsidRDefault="00D51142" w:rsidP="00A40A08">
            <w:pPr>
              <w:jc w:val="center"/>
              <w:rPr>
                <w:rFonts w:cs="Times New Roman"/>
                <w:sz w:val="20"/>
                <w:szCs w:val="20"/>
              </w:rPr>
            </w:pPr>
          </w:p>
        </w:tc>
        <w:tc>
          <w:tcPr>
            <w:tcW w:w="946" w:type="dxa"/>
            <w:vAlign w:val="center"/>
          </w:tcPr>
          <w:p w14:paraId="710EA2A2" w14:textId="77777777" w:rsidR="00D51142" w:rsidRDefault="00D51142" w:rsidP="00A40A08">
            <w:pPr>
              <w:jc w:val="center"/>
              <w:rPr>
                <w:rFonts w:cs="Times New Roman"/>
                <w:sz w:val="20"/>
                <w:szCs w:val="20"/>
              </w:rPr>
            </w:pPr>
            <w:r>
              <w:rPr>
                <w:rFonts w:cs="Times New Roman"/>
                <w:sz w:val="20"/>
                <w:szCs w:val="20"/>
              </w:rPr>
              <w:t>X</w:t>
            </w:r>
          </w:p>
        </w:tc>
        <w:tc>
          <w:tcPr>
            <w:tcW w:w="1216" w:type="dxa"/>
            <w:vAlign w:val="center"/>
          </w:tcPr>
          <w:p w14:paraId="5982148B" w14:textId="77777777" w:rsidR="00D51142" w:rsidRDefault="00D51142" w:rsidP="00A40A08">
            <w:pPr>
              <w:jc w:val="center"/>
              <w:rPr>
                <w:rFonts w:cs="Times New Roman"/>
                <w:sz w:val="20"/>
                <w:szCs w:val="20"/>
              </w:rPr>
            </w:pPr>
            <w:r>
              <w:rPr>
                <w:rFonts w:cs="Times New Roman"/>
                <w:sz w:val="20"/>
                <w:szCs w:val="20"/>
              </w:rPr>
              <w:t>X</w:t>
            </w:r>
          </w:p>
        </w:tc>
        <w:tc>
          <w:tcPr>
            <w:tcW w:w="718" w:type="dxa"/>
            <w:vAlign w:val="center"/>
          </w:tcPr>
          <w:p w14:paraId="6E5AF46E" w14:textId="77777777" w:rsidR="00D51142" w:rsidRDefault="00D51142" w:rsidP="00A40A08">
            <w:pPr>
              <w:jc w:val="center"/>
              <w:rPr>
                <w:rFonts w:cs="Times New Roman"/>
                <w:sz w:val="20"/>
                <w:szCs w:val="20"/>
              </w:rPr>
            </w:pPr>
          </w:p>
        </w:tc>
        <w:tc>
          <w:tcPr>
            <w:tcW w:w="886" w:type="dxa"/>
            <w:vAlign w:val="center"/>
          </w:tcPr>
          <w:p w14:paraId="32601B4B" w14:textId="77777777" w:rsidR="00D51142" w:rsidRPr="007E545D" w:rsidRDefault="00D51142" w:rsidP="00A40A08">
            <w:pPr>
              <w:jc w:val="center"/>
              <w:rPr>
                <w:rFonts w:cs="Times New Roman"/>
                <w:sz w:val="20"/>
                <w:szCs w:val="20"/>
              </w:rPr>
            </w:pPr>
            <w:r>
              <w:rPr>
                <w:rFonts w:cs="Times New Roman"/>
                <w:sz w:val="20"/>
                <w:szCs w:val="20"/>
              </w:rPr>
              <w:t>X</w:t>
            </w:r>
          </w:p>
        </w:tc>
        <w:tc>
          <w:tcPr>
            <w:tcW w:w="886" w:type="dxa"/>
            <w:vAlign w:val="center"/>
          </w:tcPr>
          <w:p w14:paraId="2C03E57D" w14:textId="77777777" w:rsidR="00D51142" w:rsidRPr="007E545D" w:rsidRDefault="00D51142" w:rsidP="00A40A08">
            <w:pPr>
              <w:jc w:val="center"/>
              <w:rPr>
                <w:rFonts w:cs="Times New Roman"/>
                <w:sz w:val="20"/>
                <w:szCs w:val="20"/>
              </w:rPr>
            </w:pPr>
            <w:r>
              <w:rPr>
                <w:rFonts w:cs="Times New Roman"/>
                <w:sz w:val="20"/>
                <w:szCs w:val="20"/>
              </w:rPr>
              <w:t>X</w:t>
            </w:r>
          </w:p>
        </w:tc>
        <w:tc>
          <w:tcPr>
            <w:tcW w:w="970" w:type="dxa"/>
            <w:vAlign w:val="center"/>
          </w:tcPr>
          <w:p w14:paraId="2C87ACB3" w14:textId="77777777" w:rsidR="00D51142" w:rsidRPr="007E545D" w:rsidRDefault="00D51142" w:rsidP="00A40A08">
            <w:pPr>
              <w:jc w:val="center"/>
              <w:rPr>
                <w:rFonts w:cs="Times New Roman"/>
                <w:sz w:val="20"/>
                <w:szCs w:val="20"/>
              </w:rPr>
            </w:pPr>
            <w:r>
              <w:rPr>
                <w:rFonts w:cs="Times New Roman"/>
                <w:sz w:val="20"/>
                <w:szCs w:val="20"/>
              </w:rPr>
              <w:t>X</w:t>
            </w:r>
          </w:p>
        </w:tc>
        <w:tc>
          <w:tcPr>
            <w:tcW w:w="973" w:type="dxa"/>
            <w:vAlign w:val="center"/>
          </w:tcPr>
          <w:p w14:paraId="6BF92305" w14:textId="77777777" w:rsidR="00D51142" w:rsidRPr="007E545D" w:rsidRDefault="00D51142" w:rsidP="00A40A08">
            <w:pPr>
              <w:jc w:val="center"/>
              <w:rPr>
                <w:rFonts w:cs="Times New Roman"/>
                <w:sz w:val="20"/>
                <w:szCs w:val="20"/>
              </w:rPr>
            </w:pPr>
            <w:r>
              <w:rPr>
                <w:rFonts w:cs="Times New Roman"/>
                <w:sz w:val="20"/>
                <w:szCs w:val="20"/>
              </w:rPr>
              <w:t>X</w:t>
            </w:r>
          </w:p>
        </w:tc>
        <w:tc>
          <w:tcPr>
            <w:tcW w:w="978" w:type="dxa"/>
            <w:vAlign w:val="center"/>
          </w:tcPr>
          <w:p w14:paraId="4FC16868" w14:textId="77777777" w:rsidR="00D51142" w:rsidRPr="007E545D" w:rsidRDefault="00D51142" w:rsidP="00A40A08">
            <w:pPr>
              <w:jc w:val="center"/>
              <w:rPr>
                <w:rFonts w:cs="Times New Roman"/>
                <w:sz w:val="20"/>
                <w:szCs w:val="20"/>
              </w:rPr>
            </w:pPr>
            <w:r>
              <w:rPr>
                <w:rFonts w:cs="Times New Roman"/>
                <w:sz w:val="20"/>
                <w:szCs w:val="20"/>
              </w:rPr>
              <w:t>X</w:t>
            </w:r>
          </w:p>
        </w:tc>
      </w:tr>
      <w:tr w:rsidR="00D51142" w14:paraId="3B18C3D0" w14:textId="77777777" w:rsidTr="00BA55A6">
        <w:trPr>
          <w:trHeight w:val="2417"/>
        </w:trPr>
        <w:tc>
          <w:tcPr>
            <w:tcW w:w="9805" w:type="dxa"/>
            <w:gridSpan w:val="10"/>
          </w:tcPr>
          <w:p w14:paraId="730BE60A" w14:textId="16B0E187" w:rsidR="002C7697" w:rsidRDefault="00D51142" w:rsidP="00A40A08">
            <w:pPr>
              <w:pBdr>
                <w:top w:val="single" w:sz="4" w:space="0" w:color="auto"/>
                <w:left w:val="single" w:sz="4" w:space="4" w:color="auto"/>
                <w:bottom w:val="single" w:sz="4" w:space="1" w:color="auto"/>
                <w:right w:val="single" w:sz="4" w:space="4" w:color="auto"/>
              </w:pBdr>
              <w:autoSpaceDE w:val="0"/>
              <w:autoSpaceDN w:val="0"/>
              <w:adjustRightInd w:val="0"/>
              <w:ind w:left="270" w:hanging="270"/>
              <w:rPr>
                <w:rFonts w:cs="Calibri"/>
                <w:color w:val="000000"/>
                <w:sz w:val="20"/>
                <w:szCs w:val="20"/>
              </w:rPr>
            </w:pPr>
            <w:r>
              <w:rPr>
                <w:rFonts w:cs="Calibri"/>
                <w:color w:val="000000"/>
                <w:sz w:val="20"/>
                <w:szCs w:val="20"/>
              </w:rPr>
              <w:t>1</w:t>
            </w:r>
            <w:r w:rsidRPr="00501341">
              <w:rPr>
                <w:rFonts w:cs="Calibri"/>
                <w:color w:val="000000"/>
                <w:sz w:val="20"/>
                <w:szCs w:val="20"/>
              </w:rPr>
              <w:t xml:space="preserve">. </w:t>
            </w:r>
            <w:r w:rsidR="002C7697">
              <w:rPr>
                <w:rFonts w:cs="Times New Roman"/>
                <w:sz w:val="20"/>
                <w:szCs w:val="20"/>
              </w:rPr>
              <w:t xml:space="preserve"> Physical exams will be standard of care; baseline exam may be on the morning of amputation.</w:t>
            </w:r>
          </w:p>
          <w:p w14:paraId="2FB2081F" w14:textId="0961CC24" w:rsidR="00D51142" w:rsidRPr="00501341" w:rsidRDefault="002C7697" w:rsidP="0026169A">
            <w:pPr>
              <w:pBdr>
                <w:top w:val="single" w:sz="4" w:space="0" w:color="auto"/>
                <w:left w:val="single" w:sz="4" w:space="4" w:color="auto"/>
                <w:bottom w:val="single" w:sz="4" w:space="1" w:color="auto"/>
                <w:right w:val="single" w:sz="4" w:space="4" w:color="auto"/>
              </w:pBdr>
              <w:autoSpaceDE w:val="0"/>
              <w:autoSpaceDN w:val="0"/>
              <w:adjustRightInd w:val="0"/>
              <w:ind w:left="161" w:hanging="161"/>
              <w:rPr>
                <w:rFonts w:cs="Calibri"/>
                <w:color w:val="000000"/>
                <w:sz w:val="20"/>
                <w:szCs w:val="20"/>
              </w:rPr>
            </w:pPr>
            <w:r w:rsidRPr="0026169A">
              <w:rPr>
                <w:rFonts w:cs="Calibri"/>
                <w:color w:val="000000"/>
                <w:sz w:val="20"/>
                <w:szCs w:val="20"/>
              </w:rPr>
              <w:t>2.</w:t>
            </w:r>
            <w:r>
              <w:rPr>
                <w:rFonts w:cs="Calibri"/>
                <w:color w:val="000000"/>
                <w:sz w:val="20"/>
                <w:szCs w:val="20"/>
                <w:u w:val="single"/>
              </w:rPr>
              <w:t xml:space="preserve"> </w:t>
            </w:r>
            <w:r w:rsidR="00D51142" w:rsidRPr="001B3089">
              <w:rPr>
                <w:rFonts w:cs="Calibri"/>
                <w:color w:val="000000"/>
                <w:sz w:val="20"/>
                <w:szCs w:val="20"/>
                <w:u w:val="single"/>
              </w:rPr>
              <w:t xml:space="preserve">Screening </w:t>
            </w:r>
            <w:r w:rsidR="00D51142" w:rsidRPr="00943E41">
              <w:rPr>
                <w:rFonts w:cs="Calibri"/>
                <w:color w:val="000000"/>
                <w:sz w:val="20"/>
                <w:szCs w:val="20"/>
                <w:u w:val="single"/>
              </w:rPr>
              <w:t>Laboratory Tests</w:t>
            </w:r>
            <w:r w:rsidR="00983B43">
              <w:rPr>
                <w:rFonts w:cs="Calibri"/>
                <w:color w:val="000000"/>
                <w:sz w:val="20"/>
                <w:szCs w:val="20"/>
                <w:u w:val="single"/>
              </w:rPr>
              <w:t>*</w:t>
            </w:r>
            <w:r w:rsidR="00D51142" w:rsidRPr="00943E41">
              <w:rPr>
                <w:rFonts w:cs="Calibri"/>
                <w:color w:val="000000"/>
                <w:sz w:val="20"/>
                <w:szCs w:val="20"/>
                <w:u w:val="single"/>
              </w:rPr>
              <w:t>:</w:t>
            </w:r>
            <w:r w:rsidR="00D51142" w:rsidRPr="00501341">
              <w:rPr>
                <w:rFonts w:cs="Calibri"/>
                <w:color w:val="000000"/>
                <w:sz w:val="20"/>
                <w:szCs w:val="20"/>
              </w:rPr>
              <w:t xml:space="preserve"> </w:t>
            </w:r>
            <w:r w:rsidR="00D51142" w:rsidRPr="009B7AA2">
              <w:rPr>
                <w:rFonts w:cs="Calibri"/>
                <w:color w:val="000000"/>
                <w:sz w:val="20"/>
                <w:szCs w:val="20"/>
              </w:rPr>
              <w:t xml:space="preserve"> </w:t>
            </w:r>
            <w:r w:rsidR="00D51142" w:rsidRPr="00501341">
              <w:rPr>
                <w:rFonts w:cs="Calibri"/>
                <w:color w:val="000000"/>
                <w:sz w:val="20"/>
                <w:szCs w:val="20"/>
              </w:rPr>
              <w:t>CBC w/diff</w:t>
            </w:r>
            <w:r w:rsidR="00D51142">
              <w:rPr>
                <w:rFonts w:cs="Calibri"/>
                <w:color w:val="000000"/>
                <w:sz w:val="20"/>
                <w:szCs w:val="20"/>
              </w:rPr>
              <w:t>/</w:t>
            </w:r>
            <w:proofErr w:type="spellStart"/>
            <w:r w:rsidR="00D51142">
              <w:rPr>
                <w:rFonts w:cs="Calibri"/>
                <w:color w:val="000000"/>
                <w:sz w:val="20"/>
                <w:szCs w:val="20"/>
              </w:rPr>
              <w:t>plt</w:t>
            </w:r>
            <w:proofErr w:type="spellEnd"/>
            <w:r w:rsidR="00D51142">
              <w:rPr>
                <w:rFonts w:cs="Calibri"/>
                <w:color w:val="000000"/>
                <w:sz w:val="20"/>
                <w:szCs w:val="20"/>
              </w:rPr>
              <w:t>; CMP (</w:t>
            </w:r>
            <w:r w:rsidR="00D51142" w:rsidRPr="00501341">
              <w:rPr>
                <w:rFonts w:cs="Calibri"/>
                <w:color w:val="000000"/>
                <w:sz w:val="20"/>
                <w:szCs w:val="20"/>
              </w:rPr>
              <w:t>Sodium, Potassium, Chloride, CO2</w:t>
            </w:r>
            <w:r w:rsidR="00D51142">
              <w:rPr>
                <w:rFonts w:cs="Calibri"/>
                <w:color w:val="000000"/>
                <w:sz w:val="20"/>
                <w:szCs w:val="20"/>
              </w:rPr>
              <w:t xml:space="preserve">, </w:t>
            </w:r>
            <w:r w:rsidR="00D51142" w:rsidRPr="00501341">
              <w:rPr>
                <w:rFonts w:cs="Calibri"/>
                <w:color w:val="000000"/>
                <w:sz w:val="20"/>
                <w:szCs w:val="20"/>
              </w:rPr>
              <w:t xml:space="preserve">Glucose, </w:t>
            </w:r>
            <w:r w:rsidR="00CB2118" w:rsidRPr="00501341">
              <w:rPr>
                <w:rFonts w:cs="Calibri"/>
                <w:color w:val="000000"/>
                <w:sz w:val="20"/>
                <w:szCs w:val="20"/>
              </w:rPr>
              <w:t>Calcium, BUN</w:t>
            </w:r>
            <w:r w:rsidR="00D51142" w:rsidRPr="00501341">
              <w:rPr>
                <w:rFonts w:cs="Calibri"/>
                <w:color w:val="000000"/>
                <w:sz w:val="20"/>
                <w:szCs w:val="20"/>
              </w:rPr>
              <w:t>, Creatinine</w:t>
            </w:r>
            <w:r w:rsidR="00CB2118">
              <w:rPr>
                <w:rFonts w:cs="Calibri"/>
                <w:color w:val="000000"/>
                <w:sz w:val="20"/>
                <w:szCs w:val="20"/>
              </w:rPr>
              <w:t>);</w:t>
            </w:r>
            <w:r w:rsidR="00CB2118" w:rsidRPr="00501341">
              <w:rPr>
                <w:rFonts w:cs="Calibri"/>
                <w:color w:val="000000"/>
                <w:sz w:val="20"/>
                <w:szCs w:val="20"/>
              </w:rPr>
              <w:t xml:space="preserve"> eGFR</w:t>
            </w:r>
            <w:r w:rsidR="00D51142" w:rsidRPr="00501341">
              <w:rPr>
                <w:rFonts w:cs="Calibri"/>
                <w:color w:val="000000"/>
                <w:sz w:val="20"/>
                <w:szCs w:val="20"/>
              </w:rPr>
              <w:t>,</w:t>
            </w:r>
            <w:r w:rsidR="00D51142" w:rsidRPr="00501341" w:rsidDel="00CE5DB1">
              <w:rPr>
                <w:rFonts w:cs="Calibri"/>
                <w:color w:val="000000"/>
                <w:sz w:val="20"/>
                <w:szCs w:val="20"/>
              </w:rPr>
              <w:t xml:space="preserve"> </w:t>
            </w:r>
            <w:proofErr w:type="spellStart"/>
            <w:r w:rsidR="00D51142" w:rsidRPr="00501341">
              <w:rPr>
                <w:rFonts w:cs="Calibri"/>
                <w:color w:val="000000"/>
                <w:sz w:val="20"/>
                <w:szCs w:val="20"/>
              </w:rPr>
              <w:t>hsCRP</w:t>
            </w:r>
            <w:proofErr w:type="spellEnd"/>
            <w:r w:rsidR="00D51142" w:rsidRPr="00501341">
              <w:rPr>
                <w:rFonts w:cs="Calibri"/>
                <w:color w:val="000000"/>
                <w:sz w:val="20"/>
                <w:szCs w:val="20"/>
              </w:rPr>
              <w:t xml:space="preserve">, </w:t>
            </w:r>
            <w:r w:rsidR="00D51142">
              <w:rPr>
                <w:rFonts w:cs="Calibri"/>
                <w:color w:val="000000"/>
                <w:sz w:val="20"/>
                <w:szCs w:val="20"/>
              </w:rPr>
              <w:t>s</w:t>
            </w:r>
            <w:r w:rsidR="00D51142" w:rsidRPr="00501341">
              <w:rPr>
                <w:rFonts w:cs="Calibri"/>
                <w:color w:val="000000"/>
                <w:sz w:val="20"/>
                <w:szCs w:val="20"/>
              </w:rPr>
              <w:t>erum pregnancy testing (childbearing females)</w:t>
            </w:r>
            <w:r w:rsidR="00D51142">
              <w:rPr>
                <w:rFonts w:cs="Calibri"/>
                <w:color w:val="000000"/>
                <w:sz w:val="20"/>
                <w:szCs w:val="20"/>
              </w:rPr>
              <w:t xml:space="preserve">, if indicated. </w:t>
            </w:r>
          </w:p>
          <w:p w14:paraId="5BEE5F28" w14:textId="44F718F7" w:rsidR="00D51142" w:rsidRDefault="002C7697" w:rsidP="00A40A08">
            <w:pPr>
              <w:pBdr>
                <w:top w:val="single" w:sz="4" w:space="0" w:color="auto"/>
                <w:left w:val="single" w:sz="4" w:space="4" w:color="auto"/>
                <w:bottom w:val="single" w:sz="4" w:space="1" w:color="auto"/>
                <w:right w:val="single" w:sz="4" w:space="4" w:color="auto"/>
              </w:pBdr>
              <w:autoSpaceDE w:val="0"/>
              <w:autoSpaceDN w:val="0"/>
              <w:adjustRightInd w:val="0"/>
              <w:ind w:left="270" w:hanging="270"/>
              <w:rPr>
                <w:rFonts w:cs="Calibri"/>
                <w:color w:val="000000"/>
                <w:sz w:val="20"/>
                <w:szCs w:val="20"/>
              </w:rPr>
            </w:pPr>
            <w:r>
              <w:rPr>
                <w:rFonts w:cs="Calibri"/>
                <w:color w:val="000000"/>
                <w:sz w:val="20"/>
                <w:szCs w:val="20"/>
              </w:rPr>
              <w:t>3.</w:t>
            </w:r>
            <w:r w:rsidR="00D51142" w:rsidRPr="00501341">
              <w:rPr>
                <w:rFonts w:cs="Calibri"/>
                <w:color w:val="000000"/>
                <w:sz w:val="20"/>
                <w:szCs w:val="20"/>
              </w:rPr>
              <w:t xml:space="preserve"> </w:t>
            </w:r>
            <w:r w:rsidR="00D51142" w:rsidRPr="00943E41">
              <w:rPr>
                <w:rFonts w:cs="Calibri"/>
                <w:color w:val="000000"/>
                <w:sz w:val="20"/>
                <w:szCs w:val="20"/>
                <w:u w:val="single"/>
              </w:rPr>
              <w:t xml:space="preserve">Follow-up </w:t>
            </w:r>
            <w:r w:rsidR="00CD215F">
              <w:rPr>
                <w:rFonts w:cs="Calibri"/>
                <w:color w:val="000000"/>
                <w:sz w:val="20"/>
                <w:szCs w:val="20"/>
                <w:u w:val="single"/>
              </w:rPr>
              <w:t>laboratory test</w:t>
            </w:r>
            <w:r w:rsidR="00D51142" w:rsidRPr="00943E41">
              <w:rPr>
                <w:rFonts w:cs="Calibri"/>
                <w:color w:val="000000"/>
                <w:sz w:val="20"/>
                <w:szCs w:val="20"/>
                <w:u w:val="single"/>
              </w:rPr>
              <w:t>s:</w:t>
            </w:r>
            <w:r w:rsidR="00D51142" w:rsidRPr="00501341">
              <w:rPr>
                <w:rFonts w:cs="Calibri"/>
                <w:color w:val="000000"/>
                <w:sz w:val="20"/>
                <w:szCs w:val="20"/>
              </w:rPr>
              <w:t xml:space="preserve"> </w:t>
            </w:r>
            <w:r w:rsidR="00D51142">
              <w:rPr>
                <w:rFonts w:cs="Calibri"/>
                <w:color w:val="000000"/>
                <w:sz w:val="20"/>
                <w:szCs w:val="20"/>
              </w:rPr>
              <w:t xml:space="preserve"> </w:t>
            </w:r>
            <w:proofErr w:type="spellStart"/>
            <w:r w:rsidR="00D51142">
              <w:rPr>
                <w:rFonts w:cs="Calibri"/>
                <w:color w:val="000000"/>
                <w:sz w:val="20"/>
                <w:szCs w:val="20"/>
              </w:rPr>
              <w:t>hsCRP</w:t>
            </w:r>
            <w:proofErr w:type="spellEnd"/>
          </w:p>
          <w:p w14:paraId="5C896438" w14:textId="568589A8" w:rsidR="002E354A" w:rsidRPr="00501341" w:rsidRDefault="002C7697" w:rsidP="00A40A08">
            <w:pPr>
              <w:pBdr>
                <w:top w:val="single" w:sz="4" w:space="0" w:color="auto"/>
                <w:left w:val="single" w:sz="4" w:space="4" w:color="auto"/>
                <w:bottom w:val="single" w:sz="4" w:space="1" w:color="auto"/>
                <w:right w:val="single" w:sz="4" w:space="4" w:color="auto"/>
              </w:pBdr>
              <w:autoSpaceDE w:val="0"/>
              <w:autoSpaceDN w:val="0"/>
              <w:adjustRightInd w:val="0"/>
              <w:ind w:left="270" w:hanging="270"/>
              <w:rPr>
                <w:rFonts w:cs="Calibri"/>
                <w:color w:val="000000"/>
                <w:sz w:val="20"/>
                <w:szCs w:val="20"/>
              </w:rPr>
            </w:pPr>
            <w:r>
              <w:rPr>
                <w:rFonts w:cs="Calibri"/>
                <w:color w:val="000000"/>
                <w:sz w:val="20"/>
                <w:szCs w:val="20"/>
              </w:rPr>
              <w:t>4</w:t>
            </w:r>
            <w:r w:rsidR="002E354A">
              <w:rPr>
                <w:rFonts w:cs="Calibri"/>
                <w:color w:val="000000"/>
                <w:sz w:val="20"/>
                <w:szCs w:val="20"/>
              </w:rPr>
              <w:t xml:space="preserve">. </w:t>
            </w:r>
            <w:r w:rsidR="00784CBC">
              <w:rPr>
                <w:rFonts w:cs="Calibri"/>
                <w:color w:val="000000"/>
                <w:sz w:val="20"/>
                <w:szCs w:val="20"/>
              </w:rPr>
              <w:t xml:space="preserve"> </w:t>
            </w:r>
            <w:r w:rsidR="00784CBC" w:rsidRPr="0033499F">
              <w:rPr>
                <w:rFonts w:cs="Calibri"/>
                <w:color w:val="000000"/>
                <w:sz w:val="20"/>
                <w:szCs w:val="20"/>
                <w:u w:val="single"/>
              </w:rPr>
              <w:t>Typing for HLA-A2</w:t>
            </w:r>
            <w:r w:rsidR="00983B43">
              <w:rPr>
                <w:rFonts w:cs="Calibri"/>
                <w:color w:val="000000"/>
                <w:sz w:val="20"/>
                <w:szCs w:val="20"/>
                <w:u w:val="single"/>
              </w:rPr>
              <w:t>*</w:t>
            </w:r>
            <w:r w:rsidR="00CD215F" w:rsidRPr="0033499F">
              <w:rPr>
                <w:rFonts w:cs="Calibri"/>
                <w:color w:val="000000"/>
                <w:sz w:val="20"/>
                <w:szCs w:val="20"/>
                <w:u w:val="single"/>
              </w:rPr>
              <w:t>:</w:t>
            </w:r>
            <w:r w:rsidR="00784CBC" w:rsidRPr="0033499F">
              <w:rPr>
                <w:rFonts w:cs="Calibri"/>
                <w:color w:val="000000"/>
                <w:sz w:val="20"/>
                <w:szCs w:val="20"/>
                <w:u w:val="single"/>
              </w:rPr>
              <w:t xml:space="preserve"> </w:t>
            </w:r>
            <w:r w:rsidR="00784CBC">
              <w:rPr>
                <w:rFonts w:cs="Calibri"/>
                <w:color w:val="000000"/>
                <w:sz w:val="20"/>
                <w:szCs w:val="20"/>
              </w:rPr>
              <w:t xml:space="preserve">(presence or absence) will occur </w:t>
            </w:r>
            <w:r w:rsidR="009331DF">
              <w:rPr>
                <w:rFonts w:cs="Calibri"/>
                <w:color w:val="000000"/>
                <w:sz w:val="20"/>
                <w:szCs w:val="20"/>
              </w:rPr>
              <w:t xml:space="preserve">prior to subject’s scheduling of treatment to determine into which group they will enroll. </w:t>
            </w:r>
          </w:p>
          <w:p w14:paraId="62C56FD3" w14:textId="5BFEC846" w:rsidR="00D51142" w:rsidRPr="00501341" w:rsidRDefault="002C7697" w:rsidP="002E354A">
            <w:pPr>
              <w:pBdr>
                <w:top w:val="single" w:sz="4" w:space="0" w:color="auto"/>
                <w:left w:val="single" w:sz="4" w:space="4" w:color="auto"/>
                <w:bottom w:val="single" w:sz="4" w:space="1" w:color="auto"/>
                <w:right w:val="single" w:sz="4" w:space="4" w:color="auto"/>
              </w:pBdr>
              <w:autoSpaceDE w:val="0"/>
              <w:autoSpaceDN w:val="0"/>
              <w:adjustRightInd w:val="0"/>
              <w:ind w:left="270" w:hanging="270"/>
              <w:rPr>
                <w:rFonts w:cs="Calibri"/>
                <w:color w:val="000000"/>
                <w:sz w:val="20"/>
                <w:szCs w:val="20"/>
              </w:rPr>
            </w:pPr>
            <w:r>
              <w:rPr>
                <w:rFonts w:cs="Calibri"/>
                <w:color w:val="000000"/>
                <w:sz w:val="20"/>
                <w:szCs w:val="20"/>
              </w:rPr>
              <w:t>5</w:t>
            </w:r>
            <w:r w:rsidR="00D51142" w:rsidRPr="00501341">
              <w:rPr>
                <w:rFonts w:cs="Calibri"/>
                <w:color w:val="000000"/>
                <w:sz w:val="20"/>
                <w:szCs w:val="20"/>
              </w:rPr>
              <w:t xml:space="preserve">. </w:t>
            </w:r>
            <w:r w:rsidR="00D51142" w:rsidRPr="0033499F">
              <w:rPr>
                <w:rFonts w:cs="Calibri"/>
                <w:color w:val="000000"/>
                <w:sz w:val="20"/>
                <w:szCs w:val="20"/>
                <w:u w:val="single"/>
              </w:rPr>
              <w:t>TcP02:</w:t>
            </w:r>
            <w:r w:rsidR="00D51142" w:rsidRPr="00501341">
              <w:rPr>
                <w:rFonts w:cs="Calibri"/>
                <w:color w:val="000000"/>
                <w:sz w:val="20"/>
                <w:szCs w:val="20"/>
              </w:rPr>
              <w:t xml:space="preserve"> Transcutaneous oxygen pressure</w:t>
            </w:r>
            <w:r w:rsidR="00D51142">
              <w:rPr>
                <w:rFonts w:cs="Calibri"/>
                <w:color w:val="000000"/>
                <w:sz w:val="20"/>
                <w:szCs w:val="20"/>
              </w:rPr>
              <w:t xml:space="preserve"> will be measured at the </w:t>
            </w:r>
            <w:r w:rsidR="00CD215F">
              <w:rPr>
                <w:rFonts w:cs="Calibri"/>
                <w:color w:val="000000"/>
                <w:sz w:val="20"/>
                <w:szCs w:val="20"/>
              </w:rPr>
              <w:t>foot</w:t>
            </w:r>
            <w:r w:rsidR="00F76023">
              <w:rPr>
                <w:rFonts w:cs="Calibri"/>
                <w:color w:val="000000"/>
                <w:sz w:val="20"/>
                <w:szCs w:val="20"/>
              </w:rPr>
              <w:t xml:space="preserve"> </w:t>
            </w:r>
            <w:r w:rsidR="00D51142">
              <w:rPr>
                <w:rFonts w:cs="Calibri"/>
                <w:color w:val="000000"/>
                <w:sz w:val="20"/>
                <w:szCs w:val="20"/>
              </w:rPr>
              <w:t xml:space="preserve">at baseline.  Following the </w:t>
            </w:r>
            <w:r w:rsidR="003309F5">
              <w:rPr>
                <w:rFonts w:cs="Calibri"/>
                <w:color w:val="000000"/>
                <w:sz w:val="20"/>
                <w:szCs w:val="20"/>
              </w:rPr>
              <w:t>amputation</w:t>
            </w:r>
            <w:r w:rsidR="00D51142">
              <w:rPr>
                <w:rFonts w:cs="Calibri"/>
                <w:color w:val="000000"/>
                <w:sz w:val="20"/>
                <w:szCs w:val="20"/>
              </w:rPr>
              <w:t xml:space="preserve">, TcPO2 will be measured at </w:t>
            </w:r>
            <w:r w:rsidR="00CD215F">
              <w:rPr>
                <w:rFonts w:cs="Calibri"/>
                <w:color w:val="000000"/>
                <w:sz w:val="20"/>
                <w:szCs w:val="20"/>
              </w:rPr>
              <w:t xml:space="preserve">the </w:t>
            </w:r>
            <w:r w:rsidR="00D51142">
              <w:rPr>
                <w:rFonts w:cs="Calibri"/>
                <w:color w:val="000000"/>
                <w:sz w:val="20"/>
                <w:szCs w:val="20"/>
              </w:rPr>
              <w:t xml:space="preserve">medial and lateral </w:t>
            </w:r>
            <w:r w:rsidR="003309F5">
              <w:rPr>
                <w:rFonts w:cs="Calibri"/>
                <w:color w:val="000000"/>
                <w:sz w:val="20"/>
                <w:szCs w:val="20"/>
              </w:rPr>
              <w:t xml:space="preserve">amputation </w:t>
            </w:r>
            <w:r w:rsidR="00D51142">
              <w:rPr>
                <w:rFonts w:cs="Calibri"/>
                <w:color w:val="000000"/>
                <w:sz w:val="20"/>
                <w:szCs w:val="20"/>
              </w:rPr>
              <w:t>stump site.</w:t>
            </w:r>
          </w:p>
          <w:p w14:paraId="4B5FD9E1" w14:textId="585601E4" w:rsidR="00D51142" w:rsidRDefault="002C7697" w:rsidP="00A40A08">
            <w:pPr>
              <w:pBdr>
                <w:top w:val="single" w:sz="4" w:space="0" w:color="auto"/>
                <w:left w:val="single" w:sz="4" w:space="4" w:color="auto"/>
                <w:bottom w:val="single" w:sz="4" w:space="1" w:color="auto"/>
                <w:right w:val="single" w:sz="4" w:space="4" w:color="auto"/>
              </w:pBdr>
              <w:autoSpaceDE w:val="0"/>
              <w:autoSpaceDN w:val="0"/>
              <w:adjustRightInd w:val="0"/>
              <w:ind w:left="270" w:hanging="270"/>
              <w:rPr>
                <w:rFonts w:cs="Calibri"/>
                <w:color w:val="000000"/>
                <w:sz w:val="20"/>
                <w:szCs w:val="20"/>
              </w:rPr>
            </w:pPr>
            <w:r>
              <w:rPr>
                <w:rFonts w:cs="Calibri"/>
                <w:color w:val="000000"/>
                <w:sz w:val="20"/>
                <w:szCs w:val="20"/>
              </w:rPr>
              <w:t>6</w:t>
            </w:r>
            <w:r w:rsidR="00D51142" w:rsidRPr="00501341">
              <w:rPr>
                <w:rFonts w:cs="Calibri"/>
                <w:color w:val="000000"/>
                <w:sz w:val="20"/>
                <w:szCs w:val="20"/>
              </w:rPr>
              <w:t xml:space="preserve">. </w:t>
            </w:r>
            <w:r w:rsidR="00D51142" w:rsidRPr="0033499F">
              <w:rPr>
                <w:rFonts w:cs="Calibri"/>
                <w:color w:val="000000"/>
                <w:sz w:val="20"/>
                <w:szCs w:val="20"/>
                <w:u w:val="single"/>
              </w:rPr>
              <w:t xml:space="preserve">Blood </w:t>
            </w:r>
            <w:r w:rsidR="00CD215F">
              <w:rPr>
                <w:rFonts w:cs="Calibri"/>
                <w:color w:val="000000"/>
                <w:sz w:val="20"/>
                <w:szCs w:val="20"/>
                <w:u w:val="single"/>
              </w:rPr>
              <w:t>S</w:t>
            </w:r>
            <w:r w:rsidR="00D51142" w:rsidRPr="0033499F">
              <w:rPr>
                <w:rFonts w:cs="Calibri"/>
                <w:color w:val="000000"/>
                <w:sz w:val="20"/>
                <w:szCs w:val="20"/>
                <w:u w:val="single"/>
              </w:rPr>
              <w:t xml:space="preserve">ample </w:t>
            </w:r>
            <w:r w:rsidR="003309F5" w:rsidRPr="0033499F">
              <w:rPr>
                <w:rFonts w:cs="Calibri"/>
                <w:color w:val="000000"/>
                <w:sz w:val="20"/>
                <w:szCs w:val="20"/>
                <w:u w:val="single"/>
              </w:rPr>
              <w:t xml:space="preserve">for </w:t>
            </w:r>
            <w:r w:rsidR="00CD215F" w:rsidRPr="0033499F">
              <w:rPr>
                <w:rFonts w:cs="Calibri"/>
                <w:color w:val="000000"/>
                <w:sz w:val="20"/>
                <w:szCs w:val="20"/>
                <w:u w:val="single"/>
              </w:rPr>
              <w:t>Aim 2:</w:t>
            </w:r>
            <w:r w:rsidR="003309F5">
              <w:rPr>
                <w:rFonts w:cs="Calibri"/>
                <w:color w:val="000000"/>
                <w:sz w:val="20"/>
                <w:szCs w:val="20"/>
              </w:rPr>
              <w:t xml:space="preserve"> </w:t>
            </w:r>
            <w:r w:rsidR="009331DF">
              <w:rPr>
                <w:rFonts w:cs="Calibri"/>
                <w:color w:val="000000"/>
                <w:sz w:val="20"/>
                <w:szCs w:val="20"/>
              </w:rPr>
              <w:t>C</w:t>
            </w:r>
            <w:r w:rsidR="00D51142" w:rsidRPr="00501341">
              <w:rPr>
                <w:rFonts w:cs="Calibri"/>
                <w:color w:val="000000"/>
                <w:sz w:val="20"/>
                <w:szCs w:val="20"/>
              </w:rPr>
              <w:t xml:space="preserve">ollected </w:t>
            </w:r>
            <w:r w:rsidR="0002304B">
              <w:rPr>
                <w:rFonts w:cs="Calibri"/>
                <w:color w:val="000000"/>
                <w:sz w:val="20"/>
                <w:szCs w:val="20"/>
              </w:rPr>
              <w:t>on the day of surgical procedures for MSC Injection Day and Amputation Day</w:t>
            </w:r>
            <w:r w:rsidR="00D51142">
              <w:rPr>
                <w:rFonts w:cs="Calibri"/>
                <w:color w:val="000000"/>
                <w:sz w:val="20"/>
                <w:szCs w:val="20"/>
              </w:rPr>
              <w:t xml:space="preserve">. Blood sample collection will be up to </w:t>
            </w:r>
            <w:r w:rsidR="002735AB">
              <w:rPr>
                <w:rFonts w:cs="Calibri"/>
                <w:color w:val="000000"/>
                <w:sz w:val="20"/>
                <w:szCs w:val="20"/>
              </w:rPr>
              <w:t xml:space="preserve">30 </w:t>
            </w:r>
            <w:r w:rsidR="00D51142">
              <w:rPr>
                <w:rFonts w:cs="Calibri"/>
                <w:color w:val="000000"/>
                <w:sz w:val="20"/>
                <w:szCs w:val="20"/>
              </w:rPr>
              <w:t>mL at each time point.  It will not be considered a protocol deviation if research blood draws are not collected.</w:t>
            </w:r>
          </w:p>
          <w:p w14:paraId="57991487" w14:textId="76936735" w:rsidR="00C93309" w:rsidRDefault="002C7697" w:rsidP="00A40A08">
            <w:pPr>
              <w:pBdr>
                <w:top w:val="single" w:sz="4" w:space="0" w:color="auto"/>
                <w:left w:val="single" w:sz="4" w:space="4" w:color="auto"/>
                <w:bottom w:val="single" w:sz="4" w:space="1" w:color="auto"/>
                <w:right w:val="single" w:sz="4" w:space="4" w:color="auto"/>
              </w:pBdr>
              <w:autoSpaceDE w:val="0"/>
              <w:autoSpaceDN w:val="0"/>
              <w:adjustRightInd w:val="0"/>
              <w:ind w:left="270" w:hanging="270"/>
              <w:rPr>
                <w:rFonts w:cs="Calibri"/>
                <w:color w:val="000000"/>
                <w:sz w:val="20"/>
                <w:szCs w:val="20"/>
              </w:rPr>
            </w:pPr>
            <w:r>
              <w:rPr>
                <w:rFonts w:cs="Calibri"/>
                <w:color w:val="000000"/>
                <w:sz w:val="20"/>
                <w:szCs w:val="20"/>
              </w:rPr>
              <w:t>7</w:t>
            </w:r>
            <w:r w:rsidR="00C93309">
              <w:rPr>
                <w:rFonts w:cs="Calibri"/>
                <w:color w:val="000000"/>
                <w:sz w:val="20"/>
                <w:szCs w:val="20"/>
              </w:rPr>
              <w:t>.   For safety purposes, 12 Lead ECG will be performed on subjects receiving MSC treatment only.  The Sham Group (AGA2) will not have 12 Lead ECG performed.</w:t>
            </w:r>
          </w:p>
          <w:p w14:paraId="241DB34D" w14:textId="0FEB653A" w:rsidR="00D51142" w:rsidRDefault="002C7697" w:rsidP="00A40A08">
            <w:pPr>
              <w:pBdr>
                <w:top w:val="single" w:sz="4" w:space="0" w:color="auto"/>
                <w:left w:val="single" w:sz="4" w:space="4" w:color="auto"/>
                <w:bottom w:val="single" w:sz="4" w:space="1" w:color="auto"/>
                <w:right w:val="single" w:sz="4" w:space="4" w:color="auto"/>
              </w:pBdr>
              <w:autoSpaceDE w:val="0"/>
              <w:autoSpaceDN w:val="0"/>
              <w:adjustRightInd w:val="0"/>
              <w:ind w:left="270" w:hanging="270"/>
              <w:rPr>
                <w:rFonts w:cs="Calibri"/>
                <w:color w:val="000000"/>
                <w:sz w:val="20"/>
                <w:szCs w:val="20"/>
              </w:rPr>
            </w:pPr>
            <w:r>
              <w:rPr>
                <w:rFonts w:cs="Calibri"/>
                <w:color w:val="000000"/>
                <w:sz w:val="20"/>
                <w:szCs w:val="20"/>
              </w:rPr>
              <w:t>8</w:t>
            </w:r>
            <w:r w:rsidR="00C12109">
              <w:rPr>
                <w:rFonts w:cs="Calibri"/>
                <w:color w:val="000000"/>
                <w:sz w:val="20"/>
                <w:szCs w:val="20"/>
              </w:rPr>
              <w:t>.   12 lead ECG on MSC Injection Day will be assessed after treatment has been completed.</w:t>
            </w:r>
          </w:p>
          <w:p w14:paraId="3736599E" w14:textId="781F0A85" w:rsidR="00983B43" w:rsidRPr="004162DC" w:rsidRDefault="00983B43" w:rsidP="00A40A08">
            <w:pPr>
              <w:pBdr>
                <w:top w:val="single" w:sz="4" w:space="0" w:color="auto"/>
                <w:left w:val="single" w:sz="4" w:space="4" w:color="auto"/>
                <w:bottom w:val="single" w:sz="4" w:space="1" w:color="auto"/>
                <w:right w:val="single" w:sz="4" w:space="4" w:color="auto"/>
              </w:pBdr>
              <w:autoSpaceDE w:val="0"/>
              <w:autoSpaceDN w:val="0"/>
              <w:adjustRightInd w:val="0"/>
              <w:ind w:left="270" w:hanging="270"/>
              <w:rPr>
                <w:rFonts w:cs="Calibri"/>
                <w:color w:val="000000"/>
                <w:sz w:val="20"/>
                <w:szCs w:val="20"/>
              </w:rPr>
            </w:pPr>
            <w:r>
              <w:rPr>
                <w:rFonts w:cs="Calibri"/>
                <w:color w:val="000000"/>
                <w:sz w:val="20"/>
                <w:szCs w:val="20"/>
              </w:rPr>
              <w:t>*</w:t>
            </w:r>
            <w:r w:rsidRPr="00983B43">
              <w:rPr>
                <w:rFonts w:cs="Calibri"/>
                <w:color w:val="000000"/>
                <w:sz w:val="20"/>
                <w:szCs w:val="20"/>
              </w:rPr>
              <w:t>If any of these measurements have been performed within one month prior to enrollment, we will use these measurements to determine eligibility.</w:t>
            </w:r>
          </w:p>
        </w:tc>
      </w:tr>
    </w:tbl>
    <w:p w14:paraId="401CCBFE" w14:textId="77777777" w:rsidR="00D51142" w:rsidRDefault="00D51142" w:rsidP="00D51142"/>
    <w:p w14:paraId="46A4E84E" w14:textId="77777777" w:rsidR="00F265D8" w:rsidRDefault="00F265D8" w:rsidP="00BA5498">
      <w:pPr>
        <w:pStyle w:val="TableParagraph"/>
        <w:ind w:left="102" w:right="154"/>
        <w:rPr>
          <w:rFonts w:ascii="Calibri"/>
          <w:b/>
        </w:rPr>
      </w:pPr>
    </w:p>
    <w:p w14:paraId="64CECA71" w14:textId="77777777" w:rsidR="00F265D8" w:rsidRDefault="00F265D8" w:rsidP="00BA5498">
      <w:pPr>
        <w:pStyle w:val="TableParagraph"/>
        <w:ind w:left="102" w:right="154"/>
        <w:rPr>
          <w:rFonts w:ascii="Calibri"/>
          <w:b/>
        </w:rPr>
      </w:pPr>
    </w:p>
    <w:p w14:paraId="6BCFB4BA" w14:textId="77777777" w:rsidR="00F265D8" w:rsidRDefault="00F265D8" w:rsidP="00BA5498">
      <w:pPr>
        <w:pStyle w:val="TableParagraph"/>
        <w:ind w:left="102" w:right="154"/>
        <w:rPr>
          <w:rFonts w:ascii="Calibri"/>
          <w:b/>
        </w:rPr>
      </w:pPr>
    </w:p>
    <w:p w14:paraId="5005437E" w14:textId="77777777" w:rsidR="00F265D8" w:rsidRDefault="00F265D8" w:rsidP="00BA5498">
      <w:pPr>
        <w:pStyle w:val="TableParagraph"/>
        <w:ind w:left="102" w:right="154"/>
        <w:rPr>
          <w:rFonts w:ascii="Calibri"/>
          <w:b/>
        </w:rPr>
      </w:pPr>
    </w:p>
    <w:p w14:paraId="5F593EF4" w14:textId="77777777" w:rsidR="00F265D8" w:rsidRDefault="00F265D8" w:rsidP="00BA5498">
      <w:pPr>
        <w:pStyle w:val="TableParagraph"/>
        <w:ind w:left="102" w:right="154"/>
        <w:rPr>
          <w:rFonts w:ascii="Calibri"/>
          <w:b/>
        </w:rPr>
      </w:pPr>
    </w:p>
    <w:p w14:paraId="58AE366B" w14:textId="77777777" w:rsidR="00F265D8" w:rsidRDefault="00F265D8" w:rsidP="00BA5498">
      <w:pPr>
        <w:pStyle w:val="TableParagraph"/>
        <w:ind w:left="102" w:right="154"/>
        <w:rPr>
          <w:rFonts w:ascii="Calibri"/>
          <w:b/>
        </w:rPr>
      </w:pPr>
    </w:p>
    <w:p w14:paraId="46152095" w14:textId="77777777" w:rsidR="00F265D8" w:rsidRDefault="00F265D8" w:rsidP="00BA5498">
      <w:pPr>
        <w:pStyle w:val="TableParagraph"/>
        <w:ind w:left="102" w:right="154"/>
        <w:rPr>
          <w:rFonts w:ascii="Calibri"/>
          <w:b/>
        </w:rPr>
      </w:pPr>
    </w:p>
    <w:p w14:paraId="64A30D26" w14:textId="4C3853B6" w:rsidR="00BA5498" w:rsidRPr="00DD5226" w:rsidRDefault="001900E6" w:rsidP="00BA5498">
      <w:pPr>
        <w:pStyle w:val="TableParagraph"/>
        <w:ind w:left="102" w:right="154"/>
        <w:rPr>
          <w:rFonts w:ascii="Calibri"/>
          <w:b/>
        </w:rPr>
      </w:pPr>
      <w:r>
        <w:rPr>
          <w:rFonts w:ascii="Calibri"/>
          <w:b/>
        </w:rPr>
        <w:t>Observation</w:t>
      </w:r>
      <w:r w:rsidR="00BA5498" w:rsidRPr="00A11F22">
        <w:rPr>
          <w:rFonts w:ascii="Calibri"/>
          <w:b/>
        </w:rPr>
        <w:t xml:space="preserve"> Group </w:t>
      </w:r>
      <w:r w:rsidR="00BA5498">
        <w:rPr>
          <w:rFonts w:ascii="Calibri"/>
          <w:b/>
        </w:rPr>
        <w:t>1</w:t>
      </w:r>
      <w:r w:rsidR="00BA5498" w:rsidRPr="00DD5226">
        <w:rPr>
          <w:rFonts w:ascii="Calibri"/>
          <w:b/>
        </w:rPr>
        <w:t xml:space="preserve"> </w:t>
      </w:r>
      <w:r w:rsidR="00BA5498">
        <w:rPr>
          <w:rFonts w:ascii="Calibri"/>
          <w:b/>
        </w:rPr>
        <w:t xml:space="preserve">- </w:t>
      </w:r>
      <w:r w:rsidR="00BA5498" w:rsidRPr="00DD5226">
        <w:rPr>
          <w:rFonts w:ascii="Calibri"/>
          <w:b/>
        </w:rPr>
        <w:t>Study Procedures</w:t>
      </w:r>
    </w:p>
    <w:p w14:paraId="5E3C598C" w14:textId="77777777" w:rsidR="00BA5498" w:rsidRDefault="00BA5498" w:rsidP="00BA5498">
      <w:pPr>
        <w:pStyle w:val="TableParagraph"/>
        <w:ind w:left="102" w:right="154"/>
        <w:rPr>
          <w:rFonts w:ascii="Calibri"/>
        </w:rPr>
      </w:pPr>
    </w:p>
    <w:p w14:paraId="4C443B88" w14:textId="079A6626" w:rsidR="00BA5498" w:rsidRPr="00DD5226" w:rsidRDefault="001900E6" w:rsidP="00BA5498">
      <w:pPr>
        <w:pStyle w:val="TableParagraph"/>
        <w:ind w:left="102" w:right="154"/>
        <w:rPr>
          <w:spacing w:val="-1"/>
        </w:rPr>
      </w:pPr>
      <w:r>
        <w:rPr>
          <w:rFonts w:ascii="Calibri"/>
        </w:rPr>
        <w:t xml:space="preserve">Observation </w:t>
      </w:r>
      <w:r w:rsidR="00BA5498">
        <w:rPr>
          <w:rFonts w:ascii="Calibri"/>
        </w:rPr>
        <w:t xml:space="preserve">Group 1 will include </w:t>
      </w:r>
      <w:r>
        <w:rPr>
          <w:rFonts w:ascii="Calibri"/>
        </w:rPr>
        <w:t xml:space="preserve">up to forty-six (46) </w:t>
      </w:r>
      <w:r w:rsidR="00BA5498">
        <w:rPr>
          <w:rFonts w:ascii="Calibri"/>
        </w:rPr>
        <w:t xml:space="preserve">subjects undergoing BKA who decline participation in the Active Group(s) or who are deemed ineligible for the study product treatment. Tissue and blood collection in Group 1 will serve as control.  </w:t>
      </w:r>
      <w:r w:rsidR="00BA5498">
        <w:rPr>
          <w:spacing w:val="-1"/>
        </w:rPr>
        <w:t>The</w:t>
      </w:r>
      <w:r w:rsidR="00BA5498">
        <w:rPr>
          <w:spacing w:val="-2"/>
        </w:rPr>
        <w:t xml:space="preserve"> </w:t>
      </w:r>
      <w:r w:rsidR="00BA5498">
        <w:rPr>
          <w:spacing w:val="-1"/>
        </w:rPr>
        <w:t>following</w:t>
      </w:r>
      <w:r w:rsidR="00BA5498">
        <w:rPr>
          <w:spacing w:val="-2"/>
        </w:rPr>
        <w:t xml:space="preserve"> </w:t>
      </w:r>
      <w:r w:rsidR="00BA5498">
        <w:rPr>
          <w:spacing w:val="-1"/>
        </w:rPr>
        <w:t>evaluations</w:t>
      </w:r>
      <w:r w:rsidR="00BA5498">
        <w:rPr>
          <w:spacing w:val="-3"/>
        </w:rPr>
        <w:t xml:space="preserve"> </w:t>
      </w:r>
      <w:r w:rsidR="00BA5498">
        <w:rPr>
          <w:spacing w:val="-1"/>
        </w:rPr>
        <w:t>will</w:t>
      </w:r>
      <w:r w:rsidR="00BA5498">
        <w:t xml:space="preserve"> </w:t>
      </w:r>
      <w:r w:rsidR="00BA5498">
        <w:rPr>
          <w:spacing w:val="-1"/>
        </w:rPr>
        <w:t>be</w:t>
      </w:r>
      <w:r w:rsidR="00BA5498">
        <w:rPr>
          <w:spacing w:val="-3"/>
        </w:rPr>
        <w:t xml:space="preserve"> </w:t>
      </w:r>
      <w:r w:rsidR="00BA5498">
        <w:rPr>
          <w:spacing w:val="-1"/>
        </w:rPr>
        <w:t>reviewed</w:t>
      </w:r>
      <w:r w:rsidR="00BA5498">
        <w:rPr>
          <w:spacing w:val="-2"/>
        </w:rPr>
        <w:t xml:space="preserve"> </w:t>
      </w:r>
      <w:r w:rsidR="00BA5498">
        <w:t>at</w:t>
      </w:r>
      <w:r w:rsidR="00BA5498">
        <w:rPr>
          <w:spacing w:val="3"/>
        </w:rPr>
        <w:t xml:space="preserve"> </w:t>
      </w:r>
      <w:r w:rsidR="00BA5498">
        <w:rPr>
          <w:spacing w:val="-1"/>
        </w:rPr>
        <w:t>baseline</w:t>
      </w:r>
      <w:r w:rsidR="00BA5498">
        <w:t xml:space="preserve"> </w:t>
      </w:r>
      <w:r w:rsidR="00BA5498">
        <w:rPr>
          <w:spacing w:val="-1"/>
        </w:rPr>
        <w:t>to</w:t>
      </w:r>
      <w:r w:rsidR="00BA5498">
        <w:rPr>
          <w:spacing w:val="71"/>
        </w:rPr>
        <w:t xml:space="preserve"> </w:t>
      </w:r>
      <w:r w:rsidR="00BA5498">
        <w:rPr>
          <w:spacing w:val="-1"/>
        </w:rPr>
        <w:t>determine</w:t>
      </w:r>
      <w:r w:rsidR="00BA5498">
        <w:t xml:space="preserve"> if </w:t>
      </w:r>
      <w:r w:rsidR="00BA5498">
        <w:rPr>
          <w:spacing w:val="-1"/>
        </w:rPr>
        <w:t>the subject</w:t>
      </w:r>
      <w:r w:rsidR="00BA5498">
        <w:t xml:space="preserve"> </w:t>
      </w:r>
      <w:r w:rsidR="00BA5498">
        <w:rPr>
          <w:spacing w:val="-2"/>
        </w:rPr>
        <w:t>is</w:t>
      </w:r>
      <w:r w:rsidR="00BA5498">
        <w:t xml:space="preserve"> </w:t>
      </w:r>
      <w:r w:rsidR="00BA5498">
        <w:rPr>
          <w:spacing w:val="-1"/>
        </w:rPr>
        <w:t>eligible</w:t>
      </w:r>
      <w:r w:rsidR="00BA5498">
        <w:t xml:space="preserve"> for</w:t>
      </w:r>
      <w:r w:rsidR="00BA5498">
        <w:rPr>
          <w:spacing w:val="-2"/>
        </w:rPr>
        <w:t xml:space="preserve"> enrollment in the </w:t>
      </w:r>
      <w:r w:rsidR="00BA5498">
        <w:rPr>
          <w:spacing w:val="-1"/>
        </w:rPr>
        <w:t>study:</w:t>
      </w:r>
      <w:r w:rsidR="00BA5498">
        <w:t xml:space="preserve"> </w:t>
      </w:r>
      <w:r w:rsidR="00BA5498">
        <w:rPr>
          <w:spacing w:val="-1"/>
        </w:rPr>
        <w:t>(1)</w:t>
      </w:r>
      <w:r w:rsidR="00BA5498">
        <w:t xml:space="preserve"> </w:t>
      </w:r>
      <w:r w:rsidR="00BA5498">
        <w:rPr>
          <w:spacing w:val="-1"/>
        </w:rPr>
        <w:t>Baseline</w:t>
      </w:r>
      <w:r w:rsidR="00BA5498">
        <w:t xml:space="preserve"> </w:t>
      </w:r>
      <w:r w:rsidR="00BA5498">
        <w:rPr>
          <w:spacing w:val="-1"/>
        </w:rPr>
        <w:t>blood</w:t>
      </w:r>
      <w:r w:rsidR="00BA5498">
        <w:rPr>
          <w:spacing w:val="-3"/>
        </w:rPr>
        <w:t xml:space="preserve"> </w:t>
      </w:r>
      <w:r w:rsidR="00BA5498">
        <w:rPr>
          <w:spacing w:val="-1"/>
        </w:rPr>
        <w:t>tests</w:t>
      </w:r>
      <w:r w:rsidR="00BA5498">
        <w:rPr>
          <w:spacing w:val="1"/>
        </w:rPr>
        <w:t xml:space="preserve"> </w:t>
      </w:r>
      <w:r w:rsidR="00BA5498">
        <w:rPr>
          <w:spacing w:val="-1"/>
        </w:rPr>
        <w:t>(WBC and HbA1C, if indicated</w:t>
      </w:r>
      <w:r w:rsidR="00BA5498">
        <w:rPr>
          <w:spacing w:val="-2"/>
        </w:rPr>
        <w:t>);</w:t>
      </w:r>
      <w:r w:rsidR="00BA5498" w:rsidRPr="00BE2282">
        <w:t xml:space="preserve"> </w:t>
      </w:r>
      <w:r w:rsidR="00BA5498">
        <w:rPr>
          <w:spacing w:val="-1"/>
        </w:rPr>
        <w:t>(3)</w:t>
      </w:r>
      <w:r w:rsidR="00BA5498">
        <w:rPr>
          <w:spacing w:val="-2"/>
        </w:rPr>
        <w:t xml:space="preserve"> </w:t>
      </w:r>
      <w:r w:rsidR="00BA5498">
        <w:rPr>
          <w:spacing w:val="-1"/>
        </w:rPr>
        <w:t>medical</w:t>
      </w:r>
      <w:r w:rsidR="00BA5498">
        <w:t xml:space="preserve"> </w:t>
      </w:r>
      <w:r w:rsidR="00BA5498">
        <w:rPr>
          <w:spacing w:val="-1"/>
        </w:rPr>
        <w:t>history</w:t>
      </w:r>
      <w:r w:rsidR="00BA5498">
        <w:rPr>
          <w:spacing w:val="-2"/>
        </w:rPr>
        <w:t xml:space="preserve"> </w:t>
      </w:r>
      <w:r w:rsidR="00BA5498">
        <w:t>and</w:t>
      </w:r>
      <w:r w:rsidR="00BA5498">
        <w:rPr>
          <w:spacing w:val="-4"/>
        </w:rPr>
        <w:t xml:space="preserve"> </w:t>
      </w:r>
      <w:r w:rsidR="00BA5498">
        <w:rPr>
          <w:spacing w:val="-1"/>
        </w:rPr>
        <w:t>physical exam;</w:t>
      </w:r>
      <w:r w:rsidR="00BA5498">
        <w:t xml:space="preserve"> and </w:t>
      </w:r>
      <w:r w:rsidR="00BA5498">
        <w:rPr>
          <w:spacing w:val="-1"/>
        </w:rPr>
        <w:t>(4)</w:t>
      </w:r>
      <w:r w:rsidR="00BA5498">
        <w:rPr>
          <w:spacing w:val="61"/>
        </w:rPr>
        <w:t xml:space="preserve"> </w:t>
      </w:r>
      <w:r w:rsidR="00BA5498">
        <w:rPr>
          <w:spacing w:val="-1"/>
        </w:rPr>
        <w:t>concomitant</w:t>
      </w:r>
      <w:r w:rsidR="00BA5498">
        <w:rPr>
          <w:spacing w:val="-2"/>
        </w:rPr>
        <w:t xml:space="preserve"> </w:t>
      </w:r>
      <w:r w:rsidR="00BA5498">
        <w:rPr>
          <w:spacing w:val="-1"/>
        </w:rPr>
        <w:t xml:space="preserve">medications.  Subjects in Group </w:t>
      </w:r>
      <w:r>
        <w:rPr>
          <w:spacing w:val="-1"/>
        </w:rPr>
        <w:t xml:space="preserve">1 </w:t>
      </w:r>
      <w:r w:rsidR="00BA5498">
        <w:rPr>
          <w:spacing w:val="-1"/>
        </w:rPr>
        <w:t xml:space="preserve">will be followed for 24 weeks after amputation.  </w:t>
      </w:r>
    </w:p>
    <w:p w14:paraId="2BCAA96A" w14:textId="77777777" w:rsidR="00D51142" w:rsidRDefault="00D51142" w:rsidP="00D51142"/>
    <w:p w14:paraId="5B847338" w14:textId="77777777" w:rsidR="00D51142" w:rsidRPr="009F73BB" w:rsidRDefault="00D51142" w:rsidP="00D51142">
      <w:pPr>
        <w:rPr>
          <w:b/>
        </w:rPr>
      </w:pPr>
    </w:p>
    <w:tbl>
      <w:tblPr>
        <w:tblStyle w:val="TableGrid"/>
        <w:tblpPr w:leftFromText="180" w:rightFromText="180" w:vertAnchor="text" w:horzAnchor="margin" w:tblpY="-72"/>
        <w:tblW w:w="9625" w:type="dxa"/>
        <w:tblLayout w:type="fixed"/>
        <w:tblLook w:val="04A0" w:firstRow="1" w:lastRow="0" w:firstColumn="1" w:lastColumn="0" w:noHBand="0" w:noVBand="1"/>
      </w:tblPr>
      <w:tblGrid>
        <w:gridCol w:w="1345"/>
        <w:gridCol w:w="990"/>
        <w:gridCol w:w="1260"/>
        <w:gridCol w:w="810"/>
        <w:gridCol w:w="941"/>
        <w:gridCol w:w="1074"/>
        <w:gridCol w:w="1135"/>
        <w:gridCol w:w="1080"/>
        <w:gridCol w:w="990"/>
      </w:tblGrid>
      <w:tr w:rsidR="00D51142" w14:paraId="09830088" w14:textId="77777777" w:rsidTr="0033499F">
        <w:trPr>
          <w:trHeight w:val="376"/>
        </w:trPr>
        <w:tc>
          <w:tcPr>
            <w:tcW w:w="9625" w:type="dxa"/>
            <w:gridSpan w:val="9"/>
          </w:tcPr>
          <w:p w14:paraId="034502A4" w14:textId="175A873C" w:rsidR="00D51142" w:rsidRPr="00BE2282" w:rsidRDefault="00D51142" w:rsidP="003B21AF">
            <w:pPr>
              <w:jc w:val="center"/>
              <w:rPr>
                <w:b/>
                <w:sz w:val="20"/>
              </w:rPr>
            </w:pPr>
            <w:bookmarkStart w:id="52" w:name="Table6"/>
            <w:r w:rsidRPr="00506CFF">
              <w:rPr>
                <w:b/>
                <w:spacing w:val="-2"/>
              </w:rPr>
              <w:t>Table</w:t>
            </w:r>
            <w:r w:rsidRPr="00506CFF">
              <w:rPr>
                <w:b/>
                <w:spacing w:val="-1"/>
              </w:rPr>
              <w:t xml:space="preserve"> </w:t>
            </w:r>
            <w:r>
              <w:rPr>
                <w:b/>
              </w:rPr>
              <w:t xml:space="preserve">6.   </w:t>
            </w:r>
            <w:bookmarkEnd w:id="52"/>
            <w:r w:rsidRPr="00BE2282">
              <w:rPr>
                <w:b/>
                <w:spacing w:val="-1"/>
              </w:rPr>
              <w:t>Follow</w:t>
            </w:r>
            <w:r w:rsidRPr="00BE2282">
              <w:rPr>
                <w:b/>
                <w:spacing w:val="1"/>
              </w:rPr>
              <w:t xml:space="preserve"> </w:t>
            </w:r>
            <w:r>
              <w:rPr>
                <w:b/>
                <w:spacing w:val="-1"/>
              </w:rPr>
              <w:t>up Data Collection</w:t>
            </w:r>
            <w:r w:rsidRPr="00BE2282">
              <w:rPr>
                <w:b/>
                <w:spacing w:val="-2"/>
              </w:rPr>
              <w:t xml:space="preserve"> </w:t>
            </w:r>
            <w:r>
              <w:rPr>
                <w:b/>
                <w:spacing w:val="-2"/>
              </w:rPr>
              <w:t>for Observation Group 1</w:t>
            </w:r>
          </w:p>
        </w:tc>
      </w:tr>
      <w:tr w:rsidR="00085319" w14:paraId="21C38DFA" w14:textId="77777777" w:rsidTr="00320C66">
        <w:trPr>
          <w:trHeight w:val="785"/>
        </w:trPr>
        <w:tc>
          <w:tcPr>
            <w:tcW w:w="1345" w:type="dxa"/>
          </w:tcPr>
          <w:p w14:paraId="01B828AB" w14:textId="77777777" w:rsidR="00085319" w:rsidRPr="00BE2282" w:rsidRDefault="00085319" w:rsidP="009F73BB">
            <w:pPr>
              <w:jc w:val="center"/>
              <w:rPr>
                <w:b/>
                <w:sz w:val="20"/>
              </w:rPr>
            </w:pPr>
            <w:r w:rsidRPr="00BE2282">
              <w:rPr>
                <w:b/>
                <w:sz w:val="20"/>
              </w:rPr>
              <w:t>Procedures</w:t>
            </w:r>
          </w:p>
        </w:tc>
        <w:tc>
          <w:tcPr>
            <w:tcW w:w="990" w:type="dxa"/>
          </w:tcPr>
          <w:p w14:paraId="10FCE8A1" w14:textId="77777777" w:rsidR="00085319" w:rsidRPr="00BE2282" w:rsidRDefault="00085319" w:rsidP="009F73BB">
            <w:pPr>
              <w:jc w:val="center"/>
              <w:rPr>
                <w:b/>
                <w:sz w:val="20"/>
              </w:rPr>
            </w:pPr>
            <w:r w:rsidRPr="00BE2282">
              <w:rPr>
                <w:b/>
                <w:sz w:val="20"/>
              </w:rPr>
              <w:t>Baseline</w:t>
            </w:r>
          </w:p>
        </w:tc>
        <w:tc>
          <w:tcPr>
            <w:tcW w:w="1260" w:type="dxa"/>
          </w:tcPr>
          <w:p w14:paraId="14B72FBD" w14:textId="31943109" w:rsidR="00085319" w:rsidRPr="00BE2282" w:rsidRDefault="00085319" w:rsidP="009F73BB">
            <w:pPr>
              <w:jc w:val="center"/>
              <w:rPr>
                <w:b/>
                <w:sz w:val="20"/>
              </w:rPr>
            </w:pPr>
            <w:r>
              <w:rPr>
                <w:b/>
                <w:sz w:val="20"/>
              </w:rPr>
              <w:t>Amputation Day</w:t>
            </w:r>
          </w:p>
        </w:tc>
        <w:tc>
          <w:tcPr>
            <w:tcW w:w="810" w:type="dxa"/>
          </w:tcPr>
          <w:p w14:paraId="52AF232D" w14:textId="1D29FED6" w:rsidR="00085319" w:rsidRDefault="00085319" w:rsidP="00A40A08">
            <w:pPr>
              <w:jc w:val="center"/>
              <w:rPr>
                <w:b/>
                <w:sz w:val="20"/>
              </w:rPr>
            </w:pPr>
            <w:r>
              <w:rPr>
                <w:b/>
                <w:sz w:val="20"/>
              </w:rPr>
              <w:t xml:space="preserve">Day 3 </w:t>
            </w:r>
          </w:p>
          <w:p w14:paraId="23E5540F" w14:textId="77777777" w:rsidR="00085319" w:rsidRPr="001C54F2" w:rsidRDefault="00085319" w:rsidP="009F73BB">
            <w:pPr>
              <w:jc w:val="center"/>
              <w:rPr>
                <w:b/>
                <w:sz w:val="20"/>
              </w:rPr>
            </w:pPr>
            <w:r w:rsidRPr="001C54F2">
              <w:rPr>
                <w:b/>
                <w:sz w:val="20"/>
              </w:rPr>
              <w:t>+ 2 days</w:t>
            </w:r>
          </w:p>
        </w:tc>
        <w:tc>
          <w:tcPr>
            <w:tcW w:w="941" w:type="dxa"/>
          </w:tcPr>
          <w:p w14:paraId="2FD68DB4" w14:textId="6F22260A" w:rsidR="00085319" w:rsidRPr="00BE2282" w:rsidRDefault="00085319" w:rsidP="009F73BB">
            <w:pPr>
              <w:jc w:val="center"/>
              <w:rPr>
                <w:b/>
                <w:sz w:val="20"/>
              </w:rPr>
            </w:pPr>
            <w:r w:rsidRPr="00BE2282">
              <w:rPr>
                <w:b/>
                <w:sz w:val="20"/>
              </w:rPr>
              <w:t>Week 2 +/</w:t>
            </w:r>
            <w:proofErr w:type="gramStart"/>
            <w:r w:rsidRPr="00BE2282">
              <w:rPr>
                <w:b/>
                <w:sz w:val="20"/>
              </w:rPr>
              <w:t>-  2</w:t>
            </w:r>
            <w:proofErr w:type="gramEnd"/>
            <w:r w:rsidRPr="00BE2282">
              <w:rPr>
                <w:b/>
                <w:sz w:val="20"/>
              </w:rPr>
              <w:t xml:space="preserve"> days</w:t>
            </w:r>
          </w:p>
        </w:tc>
        <w:tc>
          <w:tcPr>
            <w:tcW w:w="1074" w:type="dxa"/>
          </w:tcPr>
          <w:p w14:paraId="55070C74" w14:textId="0C1A46B8" w:rsidR="00085319" w:rsidRPr="00BE2282" w:rsidRDefault="00085319" w:rsidP="009F73BB">
            <w:pPr>
              <w:jc w:val="center"/>
              <w:rPr>
                <w:b/>
                <w:sz w:val="20"/>
              </w:rPr>
            </w:pPr>
            <w:r w:rsidRPr="00BE2282">
              <w:rPr>
                <w:b/>
                <w:sz w:val="20"/>
              </w:rPr>
              <w:t>Week 6 +/</w:t>
            </w:r>
            <w:proofErr w:type="gramStart"/>
            <w:r w:rsidRPr="00BE2282">
              <w:rPr>
                <w:b/>
                <w:sz w:val="20"/>
              </w:rPr>
              <w:t>-  4</w:t>
            </w:r>
            <w:proofErr w:type="gramEnd"/>
            <w:r w:rsidRPr="00BE2282">
              <w:rPr>
                <w:b/>
                <w:sz w:val="20"/>
              </w:rPr>
              <w:t xml:space="preserve"> days</w:t>
            </w:r>
          </w:p>
        </w:tc>
        <w:tc>
          <w:tcPr>
            <w:tcW w:w="1135" w:type="dxa"/>
          </w:tcPr>
          <w:p w14:paraId="0A75A4B9" w14:textId="6717C8B3" w:rsidR="00085319" w:rsidRPr="00BE2282" w:rsidRDefault="00085319" w:rsidP="009F73BB">
            <w:pPr>
              <w:jc w:val="center"/>
              <w:rPr>
                <w:b/>
                <w:sz w:val="20"/>
              </w:rPr>
            </w:pPr>
            <w:r>
              <w:rPr>
                <w:b/>
                <w:sz w:val="20"/>
              </w:rPr>
              <w:t xml:space="preserve">Week 12 </w:t>
            </w:r>
            <w:r w:rsidRPr="00BE2282">
              <w:rPr>
                <w:b/>
                <w:sz w:val="20"/>
              </w:rPr>
              <w:t>+/-7 days</w:t>
            </w:r>
          </w:p>
        </w:tc>
        <w:tc>
          <w:tcPr>
            <w:tcW w:w="1080" w:type="dxa"/>
          </w:tcPr>
          <w:p w14:paraId="5E3CF3DE" w14:textId="167B5C4A" w:rsidR="00085319" w:rsidRPr="00BE2282" w:rsidRDefault="00085319" w:rsidP="009F73BB">
            <w:pPr>
              <w:jc w:val="center"/>
              <w:rPr>
                <w:b/>
                <w:sz w:val="20"/>
              </w:rPr>
            </w:pPr>
            <w:r>
              <w:rPr>
                <w:b/>
                <w:sz w:val="20"/>
              </w:rPr>
              <w:t>Week 18 +/-2 week</w:t>
            </w:r>
            <w:r w:rsidRPr="00BE2282">
              <w:rPr>
                <w:b/>
                <w:sz w:val="20"/>
              </w:rPr>
              <w:t>s</w:t>
            </w:r>
          </w:p>
        </w:tc>
        <w:tc>
          <w:tcPr>
            <w:tcW w:w="990" w:type="dxa"/>
          </w:tcPr>
          <w:p w14:paraId="6364815C" w14:textId="15902D85" w:rsidR="00085319" w:rsidRPr="00BE2282" w:rsidRDefault="00085319" w:rsidP="009F73BB">
            <w:pPr>
              <w:jc w:val="center"/>
              <w:rPr>
                <w:b/>
                <w:sz w:val="20"/>
              </w:rPr>
            </w:pPr>
            <w:r w:rsidRPr="00BE2282">
              <w:rPr>
                <w:b/>
                <w:sz w:val="20"/>
              </w:rPr>
              <w:t>Week 24 +/-2 w</w:t>
            </w:r>
            <w:r>
              <w:rPr>
                <w:b/>
                <w:sz w:val="20"/>
              </w:rPr>
              <w:t>ee</w:t>
            </w:r>
            <w:r w:rsidRPr="00BE2282">
              <w:rPr>
                <w:b/>
                <w:sz w:val="20"/>
              </w:rPr>
              <w:t>ks</w:t>
            </w:r>
          </w:p>
        </w:tc>
      </w:tr>
      <w:tr w:rsidR="00085319" w14:paraId="645F8767" w14:textId="77777777" w:rsidTr="00320C66">
        <w:trPr>
          <w:trHeight w:val="392"/>
        </w:trPr>
        <w:tc>
          <w:tcPr>
            <w:tcW w:w="1345" w:type="dxa"/>
          </w:tcPr>
          <w:p w14:paraId="662A6458" w14:textId="77777777" w:rsidR="00085319" w:rsidRPr="007E545D" w:rsidRDefault="00085319" w:rsidP="009F73BB">
            <w:pPr>
              <w:jc w:val="center"/>
              <w:rPr>
                <w:rFonts w:cs="Times New Roman"/>
                <w:sz w:val="20"/>
                <w:szCs w:val="20"/>
              </w:rPr>
            </w:pPr>
            <w:r>
              <w:rPr>
                <w:rFonts w:cs="Times New Roman"/>
                <w:sz w:val="20"/>
                <w:szCs w:val="20"/>
              </w:rPr>
              <w:t>Informed Consent</w:t>
            </w:r>
          </w:p>
        </w:tc>
        <w:tc>
          <w:tcPr>
            <w:tcW w:w="990" w:type="dxa"/>
            <w:vAlign w:val="center"/>
          </w:tcPr>
          <w:p w14:paraId="03586A7A" w14:textId="77777777" w:rsidR="00085319" w:rsidRDefault="00085319" w:rsidP="009F73BB">
            <w:pPr>
              <w:jc w:val="center"/>
              <w:rPr>
                <w:rFonts w:cs="Times New Roman"/>
                <w:sz w:val="20"/>
                <w:szCs w:val="20"/>
              </w:rPr>
            </w:pPr>
            <w:r>
              <w:rPr>
                <w:rFonts w:cs="Times New Roman"/>
                <w:sz w:val="20"/>
                <w:szCs w:val="20"/>
              </w:rPr>
              <w:t>X</w:t>
            </w:r>
          </w:p>
        </w:tc>
        <w:tc>
          <w:tcPr>
            <w:tcW w:w="1260" w:type="dxa"/>
            <w:vAlign w:val="center"/>
          </w:tcPr>
          <w:p w14:paraId="0864EEED" w14:textId="77777777" w:rsidR="00085319" w:rsidRDefault="00085319" w:rsidP="009F73BB">
            <w:pPr>
              <w:jc w:val="center"/>
              <w:rPr>
                <w:rFonts w:cs="Times New Roman"/>
                <w:sz w:val="20"/>
                <w:szCs w:val="20"/>
              </w:rPr>
            </w:pPr>
          </w:p>
        </w:tc>
        <w:tc>
          <w:tcPr>
            <w:tcW w:w="810" w:type="dxa"/>
            <w:vAlign w:val="center"/>
          </w:tcPr>
          <w:p w14:paraId="232EBB10" w14:textId="77777777" w:rsidR="00085319" w:rsidRDefault="00085319" w:rsidP="009F73BB">
            <w:pPr>
              <w:jc w:val="center"/>
              <w:rPr>
                <w:rFonts w:cs="Times New Roman"/>
                <w:sz w:val="20"/>
                <w:szCs w:val="20"/>
              </w:rPr>
            </w:pPr>
          </w:p>
        </w:tc>
        <w:tc>
          <w:tcPr>
            <w:tcW w:w="941" w:type="dxa"/>
            <w:vAlign w:val="center"/>
          </w:tcPr>
          <w:p w14:paraId="52CB1ACB" w14:textId="77777777" w:rsidR="00085319" w:rsidRPr="007E545D" w:rsidRDefault="00085319" w:rsidP="009F73BB">
            <w:pPr>
              <w:jc w:val="center"/>
              <w:rPr>
                <w:rFonts w:cs="Times New Roman"/>
                <w:sz w:val="20"/>
                <w:szCs w:val="20"/>
              </w:rPr>
            </w:pPr>
          </w:p>
        </w:tc>
        <w:tc>
          <w:tcPr>
            <w:tcW w:w="1074" w:type="dxa"/>
            <w:vAlign w:val="center"/>
          </w:tcPr>
          <w:p w14:paraId="54CFD09C" w14:textId="77777777" w:rsidR="00085319" w:rsidRPr="007E545D" w:rsidRDefault="00085319" w:rsidP="009F73BB">
            <w:pPr>
              <w:jc w:val="center"/>
              <w:rPr>
                <w:rFonts w:cs="Times New Roman"/>
                <w:sz w:val="20"/>
                <w:szCs w:val="20"/>
              </w:rPr>
            </w:pPr>
          </w:p>
        </w:tc>
        <w:tc>
          <w:tcPr>
            <w:tcW w:w="1135" w:type="dxa"/>
            <w:vAlign w:val="center"/>
          </w:tcPr>
          <w:p w14:paraId="4382DBF8" w14:textId="77777777" w:rsidR="00085319" w:rsidRPr="00F01DFF" w:rsidRDefault="00085319" w:rsidP="009F73BB">
            <w:pPr>
              <w:jc w:val="center"/>
              <w:rPr>
                <w:rFonts w:cs="Times New Roman"/>
                <w:sz w:val="20"/>
                <w:szCs w:val="20"/>
              </w:rPr>
            </w:pPr>
          </w:p>
        </w:tc>
        <w:tc>
          <w:tcPr>
            <w:tcW w:w="1080" w:type="dxa"/>
            <w:vAlign w:val="center"/>
          </w:tcPr>
          <w:p w14:paraId="0E3D9722" w14:textId="77777777" w:rsidR="00085319" w:rsidRPr="00F01DFF" w:rsidRDefault="00085319" w:rsidP="009F73BB">
            <w:pPr>
              <w:jc w:val="center"/>
              <w:rPr>
                <w:rFonts w:cs="Times New Roman"/>
                <w:sz w:val="20"/>
                <w:szCs w:val="20"/>
              </w:rPr>
            </w:pPr>
          </w:p>
        </w:tc>
        <w:tc>
          <w:tcPr>
            <w:tcW w:w="990" w:type="dxa"/>
            <w:vAlign w:val="center"/>
          </w:tcPr>
          <w:p w14:paraId="6BDBA540" w14:textId="77777777" w:rsidR="00085319" w:rsidRPr="00F01DFF" w:rsidRDefault="00085319" w:rsidP="009F73BB">
            <w:pPr>
              <w:jc w:val="center"/>
              <w:rPr>
                <w:rFonts w:cs="Times New Roman"/>
                <w:sz w:val="20"/>
                <w:szCs w:val="20"/>
              </w:rPr>
            </w:pPr>
          </w:p>
        </w:tc>
      </w:tr>
      <w:tr w:rsidR="00085319" w14:paraId="4EEC9EE2" w14:textId="77777777" w:rsidTr="00320C66">
        <w:trPr>
          <w:trHeight w:val="329"/>
        </w:trPr>
        <w:tc>
          <w:tcPr>
            <w:tcW w:w="1345" w:type="dxa"/>
          </w:tcPr>
          <w:p w14:paraId="3FDA5DB3" w14:textId="169438FB" w:rsidR="00085319" w:rsidRPr="007E545D" w:rsidRDefault="00085319" w:rsidP="009F73BB">
            <w:pPr>
              <w:jc w:val="center"/>
              <w:rPr>
                <w:rFonts w:cs="Times New Roman"/>
                <w:sz w:val="20"/>
                <w:szCs w:val="20"/>
              </w:rPr>
            </w:pPr>
            <w:r>
              <w:rPr>
                <w:rFonts w:cs="Times New Roman"/>
                <w:sz w:val="20"/>
                <w:szCs w:val="20"/>
              </w:rPr>
              <w:t xml:space="preserve">Medical </w:t>
            </w:r>
            <w:r w:rsidR="00BE6CFB">
              <w:rPr>
                <w:rFonts w:cs="Times New Roman"/>
                <w:sz w:val="20"/>
                <w:szCs w:val="20"/>
              </w:rPr>
              <w:t>H</w:t>
            </w:r>
            <w:r>
              <w:rPr>
                <w:rFonts w:cs="Times New Roman"/>
                <w:sz w:val="20"/>
                <w:szCs w:val="20"/>
              </w:rPr>
              <w:t>istory</w:t>
            </w:r>
          </w:p>
        </w:tc>
        <w:tc>
          <w:tcPr>
            <w:tcW w:w="990" w:type="dxa"/>
            <w:vAlign w:val="center"/>
          </w:tcPr>
          <w:p w14:paraId="3749695B" w14:textId="77777777" w:rsidR="00085319" w:rsidRDefault="00085319" w:rsidP="009F73BB">
            <w:pPr>
              <w:jc w:val="center"/>
              <w:rPr>
                <w:rFonts w:cs="Times New Roman"/>
                <w:sz w:val="20"/>
                <w:szCs w:val="20"/>
              </w:rPr>
            </w:pPr>
            <w:r>
              <w:rPr>
                <w:rFonts w:cs="Times New Roman"/>
                <w:sz w:val="20"/>
                <w:szCs w:val="20"/>
              </w:rPr>
              <w:t>X</w:t>
            </w:r>
          </w:p>
        </w:tc>
        <w:tc>
          <w:tcPr>
            <w:tcW w:w="1260" w:type="dxa"/>
            <w:vAlign w:val="center"/>
          </w:tcPr>
          <w:p w14:paraId="5139EA70" w14:textId="77777777" w:rsidR="00085319" w:rsidRDefault="00085319" w:rsidP="009F73BB">
            <w:pPr>
              <w:jc w:val="center"/>
              <w:rPr>
                <w:rFonts w:cs="Times New Roman"/>
                <w:sz w:val="20"/>
                <w:szCs w:val="20"/>
              </w:rPr>
            </w:pPr>
          </w:p>
        </w:tc>
        <w:tc>
          <w:tcPr>
            <w:tcW w:w="810" w:type="dxa"/>
            <w:vAlign w:val="center"/>
          </w:tcPr>
          <w:p w14:paraId="35E3A713" w14:textId="77777777" w:rsidR="00085319" w:rsidRDefault="00085319" w:rsidP="009F73BB">
            <w:pPr>
              <w:jc w:val="center"/>
              <w:rPr>
                <w:rFonts w:cs="Times New Roman"/>
                <w:sz w:val="20"/>
                <w:szCs w:val="20"/>
              </w:rPr>
            </w:pPr>
          </w:p>
        </w:tc>
        <w:tc>
          <w:tcPr>
            <w:tcW w:w="941" w:type="dxa"/>
            <w:vAlign w:val="center"/>
          </w:tcPr>
          <w:p w14:paraId="798D5C51" w14:textId="77777777" w:rsidR="00085319" w:rsidRPr="007E545D" w:rsidRDefault="00085319" w:rsidP="009F73BB">
            <w:pPr>
              <w:jc w:val="center"/>
              <w:rPr>
                <w:rFonts w:cs="Times New Roman"/>
                <w:sz w:val="20"/>
                <w:szCs w:val="20"/>
              </w:rPr>
            </w:pPr>
          </w:p>
        </w:tc>
        <w:tc>
          <w:tcPr>
            <w:tcW w:w="1074" w:type="dxa"/>
            <w:vAlign w:val="center"/>
          </w:tcPr>
          <w:p w14:paraId="3F1B7627" w14:textId="77777777" w:rsidR="00085319" w:rsidRPr="007E545D" w:rsidRDefault="00085319" w:rsidP="009F73BB">
            <w:pPr>
              <w:jc w:val="center"/>
              <w:rPr>
                <w:rFonts w:cs="Times New Roman"/>
                <w:sz w:val="20"/>
                <w:szCs w:val="20"/>
              </w:rPr>
            </w:pPr>
          </w:p>
        </w:tc>
        <w:tc>
          <w:tcPr>
            <w:tcW w:w="1135" w:type="dxa"/>
            <w:vAlign w:val="center"/>
          </w:tcPr>
          <w:p w14:paraId="1B909135" w14:textId="77777777" w:rsidR="00085319" w:rsidRPr="007E545D" w:rsidRDefault="00085319" w:rsidP="009F73BB">
            <w:pPr>
              <w:jc w:val="center"/>
              <w:rPr>
                <w:rFonts w:cs="Times New Roman"/>
                <w:sz w:val="20"/>
                <w:szCs w:val="20"/>
              </w:rPr>
            </w:pPr>
          </w:p>
        </w:tc>
        <w:tc>
          <w:tcPr>
            <w:tcW w:w="1080" w:type="dxa"/>
            <w:vAlign w:val="center"/>
          </w:tcPr>
          <w:p w14:paraId="141F6C55" w14:textId="77777777" w:rsidR="00085319" w:rsidRPr="00F01DFF" w:rsidRDefault="00085319" w:rsidP="009F73BB">
            <w:pPr>
              <w:jc w:val="center"/>
              <w:rPr>
                <w:rFonts w:cs="Times New Roman"/>
                <w:sz w:val="20"/>
                <w:szCs w:val="20"/>
              </w:rPr>
            </w:pPr>
          </w:p>
        </w:tc>
        <w:tc>
          <w:tcPr>
            <w:tcW w:w="990" w:type="dxa"/>
            <w:vAlign w:val="center"/>
          </w:tcPr>
          <w:p w14:paraId="148BB6B3" w14:textId="77777777" w:rsidR="00085319" w:rsidRPr="00F01DFF" w:rsidRDefault="00085319" w:rsidP="009F73BB">
            <w:pPr>
              <w:jc w:val="center"/>
              <w:rPr>
                <w:rFonts w:cs="Times New Roman"/>
                <w:sz w:val="20"/>
                <w:szCs w:val="20"/>
              </w:rPr>
            </w:pPr>
          </w:p>
        </w:tc>
      </w:tr>
      <w:tr w:rsidR="00085319" w14:paraId="068BD727" w14:textId="77777777" w:rsidTr="00320C66">
        <w:trPr>
          <w:trHeight w:val="336"/>
        </w:trPr>
        <w:tc>
          <w:tcPr>
            <w:tcW w:w="1345" w:type="dxa"/>
          </w:tcPr>
          <w:p w14:paraId="6698243C" w14:textId="67594BA6" w:rsidR="00085319" w:rsidRPr="0026169A" w:rsidRDefault="00085319" w:rsidP="009F73BB">
            <w:pPr>
              <w:jc w:val="center"/>
              <w:rPr>
                <w:rFonts w:cs="Times New Roman"/>
                <w:sz w:val="20"/>
                <w:szCs w:val="20"/>
                <w:vertAlign w:val="superscript"/>
              </w:rPr>
            </w:pPr>
            <w:r>
              <w:rPr>
                <w:rFonts w:cs="Times New Roman"/>
                <w:sz w:val="20"/>
                <w:szCs w:val="20"/>
              </w:rPr>
              <w:t>Physical Exam</w:t>
            </w:r>
            <w:r w:rsidR="002C7697">
              <w:rPr>
                <w:rFonts w:cs="Times New Roman"/>
                <w:sz w:val="20"/>
                <w:szCs w:val="20"/>
                <w:vertAlign w:val="superscript"/>
              </w:rPr>
              <w:t>1</w:t>
            </w:r>
          </w:p>
        </w:tc>
        <w:tc>
          <w:tcPr>
            <w:tcW w:w="990" w:type="dxa"/>
            <w:vAlign w:val="center"/>
          </w:tcPr>
          <w:p w14:paraId="75B2ED5B" w14:textId="77777777" w:rsidR="00085319" w:rsidRDefault="00085319" w:rsidP="009F73BB">
            <w:pPr>
              <w:jc w:val="center"/>
              <w:rPr>
                <w:rFonts w:cs="Times New Roman"/>
                <w:sz w:val="20"/>
                <w:szCs w:val="20"/>
              </w:rPr>
            </w:pPr>
            <w:r>
              <w:rPr>
                <w:rFonts w:cs="Times New Roman"/>
                <w:sz w:val="20"/>
                <w:szCs w:val="20"/>
              </w:rPr>
              <w:t>X</w:t>
            </w:r>
          </w:p>
        </w:tc>
        <w:tc>
          <w:tcPr>
            <w:tcW w:w="1260" w:type="dxa"/>
            <w:vAlign w:val="center"/>
          </w:tcPr>
          <w:p w14:paraId="3D376A6A" w14:textId="77777777" w:rsidR="00085319" w:rsidRDefault="00085319" w:rsidP="009F73BB">
            <w:pPr>
              <w:jc w:val="center"/>
              <w:rPr>
                <w:rFonts w:cs="Times New Roman"/>
                <w:sz w:val="20"/>
                <w:szCs w:val="20"/>
              </w:rPr>
            </w:pPr>
            <w:r>
              <w:rPr>
                <w:rFonts w:cs="Times New Roman"/>
                <w:sz w:val="20"/>
                <w:szCs w:val="20"/>
              </w:rPr>
              <w:t>X</w:t>
            </w:r>
          </w:p>
        </w:tc>
        <w:tc>
          <w:tcPr>
            <w:tcW w:w="810" w:type="dxa"/>
            <w:vAlign w:val="center"/>
          </w:tcPr>
          <w:p w14:paraId="11FA4265" w14:textId="77777777" w:rsidR="00085319" w:rsidRDefault="00085319" w:rsidP="009F73BB">
            <w:pPr>
              <w:jc w:val="center"/>
              <w:rPr>
                <w:rFonts w:cs="Times New Roman"/>
                <w:sz w:val="20"/>
                <w:szCs w:val="20"/>
              </w:rPr>
            </w:pPr>
            <w:r>
              <w:rPr>
                <w:rFonts w:cs="Times New Roman"/>
                <w:sz w:val="20"/>
                <w:szCs w:val="20"/>
              </w:rPr>
              <w:t>X</w:t>
            </w:r>
          </w:p>
        </w:tc>
        <w:tc>
          <w:tcPr>
            <w:tcW w:w="941" w:type="dxa"/>
            <w:vAlign w:val="center"/>
          </w:tcPr>
          <w:p w14:paraId="48D1E705" w14:textId="77777777" w:rsidR="00085319" w:rsidRPr="007E545D" w:rsidRDefault="00085319" w:rsidP="009F73BB">
            <w:pPr>
              <w:jc w:val="center"/>
              <w:rPr>
                <w:rFonts w:cs="Times New Roman"/>
                <w:sz w:val="20"/>
                <w:szCs w:val="20"/>
              </w:rPr>
            </w:pPr>
            <w:r>
              <w:rPr>
                <w:rFonts w:cs="Times New Roman"/>
                <w:sz w:val="20"/>
                <w:szCs w:val="20"/>
              </w:rPr>
              <w:t>X</w:t>
            </w:r>
          </w:p>
        </w:tc>
        <w:tc>
          <w:tcPr>
            <w:tcW w:w="1074" w:type="dxa"/>
            <w:vAlign w:val="center"/>
          </w:tcPr>
          <w:p w14:paraId="37988BD9" w14:textId="77777777" w:rsidR="00085319" w:rsidRPr="007E545D" w:rsidRDefault="00085319" w:rsidP="009F73BB">
            <w:pPr>
              <w:jc w:val="center"/>
              <w:rPr>
                <w:rFonts w:cs="Times New Roman"/>
                <w:sz w:val="20"/>
                <w:szCs w:val="20"/>
              </w:rPr>
            </w:pPr>
            <w:r>
              <w:rPr>
                <w:rFonts w:cs="Times New Roman"/>
                <w:sz w:val="20"/>
                <w:szCs w:val="20"/>
              </w:rPr>
              <w:t>X</w:t>
            </w:r>
          </w:p>
        </w:tc>
        <w:tc>
          <w:tcPr>
            <w:tcW w:w="1135" w:type="dxa"/>
            <w:vAlign w:val="center"/>
          </w:tcPr>
          <w:p w14:paraId="7239E649" w14:textId="77777777" w:rsidR="00085319" w:rsidRPr="007E545D" w:rsidRDefault="00085319" w:rsidP="009F73BB">
            <w:pPr>
              <w:jc w:val="center"/>
              <w:rPr>
                <w:rFonts w:cs="Times New Roman"/>
                <w:sz w:val="20"/>
                <w:szCs w:val="20"/>
              </w:rPr>
            </w:pPr>
            <w:r>
              <w:rPr>
                <w:rFonts w:cs="Times New Roman"/>
                <w:sz w:val="20"/>
                <w:szCs w:val="20"/>
              </w:rPr>
              <w:t>X</w:t>
            </w:r>
          </w:p>
        </w:tc>
        <w:tc>
          <w:tcPr>
            <w:tcW w:w="1080" w:type="dxa"/>
            <w:vAlign w:val="center"/>
          </w:tcPr>
          <w:p w14:paraId="32447249" w14:textId="77777777" w:rsidR="00085319" w:rsidRPr="00F01DFF" w:rsidRDefault="00085319" w:rsidP="009F73BB">
            <w:pPr>
              <w:jc w:val="center"/>
              <w:rPr>
                <w:rFonts w:cs="Times New Roman"/>
                <w:sz w:val="20"/>
                <w:szCs w:val="20"/>
              </w:rPr>
            </w:pPr>
            <w:r>
              <w:rPr>
                <w:rFonts w:cs="Times New Roman"/>
                <w:sz w:val="20"/>
                <w:szCs w:val="20"/>
              </w:rPr>
              <w:t>X</w:t>
            </w:r>
          </w:p>
        </w:tc>
        <w:tc>
          <w:tcPr>
            <w:tcW w:w="990" w:type="dxa"/>
            <w:vAlign w:val="center"/>
          </w:tcPr>
          <w:p w14:paraId="06E1266D" w14:textId="77777777" w:rsidR="00085319" w:rsidRPr="00F01DFF" w:rsidRDefault="00085319" w:rsidP="009F73BB">
            <w:pPr>
              <w:jc w:val="center"/>
              <w:rPr>
                <w:rFonts w:cs="Times New Roman"/>
                <w:sz w:val="20"/>
                <w:szCs w:val="20"/>
              </w:rPr>
            </w:pPr>
            <w:r>
              <w:rPr>
                <w:rFonts w:cs="Times New Roman"/>
                <w:sz w:val="20"/>
                <w:szCs w:val="20"/>
              </w:rPr>
              <w:t>X</w:t>
            </w:r>
          </w:p>
        </w:tc>
      </w:tr>
      <w:tr w:rsidR="00085319" w14:paraId="351DF920" w14:textId="77777777" w:rsidTr="00320C66">
        <w:trPr>
          <w:trHeight w:val="547"/>
        </w:trPr>
        <w:tc>
          <w:tcPr>
            <w:tcW w:w="1345" w:type="dxa"/>
          </w:tcPr>
          <w:p w14:paraId="3DC9A572" w14:textId="77777777" w:rsidR="00085319" w:rsidRDefault="00085319" w:rsidP="009F73BB">
            <w:pPr>
              <w:jc w:val="center"/>
              <w:rPr>
                <w:rFonts w:cs="Times New Roman"/>
                <w:sz w:val="20"/>
                <w:szCs w:val="20"/>
              </w:rPr>
            </w:pPr>
            <w:r>
              <w:rPr>
                <w:rFonts w:cs="Times New Roman"/>
                <w:sz w:val="20"/>
                <w:szCs w:val="20"/>
              </w:rPr>
              <w:t>Concomitant</w:t>
            </w:r>
          </w:p>
          <w:p w14:paraId="7BDCDBAE" w14:textId="77777777" w:rsidR="00085319" w:rsidRPr="007E545D" w:rsidRDefault="00085319" w:rsidP="009F73BB">
            <w:pPr>
              <w:jc w:val="center"/>
              <w:rPr>
                <w:rFonts w:cs="Times New Roman"/>
                <w:sz w:val="20"/>
                <w:szCs w:val="20"/>
              </w:rPr>
            </w:pPr>
            <w:r>
              <w:rPr>
                <w:rFonts w:cs="Times New Roman"/>
                <w:sz w:val="20"/>
                <w:szCs w:val="20"/>
              </w:rPr>
              <w:t>Medications</w:t>
            </w:r>
          </w:p>
        </w:tc>
        <w:tc>
          <w:tcPr>
            <w:tcW w:w="990" w:type="dxa"/>
            <w:vAlign w:val="center"/>
          </w:tcPr>
          <w:p w14:paraId="62E4972C" w14:textId="77777777" w:rsidR="00085319" w:rsidRDefault="00085319" w:rsidP="009F73BB">
            <w:pPr>
              <w:jc w:val="center"/>
              <w:rPr>
                <w:rFonts w:cs="Times New Roman"/>
                <w:sz w:val="20"/>
                <w:szCs w:val="20"/>
              </w:rPr>
            </w:pPr>
            <w:r>
              <w:rPr>
                <w:rFonts w:cs="Times New Roman"/>
                <w:sz w:val="20"/>
                <w:szCs w:val="20"/>
              </w:rPr>
              <w:t>X</w:t>
            </w:r>
          </w:p>
        </w:tc>
        <w:tc>
          <w:tcPr>
            <w:tcW w:w="1260" w:type="dxa"/>
            <w:vAlign w:val="center"/>
          </w:tcPr>
          <w:p w14:paraId="6917285F" w14:textId="77777777" w:rsidR="00085319" w:rsidRDefault="00085319" w:rsidP="009F73BB">
            <w:pPr>
              <w:jc w:val="center"/>
              <w:rPr>
                <w:rFonts w:cs="Times New Roman"/>
                <w:sz w:val="20"/>
                <w:szCs w:val="20"/>
              </w:rPr>
            </w:pPr>
          </w:p>
        </w:tc>
        <w:tc>
          <w:tcPr>
            <w:tcW w:w="810" w:type="dxa"/>
            <w:vAlign w:val="center"/>
          </w:tcPr>
          <w:p w14:paraId="3874A326" w14:textId="77777777" w:rsidR="00085319" w:rsidRDefault="00085319" w:rsidP="009F73BB">
            <w:pPr>
              <w:jc w:val="center"/>
              <w:rPr>
                <w:rFonts w:cs="Times New Roman"/>
                <w:sz w:val="20"/>
                <w:szCs w:val="20"/>
              </w:rPr>
            </w:pPr>
          </w:p>
        </w:tc>
        <w:tc>
          <w:tcPr>
            <w:tcW w:w="941" w:type="dxa"/>
            <w:vAlign w:val="center"/>
          </w:tcPr>
          <w:p w14:paraId="6DA3AC16" w14:textId="77777777" w:rsidR="00085319" w:rsidRPr="007E545D" w:rsidRDefault="00085319" w:rsidP="009F73BB">
            <w:pPr>
              <w:jc w:val="center"/>
              <w:rPr>
                <w:rFonts w:cs="Times New Roman"/>
                <w:sz w:val="20"/>
                <w:szCs w:val="20"/>
              </w:rPr>
            </w:pPr>
          </w:p>
        </w:tc>
        <w:tc>
          <w:tcPr>
            <w:tcW w:w="1074" w:type="dxa"/>
            <w:vAlign w:val="center"/>
          </w:tcPr>
          <w:p w14:paraId="3B0DCC8A" w14:textId="77777777" w:rsidR="00085319" w:rsidRPr="007E545D" w:rsidRDefault="00085319" w:rsidP="009F73BB">
            <w:pPr>
              <w:jc w:val="center"/>
              <w:rPr>
                <w:rFonts w:cs="Times New Roman"/>
                <w:sz w:val="20"/>
                <w:szCs w:val="20"/>
              </w:rPr>
            </w:pPr>
          </w:p>
        </w:tc>
        <w:tc>
          <w:tcPr>
            <w:tcW w:w="1135" w:type="dxa"/>
            <w:vAlign w:val="center"/>
          </w:tcPr>
          <w:p w14:paraId="1B6CB06A" w14:textId="77777777" w:rsidR="00085319" w:rsidRPr="007E545D" w:rsidRDefault="00085319" w:rsidP="009F73BB">
            <w:pPr>
              <w:jc w:val="center"/>
              <w:rPr>
                <w:rFonts w:cs="Times New Roman"/>
                <w:sz w:val="20"/>
                <w:szCs w:val="20"/>
              </w:rPr>
            </w:pPr>
          </w:p>
        </w:tc>
        <w:tc>
          <w:tcPr>
            <w:tcW w:w="1080" w:type="dxa"/>
            <w:vAlign w:val="center"/>
          </w:tcPr>
          <w:p w14:paraId="33B883A9" w14:textId="77777777" w:rsidR="00085319" w:rsidRPr="007E545D" w:rsidRDefault="00085319" w:rsidP="009F73BB">
            <w:pPr>
              <w:jc w:val="center"/>
              <w:rPr>
                <w:rFonts w:cs="Times New Roman"/>
                <w:sz w:val="20"/>
                <w:szCs w:val="20"/>
              </w:rPr>
            </w:pPr>
          </w:p>
        </w:tc>
        <w:tc>
          <w:tcPr>
            <w:tcW w:w="990" w:type="dxa"/>
            <w:vAlign w:val="center"/>
          </w:tcPr>
          <w:p w14:paraId="489FCA3A" w14:textId="77777777" w:rsidR="00085319" w:rsidRPr="00F01DFF" w:rsidRDefault="00085319" w:rsidP="009F73BB">
            <w:pPr>
              <w:jc w:val="center"/>
              <w:rPr>
                <w:rFonts w:cs="Times New Roman"/>
                <w:sz w:val="20"/>
                <w:szCs w:val="20"/>
              </w:rPr>
            </w:pPr>
          </w:p>
        </w:tc>
      </w:tr>
      <w:tr w:rsidR="00085319" w14:paraId="011D7A37" w14:textId="77777777" w:rsidTr="00320C66">
        <w:trPr>
          <w:trHeight w:val="69"/>
        </w:trPr>
        <w:tc>
          <w:tcPr>
            <w:tcW w:w="1345" w:type="dxa"/>
          </w:tcPr>
          <w:p w14:paraId="5AA8EF80" w14:textId="5497170B" w:rsidR="00085319" w:rsidRPr="00707701" w:rsidRDefault="00085319" w:rsidP="009F73BB">
            <w:pPr>
              <w:jc w:val="center"/>
              <w:rPr>
                <w:rFonts w:cs="Times New Roman"/>
                <w:sz w:val="20"/>
                <w:szCs w:val="20"/>
                <w:vertAlign w:val="superscript"/>
              </w:rPr>
            </w:pPr>
            <w:r>
              <w:rPr>
                <w:rFonts w:cs="Times New Roman"/>
                <w:sz w:val="20"/>
                <w:szCs w:val="20"/>
              </w:rPr>
              <w:t>Laboratory Tests</w:t>
            </w:r>
            <w:r w:rsidR="002C7697">
              <w:rPr>
                <w:rFonts w:cs="Times New Roman"/>
                <w:sz w:val="20"/>
                <w:szCs w:val="20"/>
                <w:vertAlign w:val="superscript"/>
              </w:rPr>
              <w:t>2</w:t>
            </w:r>
          </w:p>
        </w:tc>
        <w:tc>
          <w:tcPr>
            <w:tcW w:w="990" w:type="dxa"/>
            <w:vAlign w:val="center"/>
          </w:tcPr>
          <w:p w14:paraId="1DF8E4C8" w14:textId="77777777" w:rsidR="00085319" w:rsidRPr="004162DC" w:rsidRDefault="00085319" w:rsidP="009F73BB">
            <w:pPr>
              <w:jc w:val="center"/>
              <w:rPr>
                <w:rFonts w:cs="Times New Roman"/>
                <w:sz w:val="20"/>
                <w:szCs w:val="20"/>
                <w:vertAlign w:val="superscript"/>
              </w:rPr>
            </w:pPr>
            <w:r>
              <w:rPr>
                <w:rFonts w:cs="Times New Roman"/>
                <w:sz w:val="20"/>
                <w:szCs w:val="20"/>
              </w:rPr>
              <w:t>X</w:t>
            </w:r>
          </w:p>
        </w:tc>
        <w:tc>
          <w:tcPr>
            <w:tcW w:w="1260" w:type="dxa"/>
            <w:vAlign w:val="center"/>
          </w:tcPr>
          <w:p w14:paraId="37B91D68" w14:textId="77777777" w:rsidR="00085319" w:rsidRDefault="00085319" w:rsidP="009F73BB">
            <w:pPr>
              <w:jc w:val="center"/>
              <w:rPr>
                <w:rFonts w:cs="Times New Roman"/>
                <w:sz w:val="20"/>
                <w:szCs w:val="20"/>
              </w:rPr>
            </w:pPr>
          </w:p>
        </w:tc>
        <w:tc>
          <w:tcPr>
            <w:tcW w:w="810" w:type="dxa"/>
            <w:vAlign w:val="center"/>
          </w:tcPr>
          <w:p w14:paraId="53A9F5EC" w14:textId="77777777" w:rsidR="00085319" w:rsidRDefault="00085319" w:rsidP="009F73BB">
            <w:pPr>
              <w:jc w:val="center"/>
              <w:rPr>
                <w:rFonts w:cs="Times New Roman"/>
                <w:sz w:val="20"/>
                <w:szCs w:val="20"/>
              </w:rPr>
            </w:pPr>
          </w:p>
        </w:tc>
        <w:tc>
          <w:tcPr>
            <w:tcW w:w="941" w:type="dxa"/>
            <w:vAlign w:val="center"/>
          </w:tcPr>
          <w:p w14:paraId="3A4C4217" w14:textId="4F5AA344" w:rsidR="00085319" w:rsidRPr="004162DC" w:rsidRDefault="00085319" w:rsidP="009F73BB">
            <w:pPr>
              <w:jc w:val="center"/>
              <w:rPr>
                <w:rFonts w:cs="Times New Roman"/>
                <w:sz w:val="20"/>
                <w:szCs w:val="20"/>
                <w:vertAlign w:val="superscript"/>
              </w:rPr>
            </w:pPr>
          </w:p>
        </w:tc>
        <w:tc>
          <w:tcPr>
            <w:tcW w:w="1074" w:type="dxa"/>
            <w:vAlign w:val="center"/>
          </w:tcPr>
          <w:p w14:paraId="1A9040A7" w14:textId="63363660" w:rsidR="00085319" w:rsidRPr="004162DC" w:rsidRDefault="00085319" w:rsidP="009F73BB">
            <w:pPr>
              <w:jc w:val="center"/>
              <w:rPr>
                <w:rFonts w:cs="Times New Roman"/>
                <w:sz w:val="20"/>
                <w:szCs w:val="20"/>
                <w:vertAlign w:val="superscript"/>
              </w:rPr>
            </w:pPr>
          </w:p>
        </w:tc>
        <w:tc>
          <w:tcPr>
            <w:tcW w:w="1135" w:type="dxa"/>
            <w:vAlign w:val="center"/>
          </w:tcPr>
          <w:p w14:paraId="2B0D0768" w14:textId="31D0F670" w:rsidR="00085319" w:rsidRPr="004162DC" w:rsidRDefault="00085319" w:rsidP="009F73BB">
            <w:pPr>
              <w:jc w:val="center"/>
              <w:rPr>
                <w:rFonts w:cs="Times New Roman"/>
                <w:sz w:val="20"/>
                <w:szCs w:val="20"/>
                <w:vertAlign w:val="superscript"/>
              </w:rPr>
            </w:pPr>
          </w:p>
        </w:tc>
        <w:tc>
          <w:tcPr>
            <w:tcW w:w="1080" w:type="dxa"/>
            <w:vAlign w:val="center"/>
          </w:tcPr>
          <w:p w14:paraId="2DE1F839" w14:textId="388B004D" w:rsidR="00085319" w:rsidRPr="004162DC" w:rsidRDefault="00085319" w:rsidP="009F73BB">
            <w:pPr>
              <w:jc w:val="center"/>
              <w:rPr>
                <w:rFonts w:cs="Times New Roman"/>
                <w:sz w:val="20"/>
                <w:szCs w:val="20"/>
                <w:vertAlign w:val="superscript"/>
              </w:rPr>
            </w:pPr>
          </w:p>
        </w:tc>
        <w:tc>
          <w:tcPr>
            <w:tcW w:w="990" w:type="dxa"/>
            <w:vAlign w:val="center"/>
          </w:tcPr>
          <w:p w14:paraId="50FC7B92" w14:textId="47976D1A" w:rsidR="00085319" w:rsidRPr="004162DC" w:rsidRDefault="00085319" w:rsidP="009F73BB">
            <w:pPr>
              <w:jc w:val="center"/>
              <w:rPr>
                <w:rFonts w:cs="Times New Roman"/>
                <w:sz w:val="20"/>
                <w:szCs w:val="20"/>
                <w:vertAlign w:val="superscript"/>
              </w:rPr>
            </w:pPr>
          </w:p>
        </w:tc>
      </w:tr>
      <w:tr w:rsidR="00085319" w14:paraId="5FC75A69" w14:textId="77777777" w:rsidTr="00320C66">
        <w:trPr>
          <w:trHeight w:val="69"/>
        </w:trPr>
        <w:tc>
          <w:tcPr>
            <w:tcW w:w="1345" w:type="dxa"/>
          </w:tcPr>
          <w:p w14:paraId="62E65237" w14:textId="435BEAF2" w:rsidR="00085319" w:rsidRPr="004162DC" w:rsidRDefault="00085319" w:rsidP="009F73BB">
            <w:pPr>
              <w:jc w:val="center"/>
              <w:rPr>
                <w:rFonts w:cs="Times New Roman"/>
                <w:sz w:val="20"/>
                <w:szCs w:val="20"/>
                <w:vertAlign w:val="superscript"/>
              </w:rPr>
            </w:pPr>
            <w:r>
              <w:rPr>
                <w:rFonts w:cs="Times New Roman"/>
                <w:sz w:val="20"/>
                <w:szCs w:val="20"/>
              </w:rPr>
              <w:t>ABI, TBI, TcPO2</w:t>
            </w:r>
            <w:r w:rsidR="002C7697">
              <w:rPr>
                <w:rFonts w:cs="Times New Roman"/>
                <w:sz w:val="20"/>
                <w:szCs w:val="20"/>
                <w:vertAlign w:val="superscript"/>
              </w:rPr>
              <w:t>3</w:t>
            </w:r>
          </w:p>
        </w:tc>
        <w:tc>
          <w:tcPr>
            <w:tcW w:w="990" w:type="dxa"/>
            <w:vAlign w:val="center"/>
          </w:tcPr>
          <w:p w14:paraId="38ECF7B3" w14:textId="77777777" w:rsidR="00085319" w:rsidRDefault="00085319" w:rsidP="009F73BB">
            <w:pPr>
              <w:jc w:val="center"/>
              <w:rPr>
                <w:rFonts w:cs="Times New Roman"/>
                <w:sz w:val="20"/>
                <w:szCs w:val="20"/>
              </w:rPr>
            </w:pPr>
            <w:r>
              <w:rPr>
                <w:rFonts w:cs="Times New Roman"/>
                <w:sz w:val="20"/>
                <w:szCs w:val="20"/>
              </w:rPr>
              <w:t>X</w:t>
            </w:r>
          </w:p>
        </w:tc>
        <w:tc>
          <w:tcPr>
            <w:tcW w:w="1260" w:type="dxa"/>
            <w:vAlign w:val="center"/>
          </w:tcPr>
          <w:p w14:paraId="4A40790B" w14:textId="77777777" w:rsidR="00085319" w:rsidRDefault="00085319" w:rsidP="009F73BB">
            <w:pPr>
              <w:jc w:val="center"/>
              <w:rPr>
                <w:rFonts w:cs="Times New Roman"/>
                <w:sz w:val="20"/>
                <w:szCs w:val="20"/>
              </w:rPr>
            </w:pPr>
          </w:p>
        </w:tc>
        <w:tc>
          <w:tcPr>
            <w:tcW w:w="810" w:type="dxa"/>
            <w:vAlign w:val="center"/>
          </w:tcPr>
          <w:p w14:paraId="26707955" w14:textId="77777777" w:rsidR="00085319" w:rsidRDefault="00085319" w:rsidP="009F73BB">
            <w:pPr>
              <w:jc w:val="center"/>
              <w:rPr>
                <w:rFonts w:cs="Times New Roman"/>
                <w:sz w:val="20"/>
                <w:szCs w:val="20"/>
              </w:rPr>
            </w:pPr>
          </w:p>
        </w:tc>
        <w:tc>
          <w:tcPr>
            <w:tcW w:w="941" w:type="dxa"/>
            <w:vAlign w:val="center"/>
          </w:tcPr>
          <w:p w14:paraId="43EB7FA8" w14:textId="77777777" w:rsidR="00085319" w:rsidRPr="007E545D" w:rsidRDefault="00085319" w:rsidP="009F73BB">
            <w:pPr>
              <w:jc w:val="center"/>
              <w:rPr>
                <w:rFonts w:cs="Times New Roman"/>
                <w:sz w:val="20"/>
                <w:szCs w:val="20"/>
              </w:rPr>
            </w:pPr>
            <w:r>
              <w:rPr>
                <w:rFonts w:cs="Times New Roman"/>
                <w:sz w:val="20"/>
                <w:szCs w:val="20"/>
              </w:rPr>
              <w:t>X</w:t>
            </w:r>
          </w:p>
        </w:tc>
        <w:tc>
          <w:tcPr>
            <w:tcW w:w="1074" w:type="dxa"/>
            <w:vAlign w:val="center"/>
          </w:tcPr>
          <w:p w14:paraId="3C8D1856" w14:textId="77777777" w:rsidR="00085319" w:rsidRPr="007E545D" w:rsidRDefault="00085319" w:rsidP="009F73BB">
            <w:pPr>
              <w:jc w:val="center"/>
              <w:rPr>
                <w:rFonts w:cs="Times New Roman"/>
                <w:sz w:val="20"/>
                <w:szCs w:val="20"/>
              </w:rPr>
            </w:pPr>
            <w:r>
              <w:rPr>
                <w:rFonts w:cs="Times New Roman"/>
                <w:sz w:val="20"/>
                <w:szCs w:val="20"/>
              </w:rPr>
              <w:t>X</w:t>
            </w:r>
          </w:p>
        </w:tc>
        <w:tc>
          <w:tcPr>
            <w:tcW w:w="1135" w:type="dxa"/>
            <w:vAlign w:val="center"/>
          </w:tcPr>
          <w:p w14:paraId="0BEB7FF3" w14:textId="77777777" w:rsidR="00085319" w:rsidRPr="007E545D" w:rsidRDefault="00085319" w:rsidP="009F73BB">
            <w:pPr>
              <w:jc w:val="center"/>
              <w:rPr>
                <w:rFonts w:cs="Times New Roman"/>
                <w:sz w:val="20"/>
                <w:szCs w:val="20"/>
              </w:rPr>
            </w:pPr>
            <w:r>
              <w:rPr>
                <w:rFonts w:cs="Times New Roman"/>
                <w:sz w:val="20"/>
                <w:szCs w:val="20"/>
              </w:rPr>
              <w:t>X</w:t>
            </w:r>
          </w:p>
        </w:tc>
        <w:tc>
          <w:tcPr>
            <w:tcW w:w="1080" w:type="dxa"/>
            <w:vAlign w:val="center"/>
          </w:tcPr>
          <w:p w14:paraId="6498458C" w14:textId="77777777" w:rsidR="00085319" w:rsidRPr="007E545D" w:rsidRDefault="00085319" w:rsidP="009F73BB">
            <w:pPr>
              <w:jc w:val="center"/>
              <w:rPr>
                <w:rFonts w:cs="Times New Roman"/>
                <w:sz w:val="20"/>
                <w:szCs w:val="20"/>
              </w:rPr>
            </w:pPr>
            <w:r>
              <w:rPr>
                <w:rFonts w:cs="Times New Roman"/>
                <w:sz w:val="20"/>
                <w:szCs w:val="20"/>
              </w:rPr>
              <w:t>X</w:t>
            </w:r>
          </w:p>
        </w:tc>
        <w:tc>
          <w:tcPr>
            <w:tcW w:w="990" w:type="dxa"/>
            <w:vAlign w:val="center"/>
          </w:tcPr>
          <w:p w14:paraId="40B0F582" w14:textId="77777777" w:rsidR="00085319" w:rsidRPr="007E545D" w:rsidRDefault="00085319" w:rsidP="009F73BB">
            <w:pPr>
              <w:jc w:val="center"/>
              <w:rPr>
                <w:rFonts w:cs="Times New Roman"/>
                <w:sz w:val="20"/>
                <w:szCs w:val="20"/>
              </w:rPr>
            </w:pPr>
            <w:r>
              <w:rPr>
                <w:rFonts w:cs="Times New Roman"/>
                <w:sz w:val="20"/>
                <w:szCs w:val="20"/>
              </w:rPr>
              <w:t>X</w:t>
            </w:r>
          </w:p>
        </w:tc>
      </w:tr>
      <w:tr w:rsidR="00085319" w14:paraId="63D7C977" w14:textId="77777777" w:rsidTr="00320C66">
        <w:trPr>
          <w:trHeight w:val="69"/>
        </w:trPr>
        <w:tc>
          <w:tcPr>
            <w:tcW w:w="1345" w:type="dxa"/>
          </w:tcPr>
          <w:p w14:paraId="7DE45458" w14:textId="3851199C" w:rsidR="00085319" w:rsidRPr="004162DC" w:rsidRDefault="00085319" w:rsidP="009F73BB">
            <w:pPr>
              <w:jc w:val="center"/>
              <w:rPr>
                <w:rFonts w:cs="Times New Roman"/>
                <w:sz w:val="20"/>
                <w:szCs w:val="20"/>
                <w:vertAlign w:val="superscript"/>
              </w:rPr>
            </w:pPr>
            <w:r>
              <w:rPr>
                <w:rFonts w:cs="Times New Roman"/>
                <w:sz w:val="20"/>
                <w:szCs w:val="20"/>
              </w:rPr>
              <w:t xml:space="preserve">Blood </w:t>
            </w:r>
            <w:r w:rsidR="007D0D77">
              <w:rPr>
                <w:rFonts w:cs="Times New Roman"/>
                <w:sz w:val="20"/>
                <w:szCs w:val="20"/>
              </w:rPr>
              <w:t>S</w:t>
            </w:r>
            <w:r>
              <w:rPr>
                <w:rFonts w:cs="Times New Roman"/>
                <w:sz w:val="20"/>
                <w:szCs w:val="20"/>
              </w:rPr>
              <w:t>ample for Aim 2</w:t>
            </w:r>
            <w:r w:rsidR="002C7697">
              <w:rPr>
                <w:rFonts w:cs="Times New Roman"/>
                <w:sz w:val="20"/>
                <w:szCs w:val="20"/>
                <w:vertAlign w:val="superscript"/>
              </w:rPr>
              <w:t>4</w:t>
            </w:r>
          </w:p>
        </w:tc>
        <w:tc>
          <w:tcPr>
            <w:tcW w:w="990" w:type="dxa"/>
            <w:vAlign w:val="center"/>
          </w:tcPr>
          <w:p w14:paraId="3B84AAE1" w14:textId="77777777" w:rsidR="00085319" w:rsidRDefault="00085319" w:rsidP="009F73BB">
            <w:pPr>
              <w:jc w:val="center"/>
              <w:rPr>
                <w:rFonts w:cs="Times New Roman"/>
                <w:sz w:val="20"/>
                <w:szCs w:val="20"/>
              </w:rPr>
            </w:pPr>
          </w:p>
        </w:tc>
        <w:tc>
          <w:tcPr>
            <w:tcW w:w="1260" w:type="dxa"/>
            <w:vAlign w:val="center"/>
          </w:tcPr>
          <w:p w14:paraId="68C614D9" w14:textId="77777777" w:rsidR="00085319" w:rsidRDefault="00085319" w:rsidP="009F73BB">
            <w:pPr>
              <w:jc w:val="center"/>
              <w:rPr>
                <w:rFonts w:cs="Times New Roman"/>
                <w:sz w:val="20"/>
                <w:szCs w:val="20"/>
              </w:rPr>
            </w:pPr>
            <w:r>
              <w:rPr>
                <w:rFonts w:cs="Times New Roman"/>
                <w:sz w:val="20"/>
                <w:szCs w:val="20"/>
              </w:rPr>
              <w:t>X</w:t>
            </w:r>
          </w:p>
        </w:tc>
        <w:tc>
          <w:tcPr>
            <w:tcW w:w="810" w:type="dxa"/>
            <w:vAlign w:val="center"/>
          </w:tcPr>
          <w:p w14:paraId="121AB15C" w14:textId="77777777" w:rsidR="00085319" w:rsidRDefault="00085319" w:rsidP="009F73BB">
            <w:pPr>
              <w:jc w:val="center"/>
              <w:rPr>
                <w:rFonts w:cs="Times New Roman"/>
                <w:sz w:val="20"/>
                <w:szCs w:val="20"/>
              </w:rPr>
            </w:pPr>
          </w:p>
        </w:tc>
        <w:tc>
          <w:tcPr>
            <w:tcW w:w="941" w:type="dxa"/>
            <w:vAlign w:val="center"/>
          </w:tcPr>
          <w:p w14:paraId="2512D8CF" w14:textId="77777777" w:rsidR="00085319" w:rsidRPr="007E545D" w:rsidRDefault="00085319" w:rsidP="009F73BB">
            <w:pPr>
              <w:jc w:val="center"/>
              <w:rPr>
                <w:rFonts w:cs="Times New Roman"/>
                <w:sz w:val="20"/>
                <w:szCs w:val="20"/>
              </w:rPr>
            </w:pPr>
            <w:r>
              <w:rPr>
                <w:rFonts w:cs="Times New Roman"/>
                <w:sz w:val="20"/>
                <w:szCs w:val="20"/>
              </w:rPr>
              <w:t>X</w:t>
            </w:r>
          </w:p>
        </w:tc>
        <w:tc>
          <w:tcPr>
            <w:tcW w:w="1074" w:type="dxa"/>
            <w:vAlign w:val="center"/>
          </w:tcPr>
          <w:p w14:paraId="5F14547D" w14:textId="77777777" w:rsidR="00085319" w:rsidRPr="007E545D" w:rsidRDefault="00085319" w:rsidP="009F73BB">
            <w:pPr>
              <w:jc w:val="center"/>
              <w:rPr>
                <w:rFonts w:cs="Times New Roman"/>
                <w:sz w:val="20"/>
                <w:szCs w:val="20"/>
              </w:rPr>
            </w:pPr>
            <w:r>
              <w:rPr>
                <w:rFonts w:cs="Times New Roman"/>
                <w:sz w:val="20"/>
                <w:szCs w:val="20"/>
              </w:rPr>
              <w:t>X</w:t>
            </w:r>
          </w:p>
        </w:tc>
        <w:tc>
          <w:tcPr>
            <w:tcW w:w="1135" w:type="dxa"/>
            <w:vAlign w:val="center"/>
          </w:tcPr>
          <w:p w14:paraId="29FA30B4" w14:textId="77777777" w:rsidR="00085319" w:rsidRPr="007E545D" w:rsidRDefault="00085319" w:rsidP="009F73BB">
            <w:pPr>
              <w:jc w:val="center"/>
              <w:rPr>
                <w:rFonts w:cs="Times New Roman"/>
                <w:sz w:val="20"/>
                <w:szCs w:val="20"/>
              </w:rPr>
            </w:pPr>
            <w:r>
              <w:rPr>
                <w:rFonts w:cs="Times New Roman"/>
                <w:sz w:val="20"/>
                <w:szCs w:val="20"/>
              </w:rPr>
              <w:t>X</w:t>
            </w:r>
          </w:p>
        </w:tc>
        <w:tc>
          <w:tcPr>
            <w:tcW w:w="1080" w:type="dxa"/>
            <w:vAlign w:val="center"/>
          </w:tcPr>
          <w:p w14:paraId="7E2B3570" w14:textId="77777777" w:rsidR="00085319" w:rsidRPr="007E545D" w:rsidRDefault="00085319" w:rsidP="009F73BB">
            <w:pPr>
              <w:jc w:val="center"/>
              <w:rPr>
                <w:rFonts w:cs="Times New Roman"/>
                <w:sz w:val="20"/>
                <w:szCs w:val="20"/>
              </w:rPr>
            </w:pPr>
            <w:r>
              <w:rPr>
                <w:rFonts w:cs="Times New Roman"/>
                <w:sz w:val="20"/>
                <w:szCs w:val="20"/>
              </w:rPr>
              <w:t>X</w:t>
            </w:r>
          </w:p>
        </w:tc>
        <w:tc>
          <w:tcPr>
            <w:tcW w:w="990" w:type="dxa"/>
            <w:vAlign w:val="center"/>
          </w:tcPr>
          <w:p w14:paraId="5AAE17E6" w14:textId="77777777" w:rsidR="00085319" w:rsidRPr="007E545D" w:rsidRDefault="00085319" w:rsidP="009F73BB">
            <w:pPr>
              <w:jc w:val="center"/>
              <w:rPr>
                <w:rFonts w:cs="Times New Roman"/>
                <w:sz w:val="20"/>
                <w:szCs w:val="20"/>
              </w:rPr>
            </w:pPr>
            <w:r>
              <w:rPr>
                <w:rFonts w:cs="Times New Roman"/>
                <w:sz w:val="20"/>
                <w:szCs w:val="20"/>
              </w:rPr>
              <w:t>X</w:t>
            </w:r>
          </w:p>
        </w:tc>
      </w:tr>
      <w:tr w:rsidR="00D51142" w14:paraId="2CAB1B54" w14:textId="77777777" w:rsidTr="0033499F">
        <w:trPr>
          <w:trHeight w:val="1232"/>
        </w:trPr>
        <w:tc>
          <w:tcPr>
            <w:tcW w:w="9625" w:type="dxa"/>
            <w:gridSpan w:val="9"/>
          </w:tcPr>
          <w:p w14:paraId="5E014234" w14:textId="051B288F" w:rsidR="002C7697" w:rsidRPr="0026169A" w:rsidRDefault="002C7697" w:rsidP="009F73BB">
            <w:pPr>
              <w:pStyle w:val="ListParagraph"/>
              <w:numPr>
                <w:ilvl w:val="0"/>
                <w:numId w:val="28"/>
              </w:numPr>
              <w:autoSpaceDE w:val="0"/>
              <w:autoSpaceDN w:val="0"/>
              <w:adjustRightInd w:val="0"/>
              <w:rPr>
                <w:rFonts w:cs="Calibri"/>
                <w:color w:val="000000"/>
                <w:sz w:val="20"/>
                <w:szCs w:val="20"/>
              </w:rPr>
            </w:pPr>
            <w:r>
              <w:rPr>
                <w:rFonts w:cs="Times New Roman"/>
                <w:sz w:val="20"/>
                <w:szCs w:val="20"/>
              </w:rPr>
              <w:t>Physical exams will be standard of care; baseline exam may be on the morning of amputation.</w:t>
            </w:r>
          </w:p>
          <w:p w14:paraId="6858BE2F" w14:textId="021AECF6" w:rsidR="00D51142" w:rsidRDefault="00D51142" w:rsidP="009F73BB">
            <w:pPr>
              <w:pStyle w:val="ListParagraph"/>
              <w:numPr>
                <w:ilvl w:val="0"/>
                <w:numId w:val="28"/>
              </w:numPr>
              <w:autoSpaceDE w:val="0"/>
              <w:autoSpaceDN w:val="0"/>
              <w:adjustRightInd w:val="0"/>
              <w:rPr>
                <w:rFonts w:cs="Calibri"/>
                <w:color w:val="000000"/>
                <w:sz w:val="20"/>
                <w:szCs w:val="20"/>
              </w:rPr>
            </w:pPr>
            <w:r w:rsidRPr="0012342D">
              <w:rPr>
                <w:rFonts w:cs="Calibri"/>
                <w:color w:val="000000"/>
                <w:sz w:val="20"/>
                <w:szCs w:val="20"/>
                <w:u w:val="single"/>
              </w:rPr>
              <w:t>Laboratory Tests:</w:t>
            </w:r>
            <w:r w:rsidRPr="0012342D">
              <w:rPr>
                <w:rFonts w:cs="Calibri"/>
                <w:color w:val="000000"/>
                <w:sz w:val="20"/>
                <w:szCs w:val="20"/>
              </w:rPr>
              <w:t xml:space="preserve"> WBC</w:t>
            </w:r>
            <w:r>
              <w:rPr>
                <w:rFonts w:cs="Calibri"/>
                <w:color w:val="000000"/>
                <w:sz w:val="20"/>
                <w:szCs w:val="20"/>
              </w:rPr>
              <w:t xml:space="preserve"> only (prior to BKA)</w:t>
            </w:r>
            <w:r w:rsidRPr="0012342D">
              <w:rPr>
                <w:rFonts w:cs="Calibri"/>
                <w:color w:val="000000"/>
                <w:sz w:val="20"/>
                <w:szCs w:val="20"/>
              </w:rPr>
              <w:t>, Hgb A1c (if indicated)</w:t>
            </w:r>
          </w:p>
          <w:p w14:paraId="2F84F6C1" w14:textId="5AB49C30" w:rsidR="00D51142" w:rsidRPr="0033499F" w:rsidRDefault="00737EBB" w:rsidP="0033499F">
            <w:pPr>
              <w:pStyle w:val="ListParagraph"/>
              <w:numPr>
                <w:ilvl w:val="0"/>
                <w:numId w:val="28"/>
              </w:numPr>
              <w:rPr>
                <w:rFonts w:cs="Calibri"/>
                <w:color w:val="000000"/>
                <w:sz w:val="20"/>
                <w:szCs w:val="20"/>
                <w:u w:val="single"/>
              </w:rPr>
            </w:pPr>
            <w:r>
              <w:rPr>
                <w:rFonts w:cs="Calibri"/>
                <w:color w:val="000000"/>
                <w:sz w:val="20"/>
                <w:szCs w:val="20"/>
                <w:u w:val="single"/>
              </w:rPr>
              <w:t xml:space="preserve">ABI, TBI, and </w:t>
            </w:r>
            <w:r w:rsidR="00D51142">
              <w:rPr>
                <w:rFonts w:cs="Calibri"/>
                <w:color w:val="000000"/>
                <w:sz w:val="20"/>
                <w:szCs w:val="20"/>
                <w:u w:val="single"/>
              </w:rPr>
              <w:t>TcPO2</w:t>
            </w:r>
            <w:r w:rsidR="007D0D77">
              <w:rPr>
                <w:rFonts w:cs="Calibri"/>
                <w:color w:val="000000"/>
                <w:sz w:val="20"/>
                <w:szCs w:val="20"/>
                <w:u w:val="single"/>
              </w:rPr>
              <w:t>:</w:t>
            </w:r>
            <w:r w:rsidR="007D0D77" w:rsidRPr="007D0D77">
              <w:rPr>
                <w:rFonts w:cs="Calibri"/>
                <w:color w:val="000000"/>
                <w:sz w:val="20"/>
                <w:szCs w:val="20"/>
              </w:rPr>
              <w:t xml:space="preserve"> </w:t>
            </w:r>
            <w:r w:rsidR="007D0D77" w:rsidRPr="0033499F">
              <w:rPr>
                <w:rFonts w:cs="Calibri"/>
                <w:color w:val="000000"/>
                <w:sz w:val="20"/>
                <w:szCs w:val="20"/>
              </w:rPr>
              <w:t>Transcutaneous oxygen pressure will be measured at the foot at baseline.  Following the amputation, TcPO2 will be measured at the medial and lateral amputation stump site.</w:t>
            </w:r>
            <w:r w:rsidR="007D0D77">
              <w:rPr>
                <w:rFonts w:cs="Calibri"/>
                <w:color w:val="000000"/>
                <w:sz w:val="20"/>
                <w:szCs w:val="20"/>
              </w:rPr>
              <w:t xml:space="preserve">  </w:t>
            </w:r>
            <w:r w:rsidR="00D51142" w:rsidRPr="0033499F">
              <w:rPr>
                <w:rFonts w:cs="Calibri"/>
                <w:color w:val="000000"/>
                <w:sz w:val="20"/>
                <w:szCs w:val="20"/>
              </w:rPr>
              <w:t>It is not considered a protocol deviation if TcPO2 are not collected.</w:t>
            </w:r>
            <w:r w:rsidR="00CA6B15" w:rsidRPr="0033499F">
              <w:rPr>
                <w:rFonts w:cs="Calibri"/>
                <w:color w:val="000000"/>
                <w:sz w:val="20"/>
                <w:szCs w:val="20"/>
              </w:rPr>
              <w:t xml:space="preserve">  If ABI and TBI have </w:t>
            </w:r>
            <w:r w:rsidR="008E53B2" w:rsidRPr="0033499F">
              <w:rPr>
                <w:rFonts w:cs="Calibri"/>
                <w:color w:val="000000"/>
                <w:sz w:val="20"/>
                <w:szCs w:val="20"/>
              </w:rPr>
              <w:t xml:space="preserve">been performed within 30 days of enrollment, we will collect this data as baseline assessment data and will not repeat testing.  </w:t>
            </w:r>
          </w:p>
          <w:p w14:paraId="1AFB1040" w14:textId="4A8C6D01" w:rsidR="00D51142" w:rsidRPr="00707701" w:rsidRDefault="007D0D77" w:rsidP="009B7AA2">
            <w:pPr>
              <w:pStyle w:val="ListParagraph"/>
              <w:numPr>
                <w:ilvl w:val="0"/>
                <w:numId w:val="28"/>
              </w:numPr>
              <w:autoSpaceDE w:val="0"/>
              <w:autoSpaceDN w:val="0"/>
              <w:adjustRightInd w:val="0"/>
              <w:rPr>
                <w:rFonts w:cs="Calibri"/>
                <w:color w:val="000000"/>
                <w:sz w:val="20"/>
                <w:szCs w:val="20"/>
              </w:rPr>
            </w:pPr>
            <w:r w:rsidRPr="0033499F">
              <w:rPr>
                <w:rFonts w:cs="Times New Roman"/>
                <w:sz w:val="20"/>
                <w:szCs w:val="20"/>
                <w:u w:val="single"/>
              </w:rPr>
              <w:t xml:space="preserve">Blood </w:t>
            </w:r>
            <w:r>
              <w:rPr>
                <w:rFonts w:cs="Times New Roman"/>
                <w:sz w:val="20"/>
                <w:szCs w:val="20"/>
                <w:u w:val="single"/>
              </w:rPr>
              <w:t>S</w:t>
            </w:r>
            <w:r w:rsidRPr="0033499F">
              <w:rPr>
                <w:rFonts w:cs="Times New Roman"/>
                <w:sz w:val="20"/>
                <w:szCs w:val="20"/>
                <w:u w:val="single"/>
              </w:rPr>
              <w:t>ample for Aim 2</w:t>
            </w:r>
            <w:r>
              <w:rPr>
                <w:rFonts w:cs="Times New Roman"/>
                <w:sz w:val="20"/>
                <w:szCs w:val="20"/>
              </w:rPr>
              <w:t xml:space="preserve">: </w:t>
            </w:r>
            <w:r w:rsidR="00D51142">
              <w:rPr>
                <w:rFonts w:cs="Calibri"/>
                <w:color w:val="000000"/>
                <w:sz w:val="20"/>
                <w:szCs w:val="20"/>
              </w:rPr>
              <w:t xml:space="preserve">Blood sample collection will be up to </w:t>
            </w:r>
            <w:r w:rsidR="002B28C1">
              <w:rPr>
                <w:rFonts w:cs="Calibri"/>
                <w:color w:val="000000"/>
                <w:sz w:val="20"/>
                <w:szCs w:val="20"/>
              </w:rPr>
              <w:t>30 mL at each time point</w:t>
            </w:r>
            <w:r w:rsidR="00D51142">
              <w:rPr>
                <w:rFonts w:cs="Calibri"/>
                <w:color w:val="000000"/>
                <w:sz w:val="20"/>
                <w:szCs w:val="20"/>
              </w:rPr>
              <w:t>.  It will not be considered a protocol deviation if research blood draws are not collected.</w:t>
            </w:r>
          </w:p>
        </w:tc>
      </w:tr>
    </w:tbl>
    <w:p w14:paraId="2CCCF7F4" w14:textId="49218A5F" w:rsidR="007545EC" w:rsidRDefault="007545EC">
      <w:pPr>
        <w:widowControl/>
        <w:spacing w:after="160" w:line="259" w:lineRule="auto"/>
        <w:rPr>
          <w:b/>
        </w:rPr>
      </w:pPr>
    </w:p>
    <w:p w14:paraId="135914C8" w14:textId="47A29964" w:rsidR="00513C5D" w:rsidRDefault="00513C5D">
      <w:pPr>
        <w:widowControl/>
        <w:spacing w:after="160" w:line="259" w:lineRule="auto"/>
        <w:rPr>
          <w:b/>
        </w:rPr>
      </w:pPr>
    </w:p>
    <w:p w14:paraId="43E37489" w14:textId="07FA7222" w:rsidR="00F265D8" w:rsidRDefault="00F265D8">
      <w:pPr>
        <w:widowControl/>
        <w:spacing w:after="160" w:line="259" w:lineRule="auto"/>
        <w:rPr>
          <w:b/>
        </w:rPr>
      </w:pPr>
    </w:p>
    <w:p w14:paraId="2DF924F8" w14:textId="4A0C14C9" w:rsidR="00F265D8" w:rsidRDefault="00F265D8">
      <w:pPr>
        <w:widowControl/>
        <w:spacing w:after="160" w:line="259" w:lineRule="auto"/>
        <w:rPr>
          <w:b/>
        </w:rPr>
      </w:pPr>
    </w:p>
    <w:p w14:paraId="4C8642ED" w14:textId="55C26B1E" w:rsidR="00F265D8" w:rsidRDefault="00F265D8">
      <w:pPr>
        <w:widowControl/>
        <w:spacing w:after="160" w:line="259" w:lineRule="auto"/>
        <w:rPr>
          <w:b/>
        </w:rPr>
      </w:pPr>
    </w:p>
    <w:p w14:paraId="1E9442C1" w14:textId="38D1AC52" w:rsidR="00F265D8" w:rsidRDefault="00F265D8">
      <w:pPr>
        <w:widowControl/>
        <w:spacing w:after="160" w:line="259" w:lineRule="auto"/>
        <w:rPr>
          <w:b/>
        </w:rPr>
      </w:pPr>
    </w:p>
    <w:p w14:paraId="5ECCA732" w14:textId="6C370819" w:rsidR="00F265D8" w:rsidRDefault="00F265D8">
      <w:pPr>
        <w:widowControl/>
        <w:spacing w:after="160" w:line="259" w:lineRule="auto"/>
        <w:rPr>
          <w:b/>
        </w:rPr>
      </w:pPr>
    </w:p>
    <w:p w14:paraId="163E863E" w14:textId="77B0C65F" w:rsidR="00F265D8" w:rsidRDefault="00F265D8">
      <w:pPr>
        <w:widowControl/>
        <w:spacing w:after="160" w:line="259" w:lineRule="auto"/>
        <w:rPr>
          <w:b/>
        </w:rPr>
      </w:pPr>
    </w:p>
    <w:p w14:paraId="53B72026" w14:textId="3359328A" w:rsidR="00F265D8" w:rsidRDefault="00F265D8">
      <w:pPr>
        <w:widowControl/>
        <w:spacing w:after="160" w:line="259" w:lineRule="auto"/>
        <w:rPr>
          <w:b/>
        </w:rPr>
      </w:pPr>
    </w:p>
    <w:p w14:paraId="7FF49EB6" w14:textId="77777777" w:rsidR="00F265D8" w:rsidRDefault="00F265D8">
      <w:pPr>
        <w:widowControl/>
        <w:spacing w:after="160" w:line="259" w:lineRule="auto"/>
        <w:rPr>
          <w:b/>
        </w:rPr>
      </w:pPr>
    </w:p>
    <w:p w14:paraId="03638604" w14:textId="513B1932" w:rsidR="00BA5498" w:rsidRPr="00DD5226" w:rsidRDefault="001900E6" w:rsidP="00BA5498">
      <w:pPr>
        <w:pStyle w:val="TableParagraph"/>
        <w:ind w:left="102" w:right="154"/>
        <w:rPr>
          <w:rFonts w:ascii="Calibri"/>
          <w:b/>
        </w:rPr>
      </w:pPr>
      <w:r>
        <w:rPr>
          <w:rFonts w:ascii="Calibri"/>
          <w:b/>
        </w:rPr>
        <w:t>Observation</w:t>
      </w:r>
      <w:r w:rsidR="00BA5498" w:rsidRPr="00A11F22">
        <w:rPr>
          <w:rFonts w:ascii="Calibri"/>
          <w:b/>
        </w:rPr>
        <w:t xml:space="preserve"> Group </w:t>
      </w:r>
      <w:r w:rsidR="00BA5498">
        <w:rPr>
          <w:rFonts w:ascii="Calibri"/>
          <w:b/>
        </w:rPr>
        <w:t>2</w:t>
      </w:r>
      <w:r w:rsidR="00BA5498" w:rsidRPr="00DD5226">
        <w:rPr>
          <w:rFonts w:ascii="Calibri"/>
          <w:b/>
        </w:rPr>
        <w:t xml:space="preserve"> </w:t>
      </w:r>
      <w:r w:rsidR="00BA5498">
        <w:rPr>
          <w:rFonts w:ascii="Calibri"/>
          <w:b/>
        </w:rPr>
        <w:t xml:space="preserve">- </w:t>
      </w:r>
      <w:r w:rsidR="00BA5498" w:rsidRPr="00DD5226">
        <w:rPr>
          <w:rFonts w:ascii="Calibri"/>
          <w:b/>
        </w:rPr>
        <w:t>Study Procedures</w:t>
      </w:r>
    </w:p>
    <w:p w14:paraId="1C19008D" w14:textId="77777777" w:rsidR="00BA5498" w:rsidRDefault="00BA5498" w:rsidP="00BA5498">
      <w:pPr>
        <w:pStyle w:val="TableParagraph"/>
        <w:ind w:left="102" w:right="154"/>
        <w:rPr>
          <w:rFonts w:ascii="Calibri"/>
        </w:rPr>
      </w:pPr>
    </w:p>
    <w:p w14:paraId="0636E470" w14:textId="18119A28" w:rsidR="00BA5498" w:rsidRPr="00DD5226" w:rsidRDefault="001900E6" w:rsidP="00BA5498">
      <w:pPr>
        <w:pStyle w:val="TableParagraph"/>
        <w:ind w:left="102" w:right="154"/>
        <w:rPr>
          <w:spacing w:val="-1"/>
        </w:rPr>
      </w:pPr>
      <w:r>
        <w:rPr>
          <w:rFonts w:ascii="Calibri"/>
        </w:rPr>
        <w:t>Observation</w:t>
      </w:r>
      <w:r w:rsidR="00BA5498">
        <w:rPr>
          <w:rFonts w:ascii="Calibri"/>
        </w:rPr>
        <w:t xml:space="preserve"> Group 2 will include </w:t>
      </w:r>
      <w:r>
        <w:rPr>
          <w:rFonts w:ascii="Calibri"/>
        </w:rPr>
        <w:t xml:space="preserve">up to twenty (20) </w:t>
      </w:r>
      <w:r w:rsidR="00BA5498">
        <w:rPr>
          <w:rFonts w:ascii="Calibri"/>
        </w:rPr>
        <w:t xml:space="preserve">subjects undergoing BKA or AKA who decline participation in the Active Group(s) or who are deemed ineligible for the study product treatment. Tissue and blood collection in Group 2 will serve as control.  </w:t>
      </w:r>
      <w:r w:rsidR="00BA5498">
        <w:rPr>
          <w:spacing w:val="-1"/>
        </w:rPr>
        <w:t>The</w:t>
      </w:r>
      <w:r w:rsidR="00BA5498">
        <w:rPr>
          <w:spacing w:val="-2"/>
        </w:rPr>
        <w:t xml:space="preserve"> </w:t>
      </w:r>
      <w:r w:rsidR="00BA5498">
        <w:rPr>
          <w:spacing w:val="-1"/>
        </w:rPr>
        <w:t>following</w:t>
      </w:r>
      <w:r w:rsidR="00BA5498">
        <w:rPr>
          <w:spacing w:val="-2"/>
        </w:rPr>
        <w:t xml:space="preserve"> </w:t>
      </w:r>
      <w:r w:rsidR="00BA5498">
        <w:rPr>
          <w:spacing w:val="-1"/>
        </w:rPr>
        <w:t>evaluations</w:t>
      </w:r>
      <w:r w:rsidR="00BA5498">
        <w:rPr>
          <w:spacing w:val="-3"/>
        </w:rPr>
        <w:t xml:space="preserve"> </w:t>
      </w:r>
      <w:r w:rsidR="00BA5498">
        <w:rPr>
          <w:spacing w:val="-1"/>
        </w:rPr>
        <w:t>will</w:t>
      </w:r>
      <w:r w:rsidR="00BA5498">
        <w:t xml:space="preserve"> </w:t>
      </w:r>
      <w:r w:rsidR="00BA5498">
        <w:rPr>
          <w:spacing w:val="-1"/>
        </w:rPr>
        <w:t>be</w:t>
      </w:r>
      <w:r w:rsidR="00BA5498">
        <w:rPr>
          <w:spacing w:val="-3"/>
        </w:rPr>
        <w:t xml:space="preserve"> </w:t>
      </w:r>
      <w:r w:rsidR="00BA5498">
        <w:rPr>
          <w:spacing w:val="-1"/>
        </w:rPr>
        <w:t>reviewed</w:t>
      </w:r>
      <w:r w:rsidR="00BA5498">
        <w:rPr>
          <w:spacing w:val="-2"/>
        </w:rPr>
        <w:t xml:space="preserve"> </w:t>
      </w:r>
      <w:r w:rsidR="00BA5498">
        <w:t>at</w:t>
      </w:r>
      <w:r w:rsidR="00BA5498">
        <w:rPr>
          <w:spacing w:val="3"/>
        </w:rPr>
        <w:t xml:space="preserve"> </w:t>
      </w:r>
      <w:r w:rsidR="00BA5498">
        <w:rPr>
          <w:spacing w:val="-1"/>
        </w:rPr>
        <w:t>baseline</w:t>
      </w:r>
      <w:r w:rsidR="00BA5498">
        <w:t xml:space="preserve"> </w:t>
      </w:r>
      <w:r w:rsidR="00BA5498">
        <w:rPr>
          <w:spacing w:val="-1"/>
        </w:rPr>
        <w:t>to</w:t>
      </w:r>
      <w:r w:rsidR="00BA5498">
        <w:rPr>
          <w:spacing w:val="71"/>
        </w:rPr>
        <w:t xml:space="preserve"> </w:t>
      </w:r>
      <w:r w:rsidR="00BA5498">
        <w:rPr>
          <w:spacing w:val="-1"/>
        </w:rPr>
        <w:t>determine</w:t>
      </w:r>
      <w:r w:rsidR="00BA5498">
        <w:t xml:space="preserve"> if </w:t>
      </w:r>
      <w:r w:rsidR="00BA5498">
        <w:rPr>
          <w:spacing w:val="-1"/>
        </w:rPr>
        <w:t>the subject</w:t>
      </w:r>
      <w:r w:rsidR="00BA5498">
        <w:t xml:space="preserve"> </w:t>
      </w:r>
      <w:r w:rsidR="00BA5498">
        <w:rPr>
          <w:spacing w:val="-2"/>
        </w:rPr>
        <w:t>is</w:t>
      </w:r>
      <w:r w:rsidR="00BA5498">
        <w:t xml:space="preserve"> </w:t>
      </w:r>
      <w:r w:rsidR="00BA5498">
        <w:rPr>
          <w:spacing w:val="-1"/>
        </w:rPr>
        <w:t>eligible</w:t>
      </w:r>
      <w:r w:rsidR="00BA5498">
        <w:t xml:space="preserve"> for</w:t>
      </w:r>
      <w:r w:rsidR="00BA5498">
        <w:rPr>
          <w:spacing w:val="-2"/>
        </w:rPr>
        <w:t xml:space="preserve"> enrollment in the </w:t>
      </w:r>
      <w:r w:rsidR="00BA5498">
        <w:rPr>
          <w:spacing w:val="-1"/>
        </w:rPr>
        <w:t>study:</w:t>
      </w:r>
      <w:r w:rsidR="00BA5498">
        <w:t xml:space="preserve"> </w:t>
      </w:r>
      <w:r w:rsidR="00BA5498">
        <w:rPr>
          <w:spacing w:val="-1"/>
        </w:rPr>
        <w:t>(1)</w:t>
      </w:r>
      <w:r w:rsidR="00BA5498">
        <w:t xml:space="preserve"> </w:t>
      </w:r>
      <w:r w:rsidR="00BA5498">
        <w:rPr>
          <w:spacing w:val="-1"/>
        </w:rPr>
        <w:t>Baseline</w:t>
      </w:r>
      <w:r w:rsidR="00BA5498">
        <w:t xml:space="preserve"> </w:t>
      </w:r>
      <w:r w:rsidR="00BA5498">
        <w:rPr>
          <w:spacing w:val="-1"/>
        </w:rPr>
        <w:t>blood</w:t>
      </w:r>
      <w:r w:rsidR="00BA5498">
        <w:rPr>
          <w:spacing w:val="-3"/>
        </w:rPr>
        <w:t xml:space="preserve"> </w:t>
      </w:r>
      <w:r w:rsidR="00BA5498">
        <w:rPr>
          <w:spacing w:val="-1"/>
        </w:rPr>
        <w:t>tests</w:t>
      </w:r>
      <w:r w:rsidR="00BA5498">
        <w:rPr>
          <w:spacing w:val="1"/>
        </w:rPr>
        <w:t xml:space="preserve"> </w:t>
      </w:r>
      <w:r w:rsidR="00BA5498">
        <w:rPr>
          <w:spacing w:val="-1"/>
        </w:rPr>
        <w:t>(WBC and HbA1C, if indicated</w:t>
      </w:r>
      <w:r w:rsidR="00BA5498">
        <w:rPr>
          <w:spacing w:val="-2"/>
        </w:rPr>
        <w:t>);</w:t>
      </w:r>
      <w:r w:rsidR="00BA5498" w:rsidRPr="00BE2282">
        <w:t xml:space="preserve"> </w:t>
      </w:r>
      <w:r w:rsidR="00BA5498">
        <w:rPr>
          <w:spacing w:val="-1"/>
        </w:rPr>
        <w:t>(2)</w:t>
      </w:r>
      <w:r w:rsidR="00BA5498">
        <w:rPr>
          <w:spacing w:val="-2"/>
        </w:rPr>
        <w:t xml:space="preserve"> </w:t>
      </w:r>
      <w:r w:rsidR="00BA5498">
        <w:rPr>
          <w:spacing w:val="-1"/>
        </w:rPr>
        <w:t>medical</w:t>
      </w:r>
      <w:r w:rsidR="00BA5498">
        <w:t xml:space="preserve"> </w:t>
      </w:r>
      <w:r w:rsidR="00BA5498">
        <w:rPr>
          <w:spacing w:val="-1"/>
        </w:rPr>
        <w:t>history</w:t>
      </w:r>
      <w:r w:rsidR="00BA5498">
        <w:rPr>
          <w:spacing w:val="-2"/>
        </w:rPr>
        <w:t xml:space="preserve"> </w:t>
      </w:r>
      <w:r w:rsidR="00BA5498">
        <w:t>and</w:t>
      </w:r>
      <w:r w:rsidR="00BA5498">
        <w:rPr>
          <w:spacing w:val="-4"/>
        </w:rPr>
        <w:t xml:space="preserve"> </w:t>
      </w:r>
      <w:r w:rsidR="00BA5498">
        <w:rPr>
          <w:spacing w:val="-1"/>
        </w:rPr>
        <w:t>physical exam;</w:t>
      </w:r>
      <w:r w:rsidR="00BA5498">
        <w:t xml:space="preserve"> and </w:t>
      </w:r>
      <w:r w:rsidR="00BA5498">
        <w:rPr>
          <w:spacing w:val="-1"/>
        </w:rPr>
        <w:t>(3)</w:t>
      </w:r>
      <w:r w:rsidR="00BA5498">
        <w:rPr>
          <w:spacing w:val="61"/>
        </w:rPr>
        <w:t xml:space="preserve"> </w:t>
      </w:r>
      <w:r w:rsidR="00BA5498">
        <w:rPr>
          <w:spacing w:val="-1"/>
        </w:rPr>
        <w:t>concomitant</w:t>
      </w:r>
      <w:r w:rsidR="00BA5498">
        <w:rPr>
          <w:spacing w:val="-2"/>
        </w:rPr>
        <w:t xml:space="preserve"> </w:t>
      </w:r>
      <w:r w:rsidR="00BA5498">
        <w:rPr>
          <w:spacing w:val="-1"/>
        </w:rPr>
        <w:t>medications.  There is no follow-up period for Group</w:t>
      </w:r>
      <w:r>
        <w:rPr>
          <w:spacing w:val="-1"/>
        </w:rPr>
        <w:t xml:space="preserve"> 2</w:t>
      </w:r>
      <w:r w:rsidR="00BA5498">
        <w:rPr>
          <w:spacing w:val="-1"/>
        </w:rPr>
        <w:t xml:space="preserve">; study participation will end upon completion of Amputation Day activities.    </w:t>
      </w:r>
    </w:p>
    <w:p w14:paraId="1C0D2C22" w14:textId="77777777" w:rsidR="003A3EFB" w:rsidRDefault="003A3EFB">
      <w:pPr>
        <w:widowControl/>
        <w:spacing w:after="160" w:line="259" w:lineRule="auto"/>
        <w:rPr>
          <w:b/>
        </w:rPr>
      </w:pPr>
    </w:p>
    <w:p w14:paraId="3C1692DB" w14:textId="65ECA186" w:rsidR="00D51142" w:rsidRDefault="00D51142" w:rsidP="00D51142">
      <w:pPr>
        <w:rPr>
          <w:b/>
        </w:rPr>
      </w:pPr>
    </w:p>
    <w:p w14:paraId="4AC04D0F" w14:textId="77777777" w:rsidR="007D0D77" w:rsidRPr="00C8622D" w:rsidRDefault="007D0D77" w:rsidP="00D51142">
      <w:pPr>
        <w:rPr>
          <w:b/>
        </w:rPr>
      </w:pPr>
    </w:p>
    <w:tbl>
      <w:tblPr>
        <w:tblStyle w:val="TableGrid"/>
        <w:tblpPr w:leftFromText="180" w:rightFromText="180" w:vertAnchor="text" w:horzAnchor="margin" w:tblpX="1160" w:tblpY="152"/>
        <w:tblW w:w="7375" w:type="dxa"/>
        <w:tblLook w:val="04A0" w:firstRow="1" w:lastRow="0" w:firstColumn="1" w:lastColumn="0" w:noHBand="0" w:noVBand="1"/>
      </w:tblPr>
      <w:tblGrid>
        <w:gridCol w:w="2610"/>
        <w:gridCol w:w="1653"/>
        <w:gridCol w:w="3112"/>
      </w:tblGrid>
      <w:tr w:rsidR="004446BD" w14:paraId="112A4C46" w14:textId="77777777" w:rsidTr="00EC6411">
        <w:trPr>
          <w:trHeight w:val="341"/>
        </w:trPr>
        <w:tc>
          <w:tcPr>
            <w:tcW w:w="7375" w:type="dxa"/>
            <w:gridSpan w:val="3"/>
          </w:tcPr>
          <w:p w14:paraId="3E06DAA5" w14:textId="4C09B5C7" w:rsidR="004446BD" w:rsidRDefault="004446BD" w:rsidP="00CC3CD6">
            <w:pPr>
              <w:jc w:val="center"/>
              <w:rPr>
                <w:b/>
              </w:rPr>
            </w:pPr>
            <w:bookmarkStart w:id="53" w:name="Table7"/>
            <w:r w:rsidRPr="001851EB">
              <w:rPr>
                <w:b/>
              </w:rPr>
              <w:t>Table 7</w:t>
            </w:r>
            <w:r w:rsidRPr="00C8622D">
              <w:rPr>
                <w:b/>
              </w:rPr>
              <w:t xml:space="preserve">. </w:t>
            </w:r>
            <w:bookmarkEnd w:id="53"/>
            <w:r w:rsidRPr="00C8622D">
              <w:rPr>
                <w:b/>
              </w:rPr>
              <w:t>Data Collection for Observation Group 2</w:t>
            </w:r>
          </w:p>
          <w:p w14:paraId="45FCE000" w14:textId="77777777" w:rsidR="004446BD" w:rsidRDefault="004446BD" w:rsidP="00CC3CD6">
            <w:pPr>
              <w:jc w:val="center"/>
              <w:rPr>
                <w:b/>
                <w:sz w:val="20"/>
              </w:rPr>
            </w:pPr>
          </w:p>
        </w:tc>
      </w:tr>
      <w:tr w:rsidR="00D51142" w14:paraId="50B62C0C" w14:textId="77777777" w:rsidTr="00EC6411">
        <w:trPr>
          <w:trHeight w:val="341"/>
        </w:trPr>
        <w:tc>
          <w:tcPr>
            <w:tcW w:w="2610" w:type="dxa"/>
          </w:tcPr>
          <w:p w14:paraId="490CB180" w14:textId="77777777" w:rsidR="00D51142" w:rsidRPr="00BE2282" w:rsidRDefault="00D51142" w:rsidP="00CC3CD6">
            <w:pPr>
              <w:jc w:val="center"/>
              <w:rPr>
                <w:b/>
                <w:sz w:val="20"/>
              </w:rPr>
            </w:pPr>
            <w:r w:rsidRPr="00BE2282">
              <w:rPr>
                <w:b/>
                <w:sz w:val="20"/>
              </w:rPr>
              <w:t>Procedures</w:t>
            </w:r>
          </w:p>
        </w:tc>
        <w:tc>
          <w:tcPr>
            <w:tcW w:w="1653" w:type="dxa"/>
          </w:tcPr>
          <w:p w14:paraId="07026275" w14:textId="77777777" w:rsidR="00D51142" w:rsidRPr="00BE2282" w:rsidRDefault="00D51142" w:rsidP="00CC3CD6">
            <w:pPr>
              <w:jc w:val="center"/>
              <w:rPr>
                <w:b/>
                <w:sz w:val="20"/>
              </w:rPr>
            </w:pPr>
            <w:r w:rsidRPr="00BE2282">
              <w:rPr>
                <w:b/>
                <w:sz w:val="20"/>
              </w:rPr>
              <w:t>Baseline</w:t>
            </w:r>
          </w:p>
        </w:tc>
        <w:tc>
          <w:tcPr>
            <w:tcW w:w="3112" w:type="dxa"/>
          </w:tcPr>
          <w:p w14:paraId="0187C5A6" w14:textId="08B8AB72" w:rsidR="00D51142" w:rsidRPr="00BE2282" w:rsidRDefault="00D51142" w:rsidP="002E1F7A">
            <w:pPr>
              <w:jc w:val="center"/>
              <w:rPr>
                <w:b/>
                <w:sz w:val="20"/>
              </w:rPr>
            </w:pPr>
            <w:r>
              <w:rPr>
                <w:b/>
                <w:sz w:val="20"/>
              </w:rPr>
              <w:t>Amputation Day</w:t>
            </w:r>
            <w:r w:rsidR="00062A88">
              <w:rPr>
                <w:b/>
                <w:sz w:val="20"/>
              </w:rPr>
              <w:t xml:space="preserve"> </w:t>
            </w:r>
          </w:p>
        </w:tc>
      </w:tr>
      <w:tr w:rsidR="00E27B1B" w14:paraId="75DE91E9" w14:textId="77777777" w:rsidTr="00EC6411">
        <w:trPr>
          <w:trHeight w:val="169"/>
        </w:trPr>
        <w:tc>
          <w:tcPr>
            <w:tcW w:w="2610" w:type="dxa"/>
            <w:vAlign w:val="center"/>
          </w:tcPr>
          <w:p w14:paraId="77C4B1C8" w14:textId="64014671" w:rsidR="00E27B1B" w:rsidRPr="007E545D" w:rsidRDefault="00E27B1B" w:rsidP="00CC3CD6">
            <w:pPr>
              <w:jc w:val="center"/>
              <w:rPr>
                <w:rFonts w:cs="Times New Roman"/>
                <w:sz w:val="20"/>
                <w:szCs w:val="20"/>
              </w:rPr>
            </w:pPr>
            <w:r>
              <w:rPr>
                <w:rFonts w:cs="Times New Roman"/>
                <w:sz w:val="20"/>
                <w:szCs w:val="20"/>
              </w:rPr>
              <w:t>Informed Consent</w:t>
            </w:r>
            <w:r w:rsidR="00CC3CD6">
              <w:rPr>
                <w:rFonts w:cs="Times New Roman"/>
                <w:sz w:val="20"/>
                <w:szCs w:val="20"/>
                <w:vertAlign w:val="superscript"/>
              </w:rPr>
              <w:t>1</w:t>
            </w:r>
          </w:p>
        </w:tc>
        <w:tc>
          <w:tcPr>
            <w:tcW w:w="4765" w:type="dxa"/>
            <w:gridSpan w:val="2"/>
            <w:vAlign w:val="center"/>
          </w:tcPr>
          <w:p w14:paraId="28F26377" w14:textId="4D611A8F" w:rsidR="00E27B1B" w:rsidRDefault="00E27B1B" w:rsidP="00CC3CD6">
            <w:pPr>
              <w:jc w:val="center"/>
              <w:rPr>
                <w:rFonts w:cs="Times New Roman"/>
                <w:sz w:val="20"/>
                <w:szCs w:val="20"/>
              </w:rPr>
            </w:pPr>
            <w:r>
              <w:rPr>
                <w:rFonts w:cs="Times New Roman"/>
                <w:sz w:val="20"/>
                <w:szCs w:val="20"/>
              </w:rPr>
              <w:t>X</w:t>
            </w:r>
          </w:p>
        </w:tc>
      </w:tr>
      <w:tr w:rsidR="00D51142" w14:paraId="62721CE5" w14:textId="77777777" w:rsidTr="00EC6411">
        <w:trPr>
          <w:trHeight w:val="143"/>
        </w:trPr>
        <w:tc>
          <w:tcPr>
            <w:tcW w:w="2610" w:type="dxa"/>
            <w:vAlign w:val="center"/>
          </w:tcPr>
          <w:p w14:paraId="769094FF" w14:textId="63DA4494" w:rsidR="00D51142" w:rsidRPr="007E545D" w:rsidRDefault="00D51142" w:rsidP="00CC3CD6">
            <w:pPr>
              <w:jc w:val="center"/>
              <w:rPr>
                <w:rFonts w:cs="Times New Roman"/>
                <w:sz w:val="20"/>
                <w:szCs w:val="20"/>
              </w:rPr>
            </w:pPr>
            <w:r>
              <w:rPr>
                <w:rFonts w:cs="Times New Roman"/>
                <w:sz w:val="20"/>
                <w:szCs w:val="20"/>
              </w:rPr>
              <w:t xml:space="preserve">Medical </w:t>
            </w:r>
            <w:r w:rsidR="00BE6CFB">
              <w:rPr>
                <w:rFonts w:cs="Times New Roman"/>
                <w:sz w:val="20"/>
                <w:szCs w:val="20"/>
              </w:rPr>
              <w:t>H</w:t>
            </w:r>
            <w:r>
              <w:rPr>
                <w:rFonts w:cs="Times New Roman"/>
                <w:sz w:val="20"/>
                <w:szCs w:val="20"/>
              </w:rPr>
              <w:t>istory</w:t>
            </w:r>
          </w:p>
        </w:tc>
        <w:tc>
          <w:tcPr>
            <w:tcW w:w="1653" w:type="dxa"/>
            <w:vAlign w:val="center"/>
          </w:tcPr>
          <w:p w14:paraId="23B0F67F" w14:textId="77777777" w:rsidR="00D51142" w:rsidRDefault="00D51142" w:rsidP="00CC3CD6">
            <w:pPr>
              <w:jc w:val="center"/>
              <w:rPr>
                <w:rFonts w:cs="Times New Roman"/>
                <w:sz w:val="20"/>
                <w:szCs w:val="20"/>
              </w:rPr>
            </w:pPr>
            <w:r>
              <w:rPr>
                <w:rFonts w:cs="Times New Roman"/>
                <w:sz w:val="20"/>
                <w:szCs w:val="20"/>
              </w:rPr>
              <w:t>X</w:t>
            </w:r>
          </w:p>
        </w:tc>
        <w:tc>
          <w:tcPr>
            <w:tcW w:w="3112" w:type="dxa"/>
            <w:vAlign w:val="center"/>
          </w:tcPr>
          <w:p w14:paraId="56ED235A" w14:textId="77777777" w:rsidR="00D51142" w:rsidRDefault="00D51142" w:rsidP="00CC3CD6">
            <w:pPr>
              <w:jc w:val="center"/>
              <w:rPr>
                <w:rFonts w:cs="Times New Roman"/>
                <w:sz w:val="20"/>
                <w:szCs w:val="20"/>
              </w:rPr>
            </w:pPr>
          </w:p>
        </w:tc>
      </w:tr>
      <w:tr w:rsidR="00766213" w14:paraId="5D955BD2" w14:textId="77777777" w:rsidTr="00124D4A">
        <w:trPr>
          <w:trHeight w:val="145"/>
        </w:trPr>
        <w:tc>
          <w:tcPr>
            <w:tcW w:w="2610" w:type="dxa"/>
            <w:vAlign w:val="center"/>
          </w:tcPr>
          <w:p w14:paraId="1C6CE80A" w14:textId="77777777" w:rsidR="00766213" w:rsidRPr="003D32F1" w:rsidRDefault="00766213" w:rsidP="00CC3CD6">
            <w:pPr>
              <w:jc w:val="center"/>
              <w:rPr>
                <w:rFonts w:cs="Times New Roman"/>
                <w:sz w:val="20"/>
                <w:szCs w:val="20"/>
                <w:vertAlign w:val="superscript"/>
              </w:rPr>
            </w:pPr>
            <w:r>
              <w:rPr>
                <w:rFonts w:cs="Times New Roman"/>
                <w:sz w:val="20"/>
                <w:szCs w:val="20"/>
              </w:rPr>
              <w:t>Physical Exam</w:t>
            </w:r>
            <w:r>
              <w:rPr>
                <w:rFonts w:cs="Times New Roman"/>
                <w:sz w:val="20"/>
                <w:szCs w:val="20"/>
                <w:vertAlign w:val="superscript"/>
              </w:rPr>
              <w:t>2</w:t>
            </w:r>
          </w:p>
        </w:tc>
        <w:tc>
          <w:tcPr>
            <w:tcW w:w="4765" w:type="dxa"/>
            <w:gridSpan w:val="2"/>
            <w:vAlign w:val="center"/>
          </w:tcPr>
          <w:p w14:paraId="190E8873" w14:textId="77777777" w:rsidR="00766213" w:rsidRDefault="00766213" w:rsidP="00CC3CD6">
            <w:pPr>
              <w:jc w:val="center"/>
              <w:rPr>
                <w:rFonts w:cs="Times New Roman"/>
                <w:sz w:val="20"/>
                <w:szCs w:val="20"/>
              </w:rPr>
            </w:pPr>
            <w:r>
              <w:rPr>
                <w:rFonts w:cs="Times New Roman"/>
                <w:sz w:val="20"/>
                <w:szCs w:val="20"/>
              </w:rPr>
              <w:t>X</w:t>
            </w:r>
          </w:p>
        </w:tc>
      </w:tr>
      <w:tr w:rsidR="00D51142" w14:paraId="6ECA564E" w14:textId="77777777" w:rsidTr="00EC6411">
        <w:trPr>
          <w:trHeight w:val="237"/>
        </w:trPr>
        <w:tc>
          <w:tcPr>
            <w:tcW w:w="2610" w:type="dxa"/>
            <w:vAlign w:val="center"/>
          </w:tcPr>
          <w:p w14:paraId="38E4ACA8" w14:textId="77777777" w:rsidR="00D51142" w:rsidRDefault="00D51142" w:rsidP="00CC3CD6">
            <w:pPr>
              <w:jc w:val="center"/>
              <w:rPr>
                <w:rFonts w:cs="Times New Roman"/>
                <w:sz w:val="20"/>
                <w:szCs w:val="20"/>
              </w:rPr>
            </w:pPr>
            <w:r>
              <w:rPr>
                <w:rFonts w:cs="Times New Roman"/>
                <w:sz w:val="20"/>
                <w:szCs w:val="20"/>
              </w:rPr>
              <w:t>Concomitant</w:t>
            </w:r>
          </w:p>
          <w:p w14:paraId="37C08A5D" w14:textId="77777777" w:rsidR="00D51142" w:rsidRPr="007E545D" w:rsidRDefault="00D51142" w:rsidP="00CC3CD6">
            <w:pPr>
              <w:jc w:val="center"/>
              <w:rPr>
                <w:rFonts w:cs="Times New Roman"/>
                <w:sz w:val="20"/>
                <w:szCs w:val="20"/>
              </w:rPr>
            </w:pPr>
            <w:r>
              <w:rPr>
                <w:rFonts w:cs="Times New Roman"/>
                <w:sz w:val="20"/>
                <w:szCs w:val="20"/>
              </w:rPr>
              <w:t>Medications</w:t>
            </w:r>
          </w:p>
        </w:tc>
        <w:tc>
          <w:tcPr>
            <w:tcW w:w="1653" w:type="dxa"/>
            <w:vAlign w:val="center"/>
          </w:tcPr>
          <w:p w14:paraId="7088E9C0" w14:textId="77777777" w:rsidR="00D51142" w:rsidRDefault="00D51142" w:rsidP="00CC3CD6">
            <w:pPr>
              <w:jc w:val="center"/>
              <w:rPr>
                <w:rFonts w:cs="Times New Roman"/>
                <w:sz w:val="20"/>
                <w:szCs w:val="20"/>
              </w:rPr>
            </w:pPr>
            <w:r>
              <w:rPr>
                <w:rFonts w:cs="Times New Roman"/>
                <w:sz w:val="20"/>
                <w:szCs w:val="20"/>
              </w:rPr>
              <w:t>X</w:t>
            </w:r>
          </w:p>
        </w:tc>
        <w:tc>
          <w:tcPr>
            <w:tcW w:w="3112" w:type="dxa"/>
            <w:vAlign w:val="center"/>
          </w:tcPr>
          <w:p w14:paraId="4F7C4E08" w14:textId="77777777" w:rsidR="00D51142" w:rsidRDefault="00D51142" w:rsidP="00CC3CD6">
            <w:pPr>
              <w:jc w:val="center"/>
              <w:rPr>
                <w:rFonts w:cs="Times New Roman"/>
                <w:sz w:val="20"/>
                <w:szCs w:val="20"/>
              </w:rPr>
            </w:pPr>
          </w:p>
        </w:tc>
      </w:tr>
      <w:tr w:rsidR="00D51142" w14:paraId="07CE041C" w14:textId="77777777" w:rsidTr="00EC6411">
        <w:trPr>
          <w:trHeight w:val="29"/>
        </w:trPr>
        <w:tc>
          <w:tcPr>
            <w:tcW w:w="2610" w:type="dxa"/>
            <w:vAlign w:val="center"/>
          </w:tcPr>
          <w:p w14:paraId="39C0415C" w14:textId="77777777" w:rsidR="00D51142" w:rsidRPr="00C8622D" w:rsidRDefault="00D51142" w:rsidP="00CC3CD6">
            <w:pPr>
              <w:jc w:val="center"/>
              <w:rPr>
                <w:rFonts w:cs="Times New Roman"/>
                <w:sz w:val="20"/>
                <w:szCs w:val="20"/>
              </w:rPr>
            </w:pPr>
            <w:r>
              <w:rPr>
                <w:rFonts w:cs="Times New Roman"/>
                <w:sz w:val="20"/>
                <w:szCs w:val="20"/>
              </w:rPr>
              <w:t>Laboratory Tests</w:t>
            </w:r>
            <w:r>
              <w:rPr>
                <w:rFonts w:cs="Times New Roman"/>
                <w:sz w:val="20"/>
                <w:szCs w:val="20"/>
                <w:vertAlign w:val="superscript"/>
              </w:rPr>
              <w:t xml:space="preserve"> </w:t>
            </w:r>
            <w:r>
              <w:rPr>
                <w:rFonts w:cs="Times New Roman"/>
                <w:sz w:val="20"/>
                <w:szCs w:val="20"/>
              </w:rPr>
              <w:t>(WBC and Hgb A1c, if indicated)</w:t>
            </w:r>
          </w:p>
        </w:tc>
        <w:tc>
          <w:tcPr>
            <w:tcW w:w="1653" w:type="dxa"/>
            <w:vAlign w:val="center"/>
          </w:tcPr>
          <w:p w14:paraId="1F984343" w14:textId="77777777" w:rsidR="00D51142" w:rsidRPr="004162DC" w:rsidRDefault="00D51142" w:rsidP="00CC3CD6">
            <w:pPr>
              <w:jc w:val="center"/>
              <w:rPr>
                <w:rFonts w:cs="Times New Roman"/>
                <w:sz w:val="20"/>
                <w:szCs w:val="20"/>
                <w:vertAlign w:val="superscript"/>
              </w:rPr>
            </w:pPr>
            <w:r>
              <w:rPr>
                <w:rFonts w:cs="Times New Roman"/>
                <w:sz w:val="20"/>
                <w:szCs w:val="20"/>
              </w:rPr>
              <w:t>X</w:t>
            </w:r>
          </w:p>
        </w:tc>
        <w:tc>
          <w:tcPr>
            <w:tcW w:w="3112" w:type="dxa"/>
            <w:vAlign w:val="center"/>
          </w:tcPr>
          <w:p w14:paraId="2F5916D7" w14:textId="77777777" w:rsidR="00D51142" w:rsidRDefault="00D51142" w:rsidP="00CC3CD6">
            <w:pPr>
              <w:jc w:val="center"/>
              <w:rPr>
                <w:rFonts w:cs="Times New Roman"/>
                <w:sz w:val="20"/>
                <w:szCs w:val="20"/>
              </w:rPr>
            </w:pPr>
          </w:p>
        </w:tc>
      </w:tr>
      <w:tr w:rsidR="00D51142" w14:paraId="77F4C4F7" w14:textId="77777777" w:rsidTr="00EC6411">
        <w:trPr>
          <w:trHeight w:val="347"/>
        </w:trPr>
        <w:tc>
          <w:tcPr>
            <w:tcW w:w="2610" w:type="dxa"/>
            <w:vAlign w:val="center"/>
          </w:tcPr>
          <w:p w14:paraId="05805D06" w14:textId="1604D43E" w:rsidR="00D51142" w:rsidRPr="00C8622D" w:rsidRDefault="00D51142" w:rsidP="00CC3CD6">
            <w:pPr>
              <w:jc w:val="center"/>
              <w:rPr>
                <w:rFonts w:cs="Times New Roman"/>
                <w:sz w:val="20"/>
                <w:szCs w:val="20"/>
              </w:rPr>
            </w:pPr>
            <w:r>
              <w:rPr>
                <w:rFonts w:cs="Times New Roman"/>
                <w:sz w:val="20"/>
                <w:szCs w:val="20"/>
              </w:rPr>
              <w:t>ABI, TBI, TcPO2</w:t>
            </w:r>
            <w:r w:rsidR="00BE6CFB">
              <w:rPr>
                <w:rFonts w:cs="Times New Roman"/>
                <w:sz w:val="20"/>
                <w:szCs w:val="20"/>
              </w:rPr>
              <w:t xml:space="preserve"> </w:t>
            </w:r>
            <w:r>
              <w:rPr>
                <w:rFonts w:cs="Times New Roman"/>
                <w:sz w:val="20"/>
                <w:szCs w:val="20"/>
              </w:rPr>
              <w:t>*</w:t>
            </w:r>
          </w:p>
        </w:tc>
        <w:tc>
          <w:tcPr>
            <w:tcW w:w="1653" w:type="dxa"/>
            <w:vAlign w:val="center"/>
          </w:tcPr>
          <w:p w14:paraId="287D6129" w14:textId="77777777" w:rsidR="00D51142" w:rsidRDefault="00D51142" w:rsidP="00CC3CD6">
            <w:pPr>
              <w:jc w:val="center"/>
              <w:rPr>
                <w:rFonts w:cs="Times New Roman"/>
                <w:sz w:val="20"/>
                <w:szCs w:val="20"/>
              </w:rPr>
            </w:pPr>
            <w:r>
              <w:rPr>
                <w:rFonts w:cs="Times New Roman"/>
                <w:sz w:val="20"/>
                <w:szCs w:val="20"/>
              </w:rPr>
              <w:t>X</w:t>
            </w:r>
          </w:p>
        </w:tc>
        <w:tc>
          <w:tcPr>
            <w:tcW w:w="3112" w:type="dxa"/>
            <w:vAlign w:val="center"/>
          </w:tcPr>
          <w:p w14:paraId="6D051B4A" w14:textId="77777777" w:rsidR="00D51142" w:rsidRDefault="00D51142" w:rsidP="00CC3CD6">
            <w:pPr>
              <w:jc w:val="center"/>
              <w:rPr>
                <w:rFonts w:cs="Times New Roman"/>
                <w:sz w:val="20"/>
                <w:szCs w:val="20"/>
              </w:rPr>
            </w:pPr>
          </w:p>
        </w:tc>
      </w:tr>
      <w:tr w:rsidR="00BE6CFB" w14:paraId="7575E1A7" w14:textId="77777777" w:rsidTr="00EC6411">
        <w:trPr>
          <w:trHeight w:val="452"/>
        </w:trPr>
        <w:tc>
          <w:tcPr>
            <w:tcW w:w="2610" w:type="dxa"/>
            <w:vAlign w:val="center"/>
          </w:tcPr>
          <w:p w14:paraId="043524E8" w14:textId="77777777" w:rsidR="00BE6CFB" w:rsidRPr="004162DC" w:rsidRDefault="00BE6CFB" w:rsidP="00CC3CD6">
            <w:pPr>
              <w:jc w:val="center"/>
              <w:rPr>
                <w:rFonts w:cs="Times New Roman"/>
                <w:sz w:val="20"/>
                <w:szCs w:val="20"/>
                <w:vertAlign w:val="superscript"/>
              </w:rPr>
            </w:pPr>
            <w:r>
              <w:rPr>
                <w:rFonts w:cs="Times New Roman"/>
                <w:sz w:val="20"/>
                <w:szCs w:val="20"/>
              </w:rPr>
              <w:t>Blood sample for Aim 2 *</w:t>
            </w:r>
          </w:p>
        </w:tc>
        <w:tc>
          <w:tcPr>
            <w:tcW w:w="4765" w:type="dxa"/>
            <w:gridSpan w:val="2"/>
            <w:vAlign w:val="center"/>
          </w:tcPr>
          <w:p w14:paraId="6A5FBA2B" w14:textId="77777777" w:rsidR="00BE6CFB" w:rsidRDefault="00BE6CFB" w:rsidP="00CC3CD6">
            <w:pPr>
              <w:jc w:val="center"/>
              <w:rPr>
                <w:rFonts w:cs="Times New Roman"/>
                <w:sz w:val="20"/>
                <w:szCs w:val="20"/>
              </w:rPr>
            </w:pPr>
            <w:r>
              <w:rPr>
                <w:rFonts w:cs="Times New Roman"/>
                <w:sz w:val="20"/>
                <w:szCs w:val="20"/>
              </w:rPr>
              <w:t>X</w:t>
            </w:r>
          </w:p>
        </w:tc>
      </w:tr>
      <w:tr w:rsidR="00D51142" w14:paraId="3C50B68D" w14:textId="77777777" w:rsidTr="00EC6411">
        <w:trPr>
          <w:trHeight w:val="29"/>
        </w:trPr>
        <w:tc>
          <w:tcPr>
            <w:tcW w:w="7375" w:type="dxa"/>
            <w:gridSpan w:val="3"/>
          </w:tcPr>
          <w:p w14:paraId="4A00809A" w14:textId="6EC7690A" w:rsidR="00CC3CD6" w:rsidRPr="00EC6411" w:rsidRDefault="00CC3CD6" w:rsidP="00CC3CD6">
            <w:pPr>
              <w:rPr>
                <w:rFonts w:cs="Times New Roman"/>
                <w:sz w:val="20"/>
                <w:szCs w:val="20"/>
              </w:rPr>
            </w:pPr>
            <w:r>
              <w:rPr>
                <w:rFonts w:cs="Times New Roman"/>
                <w:sz w:val="20"/>
                <w:szCs w:val="20"/>
                <w:vertAlign w:val="superscript"/>
              </w:rPr>
              <w:t xml:space="preserve">1 </w:t>
            </w:r>
            <w:r>
              <w:rPr>
                <w:rFonts w:cs="Times New Roman"/>
                <w:sz w:val="20"/>
                <w:szCs w:val="20"/>
              </w:rPr>
              <w:t>Consent signing may occur on the morning of procedure, the time of consent will be documented in this case.</w:t>
            </w:r>
          </w:p>
          <w:p w14:paraId="262DA5EE" w14:textId="7E4DC773" w:rsidR="0015660C" w:rsidRDefault="00CC3CD6" w:rsidP="00CC3CD6">
            <w:pPr>
              <w:rPr>
                <w:rFonts w:cs="Times New Roman"/>
                <w:sz w:val="20"/>
                <w:szCs w:val="20"/>
              </w:rPr>
            </w:pPr>
            <w:r>
              <w:rPr>
                <w:rFonts w:cs="Times New Roman"/>
                <w:sz w:val="20"/>
                <w:szCs w:val="20"/>
                <w:vertAlign w:val="superscript"/>
              </w:rPr>
              <w:t>2</w:t>
            </w:r>
            <w:r w:rsidR="008F33A3">
              <w:rPr>
                <w:rFonts w:cs="Times New Roman"/>
                <w:sz w:val="20"/>
                <w:szCs w:val="20"/>
              </w:rPr>
              <w:t xml:space="preserve"> </w:t>
            </w:r>
            <w:r w:rsidR="0015660C">
              <w:rPr>
                <w:rFonts w:cs="Times New Roman"/>
                <w:sz w:val="20"/>
                <w:szCs w:val="20"/>
              </w:rPr>
              <w:t>Physical exams will be standard of care</w:t>
            </w:r>
            <w:r w:rsidR="002E1F7A">
              <w:rPr>
                <w:rFonts w:cs="Times New Roman"/>
                <w:sz w:val="20"/>
                <w:szCs w:val="20"/>
              </w:rPr>
              <w:t>; baseline exam may be on the morning of amputation.</w:t>
            </w:r>
          </w:p>
          <w:p w14:paraId="465EC24C" w14:textId="792DEDAA" w:rsidR="00D51142" w:rsidRDefault="00D51142" w:rsidP="00CC3CD6">
            <w:pPr>
              <w:rPr>
                <w:rFonts w:cs="Times New Roman"/>
                <w:sz w:val="20"/>
                <w:szCs w:val="20"/>
              </w:rPr>
            </w:pPr>
            <w:r>
              <w:rPr>
                <w:rFonts w:cs="Times New Roman"/>
                <w:sz w:val="20"/>
                <w:szCs w:val="20"/>
              </w:rPr>
              <w:t>*It will not be considered a protocol deviation if these measurements and blood draw were not collected.</w:t>
            </w:r>
          </w:p>
        </w:tc>
      </w:tr>
    </w:tbl>
    <w:p w14:paraId="7F7809FF" w14:textId="77777777" w:rsidR="00D51142" w:rsidRPr="00087A5C" w:rsidRDefault="00D51142" w:rsidP="00D51142"/>
    <w:p w14:paraId="38E871CA" w14:textId="6A1733E9" w:rsidR="00A86EDB" w:rsidRDefault="00A86EDB" w:rsidP="00D51142">
      <w:pPr>
        <w:rPr>
          <w:spacing w:val="-1"/>
        </w:rPr>
      </w:pPr>
      <w:bookmarkStart w:id="54" w:name="_bookmark29"/>
      <w:bookmarkEnd w:id="54"/>
    </w:p>
    <w:p w14:paraId="08ACD0B8" w14:textId="77777777" w:rsidR="00A86EDB" w:rsidRDefault="00A86EDB" w:rsidP="00D51142">
      <w:pPr>
        <w:rPr>
          <w:spacing w:val="-1"/>
        </w:rPr>
      </w:pPr>
    </w:p>
    <w:p w14:paraId="73BB8E7B" w14:textId="77777777" w:rsidR="00A86EDB" w:rsidRDefault="00A86EDB" w:rsidP="00D51142">
      <w:pPr>
        <w:rPr>
          <w:spacing w:val="-1"/>
        </w:rPr>
      </w:pPr>
    </w:p>
    <w:p w14:paraId="74C9E42F" w14:textId="77777777" w:rsidR="00A86EDB" w:rsidRDefault="00A86EDB" w:rsidP="00D51142">
      <w:pPr>
        <w:rPr>
          <w:spacing w:val="-1"/>
        </w:rPr>
      </w:pPr>
    </w:p>
    <w:p w14:paraId="0DC461A0" w14:textId="77777777" w:rsidR="00A86EDB" w:rsidRDefault="00A86EDB" w:rsidP="00D51142">
      <w:pPr>
        <w:rPr>
          <w:spacing w:val="-1"/>
        </w:rPr>
      </w:pPr>
    </w:p>
    <w:p w14:paraId="5F3B46DC" w14:textId="77777777" w:rsidR="00A86EDB" w:rsidRDefault="00A86EDB" w:rsidP="00D51142">
      <w:pPr>
        <w:rPr>
          <w:spacing w:val="-1"/>
        </w:rPr>
      </w:pPr>
    </w:p>
    <w:p w14:paraId="72F28B36" w14:textId="77777777" w:rsidR="00A86EDB" w:rsidRDefault="00A86EDB" w:rsidP="00D51142">
      <w:pPr>
        <w:rPr>
          <w:spacing w:val="-1"/>
        </w:rPr>
      </w:pPr>
    </w:p>
    <w:p w14:paraId="2CEF1F4A" w14:textId="77777777" w:rsidR="00A86EDB" w:rsidRDefault="00A86EDB" w:rsidP="00D51142">
      <w:pPr>
        <w:rPr>
          <w:spacing w:val="-1"/>
        </w:rPr>
      </w:pPr>
    </w:p>
    <w:p w14:paraId="0B791B32" w14:textId="77777777" w:rsidR="00A86EDB" w:rsidRDefault="00A86EDB" w:rsidP="00D51142">
      <w:pPr>
        <w:rPr>
          <w:spacing w:val="-1"/>
        </w:rPr>
      </w:pPr>
    </w:p>
    <w:p w14:paraId="33E8E1EE" w14:textId="77777777" w:rsidR="00A86EDB" w:rsidRDefault="00A86EDB" w:rsidP="00D51142">
      <w:pPr>
        <w:rPr>
          <w:spacing w:val="-1"/>
        </w:rPr>
      </w:pPr>
    </w:p>
    <w:p w14:paraId="7D878D21" w14:textId="77777777" w:rsidR="00A86EDB" w:rsidRDefault="00A86EDB" w:rsidP="00D51142">
      <w:pPr>
        <w:rPr>
          <w:spacing w:val="-1"/>
        </w:rPr>
      </w:pPr>
    </w:p>
    <w:p w14:paraId="624D5C8C" w14:textId="77777777" w:rsidR="00A86EDB" w:rsidRDefault="00A86EDB" w:rsidP="00D51142">
      <w:pPr>
        <w:rPr>
          <w:spacing w:val="-1"/>
        </w:rPr>
      </w:pPr>
    </w:p>
    <w:p w14:paraId="68C5E876" w14:textId="77777777" w:rsidR="00A86EDB" w:rsidRDefault="00A86EDB" w:rsidP="00D51142">
      <w:pPr>
        <w:rPr>
          <w:spacing w:val="-1"/>
        </w:rPr>
      </w:pPr>
    </w:p>
    <w:p w14:paraId="50188487" w14:textId="77777777" w:rsidR="00A86EDB" w:rsidRDefault="00A86EDB" w:rsidP="00D51142">
      <w:pPr>
        <w:rPr>
          <w:spacing w:val="-1"/>
        </w:rPr>
      </w:pPr>
    </w:p>
    <w:p w14:paraId="028A5F0C" w14:textId="77777777" w:rsidR="00A86EDB" w:rsidRDefault="00A86EDB" w:rsidP="00D51142">
      <w:pPr>
        <w:rPr>
          <w:spacing w:val="-1"/>
        </w:rPr>
      </w:pPr>
    </w:p>
    <w:p w14:paraId="201382CA" w14:textId="77777777" w:rsidR="00A86EDB" w:rsidRDefault="00A86EDB" w:rsidP="00D51142">
      <w:pPr>
        <w:rPr>
          <w:spacing w:val="-1"/>
        </w:rPr>
      </w:pPr>
    </w:p>
    <w:p w14:paraId="2B4B1E18" w14:textId="77777777" w:rsidR="00A86EDB" w:rsidRDefault="00A86EDB" w:rsidP="00D51142">
      <w:pPr>
        <w:rPr>
          <w:spacing w:val="-1"/>
        </w:rPr>
      </w:pPr>
    </w:p>
    <w:p w14:paraId="58CA0B0E" w14:textId="77777777" w:rsidR="00A86EDB" w:rsidRDefault="00A86EDB" w:rsidP="00D51142">
      <w:pPr>
        <w:rPr>
          <w:spacing w:val="-1"/>
        </w:rPr>
      </w:pPr>
    </w:p>
    <w:p w14:paraId="37C3D1FE" w14:textId="740E50F7" w:rsidR="00A86EDB" w:rsidRDefault="00A86EDB" w:rsidP="00D51142">
      <w:pPr>
        <w:rPr>
          <w:spacing w:val="-1"/>
        </w:rPr>
      </w:pPr>
    </w:p>
    <w:p w14:paraId="656FD08D" w14:textId="77777777" w:rsidR="00F265D8" w:rsidRDefault="00F265D8" w:rsidP="00BA5498">
      <w:pPr>
        <w:pStyle w:val="TableParagraph"/>
        <w:ind w:left="102" w:right="154"/>
        <w:rPr>
          <w:rFonts w:ascii="Calibri"/>
          <w:b/>
        </w:rPr>
      </w:pPr>
    </w:p>
    <w:p w14:paraId="6522FE0A" w14:textId="77777777" w:rsidR="00F265D8" w:rsidRDefault="00F265D8" w:rsidP="00BA5498">
      <w:pPr>
        <w:pStyle w:val="TableParagraph"/>
        <w:ind w:left="102" w:right="154"/>
        <w:rPr>
          <w:rFonts w:ascii="Calibri"/>
          <w:b/>
        </w:rPr>
      </w:pPr>
    </w:p>
    <w:p w14:paraId="547BA93C" w14:textId="77777777" w:rsidR="00F265D8" w:rsidRDefault="00F265D8" w:rsidP="00BA5498">
      <w:pPr>
        <w:pStyle w:val="TableParagraph"/>
        <w:ind w:left="102" w:right="154"/>
        <w:rPr>
          <w:rFonts w:ascii="Calibri"/>
          <w:b/>
        </w:rPr>
      </w:pPr>
    </w:p>
    <w:p w14:paraId="697BD822" w14:textId="77777777" w:rsidR="00F265D8" w:rsidRDefault="00F265D8" w:rsidP="00BA5498">
      <w:pPr>
        <w:pStyle w:val="TableParagraph"/>
        <w:ind w:left="102" w:right="154"/>
        <w:rPr>
          <w:rFonts w:ascii="Calibri"/>
          <w:b/>
        </w:rPr>
      </w:pPr>
    </w:p>
    <w:p w14:paraId="05983030" w14:textId="77777777" w:rsidR="00F265D8" w:rsidRDefault="00F265D8" w:rsidP="00BA5498">
      <w:pPr>
        <w:pStyle w:val="TableParagraph"/>
        <w:ind w:left="102" w:right="154"/>
        <w:rPr>
          <w:rFonts w:ascii="Calibri"/>
          <w:b/>
        </w:rPr>
      </w:pPr>
    </w:p>
    <w:p w14:paraId="7709B156" w14:textId="77777777" w:rsidR="00F265D8" w:rsidRDefault="00F265D8" w:rsidP="00BA5498">
      <w:pPr>
        <w:pStyle w:val="TableParagraph"/>
        <w:ind w:left="102" w:right="154"/>
        <w:rPr>
          <w:rFonts w:ascii="Calibri"/>
          <w:b/>
        </w:rPr>
      </w:pPr>
    </w:p>
    <w:p w14:paraId="7A0465C6" w14:textId="77777777" w:rsidR="00F265D8" w:rsidRDefault="00F265D8" w:rsidP="00BA5498">
      <w:pPr>
        <w:pStyle w:val="TableParagraph"/>
        <w:ind w:left="102" w:right="154"/>
        <w:rPr>
          <w:rFonts w:ascii="Calibri"/>
          <w:b/>
        </w:rPr>
      </w:pPr>
    </w:p>
    <w:p w14:paraId="35415D22" w14:textId="77777777" w:rsidR="00F265D8" w:rsidRDefault="00F265D8" w:rsidP="00BA5498">
      <w:pPr>
        <w:pStyle w:val="TableParagraph"/>
        <w:ind w:left="102" w:right="154"/>
        <w:rPr>
          <w:rFonts w:ascii="Calibri"/>
          <w:b/>
        </w:rPr>
      </w:pPr>
    </w:p>
    <w:p w14:paraId="0D555170" w14:textId="77777777" w:rsidR="00F265D8" w:rsidRDefault="00F265D8" w:rsidP="00BA5498">
      <w:pPr>
        <w:pStyle w:val="TableParagraph"/>
        <w:ind w:left="102" w:right="154"/>
        <w:rPr>
          <w:rFonts w:ascii="Calibri"/>
          <w:b/>
        </w:rPr>
      </w:pPr>
    </w:p>
    <w:p w14:paraId="375FB46D" w14:textId="77777777" w:rsidR="00F265D8" w:rsidRDefault="00F265D8" w:rsidP="00BA5498">
      <w:pPr>
        <w:pStyle w:val="TableParagraph"/>
        <w:ind w:left="102" w:right="154"/>
        <w:rPr>
          <w:rFonts w:ascii="Calibri"/>
          <w:b/>
        </w:rPr>
      </w:pPr>
    </w:p>
    <w:p w14:paraId="33FCCC6D" w14:textId="77777777" w:rsidR="00F265D8" w:rsidRDefault="00F265D8" w:rsidP="00BA5498">
      <w:pPr>
        <w:pStyle w:val="TableParagraph"/>
        <w:ind w:left="102" w:right="154"/>
        <w:rPr>
          <w:rFonts w:ascii="Calibri"/>
          <w:b/>
        </w:rPr>
      </w:pPr>
    </w:p>
    <w:p w14:paraId="706B2922" w14:textId="77777777" w:rsidR="00F265D8" w:rsidRDefault="00F265D8" w:rsidP="00BA5498">
      <w:pPr>
        <w:pStyle w:val="TableParagraph"/>
        <w:ind w:left="102" w:right="154"/>
        <w:rPr>
          <w:rFonts w:ascii="Calibri"/>
          <w:b/>
        </w:rPr>
      </w:pPr>
    </w:p>
    <w:p w14:paraId="1936FC21" w14:textId="77777777" w:rsidR="00F265D8" w:rsidRDefault="00F265D8" w:rsidP="00BA5498">
      <w:pPr>
        <w:pStyle w:val="TableParagraph"/>
        <w:ind w:left="102" w:right="154"/>
        <w:rPr>
          <w:rFonts w:ascii="Calibri"/>
          <w:b/>
        </w:rPr>
      </w:pPr>
    </w:p>
    <w:p w14:paraId="775192FE" w14:textId="77777777" w:rsidR="00F265D8" w:rsidRDefault="00F265D8" w:rsidP="00BA5498">
      <w:pPr>
        <w:pStyle w:val="TableParagraph"/>
        <w:ind w:left="102" w:right="154"/>
        <w:rPr>
          <w:rFonts w:ascii="Calibri"/>
          <w:b/>
        </w:rPr>
      </w:pPr>
    </w:p>
    <w:p w14:paraId="68403C4A" w14:textId="77777777" w:rsidR="00F265D8" w:rsidRDefault="00F265D8" w:rsidP="00BA5498">
      <w:pPr>
        <w:pStyle w:val="TableParagraph"/>
        <w:ind w:left="102" w:right="154"/>
        <w:rPr>
          <w:rFonts w:ascii="Calibri"/>
          <w:b/>
        </w:rPr>
      </w:pPr>
    </w:p>
    <w:p w14:paraId="0B94B29D" w14:textId="77777777" w:rsidR="00F265D8" w:rsidRDefault="00F265D8" w:rsidP="00BA5498">
      <w:pPr>
        <w:pStyle w:val="TableParagraph"/>
        <w:ind w:left="102" w:right="154"/>
        <w:rPr>
          <w:rFonts w:ascii="Calibri"/>
          <w:b/>
        </w:rPr>
      </w:pPr>
    </w:p>
    <w:p w14:paraId="079BC9E9" w14:textId="77777777" w:rsidR="00F265D8" w:rsidRDefault="00F265D8" w:rsidP="00BA5498">
      <w:pPr>
        <w:pStyle w:val="TableParagraph"/>
        <w:ind w:left="102" w:right="154"/>
        <w:rPr>
          <w:rFonts w:ascii="Calibri"/>
          <w:b/>
        </w:rPr>
      </w:pPr>
    </w:p>
    <w:p w14:paraId="7E40282F" w14:textId="77777777" w:rsidR="00F265D8" w:rsidRDefault="00F265D8" w:rsidP="00BA5498">
      <w:pPr>
        <w:pStyle w:val="TableParagraph"/>
        <w:ind w:left="102" w:right="154"/>
        <w:rPr>
          <w:rFonts w:ascii="Calibri"/>
          <w:b/>
        </w:rPr>
      </w:pPr>
    </w:p>
    <w:p w14:paraId="48AD4E7C" w14:textId="7E9D93E8" w:rsidR="00BA5498" w:rsidRPr="00DD5226" w:rsidRDefault="001900E6" w:rsidP="00BA5498">
      <w:pPr>
        <w:pStyle w:val="TableParagraph"/>
        <w:ind w:left="102" w:right="154"/>
        <w:rPr>
          <w:rFonts w:ascii="Calibri"/>
          <w:b/>
        </w:rPr>
      </w:pPr>
      <w:r>
        <w:rPr>
          <w:rFonts w:ascii="Calibri"/>
          <w:b/>
        </w:rPr>
        <w:t>Observation</w:t>
      </w:r>
      <w:r w:rsidR="00BA5498" w:rsidRPr="00A11F22">
        <w:rPr>
          <w:rFonts w:ascii="Calibri"/>
          <w:b/>
        </w:rPr>
        <w:t xml:space="preserve"> Group </w:t>
      </w:r>
      <w:r w:rsidR="00BA5498">
        <w:rPr>
          <w:rFonts w:ascii="Calibri"/>
          <w:b/>
        </w:rPr>
        <w:t>3</w:t>
      </w:r>
      <w:r w:rsidR="00BA5498" w:rsidRPr="00DD5226">
        <w:rPr>
          <w:rFonts w:ascii="Calibri"/>
          <w:b/>
        </w:rPr>
        <w:t xml:space="preserve"> </w:t>
      </w:r>
      <w:r w:rsidR="00BA5498">
        <w:rPr>
          <w:rFonts w:ascii="Calibri"/>
          <w:b/>
        </w:rPr>
        <w:t xml:space="preserve">- </w:t>
      </w:r>
      <w:r w:rsidR="00BA5498" w:rsidRPr="00DD5226">
        <w:rPr>
          <w:rFonts w:ascii="Calibri"/>
          <w:b/>
        </w:rPr>
        <w:t>Study Procedures</w:t>
      </w:r>
    </w:p>
    <w:p w14:paraId="3BA8CE8D" w14:textId="77777777" w:rsidR="00BA5498" w:rsidRDefault="00BA5498" w:rsidP="00BA5498">
      <w:pPr>
        <w:pStyle w:val="TableParagraph"/>
        <w:ind w:left="102" w:right="154"/>
        <w:rPr>
          <w:rFonts w:ascii="Calibri"/>
        </w:rPr>
      </w:pPr>
    </w:p>
    <w:p w14:paraId="5608D974" w14:textId="2DFE895C" w:rsidR="00BA5498" w:rsidRPr="00DD5226" w:rsidRDefault="001900E6" w:rsidP="00BA5498">
      <w:pPr>
        <w:pStyle w:val="TableParagraph"/>
        <w:ind w:left="102" w:right="154"/>
        <w:rPr>
          <w:spacing w:val="-1"/>
        </w:rPr>
      </w:pPr>
      <w:r>
        <w:rPr>
          <w:rFonts w:ascii="Calibri"/>
        </w:rPr>
        <w:t>Observation</w:t>
      </w:r>
      <w:r w:rsidR="00BA5498">
        <w:rPr>
          <w:rFonts w:ascii="Calibri"/>
        </w:rPr>
        <w:t xml:space="preserve"> Group 3 will include </w:t>
      </w:r>
      <w:r>
        <w:rPr>
          <w:rFonts w:ascii="Calibri"/>
        </w:rPr>
        <w:t>up to t</w:t>
      </w:r>
      <w:r w:rsidR="00983CDE">
        <w:rPr>
          <w:rFonts w:ascii="Calibri"/>
        </w:rPr>
        <w:t>wenty</w:t>
      </w:r>
      <w:r>
        <w:rPr>
          <w:rFonts w:ascii="Calibri"/>
        </w:rPr>
        <w:t xml:space="preserve"> (</w:t>
      </w:r>
      <w:r w:rsidR="00983CDE">
        <w:rPr>
          <w:rFonts w:ascii="Calibri"/>
        </w:rPr>
        <w:t>20</w:t>
      </w:r>
      <w:r>
        <w:rPr>
          <w:rFonts w:ascii="Calibri"/>
        </w:rPr>
        <w:t xml:space="preserve">) </w:t>
      </w:r>
      <w:r w:rsidR="00BA5498">
        <w:rPr>
          <w:rFonts w:ascii="Calibri"/>
        </w:rPr>
        <w:t xml:space="preserve">subjects undergoing an elective lower extremity arterial bypass procedure. Tissue and blood collection in Group 3 will serve as control.  </w:t>
      </w:r>
      <w:r w:rsidR="00BA5498">
        <w:rPr>
          <w:spacing w:val="-1"/>
        </w:rPr>
        <w:t>The</w:t>
      </w:r>
      <w:r w:rsidR="00BA5498">
        <w:rPr>
          <w:spacing w:val="-2"/>
        </w:rPr>
        <w:t xml:space="preserve"> </w:t>
      </w:r>
      <w:r w:rsidR="00BA5498">
        <w:rPr>
          <w:spacing w:val="-1"/>
        </w:rPr>
        <w:t>following</w:t>
      </w:r>
      <w:r w:rsidR="00BA5498">
        <w:rPr>
          <w:spacing w:val="-2"/>
        </w:rPr>
        <w:t xml:space="preserve"> </w:t>
      </w:r>
      <w:r w:rsidR="00BA5498">
        <w:rPr>
          <w:spacing w:val="-1"/>
        </w:rPr>
        <w:t>evaluations</w:t>
      </w:r>
      <w:r w:rsidR="00BA5498">
        <w:rPr>
          <w:spacing w:val="-3"/>
        </w:rPr>
        <w:t xml:space="preserve"> </w:t>
      </w:r>
      <w:r w:rsidR="00BA5498">
        <w:rPr>
          <w:spacing w:val="-1"/>
        </w:rPr>
        <w:t>will</w:t>
      </w:r>
      <w:r w:rsidR="00BA5498">
        <w:t xml:space="preserve"> </w:t>
      </w:r>
      <w:r w:rsidR="00BA5498">
        <w:rPr>
          <w:spacing w:val="-1"/>
        </w:rPr>
        <w:t>be</w:t>
      </w:r>
      <w:r w:rsidR="00BA5498">
        <w:rPr>
          <w:spacing w:val="-3"/>
        </w:rPr>
        <w:t xml:space="preserve"> </w:t>
      </w:r>
      <w:r w:rsidR="00BA5498">
        <w:rPr>
          <w:spacing w:val="-1"/>
        </w:rPr>
        <w:t>reviewed</w:t>
      </w:r>
      <w:r w:rsidR="00BA5498">
        <w:rPr>
          <w:spacing w:val="-2"/>
        </w:rPr>
        <w:t xml:space="preserve"> </w:t>
      </w:r>
      <w:r w:rsidR="00BA5498">
        <w:t>at</w:t>
      </w:r>
      <w:r w:rsidR="00BA5498">
        <w:rPr>
          <w:spacing w:val="3"/>
        </w:rPr>
        <w:t xml:space="preserve"> </w:t>
      </w:r>
      <w:r w:rsidR="00BA5498">
        <w:rPr>
          <w:spacing w:val="-1"/>
        </w:rPr>
        <w:t>baseline</w:t>
      </w:r>
      <w:r w:rsidR="00BA5498">
        <w:t xml:space="preserve"> </w:t>
      </w:r>
      <w:r w:rsidR="00BA5498">
        <w:rPr>
          <w:spacing w:val="-1"/>
        </w:rPr>
        <w:t>to</w:t>
      </w:r>
      <w:r w:rsidR="00BA5498">
        <w:rPr>
          <w:spacing w:val="71"/>
        </w:rPr>
        <w:t xml:space="preserve"> </w:t>
      </w:r>
      <w:r w:rsidR="00BA5498">
        <w:rPr>
          <w:spacing w:val="-1"/>
        </w:rPr>
        <w:t>determine</w:t>
      </w:r>
      <w:r w:rsidR="00BA5498">
        <w:t xml:space="preserve"> if </w:t>
      </w:r>
      <w:r w:rsidR="00BA5498">
        <w:rPr>
          <w:spacing w:val="-1"/>
        </w:rPr>
        <w:t>the subject</w:t>
      </w:r>
      <w:r w:rsidR="00BA5498">
        <w:t xml:space="preserve"> </w:t>
      </w:r>
      <w:r w:rsidR="00BA5498">
        <w:rPr>
          <w:spacing w:val="-2"/>
        </w:rPr>
        <w:t>is</w:t>
      </w:r>
      <w:r w:rsidR="00BA5498">
        <w:t xml:space="preserve"> </w:t>
      </w:r>
      <w:r w:rsidR="00BA5498">
        <w:rPr>
          <w:spacing w:val="-1"/>
        </w:rPr>
        <w:t>eligible</w:t>
      </w:r>
      <w:r w:rsidR="00BA5498">
        <w:t xml:space="preserve"> for</w:t>
      </w:r>
      <w:r w:rsidR="00BA5498">
        <w:rPr>
          <w:spacing w:val="-2"/>
        </w:rPr>
        <w:t xml:space="preserve"> enrollment in the </w:t>
      </w:r>
      <w:r w:rsidR="00BA5498">
        <w:rPr>
          <w:spacing w:val="-1"/>
        </w:rPr>
        <w:t>study:</w:t>
      </w:r>
      <w:r w:rsidR="00BA5498">
        <w:t xml:space="preserve"> </w:t>
      </w:r>
      <w:r w:rsidR="00BA5498">
        <w:rPr>
          <w:spacing w:val="-1"/>
        </w:rPr>
        <w:t>(1)</w:t>
      </w:r>
      <w:r w:rsidR="00BA5498">
        <w:t xml:space="preserve"> </w:t>
      </w:r>
      <w:r w:rsidR="00BA5498">
        <w:rPr>
          <w:spacing w:val="-1"/>
        </w:rPr>
        <w:t>Baseline</w:t>
      </w:r>
      <w:r w:rsidR="00BA5498">
        <w:t xml:space="preserve"> </w:t>
      </w:r>
      <w:r w:rsidR="00BA5498">
        <w:rPr>
          <w:spacing w:val="-1"/>
        </w:rPr>
        <w:t>blood</w:t>
      </w:r>
      <w:r w:rsidR="00BA5498">
        <w:rPr>
          <w:spacing w:val="-3"/>
        </w:rPr>
        <w:t xml:space="preserve"> </w:t>
      </w:r>
      <w:r w:rsidR="00BA5498">
        <w:rPr>
          <w:spacing w:val="-1"/>
        </w:rPr>
        <w:t>tests</w:t>
      </w:r>
      <w:r w:rsidR="00BA5498">
        <w:rPr>
          <w:spacing w:val="1"/>
        </w:rPr>
        <w:t xml:space="preserve"> </w:t>
      </w:r>
      <w:r w:rsidR="00BA5498">
        <w:rPr>
          <w:spacing w:val="-1"/>
        </w:rPr>
        <w:t>(WBC and HbA1C, if indicated</w:t>
      </w:r>
      <w:r w:rsidR="00BA5498">
        <w:rPr>
          <w:spacing w:val="-2"/>
        </w:rPr>
        <w:t>);</w:t>
      </w:r>
      <w:r w:rsidR="00BA5498" w:rsidRPr="00BE2282">
        <w:t xml:space="preserve"> </w:t>
      </w:r>
      <w:r w:rsidR="00BA5498">
        <w:rPr>
          <w:spacing w:val="-1"/>
        </w:rPr>
        <w:t>(2)</w:t>
      </w:r>
      <w:r w:rsidR="00BA5498">
        <w:rPr>
          <w:spacing w:val="-2"/>
        </w:rPr>
        <w:t xml:space="preserve"> </w:t>
      </w:r>
      <w:r w:rsidR="00BA5498">
        <w:rPr>
          <w:spacing w:val="-1"/>
        </w:rPr>
        <w:t>medical</w:t>
      </w:r>
      <w:r w:rsidR="00BA5498">
        <w:t xml:space="preserve"> </w:t>
      </w:r>
      <w:r w:rsidR="00BA5498">
        <w:rPr>
          <w:spacing w:val="-1"/>
        </w:rPr>
        <w:t>history</w:t>
      </w:r>
      <w:r w:rsidR="00BA5498">
        <w:rPr>
          <w:spacing w:val="-2"/>
        </w:rPr>
        <w:t xml:space="preserve"> </w:t>
      </w:r>
      <w:r w:rsidR="00BA5498">
        <w:t>and</w:t>
      </w:r>
      <w:r w:rsidR="00BA5498">
        <w:rPr>
          <w:spacing w:val="-4"/>
        </w:rPr>
        <w:t xml:space="preserve"> </w:t>
      </w:r>
      <w:r w:rsidR="00BA5498">
        <w:rPr>
          <w:spacing w:val="-1"/>
        </w:rPr>
        <w:t>physical exam;</w:t>
      </w:r>
      <w:r w:rsidR="00BA5498">
        <w:t xml:space="preserve"> and </w:t>
      </w:r>
      <w:r w:rsidR="00BA5498">
        <w:rPr>
          <w:spacing w:val="-1"/>
        </w:rPr>
        <w:t>(3)</w:t>
      </w:r>
      <w:r w:rsidR="00BA5498">
        <w:rPr>
          <w:spacing w:val="61"/>
        </w:rPr>
        <w:t xml:space="preserve"> </w:t>
      </w:r>
      <w:r w:rsidR="00BA5498">
        <w:rPr>
          <w:spacing w:val="-1"/>
        </w:rPr>
        <w:t>concomitant</w:t>
      </w:r>
      <w:r w:rsidR="00BA5498">
        <w:rPr>
          <w:spacing w:val="-2"/>
        </w:rPr>
        <w:t xml:space="preserve"> </w:t>
      </w:r>
      <w:r w:rsidR="00BA5498">
        <w:rPr>
          <w:spacing w:val="-1"/>
        </w:rPr>
        <w:t xml:space="preserve">medications.  </w:t>
      </w:r>
      <w:r>
        <w:rPr>
          <w:spacing w:val="-1"/>
        </w:rPr>
        <w:t xml:space="preserve">Most recent measurements of perfusion including ABI, TBI, and TcPO2 will be collected from subjects’ medical charts to assess adequacy of healing.  </w:t>
      </w:r>
      <w:r w:rsidR="00163397">
        <w:rPr>
          <w:rFonts w:ascii="Calibri"/>
        </w:rPr>
        <w:t xml:space="preserve">Collection of muscle tissue from the anterior tibialis muscle (ATM) of the index leg will occur during subjects’ standard of care lower extremity arterial bypass procedure.  Tissue samples will include </w:t>
      </w:r>
      <w:r w:rsidR="004F134E">
        <w:rPr>
          <w:rFonts w:ascii="Calibri"/>
        </w:rPr>
        <w:t>up to</w:t>
      </w:r>
      <w:r w:rsidR="00163397">
        <w:rPr>
          <w:rFonts w:ascii="Calibri"/>
        </w:rPr>
        <w:t xml:space="preserve"> </w:t>
      </w:r>
      <w:r w:rsidR="001E5D1C" w:rsidRPr="005A78E6">
        <w:rPr>
          <w:rFonts w:cstheme="minorHAnsi"/>
        </w:rPr>
        <w:t xml:space="preserve">2 cm </w:t>
      </w:r>
      <w:r w:rsidR="001E5D1C">
        <w:rPr>
          <w:rFonts w:cstheme="minorHAnsi"/>
        </w:rPr>
        <w:t xml:space="preserve">x 0.5 cm </w:t>
      </w:r>
      <w:r w:rsidR="001E5D1C">
        <w:rPr>
          <w:rFonts w:ascii="Calibri"/>
        </w:rPr>
        <w:t>from</w:t>
      </w:r>
      <w:r w:rsidR="00163397">
        <w:rPr>
          <w:rFonts w:ascii="Calibri"/>
        </w:rPr>
        <w:t xml:space="preserve"> the ATM</w:t>
      </w:r>
      <w:r w:rsidR="009C53B1">
        <w:rPr>
          <w:rFonts w:ascii="Calibri"/>
        </w:rPr>
        <w:t xml:space="preserve"> and </w:t>
      </w:r>
      <w:r w:rsidR="001E5D1C">
        <w:rPr>
          <w:rFonts w:ascii="Calibri"/>
        </w:rPr>
        <w:t>2 cm x 0.5 cm from the</w:t>
      </w:r>
      <w:r w:rsidR="009C53B1">
        <w:rPr>
          <w:rFonts w:ascii="Calibri"/>
        </w:rPr>
        <w:t xml:space="preserve"> sartorius muscle</w:t>
      </w:r>
      <w:r w:rsidR="00163397" w:rsidRPr="00DD5226">
        <w:rPr>
          <w:rFonts w:ascii="Calibri"/>
        </w:rPr>
        <w:t>. Blood</w:t>
      </w:r>
      <w:r w:rsidR="00163397">
        <w:rPr>
          <w:rFonts w:ascii="Calibri"/>
        </w:rPr>
        <w:t xml:space="preserve"> collection of up to 26 mL will be collected on the day of </w:t>
      </w:r>
      <w:r w:rsidR="001E5D1C">
        <w:rPr>
          <w:rFonts w:ascii="Calibri"/>
        </w:rPr>
        <w:t>the procedure</w:t>
      </w:r>
      <w:r w:rsidR="00163397">
        <w:rPr>
          <w:rFonts w:ascii="Calibri"/>
        </w:rPr>
        <w:t xml:space="preserve"> to serve as control. </w:t>
      </w:r>
      <w:r w:rsidR="00BA5498">
        <w:rPr>
          <w:spacing w:val="-1"/>
        </w:rPr>
        <w:t>There is no follow-up period for Group</w:t>
      </w:r>
      <w:r>
        <w:rPr>
          <w:spacing w:val="-1"/>
        </w:rPr>
        <w:t xml:space="preserve"> 3</w:t>
      </w:r>
      <w:r w:rsidR="00BA5498">
        <w:rPr>
          <w:spacing w:val="-1"/>
        </w:rPr>
        <w:t xml:space="preserve">; study participation will end upon completion of </w:t>
      </w:r>
      <w:r w:rsidR="001E5D1C">
        <w:rPr>
          <w:spacing w:val="-1"/>
        </w:rPr>
        <w:t>the lower extremity bypass</w:t>
      </w:r>
      <w:r w:rsidR="00BA5498">
        <w:rPr>
          <w:spacing w:val="-1"/>
        </w:rPr>
        <w:t xml:space="preserve"> </w:t>
      </w:r>
      <w:r w:rsidR="001E5D1C">
        <w:rPr>
          <w:spacing w:val="-1"/>
        </w:rPr>
        <w:t>procedure</w:t>
      </w:r>
      <w:r w:rsidR="00BA5498">
        <w:rPr>
          <w:spacing w:val="-1"/>
        </w:rPr>
        <w:t xml:space="preserve">.    </w:t>
      </w:r>
    </w:p>
    <w:p w14:paraId="64451115" w14:textId="77777777" w:rsidR="00BA5498" w:rsidRDefault="00BA5498" w:rsidP="00D51142">
      <w:pPr>
        <w:rPr>
          <w:spacing w:val="-1"/>
        </w:rPr>
      </w:pPr>
    </w:p>
    <w:p w14:paraId="61CED3D5" w14:textId="7953362C" w:rsidR="00CC3CD6" w:rsidRDefault="00CC3CD6" w:rsidP="00D51142">
      <w:pPr>
        <w:rPr>
          <w:spacing w:val="-1"/>
        </w:rPr>
      </w:pPr>
    </w:p>
    <w:tbl>
      <w:tblPr>
        <w:tblStyle w:val="TableGrid"/>
        <w:tblpPr w:leftFromText="180" w:rightFromText="180" w:vertAnchor="text" w:horzAnchor="margin" w:tblpX="1345" w:tblpY="152"/>
        <w:tblW w:w="7285" w:type="dxa"/>
        <w:tblLook w:val="04A0" w:firstRow="1" w:lastRow="0" w:firstColumn="1" w:lastColumn="0" w:noHBand="0" w:noVBand="1"/>
      </w:tblPr>
      <w:tblGrid>
        <w:gridCol w:w="2425"/>
        <w:gridCol w:w="1653"/>
        <w:gridCol w:w="3207"/>
      </w:tblGrid>
      <w:tr w:rsidR="002E1F7A" w14:paraId="4824E027" w14:textId="77777777" w:rsidTr="004203FF">
        <w:trPr>
          <w:trHeight w:val="341"/>
        </w:trPr>
        <w:tc>
          <w:tcPr>
            <w:tcW w:w="7285" w:type="dxa"/>
            <w:gridSpan w:val="3"/>
          </w:tcPr>
          <w:p w14:paraId="53D62E1E" w14:textId="77777777" w:rsidR="002E1F7A" w:rsidRDefault="002E1F7A" w:rsidP="004203FF">
            <w:pPr>
              <w:jc w:val="center"/>
              <w:rPr>
                <w:b/>
              </w:rPr>
            </w:pPr>
            <w:r w:rsidRPr="001851EB">
              <w:rPr>
                <w:b/>
              </w:rPr>
              <w:t xml:space="preserve">Table </w:t>
            </w:r>
            <w:r>
              <w:rPr>
                <w:b/>
              </w:rPr>
              <w:t>8</w:t>
            </w:r>
            <w:r w:rsidRPr="00C8622D">
              <w:rPr>
                <w:b/>
              </w:rPr>
              <w:t>. Data Collection for Observation Group</w:t>
            </w:r>
            <w:r>
              <w:rPr>
                <w:b/>
              </w:rPr>
              <w:t xml:space="preserve"> 3</w:t>
            </w:r>
          </w:p>
          <w:p w14:paraId="5AB40B5D" w14:textId="77777777" w:rsidR="002E1F7A" w:rsidRDefault="002E1F7A" w:rsidP="004203FF">
            <w:pPr>
              <w:jc w:val="center"/>
              <w:rPr>
                <w:b/>
                <w:sz w:val="20"/>
              </w:rPr>
            </w:pPr>
          </w:p>
        </w:tc>
      </w:tr>
      <w:tr w:rsidR="002E1F7A" w14:paraId="585CA330" w14:textId="77777777" w:rsidTr="004203FF">
        <w:trPr>
          <w:trHeight w:val="341"/>
        </w:trPr>
        <w:tc>
          <w:tcPr>
            <w:tcW w:w="2425" w:type="dxa"/>
          </w:tcPr>
          <w:p w14:paraId="49B80B30" w14:textId="77777777" w:rsidR="002E1F7A" w:rsidRPr="00BE2282" w:rsidRDefault="002E1F7A" w:rsidP="004203FF">
            <w:pPr>
              <w:jc w:val="center"/>
              <w:rPr>
                <w:b/>
                <w:sz w:val="20"/>
              </w:rPr>
            </w:pPr>
            <w:r w:rsidRPr="00BE2282">
              <w:rPr>
                <w:b/>
                <w:sz w:val="20"/>
              </w:rPr>
              <w:t>Procedures</w:t>
            </w:r>
          </w:p>
        </w:tc>
        <w:tc>
          <w:tcPr>
            <w:tcW w:w="1653" w:type="dxa"/>
          </w:tcPr>
          <w:p w14:paraId="3492142B" w14:textId="77777777" w:rsidR="002E1F7A" w:rsidRPr="00BE2282" w:rsidRDefault="002E1F7A" w:rsidP="004203FF">
            <w:pPr>
              <w:jc w:val="center"/>
              <w:rPr>
                <w:b/>
                <w:sz w:val="20"/>
              </w:rPr>
            </w:pPr>
            <w:r w:rsidRPr="00BE2282">
              <w:rPr>
                <w:b/>
                <w:sz w:val="20"/>
              </w:rPr>
              <w:t>Baseline</w:t>
            </w:r>
          </w:p>
        </w:tc>
        <w:tc>
          <w:tcPr>
            <w:tcW w:w="3207" w:type="dxa"/>
          </w:tcPr>
          <w:p w14:paraId="631C8664" w14:textId="77777777" w:rsidR="002E1F7A" w:rsidRPr="00BE2282" w:rsidRDefault="002E1F7A" w:rsidP="004203FF">
            <w:pPr>
              <w:jc w:val="center"/>
              <w:rPr>
                <w:b/>
                <w:sz w:val="20"/>
              </w:rPr>
            </w:pPr>
            <w:r>
              <w:rPr>
                <w:b/>
                <w:sz w:val="20"/>
              </w:rPr>
              <w:t>Bypass Procedure Day</w:t>
            </w:r>
          </w:p>
        </w:tc>
      </w:tr>
      <w:tr w:rsidR="00507D8D" w14:paraId="4492B27B" w14:textId="77777777" w:rsidTr="00F47978">
        <w:trPr>
          <w:trHeight w:val="169"/>
        </w:trPr>
        <w:tc>
          <w:tcPr>
            <w:tcW w:w="2425" w:type="dxa"/>
            <w:vAlign w:val="center"/>
          </w:tcPr>
          <w:p w14:paraId="78029210" w14:textId="77777777" w:rsidR="00507D8D" w:rsidRPr="008762B1" w:rsidRDefault="00507D8D" w:rsidP="004203FF">
            <w:pPr>
              <w:jc w:val="center"/>
              <w:rPr>
                <w:rFonts w:cs="Times New Roman"/>
                <w:sz w:val="20"/>
                <w:szCs w:val="20"/>
                <w:vertAlign w:val="superscript"/>
              </w:rPr>
            </w:pPr>
            <w:r>
              <w:rPr>
                <w:rFonts w:cs="Times New Roman"/>
                <w:sz w:val="20"/>
                <w:szCs w:val="20"/>
              </w:rPr>
              <w:t>Informed Consent</w:t>
            </w:r>
            <w:r>
              <w:rPr>
                <w:rFonts w:cs="Times New Roman"/>
                <w:sz w:val="20"/>
                <w:szCs w:val="20"/>
                <w:vertAlign w:val="superscript"/>
              </w:rPr>
              <w:t>1</w:t>
            </w:r>
          </w:p>
        </w:tc>
        <w:tc>
          <w:tcPr>
            <w:tcW w:w="4860" w:type="dxa"/>
            <w:gridSpan w:val="2"/>
            <w:vAlign w:val="center"/>
          </w:tcPr>
          <w:p w14:paraId="15AA6288" w14:textId="77777777" w:rsidR="00507D8D" w:rsidRDefault="00507D8D" w:rsidP="004203FF">
            <w:pPr>
              <w:jc w:val="center"/>
              <w:rPr>
                <w:rFonts w:cs="Times New Roman"/>
                <w:sz w:val="20"/>
                <w:szCs w:val="20"/>
              </w:rPr>
            </w:pPr>
            <w:r>
              <w:rPr>
                <w:rFonts w:cs="Times New Roman"/>
                <w:sz w:val="20"/>
                <w:szCs w:val="20"/>
              </w:rPr>
              <w:t>X</w:t>
            </w:r>
          </w:p>
        </w:tc>
      </w:tr>
      <w:tr w:rsidR="002E1F7A" w14:paraId="66530EBF" w14:textId="77777777" w:rsidTr="004203FF">
        <w:trPr>
          <w:trHeight w:val="143"/>
        </w:trPr>
        <w:tc>
          <w:tcPr>
            <w:tcW w:w="2425" w:type="dxa"/>
            <w:vAlign w:val="center"/>
          </w:tcPr>
          <w:p w14:paraId="5FF281F8" w14:textId="77777777" w:rsidR="002E1F7A" w:rsidRPr="007E545D" w:rsidRDefault="002E1F7A" w:rsidP="004203FF">
            <w:pPr>
              <w:jc w:val="center"/>
              <w:rPr>
                <w:rFonts w:cs="Times New Roman"/>
                <w:sz w:val="20"/>
                <w:szCs w:val="20"/>
              </w:rPr>
            </w:pPr>
            <w:r>
              <w:rPr>
                <w:rFonts w:cs="Times New Roman"/>
                <w:sz w:val="20"/>
                <w:szCs w:val="20"/>
              </w:rPr>
              <w:t>Medical History</w:t>
            </w:r>
          </w:p>
        </w:tc>
        <w:tc>
          <w:tcPr>
            <w:tcW w:w="1653" w:type="dxa"/>
            <w:vAlign w:val="center"/>
          </w:tcPr>
          <w:p w14:paraId="7570F097" w14:textId="77777777" w:rsidR="002E1F7A" w:rsidRDefault="002E1F7A" w:rsidP="004203FF">
            <w:pPr>
              <w:jc w:val="center"/>
              <w:rPr>
                <w:rFonts w:cs="Times New Roman"/>
                <w:sz w:val="20"/>
                <w:szCs w:val="20"/>
              </w:rPr>
            </w:pPr>
            <w:r>
              <w:rPr>
                <w:rFonts w:cs="Times New Roman"/>
                <w:sz w:val="20"/>
                <w:szCs w:val="20"/>
              </w:rPr>
              <w:t>X</w:t>
            </w:r>
          </w:p>
        </w:tc>
        <w:tc>
          <w:tcPr>
            <w:tcW w:w="3207" w:type="dxa"/>
            <w:vAlign w:val="center"/>
          </w:tcPr>
          <w:p w14:paraId="08CAC778" w14:textId="77777777" w:rsidR="002E1F7A" w:rsidRDefault="002E1F7A" w:rsidP="004203FF">
            <w:pPr>
              <w:jc w:val="center"/>
              <w:rPr>
                <w:rFonts w:cs="Times New Roman"/>
                <w:sz w:val="20"/>
                <w:szCs w:val="20"/>
              </w:rPr>
            </w:pPr>
          </w:p>
        </w:tc>
      </w:tr>
      <w:tr w:rsidR="002E1F7A" w14:paraId="2D57E73D" w14:textId="77777777" w:rsidTr="004203FF">
        <w:trPr>
          <w:trHeight w:val="145"/>
        </w:trPr>
        <w:tc>
          <w:tcPr>
            <w:tcW w:w="2425" w:type="dxa"/>
            <w:vAlign w:val="center"/>
          </w:tcPr>
          <w:p w14:paraId="1B69B285" w14:textId="09EE9113" w:rsidR="002E1F7A" w:rsidRPr="003D32F1" w:rsidRDefault="002E1F7A" w:rsidP="004203FF">
            <w:pPr>
              <w:jc w:val="center"/>
              <w:rPr>
                <w:rFonts w:cs="Times New Roman"/>
                <w:sz w:val="20"/>
                <w:szCs w:val="20"/>
                <w:vertAlign w:val="superscript"/>
              </w:rPr>
            </w:pPr>
            <w:r>
              <w:rPr>
                <w:rFonts w:cs="Times New Roman"/>
                <w:sz w:val="20"/>
                <w:szCs w:val="20"/>
              </w:rPr>
              <w:t>Physical Exam</w:t>
            </w:r>
            <w:r w:rsidR="00983CDE">
              <w:rPr>
                <w:rFonts w:cs="Times New Roman"/>
                <w:sz w:val="20"/>
                <w:szCs w:val="20"/>
                <w:vertAlign w:val="superscript"/>
              </w:rPr>
              <w:t>2</w:t>
            </w:r>
          </w:p>
        </w:tc>
        <w:tc>
          <w:tcPr>
            <w:tcW w:w="4860" w:type="dxa"/>
            <w:gridSpan w:val="2"/>
            <w:vAlign w:val="center"/>
          </w:tcPr>
          <w:p w14:paraId="2C46A5EB" w14:textId="204B28A3" w:rsidR="002E1F7A" w:rsidRDefault="002E1F7A" w:rsidP="002E1F7A">
            <w:pPr>
              <w:jc w:val="center"/>
              <w:rPr>
                <w:rFonts w:cs="Times New Roman"/>
                <w:sz w:val="20"/>
                <w:szCs w:val="20"/>
              </w:rPr>
            </w:pPr>
            <w:r>
              <w:rPr>
                <w:rFonts w:cs="Times New Roman"/>
                <w:sz w:val="20"/>
                <w:szCs w:val="20"/>
              </w:rPr>
              <w:t>X</w:t>
            </w:r>
          </w:p>
        </w:tc>
      </w:tr>
      <w:tr w:rsidR="002E1F7A" w14:paraId="605B92AD" w14:textId="77777777" w:rsidTr="004203FF">
        <w:trPr>
          <w:trHeight w:val="237"/>
        </w:trPr>
        <w:tc>
          <w:tcPr>
            <w:tcW w:w="2425" w:type="dxa"/>
            <w:vAlign w:val="center"/>
          </w:tcPr>
          <w:p w14:paraId="204ED1D9" w14:textId="77777777" w:rsidR="002E1F7A" w:rsidRDefault="002E1F7A" w:rsidP="004203FF">
            <w:pPr>
              <w:jc w:val="center"/>
              <w:rPr>
                <w:rFonts w:cs="Times New Roman"/>
                <w:sz w:val="20"/>
                <w:szCs w:val="20"/>
              </w:rPr>
            </w:pPr>
            <w:r>
              <w:rPr>
                <w:rFonts w:cs="Times New Roman"/>
                <w:sz w:val="20"/>
                <w:szCs w:val="20"/>
              </w:rPr>
              <w:t>Concomitant</w:t>
            </w:r>
          </w:p>
          <w:p w14:paraId="0AD53EA3" w14:textId="77777777" w:rsidR="002E1F7A" w:rsidRPr="007E545D" w:rsidRDefault="002E1F7A" w:rsidP="004203FF">
            <w:pPr>
              <w:jc w:val="center"/>
              <w:rPr>
                <w:rFonts w:cs="Times New Roman"/>
                <w:sz w:val="20"/>
                <w:szCs w:val="20"/>
              </w:rPr>
            </w:pPr>
            <w:r>
              <w:rPr>
                <w:rFonts w:cs="Times New Roman"/>
                <w:sz w:val="20"/>
                <w:szCs w:val="20"/>
              </w:rPr>
              <w:t>Medications</w:t>
            </w:r>
          </w:p>
        </w:tc>
        <w:tc>
          <w:tcPr>
            <w:tcW w:w="1653" w:type="dxa"/>
            <w:vAlign w:val="center"/>
          </w:tcPr>
          <w:p w14:paraId="31D0ADA9" w14:textId="77777777" w:rsidR="002E1F7A" w:rsidRDefault="002E1F7A" w:rsidP="004203FF">
            <w:pPr>
              <w:jc w:val="center"/>
              <w:rPr>
                <w:rFonts w:cs="Times New Roman"/>
                <w:sz w:val="20"/>
                <w:szCs w:val="20"/>
              </w:rPr>
            </w:pPr>
            <w:r>
              <w:rPr>
                <w:rFonts w:cs="Times New Roman"/>
                <w:sz w:val="20"/>
                <w:szCs w:val="20"/>
              </w:rPr>
              <w:t>X</w:t>
            </w:r>
          </w:p>
        </w:tc>
        <w:tc>
          <w:tcPr>
            <w:tcW w:w="3207" w:type="dxa"/>
            <w:vAlign w:val="center"/>
          </w:tcPr>
          <w:p w14:paraId="2DA2F9F2" w14:textId="77777777" w:rsidR="002E1F7A" w:rsidRDefault="002E1F7A" w:rsidP="004203FF">
            <w:pPr>
              <w:jc w:val="center"/>
              <w:rPr>
                <w:rFonts w:cs="Times New Roman"/>
                <w:sz w:val="20"/>
                <w:szCs w:val="20"/>
              </w:rPr>
            </w:pPr>
          </w:p>
        </w:tc>
      </w:tr>
      <w:tr w:rsidR="002E1F7A" w14:paraId="7A5EAD4D" w14:textId="77777777" w:rsidTr="004203FF">
        <w:trPr>
          <w:trHeight w:val="29"/>
        </w:trPr>
        <w:tc>
          <w:tcPr>
            <w:tcW w:w="2425" w:type="dxa"/>
            <w:vAlign w:val="center"/>
          </w:tcPr>
          <w:p w14:paraId="49B32AA5" w14:textId="77777777" w:rsidR="002E1F7A" w:rsidRPr="00C8622D" w:rsidRDefault="002E1F7A" w:rsidP="004203FF">
            <w:pPr>
              <w:jc w:val="center"/>
              <w:rPr>
                <w:rFonts w:cs="Times New Roman"/>
                <w:sz w:val="20"/>
                <w:szCs w:val="20"/>
              </w:rPr>
            </w:pPr>
            <w:r>
              <w:rPr>
                <w:rFonts w:cs="Times New Roman"/>
                <w:sz w:val="20"/>
                <w:szCs w:val="20"/>
              </w:rPr>
              <w:t>Laboratory Tests</w:t>
            </w:r>
            <w:r>
              <w:rPr>
                <w:rFonts w:cs="Times New Roman"/>
                <w:sz w:val="20"/>
                <w:szCs w:val="20"/>
                <w:vertAlign w:val="superscript"/>
              </w:rPr>
              <w:t xml:space="preserve"> </w:t>
            </w:r>
            <w:r>
              <w:rPr>
                <w:rFonts w:cs="Times New Roman"/>
                <w:sz w:val="20"/>
                <w:szCs w:val="20"/>
              </w:rPr>
              <w:t>(WBC and Hgb A1c, if indicated)</w:t>
            </w:r>
          </w:p>
        </w:tc>
        <w:tc>
          <w:tcPr>
            <w:tcW w:w="1653" w:type="dxa"/>
            <w:vAlign w:val="center"/>
          </w:tcPr>
          <w:p w14:paraId="7977D6FA" w14:textId="77777777" w:rsidR="002E1F7A" w:rsidRPr="004162DC" w:rsidRDefault="002E1F7A" w:rsidP="004203FF">
            <w:pPr>
              <w:jc w:val="center"/>
              <w:rPr>
                <w:rFonts w:cs="Times New Roman"/>
                <w:sz w:val="20"/>
                <w:szCs w:val="20"/>
                <w:vertAlign w:val="superscript"/>
              </w:rPr>
            </w:pPr>
            <w:r>
              <w:rPr>
                <w:rFonts w:cs="Times New Roman"/>
                <w:sz w:val="20"/>
                <w:szCs w:val="20"/>
              </w:rPr>
              <w:t>X</w:t>
            </w:r>
          </w:p>
        </w:tc>
        <w:tc>
          <w:tcPr>
            <w:tcW w:w="3207" w:type="dxa"/>
            <w:vAlign w:val="center"/>
          </w:tcPr>
          <w:p w14:paraId="057F2943" w14:textId="77777777" w:rsidR="002E1F7A" w:rsidRDefault="002E1F7A" w:rsidP="004203FF">
            <w:pPr>
              <w:jc w:val="center"/>
              <w:rPr>
                <w:rFonts w:cs="Times New Roman"/>
                <w:sz w:val="20"/>
                <w:szCs w:val="20"/>
              </w:rPr>
            </w:pPr>
          </w:p>
        </w:tc>
      </w:tr>
      <w:tr w:rsidR="002E1F7A" w14:paraId="723BEDC4" w14:textId="77777777" w:rsidTr="004203FF">
        <w:trPr>
          <w:trHeight w:val="347"/>
        </w:trPr>
        <w:tc>
          <w:tcPr>
            <w:tcW w:w="2425" w:type="dxa"/>
            <w:vAlign w:val="center"/>
          </w:tcPr>
          <w:p w14:paraId="1D2B6B7F" w14:textId="0581FB93" w:rsidR="002E1F7A" w:rsidRPr="00C8622D" w:rsidRDefault="002E1F7A" w:rsidP="004203FF">
            <w:pPr>
              <w:jc w:val="center"/>
              <w:rPr>
                <w:rFonts w:cs="Times New Roman"/>
                <w:sz w:val="20"/>
                <w:szCs w:val="20"/>
              </w:rPr>
            </w:pPr>
            <w:r>
              <w:rPr>
                <w:rFonts w:cs="Times New Roman"/>
                <w:sz w:val="20"/>
                <w:szCs w:val="20"/>
              </w:rPr>
              <w:t xml:space="preserve">ABI, TBI, TcPO2 </w:t>
            </w:r>
            <w:r w:rsidR="004D5F59">
              <w:rPr>
                <w:rFonts w:cs="Times New Roman"/>
                <w:sz w:val="20"/>
                <w:szCs w:val="20"/>
              </w:rPr>
              <w:t>*</w:t>
            </w:r>
          </w:p>
        </w:tc>
        <w:tc>
          <w:tcPr>
            <w:tcW w:w="1653" w:type="dxa"/>
            <w:vAlign w:val="center"/>
          </w:tcPr>
          <w:p w14:paraId="25C798D1" w14:textId="77777777" w:rsidR="002E1F7A" w:rsidRDefault="002E1F7A" w:rsidP="004203FF">
            <w:pPr>
              <w:jc w:val="center"/>
              <w:rPr>
                <w:rFonts w:cs="Times New Roman"/>
                <w:sz w:val="20"/>
                <w:szCs w:val="20"/>
              </w:rPr>
            </w:pPr>
            <w:r>
              <w:rPr>
                <w:rFonts w:cs="Times New Roman"/>
                <w:sz w:val="20"/>
                <w:szCs w:val="20"/>
              </w:rPr>
              <w:t>X</w:t>
            </w:r>
          </w:p>
        </w:tc>
        <w:tc>
          <w:tcPr>
            <w:tcW w:w="3207" w:type="dxa"/>
            <w:vAlign w:val="center"/>
          </w:tcPr>
          <w:p w14:paraId="753E4DCF" w14:textId="77777777" w:rsidR="002E1F7A" w:rsidRDefault="002E1F7A" w:rsidP="004203FF">
            <w:pPr>
              <w:jc w:val="center"/>
              <w:rPr>
                <w:rFonts w:cs="Times New Roman"/>
                <w:sz w:val="20"/>
                <w:szCs w:val="20"/>
              </w:rPr>
            </w:pPr>
          </w:p>
        </w:tc>
      </w:tr>
      <w:tr w:rsidR="002E1F7A" w14:paraId="051A685D" w14:textId="77777777" w:rsidTr="004203FF">
        <w:trPr>
          <w:trHeight w:val="452"/>
        </w:trPr>
        <w:tc>
          <w:tcPr>
            <w:tcW w:w="2425" w:type="dxa"/>
            <w:tcBorders>
              <w:bottom w:val="single" w:sz="4" w:space="0" w:color="auto"/>
            </w:tcBorders>
            <w:vAlign w:val="center"/>
          </w:tcPr>
          <w:p w14:paraId="001D63E1" w14:textId="77777777" w:rsidR="002E1F7A" w:rsidRPr="004162DC" w:rsidRDefault="002E1F7A" w:rsidP="004203FF">
            <w:pPr>
              <w:jc w:val="center"/>
              <w:rPr>
                <w:rFonts w:cs="Times New Roman"/>
                <w:sz w:val="20"/>
                <w:szCs w:val="20"/>
                <w:vertAlign w:val="superscript"/>
              </w:rPr>
            </w:pPr>
            <w:r>
              <w:rPr>
                <w:rFonts w:cs="Times New Roman"/>
                <w:sz w:val="20"/>
                <w:szCs w:val="20"/>
              </w:rPr>
              <w:t>Blood sample for Aim 2 *</w:t>
            </w:r>
          </w:p>
        </w:tc>
        <w:tc>
          <w:tcPr>
            <w:tcW w:w="4860" w:type="dxa"/>
            <w:gridSpan w:val="2"/>
            <w:tcBorders>
              <w:bottom w:val="single" w:sz="4" w:space="0" w:color="auto"/>
            </w:tcBorders>
            <w:vAlign w:val="center"/>
          </w:tcPr>
          <w:p w14:paraId="028D62F8" w14:textId="77777777" w:rsidR="002E1F7A" w:rsidRDefault="002E1F7A" w:rsidP="004203FF">
            <w:pPr>
              <w:jc w:val="center"/>
              <w:rPr>
                <w:rFonts w:cs="Times New Roman"/>
                <w:sz w:val="20"/>
                <w:szCs w:val="20"/>
              </w:rPr>
            </w:pPr>
            <w:r>
              <w:rPr>
                <w:rFonts w:cs="Times New Roman"/>
                <w:sz w:val="20"/>
                <w:szCs w:val="20"/>
              </w:rPr>
              <w:t>X</w:t>
            </w:r>
          </w:p>
        </w:tc>
      </w:tr>
      <w:tr w:rsidR="002E1F7A" w14:paraId="088289B7" w14:textId="77777777" w:rsidTr="00163397">
        <w:trPr>
          <w:trHeight w:val="1115"/>
        </w:trPr>
        <w:tc>
          <w:tcPr>
            <w:tcW w:w="7285" w:type="dxa"/>
            <w:gridSpan w:val="3"/>
            <w:tcBorders>
              <w:bottom w:val="nil"/>
            </w:tcBorders>
          </w:tcPr>
          <w:p w14:paraId="5642981C" w14:textId="5BDA64EB" w:rsidR="00983CDE" w:rsidRDefault="002E1F7A" w:rsidP="004203FF">
            <w:pPr>
              <w:rPr>
                <w:rFonts w:cs="Times New Roman"/>
                <w:sz w:val="20"/>
                <w:szCs w:val="20"/>
              </w:rPr>
            </w:pPr>
            <w:r w:rsidRPr="0033499F">
              <w:rPr>
                <w:rFonts w:cs="Times New Roman"/>
                <w:sz w:val="20"/>
                <w:szCs w:val="20"/>
                <w:vertAlign w:val="superscript"/>
              </w:rPr>
              <w:t>1</w:t>
            </w:r>
            <w:r>
              <w:rPr>
                <w:rFonts w:cs="Times New Roman"/>
                <w:sz w:val="20"/>
                <w:szCs w:val="20"/>
              </w:rPr>
              <w:t xml:space="preserve"> </w:t>
            </w:r>
            <w:r w:rsidR="00983CDE">
              <w:rPr>
                <w:rFonts w:cs="Times New Roman"/>
                <w:sz w:val="20"/>
                <w:szCs w:val="20"/>
              </w:rPr>
              <w:t>Consent signing may occur on the morning of procedure, the time of consent will be documented in this case.</w:t>
            </w:r>
          </w:p>
          <w:p w14:paraId="6E394029" w14:textId="10FBA8E8" w:rsidR="00983CDE" w:rsidRDefault="00983CDE" w:rsidP="008762B1">
            <w:pPr>
              <w:rPr>
                <w:rFonts w:cs="Times New Roman"/>
                <w:sz w:val="20"/>
                <w:szCs w:val="20"/>
              </w:rPr>
            </w:pPr>
            <w:r>
              <w:rPr>
                <w:rFonts w:cs="Times New Roman"/>
                <w:sz w:val="20"/>
                <w:szCs w:val="20"/>
                <w:vertAlign w:val="superscript"/>
              </w:rPr>
              <w:t>2</w:t>
            </w:r>
            <w:r>
              <w:rPr>
                <w:rFonts w:cs="Times New Roman"/>
                <w:sz w:val="20"/>
                <w:szCs w:val="20"/>
              </w:rPr>
              <w:t xml:space="preserve"> Physical exams will be standard of care; baseline exam may be on the morning of bypass procedure. </w:t>
            </w:r>
          </w:p>
          <w:p w14:paraId="0222B4E6" w14:textId="77777777" w:rsidR="002E1F7A" w:rsidRDefault="002E1F7A" w:rsidP="0064170E">
            <w:pPr>
              <w:rPr>
                <w:rFonts w:cs="Times New Roman"/>
                <w:sz w:val="20"/>
                <w:szCs w:val="20"/>
              </w:rPr>
            </w:pPr>
            <w:r>
              <w:rPr>
                <w:rFonts w:cs="Times New Roman"/>
                <w:sz w:val="20"/>
                <w:szCs w:val="20"/>
              </w:rPr>
              <w:t>*It will not be considered a protocol deviation if these measurements and blood draw were not collected.</w:t>
            </w:r>
          </w:p>
        </w:tc>
      </w:tr>
      <w:tr w:rsidR="002E1F7A" w14:paraId="31607AEA" w14:textId="77777777" w:rsidTr="00163397">
        <w:trPr>
          <w:trHeight w:val="63"/>
        </w:trPr>
        <w:tc>
          <w:tcPr>
            <w:tcW w:w="7285" w:type="dxa"/>
            <w:gridSpan w:val="3"/>
            <w:tcBorders>
              <w:top w:val="nil"/>
              <w:left w:val="single" w:sz="4" w:space="0" w:color="auto"/>
              <w:bottom w:val="single" w:sz="4" w:space="0" w:color="auto"/>
              <w:right w:val="single" w:sz="4" w:space="0" w:color="auto"/>
            </w:tcBorders>
          </w:tcPr>
          <w:p w14:paraId="12E9E0C4" w14:textId="77777777" w:rsidR="002E1F7A" w:rsidRPr="0033499F" w:rsidRDefault="002E1F7A" w:rsidP="004203FF">
            <w:pPr>
              <w:rPr>
                <w:rFonts w:cs="Times New Roman"/>
                <w:sz w:val="20"/>
                <w:szCs w:val="20"/>
                <w:vertAlign w:val="superscript"/>
              </w:rPr>
            </w:pPr>
          </w:p>
        </w:tc>
      </w:tr>
    </w:tbl>
    <w:p w14:paraId="08522EB3" w14:textId="77777777" w:rsidR="002E1F7A" w:rsidRDefault="002E1F7A" w:rsidP="00D51142">
      <w:pPr>
        <w:rPr>
          <w:spacing w:val="-1"/>
        </w:rPr>
      </w:pPr>
    </w:p>
    <w:p w14:paraId="7F58CF99" w14:textId="77777777" w:rsidR="002E1F7A" w:rsidRPr="00766213" w:rsidRDefault="002E1F7A" w:rsidP="00766213">
      <w:pPr>
        <w:pStyle w:val="TableParagraph"/>
        <w:ind w:left="102" w:right="154"/>
        <w:rPr>
          <w:rFonts w:ascii="Calibri"/>
          <w:b/>
        </w:rPr>
      </w:pPr>
      <w:bookmarkStart w:id="55" w:name="Table8"/>
      <w:bookmarkEnd w:id="55"/>
    </w:p>
    <w:p w14:paraId="4886ACB3" w14:textId="77777777" w:rsidR="002E1F7A" w:rsidRPr="00766213" w:rsidRDefault="002E1F7A" w:rsidP="00766213">
      <w:pPr>
        <w:pStyle w:val="TableParagraph"/>
        <w:ind w:left="102" w:right="154"/>
        <w:rPr>
          <w:rFonts w:ascii="Calibri"/>
          <w:b/>
        </w:rPr>
      </w:pPr>
    </w:p>
    <w:p w14:paraId="10FDA59F" w14:textId="77777777" w:rsidR="002E1F7A" w:rsidRPr="00766213" w:rsidRDefault="002E1F7A" w:rsidP="00766213">
      <w:pPr>
        <w:pStyle w:val="TableParagraph"/>
        <w:ind w:left="102" w:right="154"/>
        <w:rPr>
          <w:rFonts w:ascii="Calibri"/>
          <w:b/>
        </w:rPr>
      </w:pPr>
    </w:p>
    <w:p w14:paraId="1B142E8A" w14:textId="77777777" w:rsidR="002E1F7A" w:rsidRPr="00766213" w:rsidRDefault="002E1F7A" w:rsidP="00766213">
      <w:pPr>
        <w:pStyle w:val="TableParagraph"/>
        <w:ind w:left="102" w:right="154"/>
        <w:rPr>
          <w:rFonts w:ascii="Calibri"/>
          <w:b/>
        </w:rPr>
      </w:pPr>
    </w:p>
    <w:p w14:paraId="656D0DDC" w14:textId="77777777" w:rsidR="002E1F7A" w:rsidRPr="00766213" w:rsidRDefault="002E1F7A" w:rsidP="00766213">
      <w:pPr>
        <w:pStyle w:val="TableParagraph"/>
        <w:ind w:left="102" w:right="154"/>
        <w:rPr>
          <w:rFonts w:ascii="Calibri"/>
          <w:b/>
        </w:rPr>
      </w:pPr>
    </w:p>
    <w:p w14:paraId="227A1094" w14:textId="77777777" w:rsidR="002E1F7A" w:rsidRPr="00766213" w:rsidRDefault="002E1F7A" w:rsidP="00766213">
      <w:pPr>
        <w:pStyle w:val="TableParagraph"/>
        <w:ind w:left="102" w:right="154"/>
        <w:rPr>
          <w:rFonts w:ascii="Calibri"/>
          <w:b/>
        </w:rPr>
      </w:pPr>
    </w:p>
    <w:p w14:paraId="4851F535" w14:textId="77777777" w:rsidR="002E1F7A" w:rsidRPr="00766213" w:rsidRDefault="002E1F7A" w:rsidP="00766213">
      <w:pPr>
        <w:pStyle w:val="TableParagraph"/>
        <w:ind w:left="102" w:right="154"/>
        <w:rPr>
          <w:rFonts w:ascii="Calibri"/>
          <w:b/>
        </w:rPr>
      </w:pPr>
    </w:p>
    <w:p w14:paraId="1BDB1353" w14:textId="77777777" w:rsidR="002E1F7A" w:rsidRPr="00766213" w:rsidRDefault="002E1F7A" w:rsidP="00766213">
      <w:pPr>
        <w:pStyle w:val="TableParagraph"/>
        <w:ind w:left="102" w:right="154"/>
        <w:rPr>
          <w:rFonts w:ascii="Calibri"/>
          <w:b/>
        </w:rPr>
      </w:pPr>
    </w:p>
    <w:p w14:paraId="7BB4A3CA" w14:textId="77777777" w:rsidR="002E1F7A" w:rsidRPr="00766213" w:rsidRDefault="002E1F7A" w:rsidP="00766213">
      <w:pPr>
        <w:pStyle w:val="TableParagraph"/>
        <w:ind w:left="102" w:right="154"/>
        <w:rPr>
          <w:rFonts w:ascii="Calibri"/>
          <w:b/>
        </w:rPr>
      </w:pPr>
    </w:p>
    <w:p w14:paraId="7F3064A7" w14:textId="77777777" w:rsidR="002E1F7A" w:rsidRPr="00766213" w:rsidRDefault="002E1F7A" w:rsidP="00766213">
      <w:pPr>
        <w:pStyle w:val="TableParagraph"/>
        <w:ind w:left="102" w:right="154"/>
        <w:rPr>
          <w:rFonts w:ascii="Calibri"/>
          <w:b/>
        </w:rPr>
      </w:pPr>
    </w:p>
    <w:p w14:paraId="4CBB311B" w14:textId="77777777" w:rsidR="002E1F7A" w:rsidRPr="00766213" w:rsidRDefault="002E1F7A" w:rsidP="00766213">
      <w:pPr>
        <w:pStyle w:val="TableParagraph"/>
        <w:ind w:left="102" w:right="154"/>
        <w:rPr>
          <w:rFonts w:ascii="Calibri"/>
          <w:b/>
        </w:rPr>
      </w:pPr>
    </w:p>
    <w:p w14:paraId="22332BD8" w14:textId="2025B2BF" w:rsidR="001E5D1C" w:rsidRDefault="001E5D1C" w:rsidP="00766213">
      <w:pPr>
        <w:pStyle w:val="TableParagraph"/>
        <w:ind w:left="102" w:right="154"/>
        <w:rPr>
          <w:rFonts w:ascii="Calibri"/>
          <w:b/>
        </w:rPr>
      </w:pPr>
    </w:p>
    <w:p w14:paraId="6147027B" w14:textId="7C371241" w:rsidR="001E5D1C" w:rsidRDefault="001E5D1C" w:rsidP="00766213">
      <w:pPr>
        <w:pStyle w:val="TableParagraph"/>
        <w:ind w:left="102" w:right="154"/>
        <w:rPr>
          <w:rFonts w:ascii="Calibri"/>
          <w:b/>
        </w:rPr>
      </w:pPr>
    </w:p>
    <w:p w14:paraId="67C44531" w14:textId="6F9F531F" w:rsidR="001E5D1C" w:rsidRDefault="001E5D1C" w:rsidP="00766213">
      <w:pPr>
        <w:pStyle w:val="TableParagraph"/>
        <w:ind w:left="102" w:right="154"/>
        <w:rPr>
          <w:rFonts w:ascii="Calibri"/>
          <w:b/>
        </w:rPr>
      </w:pPr>
    </w:p>
    <w:p w14:paraId="4E44C2CC" w14:textId="7E528B7B" w:rsidR="001E5D1C" w:rsidRDefault="001E5D1C" w:rsidP="00766213">
      <w:pPr>
        <w:pStyle w:val="TableParagraph"/>
        <w:ind w:left="102" w:right="154"/>
        <w:rPr>
          <w:rFonts w:ascii="Calibri"/>
          <w:b/>
        </w:rPr>
      </w:pPr>
    </w:p>
    <w:p w14:paraId="3FBDE9FD" w14:textId="73C675EF" w:rsidR="00F265D8" w:rsidRDefault="00F265D8" w:rsidP="00766213">
      <w:pPr>
        <w:pStyle w:val="TableParagraph"/>
        <w:ind w:left="102" w:right="154"/>
        <w:rPr>
          <w:rFonts w:ascii="Calibri"/>
          <w:b/>
        </w:rPr>
      </w:pPr>
    </w:p>
    <w:p w14:paraId="1FA748AA" w14:textId="6F9B5887" w:rsidR="00F265D8" w:rsidRDefault="00F265D8" w:rsidP="00766213">
      <w:pPr>
        <w:pStyle w:val="TableParagraph"/>
        <w:ind w:left="102" w:right="154"/>
        <w:rPr>
          <w:rFonts w:ascii="Calibri"/>
          <w:b/>
        </w:rPr>
      </w:pPr>
    </w:p>
    <w:p w14:paraId="35A02AC8" w14:textId="77777777" w:rsidR="00F265D8" w:rsidRPr="00766213" w:rsidRDefault="00F265D8" w:rsidP="00766213">
      <w:pPr>
        <w:pStyle w:val="TableParagraph"/>
        <w:ind w:left="102" w:right="154"/>
        <w:rPr>
          <w:rFonts w:ascii="Calibri"/>
          <w:b/>
        </w:rPr>
      </w:pPr>
    </w:p>
    <w:p w14:paraId="7A8301B7" w14:textId="77777777" w:rsidR="002E1F7A" w:rsidRPr="00766213" w:rsidRDefault="002E1F7A" w:rsidP="00766213">
      <w:pPr>
        <w:pStyle w:val="TableParagraph"/>
        <w:ind w:left="102" w:right="154"/>
        <w:rPr>
          <w:rFonts w:ascii="Calibri"/>
          <w:b/>
        </w:rPr>
      </w:pPr>
    </w:p>
    <w:p w14:paraId="161C86A6" w14:textId="77777777" w:rsidR="002E1F7A" w:rsidRPr="00766213" w:rsidRDefault="002E1F7A" w:rsidP="00766213">
      <w:pPr>
        <w:pStyle w:val="TableParagraph"/>
        <w:ind w:left="102" w:right="154"/>
        <w:rPr>
          <w:rFonts w:ascii="Calibri"/>
          <w:b/>
        </w:rPr>
      </w:pPr>
    </w:p>
    <w:p w14:paraId="20CD3311" w14:textId="77777777" w:rsidR="00E65730" w:rsidRDefault="00E65730" w:rsidP="00E65730">
      <w:pPr>
        <w:pStyle w:val="TableParagraph"/>
        <w:ind w:left="102" w:right="154"/>
        <w:rPr>
          <w:rFonts w:ascii="Calibri"/>
          <w:b/>
        </w:rPr>
      </w:pPr>
    </w:p>
    <w:p w14:paraId="6034EE70" w14:textId="17472E70" w:rsidR="00A11F22" w:rsidRPr="00DD5226" w:rsidRDefault="00A11F22" w:rsidP="00E65730">
      <w:pPr>
        <w:pStyle w:val="TableParagraph"/>
        <w:ind w:left="102" w:right="154"/>
        <w:rPr>
          <w:rFonts w:ascii="Calibri"/>
          <w:b/>
        </w:rPr>
      </w:pPr>
      <w:r w:rsidRPr="00A11F22">
        <w:rPr>
          <w:rFonts w:ascii="Calibri"/>
          <w:b/>
        </w:rPr>
        <w:t>Control Group 4</w:t>
      </w:r>
      <w:r w:rsidRPr="00DD5226">
        <w:rPr>
          <w:rFonts w:ascii="Calibri"/>
          <w:b/>
        </w:rPr>
        <w:t xml:space="preserve"> </w:t>
      </w:r>
      <w:r>
        <w:rPr>
          <w:rFonts w:ascii="Calibri"/>
          <w:b/>
        </w:rPr>
        <w:t xml:space="preserve">- </w:t>
      </w:r>
      <w:r w:rsidRPr="00DD5226">
        <w:rPr>
          <w:rFonts w:ascii="Calibri"/>
          <w:b/>
        </w:rPr>
        <w:t>Study Procedures</w:t>
      </w:r>
    </w:p>
    <w:p w14:paraId="65171D4D" w14:textId="77777777" w:rsidR="00A11F22" w:rsidRDefault="00A11F22" w:rsidP="00E65730">
      <w:pPr>
        <w:pStyle w:val="TableParagraph"/>
        <w:ind w:left="102" w:right="154"/>
        <w:rPr>
          <w:rFonts w:ascii="Calibri"/>
        </w:rPr>
      </w:pPr>
    </w:p>
    <w:p w14:paraId="63B79691" w14:textId="15690D61" w:rsidR="00B73D5F" w:rsidRPr="00DD5226" w:rsidRDefault="00A11F22" w:rsidP="00E65730">
      <w:pPr>
        <w:pStyle w:val="TableParagraph"/>
        <w:ind w:left="102" w:right="154"/>
        <w:rPr>
          <w:spacing w:val="-1"/>
        </w:rPr>
      </w:pPr>
      <w:r>
        <w:rPr>
          <w:rFonts w:ascii="Calibri"/>
        </w:rPr>
        <w:t xml:space="preserve">Control Group 4 will include “healthy” control subjects who do not have </w:t>
      </w:r>
      <w:r w:rsidR="003A3EFB">
        <w:rPr>
          <w:rFonts w:ascii="Calibri"/>
        </w:rPr>
        <w:t>diagnos</w:t>
      </w:r>
      <w:r w:rsidR="00E65730">
        <w:rPr>
          <w:rFonts w:ascii="Calibri"/>
        </w:rPr>
        <w:t>e</w:t>
      </w:r>
      <w:r w:rsidR="003A3EFB">
        <w:rPr>
          <w:rFonts w:ascii="Calibri"/>
        </w:rPr>
        <w:t xml:space="preserve">s of </w:t>
      </w:r>
      <w:r>
        <w:rPr>
          <w:rFonts w:ascii="Calibri"/>
        </w:rPr>
        <w:t xml:space="preserve">diabetes mellitus, peripheral artery disease, </w:t>
      </w:r>
      <w:r w:rsidR="00E65730">
        <w:rPr>
          <w:rFonts w:ascii="Calibri"/>
        </w:rPr>
        <w:t xml:space="preserve">obesity with BMI &gt;30, </w:t>
      </w:r>
      <w:r>
        <w:rPr>
          <w:rFonts w:ascii="Calibri"/>
        </w:rPr>
        <w:t xml:space="preserve">nor </w:t>
      </w:r>
      <w:r w:rsidR="003A3EFB">
        <w:rPr>
          <w:rFonts w:ascii="Calibri"/>
        </w:rPr>
        <w:t xml:space="preserve">who </w:t>
      </w:r>
      <w:r>
        <w:rPr>
          <w:rFonts w:ascii="Calibri"/>
        </w:rPr>
        <w:t xml:space="preserve">have smoked within the last ten years.  </w:t>
      </w:r>
      <w:r w:rsidR="003630A9">
        <w:rPr>
          <w:rFonts w:ascii="Calibri"/>
        </w:rPr>
        <w:t>Tissue and blood collection in Group 4 will serve as control in up to ten (10) subjects</w:t>
      </w:r>
      <w:r w:rsidR="00B73D5F">
        <w:rPr>
          <w:rFonts w:ascii="Calibri"/>
        </w:rPr>
        <w:t xml:space="preserve">.  </w:t>
      </w:r>
      <w:r w:rsidR="00B73D5F">
        <w:rPr>
          <w:spacing w:val="-1"/>
        </w:rPr>
        <w:t>The</w:t>
      </w:r>
      <w:r w:rsidR="00B73D5F">
        <w:rPr>
          <w:spacing w:val="-2"/>
        </w:rPr>
        <w:t xml:space="preserve"> </w:t>
      </w:r>
      <w:r w:rsidR="00B73D5F">
        <w:rPr>
          <w:spacing w:val="-1"/>
        </w:rPr>
        <w:t>following</w:t>
      </w:r>
      <w:r w:rsidR="00B73D5F">
        <w:rPr>
          <w:spacing w:val="-2"/>
        </w:rPr>
        <w:t xml:space="preserve"> </w:t>
      </w:r>
      <w:r w:rsidR="00B73D5F">
        <w:rPr>
          <w:spacing w:val="-1"/>
        </w:rPr>
        <w:t>evaluations</w:t>
      </w:r>
      <w:r w:rsidR="00B73D5F">
        <w:rPr>
          <w:spacing w:val="-3"/>
        </w:rPr>
        <w:t xml:space="preserve"> </w:t>
      </w:r>
      <w:r w:rsidR="00B73D5F">
        <w:rPr>
          <w:spacing w:val="-1"/>
        </w:rPr>
        <w:t>will</w:t>
      </w:r>
      <w:r w:rsidR="00B73D5F">
        <w:t xml:space="preserve"> </w:t>
      </w:r>
      <w:r w:rsidR="00B73D5F">
        <w:rPr>
          <w:spacing w:val="-1"/>
        </w:rPr>
        <w:t>be</w:t>
      </w:r>
      <w:r w:rsidR="00B73D5F">
        <w:rPr>
          <w:spacing w:val="-3"/>
        </w:rPr>
        <w:t xml:space="preserve"> </w:t>
      </w:r>
      <w:r w:rsidR="00B73D5F">
        <w:rPr>
          <w:spacing w:val="-1"/>
        </w:rPr>
        <w:t>reviewed</w:t>
      </w:r>
      <w:r w:rsidR="00B73D5F">
        <w:rPr>
          <w:spacing w:val="-2"/>
        </w:rPr>
        <w:t xml:space="preserve"> </w:t>
      </w:r>
      <w:r w:rsidR="00B73D5F">
        <w:t>at</w:t>
      </w:r>
      <w:r w:rsidR="00B73D5F">
        <w:rPr>
          <w:spacing w:val="3"/>
        </w:rPr>
        <w:t xml:space="preserve"> </w:t>
      </w:r>
      <w:r w:rsidR="00B73D5F">
        <w:rPr>
          <w:spacing w:val="-1"/>
        </w:rPr>
        <w:t>baseline</w:t>
      </w:r>
      <w:r w:rsidR="00B73D5F">
        <w:t xml:space="preserve"> </w:t>
      </w:r>
      <w:r w:rsidR="00B73D5F">
        <w:rPr>
          <w:spacing w:val="-1"/>
        </w:rPr>
        <w:t>to</w:t>
      </w:r>
      <w:r w:rsidR="00B73D5F">
        <w:rPr>
          <w:spacing w:val="71"/>
        </w:rPr>
        <w:t xml:space="preserve"> </w:t>
      </w:r>
      <w:r w:rsidR="00B73D5F">
        <w:rPr>
          <w:spacing w:val="-1"/>
        </w:rPr>
        <w:t>determine</w:t>
      </w:r>
      <w:r w:rsidR="00B73D5F">
        <w:t xml:space="preserve"> if </w:t>
      </w:r>
      <w:r w:rsidR="00B73D5F">
        <w:rPr>
          <w:spacing w:val="-1"/>
        </w:rPr>
        <w:t>the subject</w:t>
      </w:r>
      <w:r w:rsidR="00B73D5F">
        <w:t xml:space="preserve"> </w:t>
      </w:r>
      <w:r w:rsidR="00B73D5F">
        <w:rPr>
          <w:spacing w:val="-2"/>
        </w:rPr>
        <w:t>is</w:t>
      </w:r>
      <w:r w:rsidR="00B73D5F">
        <w:t xml:space="preserve"> </w:t>
      </w:r>
      <w:r w:rsidR="00B73D5F">
        <w:rPr>
          <w:spacing w:val="-1"/>
        </w:rPr>
        <w:t>eligible</w:t>
      </w:r>
      <w:r w:rsidR="00B73D5F">
        <w:t xml:space="preserve"> for</w:t>
      </w:r>
      <w:r w:rsidR="00B73D5F">
        <w:rPr>
          <w:spacing w:val="-2"/>
        </w:rPr>
        <w:t xml:space="preserve"> enrollment in the </w:t>
      </w:r>
      <w:r w:rsidR="00B73D5F">
        <w:rPr>
          <w:spacing w:val="-1"/>
        </w:rPr>
        <w:t>study:</w:t>
      </w:r>
      <w:r w:rsidR="00B73D5F">
        <w:t xml:space="preserve"> </w:t>
      </w:r>
      <w:r w:rsidR="00B73D5F">
        <w:rPr>
          <w:spacing w:val="-1"/>
        </w:rPr>
        <w:t>(1)</w:t>
      </w:r>
      <w:r w:rsidR="00B73D5F">
        <w:t xml:space="preserve"> </w:t>
      </w:r>
      <w:r w:rsidR="00B73D5F">
        <w:rPr>
          <w:spacing w:val="-1"/>
        </w:rPr>
        <w:t>Baseline</w:t>
      </w:r>
      <w:r w:rsidR="00B73D5F">
        <w:t xml:space="preserve"> </w:t>
      </w:r>
      <w:r w:rsidR="00B73D5F">
        <w:rPr>
          <w:spacing w:val="-1"/>
        </w:rPr>
        <w:t>blood</w:t>
      </w:r>
      <w:r w:rsidR="00B73D5F">
        <w:rPr>
          <w:spacing w:val="-3"/>
        </w:rPr>
        <w:t xml:space="preserve"> </w:t>
      </w:r>
      <w:r w:rsidR="00B73D5F">
        <w:rPr>
          <w:spacing w:val="-1"/>
        </w:rPr>
        <w:t>tests</w:t>
      </w:r>
      <w:r w:rsidR="00B73D5F">
        <w:rPr>
          <w:spacing w:val="1"/>
        </w:rPr>
        <w:t xml:space="preserve"> </w:t>
      </w:r>
      <w:r w:rsidR="00B73D5F">
        <w:rPr>
          <w:spacing w:val="-1"/>
        </w:rPr>
        <w:t>(WBC and HbA1C, if indicated</w:t>
      </w:r>
      <w:r w:rsidR="00B73D5F">
        <w:rPr>
          <w:spacing w:val="-2"/>
        </w:rPr>
        <w:t>);</w:t>
      </w:r>
      <w:r w:rsidR="00B73D5F" w:rsidRPr="00BE2282">
        <w:t xml:space="preserve"> </w:t>
      </w:r>
      <w:r w:rsidR="00B73D5F">
        <w:rPr>
          <w:spacing w:val="-1"/>
        </w:rPr>
        <w:t>(3)</w:t>
      </w:r>
      <w:r w:rsidR="00B73D5F">
        <w:rPr>
          <w:spacing w:val="-2"/>
        </w:rPr>
        <w:t xml:space="preserve"> </w:t>
      </w:r>
      <w:r w:rsidR="00B73D5F">
        <w:rPr>
          <w:spacing w:val="-1"/>
        </w:rPr>
        <w:t>medical</w:t>
      </w:r>
      <w:r w:rsidR="00B73D5F">
        <w:t xml:space="preserve"> </w:t>
      </w:r>
      <w:r w:rsidR="00B73D5F">
        <w:rPr>
          <w:spacing w:val="-1"/>
        </w:rPr>
        <w:t>history</w:t>
      </w:r>
      <w:r w:rsidR="00B73D5F">
        <w:rPr>
          <w:spacing w:val="-2"/>
        </w:rPr>
        <w:t xml:space="preserve"> </w:t>
      </w:r>
      <w:r w:rsidR="00B73D5F">
        <w:t>and</w:t>
      </w:r>
      <w:r w:rsidR="00B73D5F">
        <w:rPr>
          <w:spacing w:val="-4"/>
        </w:rPr>
        <w:t xml:space="preserve"> </w:t>
      </w:r>
      <w:r w:rsidR="00B73D5F">
        <w:rPr>
          <w:spacing w:val="-1"/>
        </w:rPr>
        <w:t>physical exam;</w:t>
      </w:r>
      <w:r w:rsidR="00B73D5F">
        <w:t xml:space="preserve"> and </w:t>
      </w:r>
      <w:r w:rsidR="00B73D5F">
        <w:rPr>
          <w:spacing w:val="-1"/>
        </w:rPr>
        <w:t>(4)</w:t>
      </w:r>
      <w:r w:rsidR="00B73D5F">
        <w:rPr>
          <w:spacing w:val="61"/>
        </w:rPr>
        <w:t xml:space="preserve"> </w:t>
      </w:r>
      <w:r w:rsidR="00B73D5F">
        <w:rPr>
          <w:spacing w:val="-1"/>
        </w:rPr>
        <w:t>concomitant</w:t>
      </w:r>
      <w:r w:rsidR="00B73D5F">
        <w:rPr>
          <w:spacing w:val="-2"/>
        </w:rPr>
        <w:t xml:space="preserve"> </w:t>
      </w:r>
      <w:r w:rsidR="00B73D5F">
        <w:rPr>
          <w:spacing w:val="-1"/>
        </w:rPr>
        <w:t xml:space="preserve">medications.  </w:t>
      </w:r>
    </w:p>
    <w:p w14:paraId="5A26059F" w14:textId="77777777" w:rsidR="00B73D5F" w:rsidRDefault="00B73D5F" w:rsidP="00E65730">
      <w:pPr>
        <w:pStyle w:val="TableParagraph"/>
        <w:ind w:left="102" w:right="154"/>
        <w:rPr>
          <w:rFonts w:ascii="Calibri"/>
        </w:rPr>
      </w:pPr>
    </w:p>
    <w:p w14:paraId="76C4D78E" w14:textId="60ACE4F9" w:rsidR="00A11F22" w:rsidRDefault="00A11F22" w:rsidP="00E65730">
      <w:pPr>
        <w:pStyle w:val="TableParagraph"/>
        <w:ind w:left="102" w:right="154"/>
        <w:rPr>
          <w:rFonts w:ascii="Calibri"/>
        </w:rPr>
      </w:pPr>
      <w:r>
        <w:rPr>
          <w:rFonts w:ascii="Calibri"/>
        </w:rPr>
        <w:lastRenderedPageBreak/>
        <w:t xml:space="preserve">Collection of muscle tissue from the anterior tibialis muscle </w:t>
      </w:r>
      <w:r w:rsidR="00E25D94">
        <w:rPr>
          <w:rFonts w:ascii="Calibri"/>
        </w:rPr>
        <w:t xml:space="preserve">(ATM) of one lower leg </w:t>
      </w:r>
      <w:r>
        <w:rPr>
          <w:rFonts w:ascii="Calibri"/>
        </w:rPr>
        <w:t>via core needle biopsy will occur during subjects’ standard of care surgical procedure or clinic visit</w:t>
      </w:r>
      <w:r w:rsidR="003A3EFB">
        <w:rPr>
          <w:rFonts w:ascii="Calibri"/>
        </w:rPr>
        <w:t xml:space="preserve">.  </w:t>
      </w:r>
      <w:r w:rsidR="003630A9">
        <w:rPr>
          <w:rFonts w:ascii="Calibri"/>
        </w:rPr>
        <w:t xml:space="preserve">Biopsies will include up to </w:t>
      </w:r>
      <w:r w:rsidR="00A76F6A">
        <w:rPr>
          <w:rFonts w:ascii="Calibri"/>
        </w:rPr>
        <w:t>three</w:t>
      </w:r>
      <w:r w:rsidR="003630A9">
        <w:rPr>
          <w:rFonts w:ascii="Calibri"/>
        </w:rPr>
        <w:t xml:space="preserve"> locations in the ATM</w:t>
      </w:r>
      <w:r w:rsidR="00B73D5F">
        <w:rPr>
          <w:rFonts w:ascii="Calibri"/>
        </w:rPr>
        <w:t xml:space="preserve">, with each biopsy </w:t>
      </w:r>
      <w:r w:rsidR="00B73D5F" w:rsidRPr="00DD5226">
        <w:rPr>
          <w:rFonts w:ascii="Calibri"/>
        </w:rPr>
        <w:t>measuring about 1/16 inch in diameter and 1/2 inch long.</w:t>
      </w:r>
      <w:r w:rsidR="003630A9" w:rsidRPr="00DD5226">
        <w:rPr>
          <w:rFonts w:ascii="Calibri"/>
        </w:rPr>
        <w:t xml:space="preserve"> </w:t>
      </w:r>
      <w:r w:rsidR="003A3EFB" w:rsidRPr="00DD5226">
        <w:rPr>
          <w:rFonts w:ascii="Calibri"/>
        </w:rPr>
        <w:t>Blood</w:t>
      </w:r>
      <w:r w:rsidR="003A3EFB">
        <w:rPr>
          <w:rFonts w:ascii="Calibri"/>
        </w:rPr>
        <w:t xml:space="preserve"> collection of up to </w:t>
      </w:r>
      <w:r w:rsidR="009D0BAB">
        <w:rPr>
          <w:rFonts w:ascii="Calibri"/>
        </w:rPr>
        <w:t>30</w:t>
      </w:r>
      <w:r w:rsidR="003A3EFB">
        <w:rPr>
          <w:rFonts w:ascii="Calibri"/>
        </w:rPr>
        <w:t xml:space="preserve"> mL will be collected on the day of biopsies to serve as control. </w:t>
      </w:r>
      <w:r>
        <w:rPr>
          <w:rFonts w:ascii="Calibri"/>
        </w:rPr>
        <w:t>Group 4 subject participation will end after a one-week post-biopsy telephone call</w:t>
      </w:r>
      <w:r w:rsidR="003A3EFB">
        <w:rPr>
          <w:rFonts w:ascii="Calibri"/>
        </w:rPr>
        <w:t xml:space="preserve"> to assess for safety and complications</w:t>
      </w:r>
      <w:r>
        <w:rPr>
          <w:rFonts w:ascii="Calibri"/>
        </w:rPr>
        <w:t>.</w:t>
      </w:r>
      <w:r w:rsidR="003630A9">
        <w:rPr>
          <w:rFonts w:ascii="Calibri"/>
        </w:rPr>
        <w:t xml:space="preserve">  The subject will be instructed to call the study team if there are concerns of infection or increased pain</w:t>
      </w:r>
      <w:r w:rsidR="00A716FD">
        <w:rPr>
          <w:rFonts w:ascii="Calibri"/>
        </w:rPr>
        <w:t xml:space="preserve"> prior to the one-week phone call</w:t>
      </w:r>
      <w:r w:rsidR="003630A9">
        <w:rPr>
          <w:rFonts w:ascii="Calibri"/>
        </w:rPr>
        <w:t>.  If necessary, based on the PI’s recommendation, a follow-up visit with the PI will be scheduled, to address any adverse events.</w:t>
      </w:r>
    </w:p>
    <w:p w14:paraId="0C782A3F" w14:textId="6CC728F5" w:rsidR="00C53CD6" w:rsidRDefault="00C53CD6" w:rsidP="00E65730">
      <w:pPr>
        <w:pStyle w:val="TableParagraph"/>
        <w:ind w:left="102" w:right="154"/>
        <w:rPr>
          <w:rFonts w:ascii="Calibri"/>
        </w:rPr>
      </w:pPr>
    </w:p>
    <w:p w14:paraId="123AB693" w14:textId="138BC3BC" w:rsidR="00C53CD6" w:rsidRDefault="00C53CD6" w:rsidP="00E65730">
      <w:pPr>
        <w:pStyle w:val="TableParagraph"/>
        <w:ind w:left="102" w:right="154"/>
        <w:rPr>
          <w:rFonts w:ascii="Calibri"/>
        </w:rPr>
      </w:pPr>
      <w:r>
        <w:rPr>
          <w:rFonts w:ascii="Calibri"/>
        </w:rPr>
        <w:t>If subjects are undergoing a standard of care surgical procedure</w:t>
      </w:r>
      <w:r w:rsidR="00E25D94">
        <w:rPr>
          <w:rFonts w:ascii="Calibri"/>
        </w:rPr>
        <w:t xml:space="preserve"> under monitored anesthesia</w:t>
      </w:r>
      <w:r>
        <w:rPr>
          <w:rFonts w:ascii="Calibri"/>
        </w:rPr>
        <w:t xml:space="preserve">, up to three core needle biopsies will be collected </w:t>
      </w:r>
      <w:r w:rsidR="00E25D94">
        <w:rPr>
          <w:rFonts w:ascii="Calibri"/>
        </w:rPr>
        <w:t>from the ATM</w:t>
      </w:r>
      <w:r w:rsidR="00A76F6A">
        <w:rPr>
          <w:rFonts w:ascii="Calibri"/>
        </w:rPr>
        <w:t xml:space="preserve"> in the operating room during their routine procedure</w:t>
      </w:r>
      <w:r w:rsidR="00E25D94">
        <w:rPr>
          <w:rFonts w:ascii="Calibri"/>
        </w:rPr>
        <w:t>.  The</w:t>
      </w:r>
      <w:r>
        <w:rPr>
          <w:rFonts w:ascii="Calibri"/>
        </w:rPr>
        <w:t xml:space="preserve"> blood collection</w:t>
      </w:r>
      <w:r w:rsidR="00E25D94">
        <w:rPr>
          <w:rFonts w:ascii="Calibri"/>
        </w:rPr>
        <w:t xml:space="preserve"> of up to </w:t>
      </w:r>
      <w:r w:rsidR="009D0BAB">
        <w:rPr>
          <w:rFonts w:ascii="Calibri"/>
        </w:rPr>
        <w:t xml:space="preserve">30 </w:t>
      </w:r>
      <w:r w:rsidR="00E25D94">
        <w:rPr>
          <w:rFonts w:ascii="Calibri"/>
        </w:rPr>
        <w:t>mL</w:t>
      </w:r>
      <w:r>
        <w:rPr>
          <w:rFonts w:ascii="Calibri"/>
        </w:rPr>
        <w:t xml:space="preserve"> may be drawn through an IV access.</w:t>
      </w:r>
      <w:r w:rsidR="00E25D94">
        <w:rPr>
          <w:rFonts w:ascii="Calibri"/>
        </w:rPr>
        <w:t xml:space="preserve">  Subjects will be monitored after their surgical procedure as standard of care.</w:t>
      </w:r>
    </w:p>
    <w:p w14:paraId="6AE391D5" w14:textId="375E8E64" w:rsidR="00C53CD6" w:rsidRDefault="00C53CD6" w:rsidP="00E65730">
      <w:pPr>
        <w:pStyle w:val="TableParagraph"/>
        <w:ind w:left="102" w:right="154"/>
        <w:rPr>
          <w:rFonts w:ascii="Calibri"/>
        </w:rPr>
      </w:pPr>
    </w:p>
    <w:p w14:paraId="41896F77" w14:textId="0DD686DB" w:rsidR="00C53CD6" w:rsidRDefault="00C53CD6" w:rsidP="00E65730">
      <w:pPr>
        <w:pStyle w:val="TableParagraph"/>
        <w:ind w:left="102" w:right="154"/>
        <w:rPr>
          <w:rFonts w:ascii="Calibri"/>
        </w:rPr>
      </w:pPr>
      <w:r>
        <w:rPr>
          <w:rFonts w:ascii="Calibri"/>
        </w:rPr>
        <w:t xml:space="preserve">If subjects do not have a planned surgical procedure, </w:t>
      </w:r>
      <w:r w:rsidR="00A76F6A">
        <w:rPr>
          <w:rFonts w:ascii="Calibri"/>
        </w:rPr>
        <w:t>core needle</w:t>
      </w:r>
      <w:r>
        <w:rPr>
          <w:rFonts w:ascii="Calibri"/>
        </w:rPr>
        <w:t xml:space="preserve"> biopsies will be performed in a clinic setting</w:t>
      </w:r>
      <w:r w:rsidR="00E25D94">
        <w:rPr>
          <w:rFonts w:ascii="Calibri"/>
        </w:rPr>
        <w:t xml:space="preserve"> under sterile conditions</w:t>
      </w:r>
      <w:r>
        <w:rPr>
          <w:rFonts w:ascii="Calibri"/>
        </w:rPr>
        <w:t xml:space="preserve">.  For pain control, </w:t>
      </w:r>
      <w:r w:rsidR="003F3A2A">
        <w:rPr>
          <w:rFonts w:ascii="Calibri"/>
        </w:rPr>
        <w:t xml:space="preserve">prior to biopsies, </w:t>
      </w:r>
      <w:r>
        <w:rPr>
          <w:rFonts w:ascii="Calibri"/>
        </w:rPr>
        <w:t xml:space="preserve">subjects </w:t>
      </w:r>
      <w:r w:rsidR="009D0BAB">
        <w:rPr>
          <w:rFonts w:ascii="Calibri"/>
        </w:rPr>
        <w:t>may</w:t>
      </w:r>
      <w:r>
        <w:rPr>
          <w:rFonts w:ascii="Calibri"/>
        </w:rPr>
        <w:t xml:space="preserve"> have up to 1 mL of lidocaine injected near the biopsy site(s).  </w:t>
      </w:r>
      <w:r w:rsidR="003F3A2A">
        <w:rPr>
          <w:rFonts w:ascii="Calibri"/>
        </w:rPr>
        <w:t xml:space="preserve">Alternatively, </w:t>
      </w:r>
      <w:r>
        <w:rPr>
          <w:rFonts w:ascii="Calibri"/>
        </w:rPr>
        <w:t xml:space="preserve">topical anesthetic (EMLA cream) </w:t>
      </w:r>
      <w:r w:rsidR="009D0BAB">
        <w:rPr>
          <w:rFonts w:ascii="Calibri"/>
        </w:rPr>
        <w:t>may</w:t>
      </w:r>
      <w:r>
        <w:rPr>
          <w:rFonts w:ascii="Calibri"/>
        </w:rPr>
        <w:t xml:space="preserve"> be applied to this area for subjects who have a known allergy to lidocaine.</w:t>
      </w:r>
      <w:r w:rsidR="005A75D6">
        <w:rPr>
          <w:rFonts w:ascii="Calibri"/>
        </w:rPr>
        <w:t xml:space="preserve">  The procedure is expected to last up to 15 minutes and subjects will be monitored for an additional 15 minutes </w:t>
      </w:r>
      <w:r w:rsidR="003F3A2A">
        <w:rPr>
          <w:rFonts w:ascii="Calibri"/>
        </w:rPr>
        <w:t xml:space="preserve">for adverse effects </w:t>
      </w:r>
      <w:r w:rsidR="005A75D6">
        <w:rPr>
          <w:rFonts w:ascii="Calibri"/>
        </w:rPr>
        <w:t>after biops</w:t>
      </w:r>
      <w:r w:rsidR="003630A9">
        <w:rPr>
          <w:rFonts w:ascii="Calibri"/>
        </w:rPr>
        <w:t xml:space="preserve">y completion, </w:t>
      </w:r>
      <w:r w:rsidR="005A75D6">
        <w:rPr>
          <w:rFonts w:ascii="Calibri"/>
        </w:rPr>
        <w:t xml:space="preserve">prior to leaving the clinic.  </w:t>
      </w:r>
    </w:p>
    <w:p w14:paraId="4CA69E45" w14:textId="2F12AAD6" w:rsidR="003A3EFB" w:rsidRDefault="003A3EFB" w:rsidP="00E65730">
      <w:pPr>
        <w:pStyle w:val="TableParagraph"/>
        <w:ind w:left="102" w:right="154"/>
        <w:rPr>
          <w:rFonts w:ascii="Calibri"/>
        </w:rPr>
      </w:pPr>
    </w:p>
    <w:p w14:paraId="7340D75D" w14:textId="1992F5A3" w:rsidR="0099516C" w:rsidRDefault="0099516C" w:rsidP="00E65730">
      <w:pPr>
        <w:rPr>
          <w:spacing w:val="-1"/>
        </w:rPr>
      </w:pPr>
    </w:p>
    <w:tbl>
      <w:tblPr>
        <w:tblStyle w:val="TableGrid"/>
        <w:tblpPr w:leftFromText="180" w:rightFromText="180" w:vertAnchor="text" w:horzAnchor="margin" w:tblpXSpec="center" w:tblpY="20"/>
        <w:tblW w:w="6925" w:type="dxa"/>
        <w:tblLook w:val="04A0" w:firstRow="1" w:lastRow="0" w:firstColumn="1" w:lastColumn="0" w:noHBand="0" w:noVBand="1"/>
      </w:tblPr>
      <w:tblGrid>
        <w:gridCol w:w="1843"/>
        <w:gridCol w:w="1219"/>
        <w:gridCol w:w="2418"/>
        <w:gridCol w:w="1445"/>
      </w:tblGrid>
      <w:tr w:rsidR="003A3EFB" w14:paraId="4A1F4EC7" w14:textId="74DDE32D" w:rsidTr="003630A9">
        <w:trPr>
          <w:trHeight w:val="341"/>
        </w:trPr>
        <w:tc>
          <w:tcPr>
            <w:tcW w:w="6925" w:type="dxa"/>
            <w:gridSpan w:val="4"/>
          </w:tcPr>
          <w:p w14:paraId="2B3A611E" w14:textId="7A003FEB" w:rsidR="003A3EFB" w:rsidRDefault="003A3EFB" w:rsidP="00E65730">
            <w:pPr>
              <w:jc w:val="center"/>
              <w:rPr>
                <w:b/>
              </w:rPr>
            </w:pPr>
            <w:bookmarkStart w:id="56" w:name="Table9"/>
            <w:r w:rsidRPr="001851EB">
              <w:rPr>
                <w:b/>
              </w:rPr>
              <w:t xml:space="preserve">Table </w:t>
            </w:r>
            <w:r w:rsidR="002E1F7A">
              <w:rPr>
                <w:b/>
              </w:rPr>
              <w:t>9</w:t>
            </w:r>
            <w:bookmarkEnd w:id="56"/>
            <w:r w:rsidRPr="00C8622D">
              <w:rPr>
                <w:b/>
              </w:rPr>
              <w:t xml:space="preserve">. Data Collection for </w:t>
            </w:r>
            <w:r w:rsidR="00F265D8">
              <w:rPr>
                <w:b/>
              </w:rPr>
              <w:t>Control</w:t>
            </w:r>
            <w:r w:rsidR="00F265D8" w:rsidRPr="00C8622D">
              <w:rPr>
                <w:b/>
              </w:rPr>
              <w:t xml:space="preserve"> </w:t>
            </w:r>
            <w:r w:rsidRPr="00C8622D">
              <w:rPr>
                <w:b/>
              </w:rPr>
              <w:t>Group</w:t>
            </w:r>
            <w:r>
              <w:rPr>
                <w:b/>
              </w:rPr>
              <w:t xml:space="preserve"> </w:t>
            </w:r>
            <w:r w:rsidRPr="00C8622D">
              <w:rPr>
                <w:b/>
              </w:rPr>
              <w:t>4</w:t>
            </w:r>
          </w:p>
          <w:p w14:paraId="7F6119BF" w14:textId="77777777" w:rsidR="003A3EFB" w:rsidRPr="001851EB" w:rsidRDefault="003A3EFB" w:rsidP="00E65730">
            <w:pPr>
              <w:jc w:val="center"/>
              <w:rPr>
                <w:b/>
              </w:rPr>
            </w:pPr>
          </w:p>
        </w:tc>
      </w:tr>
      <w:tr w:rsidR="003A3EFB" w14:paraId="3880E0D4" w14:textId="4B25C3E0" w:rsidTr="00DD5226">
        <w:trPr>
          <w:trHeight w:val="341"/>
        </w:trPr>
        <w:tc>
          <w:tcPr>
            <w:tcW w:w="1843" w:type="dxa"/>
          </w:tcPr>
          <w:p w14:paraId="2E1E0BF3" w14:textId="77777777" w:rsidR="003A3EFB" w:rsidRPr="00BE2282" w:rsidRDefault="003A3EFB" w:rsidP="00E65730">
            <w:pPr>
              <w:jc w:val="center"/>
              <w:rPr>
                <w:b/>
                <w:sz w:val="20"/>
              </w:rPr>
            </w:pPr>
            <w:r w:rsidRPr="00BE2282">
              <w:rPr>
                <w:b/>
                <w:sz w:val="20"/>
              </w:rPr>
              <w:t>Procedures</w:t>
            </w:r>
          </w:p>
        </w:tc>
        <w:tc>
          <w:tcPr>
            <w:tcW w:w="1219" w:type="dxa"/>
          </w:tcPr>
          <w:p w14:paraId="51BD3315" w14:textId="77777777" w:rsidR="003A3EFB" w:rsidRPr="00BE2282" w:rsidRDefault="003A3EFB" w:rsidP="00E65730">
            <w:pPr>
              <w:jc w:val="center"/>
              <w:rPr>
                <w:b/>
                <w:sz w:val="20"/>
              </w:rPr>
            </w:pPr>
            <w:r w:rsidRPr="00BE2282">
              <w:rPr>
                <w:b/>
                <w:sz w:val="20"/>
              </w:rPr>
              <w:t>Baseline</w:t>
            </w:r>
          </w:p>
        </w:tc>
        <w:tc>
          <w:tcPr>
            <w:tcW w:w="2418" w:type="dxa"/>
          </w:tcPr>
          <w:p w14:paraId="625D833F" w14:textId="77777777" w:rsidR="003A3EFB" w:rsidRPr="00BE2282" w:rsidRDefault="003A3EFB" w:rsidP="00E65730">
            <w:pPr>
              <w:jc w:val="center"/>
              <w:rPr>
                <w:b/>
                <w:sz w:val="20"/>
              </w:rPr>
            </w:pPr>
            <w:r>
              <w:rPr>
                <w:b/>
                <w:sz w:val="20"/>
              </w:rPr>
              <w:t>Procedure Day (Group 4)</w:t>
            </w:r>
          </w:p>
        </w:tc>
        <w:tc>
          <w:tcPr>
            <w:tcW w:w="1445" w:type="dxa"/>
          </w:tcPr>
          <w:p w14:paraId="02D83C39" w14:textId="4ECF47DC" w:rsidR="003A3EFB" w:rsidRDefault="003A3EFB" w:rsidP="00E65730">
            <w:pPr>
              <w:jc w:val="center"/>
              <w:rPr>
                <w:b/>
                <w:sz w:val="20"/>
              </w:rPr>
            </w:pPr>
            <w:r>
              <w:rPr>
                <w:b/>
                <w:sz w:val="20"/>
              </w:rPr>
              <w:t>Week 1 Phone Call</w:t>
            </w:r>
          </w:p>
        </w:tc>
      </w:tr>
      <w:tr w:rsidR="003A3EFB" w14:paraId="3DC531CD" w14:textId="3C8B1400" w:rsidTr="00DD5226">
        <w:trPr>
          <w:trHeight w:val="169"/>
        </w:trPr>
        <w:tc>
          <w:tcPr>
            <w:tcW w:w="1843" w:type="dxa"/>
            <w:vAlign w:val="center"/>
          </w:tcPr>
          <w:p w14:paraId="433DEFCB" w14:textId="77777777" w:rsidR="003A3EFB" w:rsidRPr="00EC6411" w:rsidRDefault="003A3EFB" w:rsidP="00E65730">
            <w:pPr>
              <w:jc w:val="center"/>
              <w:rPr>
                <w:rFonts w:cs="Times New Roman"/>
                <w:sz w:val="20"/>
                <w:szCs w:val="20"/>
                <w:vertAlign w:val="superscript"/>
              </w:rPr>
            </w:pPr>
            <w:r>
              <w:rPr>
                <w:rFonts w:cs="Times New Roman"/>
                <w:sz w:val="20"/>
                <w:szCs w:val="20"/>
              </w:rPr>
              <w:t>Informed Consent</w:t>
            </w:r>
            <w:r>
              <w:rPr>
                <w:rFonts w:cs="Times New Roman"/>
                <w:sz w:val="20"/>
                <w:szCs w:val="20"/>
                <w:vertAlign w:val="superscript"/>
              </w:rPr>
              <w:t>1</w:t>
            </w:r>
          </w:p>
        </w:tc>
        <w:tc>
          <w:tcPr>
            <w:tcW w:w="3637" w:type="dxa"/>
            <w:gridSpan w:val="2"/>
            <w:vAlign w:val="center"/>
          </w:tcPr>
          <w:p w14:paraId="3A25233A" w14:textId="77777777" w:rsidR="003A3EFB" w:rsidRDefault="003A3EFB" w:rsidP="00E65730">
            <w:pPr>
              <w:jc w:val="center"/>
              <w:rPr>
                <w:rFonts w:cs="Times New Roman"/>
                <w:sz w:val="20"/>
                <w:szCs w:val="20"/>
              </w:rPr>
            </w:pPr>
            <w:r>
              <w:rPr>
                <w:rFonts w:cs="Times New Roman"/>
                <w:sz w:val="20"/>
                <w:szCs w:val="20"/>
              </w:rPr>
              <w:t>X</w:t>
            </w:r>
          </w:p>
        </w:tc>
        <w:tc>
          <w:tcPr>
            <w:tcW w:w="1445" w:type="dxa"/>
          </w:tcPr>
          <w:p w14:paraId="3E8B0DCF" w14:textId="77777777" w:rsidR="003A3EFB" w:rsidRDefault="003A3EFB" w:rsidP="00E65730">
            <w:pPr>
              <w:jc w:val="center"/>
              <w:rPr>
                <w:rFonts w:cs="Times New Roman"/>
                <w:sz w:val="20"/>
                <w:szCs w:val="20"/>
              </w:rPr>
            </w:pPr>
          </w:p>
        </w:tc>
      </w:tr>
      <w:tr w:rsidR="003A3EFB" w14:paraId="646EFC96" w14:textId="779D8574" w:rsidTr="00DD5226">
        <w:trPr>
          <w:trHeight w:val="143"/>
        </w:trPr>
        <w:tc>
          <w:tcPr>
            <w:tcW w:w="1843" w:type="dxa"/>
            <w:vAlign w:val="center"/>
          </w:tcPr>
          <w:p w14:paraId="5114551F" w14:textId="77777777" w:rsidR="003A3EFB" w:rsidRPr="007E545D" w:rsidRDefault="003A3EFB" w:rsidP="00E65730">
            <w:pPr>
              <w:jc w:val="center"/>
              <w:rPr>
                <w:rFonts w:cs="Times New Roman"/>
                <w:sz w:val="20"/>
                <w:szCs w:val="20"/>
              </w:rPr>
            </w:pPr>
            <w:r>
              <w:rPr>
                <w:rFonts w:cs="Times New Roman"/>
                <w:sz w:val="20"/>
                <w:szCs w:val="20"/>
              </w:rPr>
              <w:t>Medical History</w:t>
            </w:r>
          </w:p>
        </w:tc>
        <w:tc>
          <w:tcPr>
            <w:tcW w:w="1219" w:type="dxa"/>
            <w:vAlign w:val="center"/>
          </w:tcPr>
          <w:p w14:paraId="14126353" w14:textId="77777777" w:rsidR="003A3EFB" w:rsidRDefault="003A3EFB" w:rsidP="00E65730">
            <w:pPr>
              <w:jc w:val="center"/>
              <w:rPr>
                <w:rFonts w:cs="Times New Roman"/>
                <w:sz w:val="20"/>
                <w:szCs w:val="20"/>
              </w:rPr>
            </w:pPr>
            <w:r>
              <w:rPr>
                <w:rFonts w:cs="Times New Roman"/>
                <w:sz w:val="20"/>
                <w:szCs w:val="20"/>
              </w:rPr>
              <w:t>X</w:t>
            </w:r>
          </w:p>
        </w:tc>
        <w:tc>
          <w:tcPr>
            <w:tcW w:w="2418" w:type="dxa"/>
            <w:vAlign w:val="center"/>
          </w:tcPr>
          <w:p w14:paraId="2079318F" w14:textId="77777777" w:rsidR="003A3EFB" w:rsidRDefault="003A3EFB" w:rsidP="00E65730">
            <w:pPr>
              <w:jc w:val="center"/>
              <w:rPr>
                <w:rFonts w:cs="Times New Roman"/>
                <w:sz w:val="20"/>
                <w:szCs w:val="20"/>
              </w:rPr>
            </w:pPr>
          </w:p>
        </w:tc>
        <w:tc>
          <w:tcPr>
            <w:tcW w:w="1445" w:type="dxa"/>
          </w:tcPr>
          <w:p w14:paraId="7115A960" w14:textId="77777777" w:rsidR="003A3EFB" w:rsidRDefault="003A3EFB" w:rsidP="00E65730">
            <w:pPr>
              <w:jc w:val="center"/>
              <w:rPr>
                <w:rFonts w:cs="Times New Roman"/>
                <w:sz w:val="20"/>
                <w:szCs w:val="20"/>
              </w:rPr>
            </w:pPr>
          </w:p>
        </w:tc>
      </w:tr>
      <w:tr w:rsidR="00766213" w14:paraId="0746DF8D" w14:textId="77777777" w:rsidTr="005960A2">
        <w:trPr>
          <w:trHeight w:val="145"/>
        </w:trPr>
        <w:tc>
          <w:tcPr>
            <w:tcW w:w="1843" w:type="dxa"/>
            <w:vAlign w:val="center"/>
          </w:tcPr>
          <w:p w14:paraId="5B7A304E" w14:textId="77777777" w:rsidR="00766213" w:rsidRPr="00D60C65" w:rsidRDefault="00766213" w:rsidP="00E65730">
            <w:pPr>
              <w:jc w:val="center"/>
              <w:rPr>
                <w:rFonts w:cs="Times New Roman"/>
                <w:sz w:val="20"/>
                <w:szCs w:val="20"/>
                <w:vertAlign w:val="superscript"/>
              </w:rPr>
            </w:pPr>
            <w:r>
              <w:rPr>
                <w:rFonts w:cs="Times New Roman"/>
                <w:sz w:val="20"/>
                <w:szCs w:val="20"/>
              </w:rPr>
              <w:t>Physical Exam</w:t>
            </w:r>
            <w:r>
              <w:rPr>
                <w:rFonts w:cs="Times New Roman"/>
                <w:sz w:val="20"/>
                <w:szCs w:val="20"/>
                <w:vertAlign w:val="superscript"/>
              </w:rPr>
              <w:t>2</w:t>
            </w:r>
          </w:p>
        </w:tc>
        <w:tc>
          <w:tcPr>
            <w:tcW w:w="3637" w:type="dxa"/>
            <w:gridSpan w:val="2"/>
            <w:vAlign w:val="center"/>
          </w:tcPr>
          <w:p w14:paraId="799C0244" w14:textId="77777777" w:rsidR="00766213" w:rsidRDefault="00766213" w:rsidP="00E65730">
            <w:pPr>
              <w:jc w:val="center"/>
              <w:rPr>
                <w:rFonts w:cs="Times New Roman"/>
                <w:sz w:val="20"/>
                <w:szCs w:val="20"/>
              </w:rPr>
            </w:pPr>
            <w:r>
              <w:rPr>
                <w:rFonts w:cs="Times New Roman"/>
                <w:sz w:val="20"/>
                <w:szCs w:val="20"/>
              </w:rPr>
              <w:t>X</w:t>
            </w:r>
          </w:p>
        </w:tc>
        <w:tc>
          <w:tcPr>
            <w:tcW w:w="1445" w:type="dxa"/>
          </w:tcPr>
          <w:p w14:paraId="710FD40D" w14:textId="77777777" w:rsidR="00766213" w:rsidRDefault="00766213" w:rsidP="00E65730">
            <w:pPr>
              <w:jc w:val="center"/>
              <w:rPr>
                <w:rFonts w:cs="Times New Roman"/>
                <w:sz w:val="20"/>
                <w:szCs w:val="20"/>
              </w:rPr>
            </w:pPr>
          </w:p>
        </w:tc>
      </w:tr>
      <w:tr w:rsidR="003A3EFB" w14:paraId="411B4188" w14:textId="17288501" w:rsidTr="00DD5226">
        <w:trPr>
          <w:trHeight w:val="237"/>
        </w:trPr>
        <w:tc>
          <w:tcPr>
            <w:tcW w:w="1843" w:type="dxa"/>
            <w:vAlign w:val="center"/>
          </w:tcPr>
          <w:p w14:paraId="7DBC213B" w14:textId="77777777" w:rsidR="003A3EFB" w:rsidRDefault="003A3EFB" w:rsidP="00E65730">
            <w:pPr>
              <w:jc w:val="center"/>
              <w:rPr>
                <w:rFonts w:cs="Times New Roman"/>
                <w:sz w:val="20"/>
                <w:szCs w:val="20"/>
              </w:rPr>
            </w:pPr>
            <w:r>
              <w:rPr>
                <w:rFonts w:cs="Times New Roman"/>
                <w:sz w:val="20"/>
                <w:szCs w:val="20"/>
              </w:rPr>
              <w:t>Concomitant</w:t>
            </w:r>
          </w:p>
          <w:p w14:paraId="3553BE15" w14:textId="77777777" w:rsidR="003A3EFB" w:rsidRPr="007E545D" w:rsidRDefault="003A3EFB" w:rsidP="00E65730">
            <w:pPr>
              <w:jc w:val="center"/>
              <w:rPr>
                <w:rFonts w:cs="Times New Roman"/>
                <w:sz w:val="20"/>
                <w:szCs w:val="20"/>
              </w:rPr>
            </w:pPr>
            <w:r>
              <w:rPr>
                <w:rFonts w:cs="Times New Roman"/>
                <w:sz w:val="20"/>
                <w:szCs w:val="20"/>
              </w:rPr>
              <w:t>Medications</w:t>
            </w:r>
          </w:p>
        </w:tc>
        <w:tc>
          <w:tcPr>
            <w:tcW w:w="1219" w:type="dxa"/>
            <w:vAlign w:val="center"/>
          </w:tcPr>
          <w:p w14:paraId="68B009F6" w14:textId="77777777" w:rsidR="003A3EFB" w:rsidRDefault="003A3EFB" w:rsidP="00E65730">
            <w:pPr>
              <w:jc w:val="center"/>
              <w:rPr>
                <w:rFonts w:cs="Times New Roman"/>
                <w:sz w:val="20"/>
                <w:szCs w:val="20"/>
              </w:rPr>
            </w:pPr>
            <w:r>
              <w:rPr>
                <w:rFonts w:cs="Times New Roman"/>
                <w:sz w:val="20"/>
                <w:szCs w:val="20"/>
              </w:rPr>
              <w:t>X</w:t>
            </w:r>
          </w:p>
        </w:tc>
        <w:tc>
          <w:tcPr>
            <w:tcW w:w="2418" w:type="dxa"/>
            <w:vAlign w:val="center"/>
          </w:tcPr>
          <w:p w14:paraId="447B1682" w14:textId="77777777" w:rsidR="003A3EFB" w:rsidRDefault="003A3EFB" w:rsidP="00E65730">
            <w:pPr>
              <w:jc w:val="center"/>
              <w:rPr>
                <w:rFonts w:cs="Times New Roman"/>
                <w:sz w:val="20"/>
                <w:szCs w:val="20"/>
              </w:rPr>
            </w:pPr>
          </w:p>
        </w:tc>
        <w:tc>
          <w:tcPr>
            <w:tcW w:w="1445" w:type="dxa"/>
          </w:tcPr>
          <w:p w14:paraId="088347C4" w14:textId="77777777" w:rsidR="003A3EFB" w:rsidRDefault="003A3EFB" w:rsidP="00E65730">
            <w:pPr>
              <w:jc w:val="center"/>
              <w:rPr>
                <w:rFonts w:cs="Times New Roman"/>
                <w:sz w:val="20"/>
                <w:szCs w:val="20"/>
              </w:rPr>
            </w:pPr>
          </w:p>
        </w:tc>
      </w:tr>
      <w:tr w:rsidR="003A3EFB" w14:paraId="39AA1A3C" w14:textId="2F64D9DC" w:rsidTr="00DD5226">
        <w:trPr>
          <w:trHeight w:val="29"/>
        </w:trPr>
        <w:tc>
          <w:tcPr>
            <w:tcW w:w="1843" w:type="dxa"/>
            <w:vAlign w:val="center"/>
          </w:tcPr>
          <w:p w14:paraId="4DADE31C" w14:textId="77777777" w:rsidR="003A3EFB" w:rsidRPr="00C8622D" w:rsidRDefault="003A3EFB" w:rsidP="00E65730">
            <w:pPr>
              <w:jc w:val="center"/>
              <w:rPr>
                <w:rFonts w:cs="Times New Roman"/>
                <w:sz w:val="20"/>
                <w:szCs w:val="20"/>
              </w:rPr>
            </w:pPr>
            <w:r>
              <w:rPr>
                <w:rFonts w:cs="Times New Roman"/>
                <w:sz w:val="20"/>
                <w:szCs w:val="20"/>
              </w:rPr>
              <w:t>Laboratory Tests</w:t>
            </w:r>
            <w:r>
              <w:rPr>
                <w:rFonts w:cs="Times New Roman"/>
                <w:sz w:val="20"/>
                <w:szCs w:val="20"/>
                <w:vertAlign w:val="superscript"/>
              </w:rPr>
              <w:t xml:space="preserve"> </w:t>
            </w:r>
            <w:r>
              <w:rPr>
                <w:rFonts w:cs="Times New Roman"/>
                <w:sz w:val="20"/>
                <w:szCs w:val="20"/>
              </w:rPr>
              <w:t>(WBC and Hgb A1c, if indicated)</w:t>
            </w:r>
          </w:p>
        </w:tc>
        <w:tc>
          <w:tcPr>
            <w:tcW w:w="1219" w:type="dxa"/>
            <w:vAlign w:val="center"/>
          </w:tcPr>
          <w:p w14:paraId="22EE87CF" w14:textId="77777777" w:rsidR="003A3EFB" w:rsidRPr="004162DC" w:rsidRDefault="003A3EFB" w:rsidP="00E65730">
            <w:pPr>
              <w:jc w:val="center"/>
              <w:rPr>
                <w:rFonts w:cs="Times New Roman"/>
                <w:sz w:val="20"/>
                <w:szCs w:val="20"/>
                <w:vertAlign w:val="superscript"/>
              </w:rPr>
            </w:pPr>
            <w:r>
              <w:rPr>
                <w:rFonts w:cs="Times New Roman"/>
                <w:sz w:val="20"/>
                <w:szCs w:val="20"/>
              </w:rPr>
              <w:t>X</w:t>
            </w:r>
          </w:p>
        </w:tc>
        <w:tc>
          <w:tcPr>
            <w:tcW w:w="2418" w:type="dxa"/>
            <w:vAlign w:val="center"/>
          </w:tcPr>
          <w:p w14:paraId="33DCD37C" w14:textId="77777777" w:rsidR="003A3EFB" w:rsidRDefault="003A3EFB" w:rsidP="00E65730">
            <w:pPr>
              <w:jc w:val="center"/>
              <w:rPr>
                <w:rFonts w:cs="Times New Roman"/>
                <w:sz w:val="20"/>
                <w:szCs w:val="20"/>
              </w:rPr>
            </w:pPr>
          </w:p>
        </w:tc>
        <w:tc>
          <w:tcPr>
            <w:tcW w:w="1445" w:type="dxa"/>
          </w:tcPr>
          <w:p w14:paraId="4B06947A" w14:textId="77777777" w:rsidR="003A3EFB" w:rsidRDefault="003A3EFB" w:rsidP="00E65730">
            <w:pPr>
              <w:jc w:val="center"/>
              <w:rPr>
                <w:rFonts w:cs="Times New Roman"/>
                <w:sz w:val="20"/>
                <w:szCs w:val="20"/>
              </w:rPr>
            </w:pPr>
          </w:p>
        </w:tc>
      </w:tr>
      <w:tr w:rsidR="003A3EFB" w14:paraId="664AD3F8" w14:textId="719363EE" w:rsidTr="003A3EFB">
        <w:trPr>
          <w:trHeight w:val="452"/>
        </w:trPr>
        <w:tc>
          <w:tcPr>
            <w:tcW w:w="1843" w:type="dxa"/>
            <w:vAlign w:val="center"/>
          </w:tcPr>
          <w:p w14:paraId="125FD47A" w14:textId="77777777" w:rsidR="003A3EFB" w:rsidRPr="004162DC" w:rsidRDefault="003A3EFB" w:rsidP="00E65730">
            <w:pPr>
              <w:jc w:val="center"/>
              <w:rPr>
                <w:rFonts w:cs="Times New Roman"/>
                <w:sz w:val="20"/>
                <w:szCs w:val="20"/>
                <w:vertAlign w:val="superscript"/>
              </w:rPr>
            </w:pPr>
            <w:r>
              <w:rPr>
                <w:rFonts w:cs="Times New Roman"/>
                <w:sz w:val="20"/>
                <w:szCs w:val="20"/>
              </w:rPr>
              <w:t>Blood sample for Aim 2 *</w:t>
            </w:r>
          </w:p>
        </w:tc>
        <w:tc>
          <w:tcPr>
            <w:tcW w:w="3637" w:type="dxa"/>
            <w:gridSpan w:val="2"/>
            <w:vAlign w:val="center"/>
          </w:tcPr>
          <w:p w14:paraId="0166F828" w14:textId="77777777" w:rsidR="003A3EFB" w:rsidRDefault="003A3EFB" w:rsidP="00E65730">
            <w:pPr>
              <w:jc w:val="center"/>
              <w:rPr>
                <w:rFonts w:cs="Times New Roman"/>
                <w:sz w:val="20"/>
                <w:szCs w:val="20"/>
              </w:rPr>
            </w:pPr>
            <w:r>
              <w:rPr>
                <w:rFonts w:cs="Times New Roman"/>
                <w:sz w:val="20"/>
                <w:szCs w:val="20"/>
              </w:rPr>
              <w:t>X</w:t>
            </w:r>
          </w:p>
        </w:tc>
        <w:tc>
          <w:tcPr>
            <w:tcW w:w="1445" w:type="dxa"/>
          </w:tcPr>
          <w:p w14:paraId="3E6DA2DD" w14:textId="77777777" w:rsidR="003A3EFB" w:rsidRDefault="003A3EFB" w:rsidP="00E65730">
            <w:pPr>
              <w:jc w:val="center"/>
              <w:rPr>
                <w:rFonts w:cs="Times New Roman"/>
                <w:sz w:val="20"/>
                <w:szCs w:val="20"/>
              </w:rPr>
            </w:pPr>
          </w:p>
        </w:tc>
      </w:tr>
      <w:tr w:rsidR="003A3EFB" w14:paraId="66271600" w14:textId="77777777" w:rsidTr="00BA55A6">
        <w:trPr>
          <w:trHeight w:val="452"/>
        </w:trPr>
        <w:tc>
          <w:tcPr>
            <w:tcW w:w="1843" w:type="dxa"/>
            <w:vAlign w:val="center"/>
          </w:tcPr>
          <w:p w14:paraId="25DE6917" w14:textId="0D95EB69" w:rsidR="003A3EFB" w:rsidRDefault="003A3EFB" w:rsidP="00E65730">
            <w:pPr>
              <w:jc w:val="center"/>
              <w:rPr>
                <w:rFonts w:cs="Times New Roman"/>
                <w:sz w:val="20"/>
                <w:szCs w:val="20"/>
              </w:rPr>
            </w:pPr>
            <w:r>
              <w:rPr>
                <w:rFonts w:cs="Times New Roman"/>
                <w:sz w:val="20"/>
                <w:szCs w:val="20"/>
              </w:rPr>
              <w:t>Safety Assessment Post-biopsy</w:t>
            </w:r>
          </w:p>
        </w:tc>
        <w:tc>
          <w:tcPr>
            <w:tcW w:w="3637" w:type="dxa"/>
            <w:gridSpan w:val="2"/>
            <w:vAlign w:val="center"/>
          </w:tcPr>
          <w:p w14:paraId="60726701" w14:textId="77777777" w:rsidR="003A3EFB" w:rsidRDefault="003A3EFB" w:rsidP="00E65730">
            <w:pPr>
              <w:jc w:val="center"/>
              <w:rPr>
                <w:rFonts w:cs="Times New Roman"/>
                <w:sz w:val="20"/>
                <w:szCs w:val="20"/>
              </w:rPr>
            </w:pPr>
          </w:p>
        </w:tc>
        <w:tc>
          <w:tcPr>
            <w:tcW w:w="1445" w:type="dxa"/>
            <w:vAlign w:val="center"/>
          </w:tcPr>
          <w:p w14:paraId="1FE66E6D" w14:textId="00BB1775" w:rsidR="003A3EFB" w:rsidRDefault="003A3EFB" w:rsidP="00E65730">
            <w:pPr>
              <w:jc w:val="center"/>
              <w:rPr>
                <w:rFonts w:cs="Times New Roman"/>
                <w:sz w:val="20"/>
                <w:szCs w:val="20"/>
              </w:rPr>
            </w:pPr>
            <w:r>
              <w:rPr>
                <w:rFonts w:cs="Times New Roman"/>
                <w:sz w:val="20"/>
                <w:szCs w:val="20"/>
              </w:rPr>
              <w:t>X</w:t>
            </w:r>
          </w:p>
        </w:tc>
      </w:tr>
      <w:tr w:rsidR="00766213" w14:paraId="08268966" w14:textId="77777777" w:rsidTr="00131A02">
        <w:trPr>
          <w:trHeight w:val="29"/>
        </w:trPr>
        <w:tc>
          <w:tcPr>
            <w:tcW w:w="6925" w:type="dxa"/>
            <w:gridSpan w:val="4"/>
          </w:tcPr>
          <w:p w14:paraId="0867457F" w14:textId="77777777" w:rsidR="00766213" w:rsidRPr="006510AA" w:rsidRDefault="00766213" w:rsidP="00E65730">
            <w:pPr>
              <w:rPr>
                <w:rFonts w:cs="Times New Roman"/>
                <w:sz w:val="20"/>
                <w:szCs w:val="20"/>
              </w:rPr>
            </w:pPr>
            <w:r w:rsidRPr="0033499F">
              <w:rPr>
                <w:rFonts w:cs="Times New Roman"/>
                <w:sz w:val="20"/>
                <w:szCs w:val="20"/>
                <w:vertAlign w:val="superscript"/>
              </w:rPr>
              <w:t>1</w:t>
            </w:r>
            <w:r>
              <w:rPr>
                <w:rFonts w:cs="Times New Roman"/>
                <w:sz w:val="20"/>
                <w:szCs w:val="20"/>
              </w:rPr>
              <w:t>Consent signing may occur on the morning of procedure.  The time of consent will be documented in this case.</w:t>
            </w:r>
          </w:p>
          <w:p w14:paraId="7CE1D8D3" w14:textId="77777777" w:rsidR="00766213" w:rsidRDefault="00766213" w:rsidP="00E65730">
            <w:pPr>
              <w:rPr>
                <w:rFonts w:cs="Times New Roman"/>
                <w:sz w:val="20"/>
                <w:szCs w:val="20"/>
              </w:rPr>
            </w:pPr>
            <w:r>
              <w:rPr>
                <w:rFonts w:cs="Times New Roman"/>
                <w:sz w:val="20"/>
                <w:szCs w:val="20"/>
                <w:vertAlign w:val="superscript"/>
              </w:rPr>
              <w:t>2</w:t>
            </w:r>
            <w:r>
              <w:rPr>
                <w:rFonts w:cs="Times New Roman"/>
                <w:sz w:val="20"/>
                <w:szCs w:val="20"/>
              </w:rPr>
              <w:t>Physical exams will be standard of care; Baseline exam may be on the morning of the core needle biopsy research procedure.</w:t>
            </w:r>
          </w:p>
          <w:p w14:paraId="7F47FFA0" w14:textId="77777777" w:rsidR="00766213" w:rsidRPr="00766213" w:rsidRDefault="00766213" w:rsidP="00E65730">
            <w:pPr>
              <w:rPr>
                <w:sz w:val="20"/>
                <w:vertAlign w:val="superscript"/>
              </w:rPr>
            </w:pPr>
            <w:r>
              <w:rPr>
                <w:rFonts w:cs="Times New Roman"/>
                <w:sz w:val="20"/>
                <w:szCs w:val="20"/>
              </w:rPr>
              <w:t>*It will not be considered a protocol deviation if the research blood draw was not collected.</w:t>
            </w:r>
          </w:p>
        </w:tc>
      </w:tr>
    </w:tbl>
    <w:p w14:paraId="35E62297" w14:textId="58C9D36B" w:rsidR="0099516C" w:rsidRDefault="0099516C" w:rsidP="00E65730">
      <w:pPr>
        <w:rPr>
          <w:spacing w:val="-1"/>
        </w:rPr>
      </w:pPr>
    </w:p>
    <w:p w14:paraId="51C0A489" w14:textId="6674EE7D" w:rsidR="0099516C" w:rsidRDefault="0099516C" w:rsidP="00E65730">
      <w:pPr>
        <w:rPr>
          <w:spacing w:val="-1"/>
        </w:rPr>
      </w:pPr>
    </w:p>
    <w:p w14:paraId="2EEE1FA2" w14:textId="004044C0" w:rsidR="0099516C" w:rsidRDefault="0099516C" w:rsidP="00E65730">
      <w:pPr>
        <w:rPr>
          <w:spacing w:val="-1"/>
        </w:rPr>
      </w:pPr>
    </w:p>
    <w:p w14:paraId="3C9A2462" w14:textId="0072AB02" w:rsidR="0099516C" w:rsidRDefault="0099516C" w:rsidP="00E65730">
      <w:pPr>
        <w:rPr>
          <w:spacing w:val="-1"/>
        </w:rPr>
      </w:pPr>
    </w:p>
    <w:p w14:paraId="4A1720B3" w14:textId="744E5CF9" w:rsidR="0099516C" w:rsidRDefault="0099516C" w:rsidP="00E65730">
      <w:pPr>
        <w:rPr>
          <w:spacing w:val="-1"/>
        </w:rPr>
      </w:pPr>
    </w:p>
    <w:p w14:paraId="7D51C1FA" w14:textId="448B8809" w:rsidR="0099516C" w:rsidRDefault="0099516C" w:rsidP="00E65730">
      <w:pPr>
        <w:rPr>
          <w:spacing w:val="-1"/>
        </w:rPr>
      </w:pPr>
    </w:p>
    <w:p w14:paraId="37EE909F" w14:textId="562EE4F3" w:rsidR="0099516C" w:rsidRDefault="0099516C" w:rsidP="00E65730">
      <w:pPr>
        <w:rPr>
          <w:spacing w:val="-1"/>
        </w:rPr>
      </w:pPr>
    </w:p>
    <w:p w14:paraId="6012192A" w14:textId="315C46C3" w:rsidR="0099516C" w:rsidRDefault="0099516C" w:rsidP="00E65730">
      <w:pPr>
        <w:rPr>
          <w:spacing w:val="-1"/>
        </w:rPr>
      </w:pPr>
    </w:p>
    <w:p w14:paraId="3C136CE6" w14:textId="50458706" w:rsidR="0099516C" w:rsidRDefault="0099516C" w:rsidP="00E65730">
      <w:pPr>
        <w:rPr>
          <w:spacing w:val="-1"/>
        </w:rPr>
      </w:pPr>
    </w:p>
    <w:p w14:paraId="1659D85C" w14:textId="0FCDF979" w:rsidR="0099516C" w:rsidRDefault="0099516C" w:rsidP="00E65730">
      <w:pPr>
        <w:rPr>
          <w:spacing w:val="-1"/>
        </w:rPr>
      </w:pPr>
    </w:p>
    <w:p w14:paraId="6BE84556" w14:textId="48B8DECA" w:rsidR="0099516C" w:rsidRDefault="0099516C" w:rsidP="00E65730">
      <w:pPr>
        <w:rPr>
          <w:spacing w:val="-1"/>
        </w:rPr>
      </w:pPr>
    </w:p>
    <w:p w14:paraId="7747D09C" w14:textId="191AD9B9" w:rsidR="0099516C" w:rsidRDefault="0099516C" w:rsidP="00E65730">
      <w:pPr>
        <w:rPr>
          <w:spacing w:val="-1"/>
        </w:rPr>
      </w:pPr>
    </w:p>
    <w:p w14:paraId="361F5B29" w14:textId="6BF8FC46" w:rsidR="0099516C" w:rsidRDefault="0099516C" w:rsidP="00E65730">
      <w:pPr>
        <w:rPr>
          <w:spacing w:val="-1"/>
        </w:rPr>
      </w:pPr>
    </w:p>
    <w:p w14:paraId="49F2F51A" w14:textId="08B1C10A" w:rsidR="0099516C" w:rsidRDefault="0099516C" w:rsidP="00E65730">
      <w:pPr>
        <w:rPr>
          <w:spacing w:val="-1"/>
        </w:rPr>
      </w:pPr>
    </w:p>
    <w:p w14:paraId="264740E6" w14:textId="16918E1A" w:rsidR="0099516C" w:rsidRDefault="0099516C" w:rsidP="00E65730">
      <w:pPr>
        <w:rPr>
          <w:spacing w:val="-1"/>
        </w:rPr>
      </w:pPr>
    </w:p>
    <w:p w14:paraId="6905270D" w14:textId="05B812FD" w:rsidR="0099516C" w:rsidRDefault="0099516C" w:rsidP="00E65730">
      <w:pPr>
        <w:rPr>
          <w:spacing w:val="-1"/>
        </w:rPr>
      </w:pPr>
    </w:p>
    <w:p w14:paraId="01BD31A8" w14:textId="5226A0EB" w:rsidR="0099516C" w:rsidRDefault="0099516C" w:rsidP="00E65730">
      <w:pPr>
        <w:rPr>
          <w:spacing w:val="-1"/>
        </w:rPr>
      </w:pPr>
    </w:p>
    <w:p w14:paraId="2EF83BA1" w14:textId="04145B52" w:rsidR="0099516C" w:rsidRDefault="0099516C" w:rsidP="00E65730">
      <w:pPr>
        <w:rPr>
          <w:spacing w:val="-1"/>
        </w:rPr>
      </w:pPr>
    </w:p>
    <w:p w14:paraId="1C000560" w14:textId="7D674592" w:rsidR="0099516C" w:rsidRDefault="0099516C" w:rsidP="00E65730">
      <w:pPr>
        <w:rPr>
          <w:spacing w:val="-1"/>
        </w:rPr>
      </w:pPr>
    </w:p>
    <w:p w14:paraId="7DE4EBF2" w14:textId="77777777" w:rsidR="00F265D8" w:rsidRDefault="00F265D8" w:rsidP="00E65730">
      <w:pPr>
        <w:rPr>
          <w:spacing w:val="-1"/>
        </w:rPr>
      </w:pPr>
    </w:p>
    <w:p w14:paraId="345A5453" w14:textId="6B560B5D" w:rsidR="0099516C" w:rsidRDefault="0099516C" w:rsidP="00E65730">
      <w:pPr>
        <w:rPr>
          <w:spacing w:val="-1"/>
        </w:rPr>
      </w:pPr>
    </w:p>
    <w:p w14:paraId="5EFECE3E" w14:textId="77777777" w:rsidR="002E1F7A" w:rsidRPr="0074203A" w:rsidRDefault="002E1F7A" w:rsidP="00E65730">
      <w:pPr>
        <w:rPr>
          <w:spacing w:val="-1"/>
        </w:rPr>
      </w:pPr>
    </w:p>
    <w:p w14:paraId="119A442D" w14:textId="77777777" w:rsidR="00A86EDB" w:rsidRDefault="00A86EDB" w:rsidP="00E65730">
      <w:pPr>
        <w:pStyle w:val="BodyText"/>
        <w:numPr>
          <w:ilvl w:val="1"/>
          <w:numId w:val="12"/>
        </w:numPr>
        <w:spacing w:line="278" w:lineRule="exact"/>
        <w:ind w:left="720"/>
      </w:pPr>
      <w:bookmarkStart w:id="57" w:name="StData"/>
      <w:r w:rsidRPr="00D94D30">
        <w:rPr>
          <w:spacing w:val="-1"/>
        </w:rPr>
        <w:t>Study</w:t>
      </w:r>
      <w:r>
        <w:t xml:space="preserve"> </w:t>
      </w:r>
      <w:r w:rsidRPr="00D94D30">
        <w:rPr>
          <w:spacing w:val="-1"/>
        </w:rPr>
        <w:t>Data</w:t>
      </w:r>
    </w:p>
    <w:bookmarkEnd w:id="57"/>
    <w:p w14:paraId="394E1219" w14:textId="76A11BB2" w:rsidR="002947DB" w:rsidRDefault="00A86EDB" w:rsidP="00E65730">
      <w:pPr>
        <w:pStyle w:val="BodyText"/>
        <w:ind w:left="0" w:right="314" w:firstLine="720"/>
      </w:pPr>
      <w:r>
        <w:rPr>
          <w:spacing w:val="-1"/>
        </w:rPr>
        <w:t>Eligible</w:t>
      </w:r>
      <w:r>
        <w:t xml:space="preserve"> </w:t>
      </w:r>
      <w:r>
        <w:rPr>
          <w:spacing w:val="-1"/>
        </w:rPr>
        <w:t>subjects</w:t>
      </w:r>
      <w:r>
        <w:rPr>
          <w:spacing w:val="-2"/>
        </w:rPr>
        <w:t xml:space="preserve"> </w:t>
      </w:r>
      <w:r>
        <w:rPr>
          <w:spacing w:val="-1"/>
        </w:rPr>
        <w:t>will</w:t>
      </w:r>
      <w:r>
        <w:t xml:space="preserve"> </w:t>
      </w:r>
      <w:r>
        <w:rPr>
          <w:spacing w:val="-1"/>
        </w:rPr>
        <w:t>be</w:t>
      </w:r>
      <w:r>
        <w:rPr>
          <w:spacing w:val="-3"/>
        </w:rPr>
        <w:t xml:space="preserve"> </w:t>
      </w:r>
      <w:r>
        <w:rPr>
          <w:spacing w:val="-1"/>
        </w:rPr>
        <w:t>invited to</w:t>
      </w:r>
      <w:r>
        <w:rPr>
          <w:spacing w:val="1"/>
        </w:rPr>
        <w:t xml:space="preserve"> </w:t>
      </w:r>
      <w:r>
        <w:rPr>
          <w:spacing w:val="-1"/>
        </w:rPr>
        <w:t>participate</w:t>
      </w:r>
      <w:r>
        <w:t xml:space="preserve"> in</w:t>
      </w:r>
      <w:r>
        <w:rPr>
          <w:spacing w:val="-3"/>
        </w:rPr>
        <w:t xml:space="preserve"> </w:t>
      </w:r>
      <w:r>
        <w:t xml:space="preserve">the </w:t>
      </w:r>
      <w:r>
        <w:rPr>
          <w:spacing w:val="-1"/>
        </w:rPr>
        <w:t>study</w:t>
      </w:r>
      <w:r>
        <w:t xml:space="preserve"> on</w:t>
      </w:r>
      <w:r>
        <w:rPr>
          <w:spacing w:val="-1"/>
        </w:rPr>
        <w:t xml:space="preserve"> </w:t>
      </w:r>
      <w:r>
        <w:t>a</w:t>
      </w:r>
      <w:r>
        <w:rPr>
          <w:spacing w:val="-2"/>
        </w:rPr>
        <w:t xml:space="preserve"> </w:t>
      </w:r>
      <w:r>
        <w:rPr>
          <w:spacing w:val="-1"/>
        </w:rPr>
        <w:t>first-come</w:t>
      </w:r>
      <w:r>
        <w:t xml:space="preserve"> </w:t>
      </w:r>
      <w:r>
        <w:rPr>
          <w:spacing w:val="-2"/>
        </w:rPr>
        <w:t>basis.</w:t>
      </w:r>
      <w:r>
        <w:rPr>
          <w:spacing w:val="-1"/>
        </w:rPr>
        <w:t xml:space="preserve"> Potential</w:t>
      </w:r>
      <w:r>
        <w:t xml:space="preserve"> </w:t>
      </w:r>
      <w:r>
        <w:rPr>
          <w:spacing w:val="-1"/>
        </w:rPr>
        <w:t>donors</w:t>
      </w:r>
      <w:r>
        <w:rPr>
          <w:spacing w:val="-3"/>
        </w:rPr>
        <w:t xml:space="preserve"> </w:t>
      </w:r>
      <w:r>
        <w:rPr>
          <w:spacing w:val="-1"/>
        </w:rPr>
        <w:t>must</w:t>
      </w:r>
      <w:r>
        <w:rPr>
          <w:spacing w:val="67"/>
        </w:rPr>
        <w:t xml:space="preserve"> </w:t>
      </w:r>
      <w:r>
        <w:rPr>
          <w:spacing w:val="-1"/>
        </w:rPr>
        <w:t>provide</w:t>
      </w:r>
      <w:r>
        <w:rPr>
          <w:spacing w:val="-2"/>
        </w:rPr>
        <w:t xml:space="preserve"> </w:t>
      </w:r>
      <w:r>
        <w:rPr>
          <w:spacing w:val="-1"/>
        </w:rPr>
        <w:t>informed</w:t>
      </w:r>
      <w:r>
        <w:rPr>
          <w:spacing w:val="-3"/>
        </w:rPr>
        <w:t xml:space="preserve"> </w:t>
      </w:r>
      <w:r>
        <w:rPr>
          <w:spacing w:val="-1"/>
        </w:rPr>
        <w:t>consent to</w:t>
      </w:r>
      <w:r>
        <w:rPr>
          <w:spacing w:val="1"/>
        </w:rPr>
        <w:t xml:space="preserve"> </w:t>
      </w:r>
      <w:r>
        <w:rPr>
          <w:spacing w:val="-1"/>
        </w:rPr>
        <w:t>participate.</w:t>
      </w:r>
      <w:r>
        <w:t xml:space="preserve"> </w:t>
      </w:r>
      <w:r>
        <w:rPr>
          <w:spacing w:val="-1"/>
        </w:rPr>
        <w:t>To</w:t>
      </w:r>
      <w:r>
        <w:rPr>
          <w:spacing w:val="1"/>
        </w:rPr>
        <w:t xml:space="preserve"> </w:t>
      </w:r>
      <w:r>
        <w:rPr>
          <w:spacing w:val="-2"/>
        </w:rPr>
        <w:t>be</w:t>
      </w:r>
      <w:r>
        <w:t xml:space="preserve"> </w:t>
      </w:r>
      <w:r>
        <w:rPr>
          <w:spacing w:val="-1"/>
        </w:rPr>
        <w:t>eligible</w:t>
      </w:r>
      <w:r>
        <w:rPr>
          <w:spacing w:val="-3"/>
        </w:rPr>
        <w:t xml:space="preserve"> </w:t>
      </w:r>
      <w:r>
        <w:t xml:space="preserve">for </w:t>
      </w:r>
      <w:r>
        <w:rPr>
          <w:spacing w:val="-1"/>
        </w:rPr>
        <w:t>participation</w:t>
      </w:r>
      <w:r w:rsidR="002947DB">
        <w:rPr>
          <w:spacing w:val="-1"/>
        </w:rPr>
        <w:t xml:space="preserve"> in the </w:t>
      </w:r>
      <w:r w:rsidR="001E5D1C">
        <w:rPr>
          <w:spacing w:val="-1"/>
        </w:rPr>
        <w:t xml:space="preserve">Active </w:t>
      </w:r>
      <w:r w:rsidR="002947DB">
        <w:rPr>
          <w:spacing w:val="-1"/>
        </w:rPr>
        <w:t xml:space="preserve">treatment group and </w:t>
      </w:r>
      <w:r w:rsidR="001E5D1C">
        <w:rPr>
          <w:spacing w:val="-1"/>
        </w:rPr>
        <w:t xml:space="preserve">Observation </w:t>
      </w:r>
      <w:r w:rsidR="002947DB">
        <w:rPr>
          <w:spacing w:val="-1"/>
        </w:rPr>
        <w:t>Group</w:t>
      </w:r>
      <w:r w:rsidR="001E5D1C">
        <w:rPr>
          <w:spacing w:val="-1"/>
        </w:rPr>
        <w:t>s</w:t>
      </w:r>
      <w:r w:rsidR="002947DB">
        <w:rPr>
          <w:spacing w:val="-1"/>
        </w:rPr>
        <w:t xml:space="preserve"> 1-3</w:t>
      </w:r>
      <w:r>
        <w:rPr>
          <w:spacing w:val="-1"/>
        </w:rPr>
        <w:t>,</w:t>
      </w:r>
      <w:r>
        <w:t xml:space="preserve"> </w:t>
      </w:r>
      <w:r>
        <w:rPr>
          <w:spacing w:val="-1"/>
        </w:rPr>
        <w:t>subjects</w:t>
      </w:r>
      <w:r>
        <w:rPr>
          <w:spacing w:val="-2"/>
        </w:rPr>
        <w:t xml:space="preserve"> </w:t>
      </w:r>
      <w:r>
        <w:rPr>
          <w:spacing w:val="-1"/>
        </w:rPr>
        <w:t>must</w:t>
      </w:r>
      <w:r>
        <w:rPr>
          <w:spacing w:val="1"/>
        </w:rPr>
        <w:t xml:space="preserve"> </w:t>
      </w:r>
      <w:r>
        <w:rPr>
          <w:spacing w:val="-2"/>
        </w:rPr>
        <w:t>be</w:t>
      </w:r>
      <w:r>
        <w:t xml:space="preserve"> between </w:t>
      </w:r>
      <w:r>
        <w:rPr>
          <w:spacing w:val="-2"/>
        </w:rPr>
        <w:t>40</w:t>
      </w:r>
      <w:r w:rsidRPr="00D41DED">
        <w:rPr>
          <w:spacing w:val="-1"/>
        </w:rPr>
        <w:t xml:space="preserve"> and 90</w:t>
      </w:r>
      <w:r>
        <w:rPr>
          <w:spacing w:val="55"/>
        </w:rPr>
        <w:t xml:space="preserve"> </w:t>
      </w:r>
      <w:r>
        <w:t>years</w:t>
      </w:r>
      <w:r>
        <w:rPr>
          <w:spacing w:val="-2"/>
        </w:rPr>
        <w:t xml:space="preserve"> </w:t>
      </w:r>
      <w:r>
        <w:t xml:space="preserve">of </w:t>
      </w:r>
      <w:r>
        <w:rPr>
          <w:spacing w:val="-1"/>
        </w:rPr>
        <w:t>age.</w:t>
      </w:r>
      <w:r w:rsidR="002947DB">
        <w:rPr>
          <w:spacing w:val="-1"/>
        </w:rPr>
        <w:t xml:space="preserve">  In Control Group 4, eligible “healthy” participants will be between 30 and 50 years of age.</w:t>
      </w:r>
    </w:p>
    <w:p w14:paraId="66363FE5" w14:textId="03192C5E" w:rsidR="00A86EDB" w:rsidRDefault="00A86EDB" w:rsidP="00E65730">
      <w:pPr>
        <w:pStyle w:val="BodyText"/>
        <w:ind w:left="0" w:right="314" w:firstLine="720"/>
      </w:pPr>
    </w:p>
    <w:p w14:paraId="4A3E3452" w14:textId="77777777" w:rsidR="00A86EDB" w:rsidRDefault="00A86EDB" w:rsidP="0026169A">
      <w:pPr>
        <w:rPr>
          <w:rFonts w:ascii="Calibri" w:eastAsia="Calibri" w:hAnsi="Calibri" w:cs="Calibri"/>
        </w:rPr>
      </w:pPr>
    </w:p>
    <w:p w14:paraId="4F69F87E" w14:textId="77777777" w:rsidR="00A86EDB" w:rsidRDefault="00A86EDB" w:rsidP="00E65730">
      <w:pPr>
        <w:pStyle w:val="BodyText"/>
        <w:numPr>
          <w:ilvl w:val="2"/>
          <w:numId w:val="12"/>
        </w:numPr>
        <w:tabs>
          <w:tab w:val="left" w:pos="1530"/>
        </w:tabs>
        <w:spacing w:line="278" w:lineRule="exact"/>
        <w:ind w:left="1440" w:hanging="450"/>
      </w:pPr>
      <w:bookmarkStart w:id="58" w:name="_bookmark30"/>
      <w:bookmarkEnd w:id="58"/>
      <w:r>
        <w:rPr>
          <w:spacing w:val="-1"/>
        </w:rPr>
        <w:lastRenderedPageBreak/>
        <w:t>Collection</w:t>
      </w:r>
      <w:r>
        <w:rPr>
          <w:spacing w:val="-3"/>
        </w:rPr>
        <w:t xml:space="preserve"> </w:t>
      </w:r>
      <w:r>
        <w:t xml:space="preserve">of </w:t>
      </w:r>
      <w:r>
        <w:rPr>
          <w:spacing w:val="-1"/>
        </w:rPr>
        <w:t>data</w:t>
      </w:r>
    </w:p>
    <w:p w14:paraId="2F6ED749" w14:textId="48FB5CBC" w:rsidR="00A86EDB" w:rsidRDefault="00A86EDB" w:rsidP="00E65730">
      <w:pPr>
        <w:pStyle w:val="BodyText"/>
        <w:tabs>
          <w:tab w:val="left" w:pos="1530"/>
        </w:tabs>
        <w:spacing w:line="259" w:lineRule="auto"/>
        <w:ind w:left="0" w:right="146"/>
      </w:pPr>
      <w:r>
        <w:t xml:space="preserve">               </w:t>
      </w:r>
      <w:r w:rsidR="00E65730">
        <w:t xml:space="preserve">     </w:t>
      </w:r>
      <w:r>
        <w:t xml:space="preserve">At </w:t>
      </w:r>
      <w:r>
        <w:rPr>
          <w:spacing w:val="-1"/>
        </w:rPr>
        <w:t>the</w:t>
      </w:r>
      <w:r>
        <w:t xml:space="preserve"> </w:t>
      </w:r>
      <w:r>
        <w:rPr>
          <w:spacing w:val="-1"/>
        </w:rPr>
        <w:t>discretion</w:t>
      </w:r>
      <w:r>
        <w:rPr>
          <w:spacing w:val="-3"/>
        </w:rPr>
        <w:t xml:space="preserve"> </w:t>
      </w:r>
      <w:r>
        <w:t xml:space="preserve">of </w:t>
      </w:r>
      <w:r>
        <w:rPr>
          <w:spacing w:val="-1"/>
        </w:rPr>
        <w:t>the</w:t>
      </w:r>
      <w:r>
        <w:rPr>
          <w:spacing w:val="-2"/>
        </w:rPr>
        <w:t xml:space="preserve"> </w:t>
      </w:r>
      <w:r>
        <w:rPr>
          <w:spacing w:val="-1"/>
        </w:rPr>
        <w:t>Investigator</w:t>
      </w:r>
      <w:r>
        <w:t xml:space="preserve"> and</w:t>
      </w:r>
      <w:r>
        <w:rPr>
          <w:spacing w:val="-2"/>
        </w:rPr>
        <w:t xml:space="preserve"> </w:t>
      </w:r>
      <w:r>
        <w:rPr>
          <w:spacing w:val="-1"/>
        </w:rPr>
        <w:t>subject</w:t>
      </w:r>
      <w:r>
        <w:rPr>
          <w:spacing w:val="1"/>
        </w:rPr>
        <w:t xml:space="preserve"> </w:t>
      </w:r>
      <w:r>
        <w:rPr>
          <w:spacing w:val="-1"/>
        </w:rPr>
        <w:t>to</w:t>
      </w:r>
      <w:r>
        <w:rPr>
          <w:spacing w:val="1"/>
        </w:rPr>
        <w:t xml:space="preserve"> </w:t>
      </w:r>
      <w:r>
        <w:rPr>
          <w:spacing w:val="-1"/>
        </w:rPr>
        <w:t>Indiana</w:t>
      </w:r>
      <w:r>
        <w:t xml:space="preserve"> </w:t>
      </w:r>
      <w:r>
        <w:rPr>
          <w:spacing w:val="-1"/>
        </w:rPr>
        <w:t>University</w:t>
      </w:r>
      <w:r>
        <w:rPr>
          <w:spacing w:val="1"/>
        </w:rPr>
        <w:t xml:space="preserve"> </w:t>
      </w:r>
      <w:r>
        <w:rPr>
          <w:spacing w:val="-1"/>
        </w:rPr>
        <w:t>School</w:t>
      </w:r>
      <w:r>
        <w:rPr>
          <w:spacing w:val="1"/>
        </w:rPr>
        <w:t xml:space="preserve"> </w:t>
      </w:r>
      <w:r>
        <w:t>of</w:t>
      </w:r>
      <w:r>
        <w:rPr>
          <w:spacing w:val="-2"/>
        </w:rPr>
        <w:t xml:space="preserve"> </w:t>
      </w:r>
      <w:r>
        <w:rPr>
          <w:spacing w:val="-1"/>
        </w:rPr>
        <w:t>Medicine</w:t>
      </w:r>
      <w:r>
        <w:t xml:space="preserve"> </w:t>
      </w:r>
      <w:r>
        <w:rPr>
          <w:spacing w:val="-1"/>
        </w:rPr>
        <w:t>requirements,</w:t>
      </w:r>
      <w:r w:rsidR="0099516C">
        <w:rPr>
          <w:spacing w:val="67"/>
        </w:rPr>
        <w:t xml:space="preserve"> </w:t>
      </w:r>
      <w:r>
        <w:rPr>
          <w:spacing w:val="-1"/>
        </w:rPr>
        <w:t>data</w:t>
      </w:r>
      <w:r>
        <w:t xml:space="preserve"> </w:t>
      </w:r>
      <w:r>
        <w:rPr>
          <w:spacing w:val="-1"/>
        </w:rPr>
        <w:t>(</w:t>
      </w:r>
      <w:r>
        <w:rPr>
          <w:b/>
          <w:spacing w:val="-1"/>
        </w:rPr>
        <w:t>Tables</w:t>
      </w:r>
      <w:r>
        <w:rPr>
          <w:b/>
          <w:spacing w:val="-3"/>
        </w:rPr>
        <w:t xml:space="preserve"> </w:t>
      </w:r>
      <w:r>
        <w:rPr>
          <w:b/>
        </w:rPr>
        <w:t>5-</w:t>
      </w:r>
      <w:r w:rsidR="00AE4D4D">
        <w:rPr>
          <w:b/>
        </w:rPr>
        <w:t>9</w:t>
      </w:r>
      <w:r>
        <w:t>)</w:t>
      </w:r>
      <w:r>
        <w:rPr>
          <w:spacing w:val="-3"/>
        </w:rPr>
        <w:t xml:space="preserve"> </w:t>
      </w:r>
      <w:r>
        <w:rPr>
          <w:spacing w:val="-1"/>
        </w:rPr>
        <w:t>will</w:t>
      </w:r>
      <w:r>
        <w:t xml:space="preserve"> </w:t>
      </w:r>
      <w:r>
        <w:rPr>
          <w:spacing w:val="-1"/>
        </w:rPr>
        <w:t>be</w:t>
      </w:r>
      <w:r>
        <w:rPr>
          <w:spacing w:val="-3"/>
        </w:rPr>
        <w:t xml:space="preserve"> </w:t>
      </w:r>
      <w:r>
        <w:rPr>
          <w:spacing w:val="-1"/>
        </w:rPr>
        <w:t>collected from</w:t>
      </w:r>
      <w:r>
        <w:rPr>
          <w:spacing w:val="-2"/>
        </w:rPr>
        <w:t xml:space="preserve"> </w:t>
      </w:r>
      <w:r>
        <w:t>each</w:t>
      </w:r>
      <w:r>
        <w:rPr>
          <w:spacing w:val="-3"/>
        </w:rPr>
        <w:t xml:space="preserve"> </w:t>
      </w:r>
      <w:r>
        <w:rPr>
          <w:spacing w:val="-1"/>
        </w:rPr>
        <w:t>eligible</w:t>
      </w:r>
      <w:r>
        <w:t xml:space="preserve"> </w:t>
      </w:r>
      <w:r>
        <w:rPr>
          <w:spacing w:val="-1"/>
        </w:rPr>
        <w:t>subject</w:t>
      </w:r>
      <w:r>
        <w:rPr>
          <w:spacing w:val="1"/>
        </w:rPr>
        <w:t xml:space="preserve"> </w:t>
      </w:r>
      <w:r>
        <w:rPr>
          <w:spacing w:val="-1"/>
        </w:rPr>
        <w:t>providing signed</w:t>
      </w:r>
      <w:r>
        <w:t xml:space="preserve"> </w:t>
      </w:r>
      <w:r>
        <w:rPr>
          <w:spacing w:val="-1"/>
        </w:rPr>
        <w:t>informed</w:t>
      </w:r>
      <w:r>
        <w:t xml:space="preserve"> </w:t>
      </w:r>
      <w:r>
        <w:rPr>
          <w:spacing w:val="-1"/>
        </w:rPr>
        <w:t>consent.</w:t>
      </w:r>
    </w:p>
    <w:p w14:paraId="4A45D95F" w14:textId="77777777" w:rsidR="00A86EDB" w:rsidRDefault="00A86EDB" w:rsidP="00A86EDB">
      <w:pPr>
        <w:rPr>
          <w:rFonts w:ascii="Calibri" w:eastAsia="Calibri" w:hAnsi="Calibri" w:cs="Calibri"/>
        </w:rPr>
      </w:pPr>
    </w:p>
    <w:p w14:paraId="74B0E0C8" w14:textId="77777777" w:rsidR="00A86EDB" w:rsidRDefault="00A86EDB" w:rsidP="00A86EDB">
      <w:pPr>
        <w:pStyle w:val="BodyText"/>
        <w:numPr>
          <w:ilvl w:val="1"/>
          <w:numId w:val="12"/>
        </w:numPr>
        <w:spacing w:before="160" w:line="279" w:lineRule="exact"/>
        <w:ind w:left="720"/>
      </w:pPr>
      <w:bookmarkStart w:id="59" w:name="_bookmark31"/>
      <w:bookmarkEnd w:id="59"/>
      <w:r>
        <w:rPr>
          <w:spacing w:val="-1"/>
        </w:rPr>
        <w:t>Procedures</w:t>
      </w:r>
      <w:r>
        <w:rPr>
          <w:spacing w:val="-2"/>
        </w:rPr>
        <w:t xml:space="preserve"> </w:t>
      </w:r>
      <w:r>
        <w:rPr>
          <w:spacing w:val="-1"/>
        </w:rPr>
        <w:t>for</w:t>
      </w:r>
      <w:r>
        <w:t xml:space="preserve"> </w:t>
      </w:r>
      <w:r>
        <w:rPr>
          <w:spacing w:val="-1"/>
        </w:rPr>
        <w:t>Study</w:t>
      </w:r>
      <w:r>
        <w:t xml:space="preserve"> </w:t>
      </w:r>
      <w:r>
        <w:rPr>
          <w:spacing w:val="-2"/>
        </w:rPr>
        <w:t>Closure</w:t>
      </w:r>
    </w:p>
    <w:p w14:paraId="40AC5F9A" w14:textId="77777777" w:rsidR="00A86EDB" w:rsidRDefault="00A86EDB" w:rsidP="00A86EDB">
      <w:pPr>
        <w:pStyle w:val="BodyText"/>
        <w:numPr>
          <w:ilvl w:val="2"/>
          <w:numId w:val="12"/>
        </w:numPr>
        <w:spacing w:line="279" w:lineRule="exact"/>
        <w:ind w:left="1440" w:hanging="450"/>
      </w:pPr>
      <w:bookmarkStart w:id="60" w:name="_bookmark32"/>
      <w:bookmarkEnd w:id="60"/>
      <w:r>
        <w:rPr>
          <w:spacing w:val="-1"/>
        </w:rPr>
        <w:t>Routine</w:t>
      </w:r>
      <w:r>
        <w:rPr>
          <w:spacing w:val="-2"/>
        </w:rPr>
        <w:t xml:space="preserve"> </w:t>
      </w:r>
      <w:r>
        <w:rPr>
          <w:spacing w:val="-1"/>
        </w:rPr>
        <w:t>study</w:t>
      </w:r>
      <w:r>
        <w:rPr>
          <w:spacing w:val="-2"/>
        </w:rPr>
        <w:t xml:space="preserve"> </w:t>
      </w:r>
      <w:r>
        <w:rPr>
          <w:spacing w:val="-1"/>
        </w:rPr>
        <w:t>close-out</w:t>
      </w:r>
    </w:p>
    <w:p w14:paraId="2FDC7608" w14:textId="5245AB0E" w:rsidR="00A86EDB" w:rsidRDefault="00E65730" w:rsidP="00A86EDB">
      <w:pPr>
        <w:pStyle w:val="BodyText"/>
        <w:spacing w:line="239" w:lineRule="auto"/>
        <w:ind w:left="0" w:right="146" w:firstLine="630"/>
      </w:pPr>
      <w:r>
        <w:rPr>
          <w:spacing w:val="-1"/>
        </w:rPr>
        <w:t xml:space="preserve">        </w:t>
      </w:r>
      <w:r w:rsidR="00A86EDB">
        <w:rPr>
          <w:spacing w:val="-1"/>
        </w:rPr>
        <w:t>The</w:t>
      </w:r>
      <w:r w:rsidR="00A86EDB">
        <w:t xml:space="preserve"> </w:t>
      </w:r>
      <w:r w:rsidR="00A86EDB">
        <w:rPr>
          <w:spacing w:val="-1"/>
        </w:rPr>
        <w:t xml:space="preserve">study </w:t>
      </w:r>
      <w:r w:rsidR="00A86EDB">
        <w:t>will</w:t>
      </w:r>
      <w:r w:rsidR="00A86EDB">
        <w:rPr>
          <w:spacing w:val="-3"/>
        </w:rPr>
        <w:t xml:space="preserve"> </w:t>
      </w:r>
      <w:r w:rsidR="00A86EDB">
        <w:t>end</w:t>
      </w:r>
      <w:r w:rsidR="00A86EDB">
        <w:rPr>
          <w:spacing w:val="-2"/>
        </w:rPr>
        <w:t xml:space="preserve"> </w:t>
      </w:r>
      <w:r w:rsidR="00A86EDB">
        <w:rPr>
          <w:spacing w:val="-1"/>
        </w:rPr>
        <w:t>when</w:t>
      </w:r>
      <w:r w:rsidR="00A86EDB">
        <w:t xml:space="preserve"> </w:t>
      </w:r>
      <w:r w:rsidR="00A86EDB">
        <w:rPr>
          <w:spacing w:val="-1"/>
        </w:rPr>
        <w:t>Indiana</w:t>
      </w:r>
      <w:r w:rsidR="00A86EDB">
        <w:t xml:space="preserve"> </w:t>
      </w:r>
      <w:r w:rsidR="00A86EDB">
        <w:rPr>
          <w:spacing w:val="-1"/>
        </w:rPr>
        <w:t>University</w:t>
      </w:r>
      <w:r w:rsidR="00A86EDB">
        <w:t xml:space="preserve"> </w:t>
      </w:r>
      <w:r w:rsidR="00A86EDB">
        <w:rPr>
          <w:spacing w:val="-1"/>
        </w:rPr>
        <w:t>School</w:t>
      </w:r>
      <w:r w:rsidR="00A86EDB">
        <w:t xml:space="preserve"> of</w:t>
      </w:r>
      <w:r w:rsidR="00A86EDB">
        <w:rPr>
          <w:spacing w:val="-5"/>
        </w:rPr>
        <w:t xml:space="preserve"> </w:t>
      </w:r>
      <w:r w:rsidR="00A86EDB">
        <w:rPr>
          <w:spacing w:val="-1"/>
        </w:rPr>
        <w:t>Medicine</w:t>
      </w:r>
      <w:r w:rsidR="00A86EDB">
        <w:t xml:space="preserve"> </w:t>
      </w:r>
      <w:r w:rsidR="00A86EDB">
        <w:rPr>
          <w:spacing w:val="-2"/>
        </w:rPr>
        <w:t>has</w:t>
      </w:r>
      <w:r w:rsidR="00A86EDB">
        <w:t xml:space="preserve"> </w:t>
      </w:r>
      <w:r w:rsidR="00A86EDB">
        <w:rPr>
          <w:spacing w:val="-1"/>
        </w:rPr>
        <w:t>obtained</w:t>
      </w:r>
      <w:r w:rsidR="00A86EDB">
        <w:t xml:space="preserve"> all </w:t>
      </w:r>
      <w:r w:rsidR="00A86EDB">
        <w:rPr>
          <w:spacing w:val="-1"/>
        </w:rPr>
        <w:t>data</w:t>
      </w:r>
      <w:r w:rsidR="00A86EDB">
        <w:t xml:space="preserve"> </w:t>
      </w:r>
      <w:r w:rsidR="00A86EDB">
        <w:rPr>
          <w:spacing w:val="-1"/>
        </w:rPr>
        <w:t>necessary</w:t>
      </w:r>
      <w:r w:rsidR="00A86EDB">
        <w:rPr>
          <w:spacing w:val="-2"/>
        </w:rPr>
        <w:t xml:space="preserve"> </w:t>
      </w:r>
      <w:r w:rsidR="00A86EDB">
        <w:rPr>
          <w:spacing w:val="-1"/>
        </w:rPr>
        <w:t>to</w:t>
      </w:r>
      <w:r w:rsidR="00A86EDB">
        <w:rPr>
          <w:spacing w:val="57"/>
        </w:rPr>
        <w:t xml:space="preserve"> </w:t>
      </w:r>
      <w:r w:rsidR="00A86EDB">
        <w:rPr>
          <w:spacing w:val="-1"/>
        </w:rPr>
        <w:t>complete</w:t>
      </w:r>
      <w:r w:rsidR="00A86EDB">
        <w:t xml:space="preserve"> its</w:t>
      </w:r>
      <w:r w:rsidR="00A86EDB">
        <w:rPr>
          <w:spacing w:val="-2"/>
        </w:rPr>
        <w:t xml:space="preserve"> </w:t>
      </w:r>
      <w:r w:rsidR="00A86EDB">
        <w:rPr>
          <w:spacing w:val="-1"/>
        </w:rPr>
        <w:t>studies</w:t>
      </w:r>
      <w:r w:rsidR="00A86EDB">
        <w:rPr>
          <w:spacing w:val="-2"/>
        </w:rPr>
        <w:t xml:space="preserve"> </w:t>
      </w:r>
      <w:r w:rsidR="00A86EDB">
        <w:t>of</w:t>
      </w:r>
      <w:r w:rsidR="00A86EDB">
        <w:rPr>
          <w:spacing w:val="-2"/>
        </w:rPr>
        <w:t xml:space="preserve"> </w:t>
      </w:r>
      <w:r w:rsidR="00A86EDB">
        <w:t>the</w:t>
      </w:r>
      <w:r w:rsidR="00A86EDB">
        <w:rPr>
          <w:spacing w:val="-1"/>
        </w:rPr>
        <w:t xml:space="preserve"> test</w:t>
      </w:r>
      <w:r w:rsidR="00A86EDB">
        <w:rPr>
          <w:spacing w:val="1"/>
        </w:rPr>
        <w:t xml:space="preserve"> </w:t>
      </w:r>
      <w:r w:rsidR="00A86EDB">
        <w:rPr>
          <w:spacing w:val="-1"/>
        </w:rPr>
        <w:t>product.</w:t>
      </w:r>
      <w:r w:rsidR="00A86EDB">
        <w:t xml:space="preserve"> </w:t>
      </w:r>
      <w:r w:rsidR="00A86EDB">
        <w:rPr>
          <w:spacing w:val="-2"/>
        </w:rPr>
        <w:t>Study</w:t>
      </w:r>
      <w:r w:rsidR="00A86EDB">
        <w:t xml:space="preserve"> </w:t>
      </w:r>
      <w:r w:rsidR="00A86EDB">
        <w:rPr>
          <w:spacing w:val="-1"/>
        </w:rPr>
        <w:t>close-out</w:t>
      </w:r>
      <w:r w:rsidR="00A86EDB">
        <w:t xml:space="preserve"> will </w:t>
      </w:r>
      <w:r w:rsidR="00A86EDB">
        <w:rPr>
          <w:spacing w:val="-1"/>
        </w:rPr>
        <w:t>follow</w:t>
      </w:r>
      <w:r w:rsidR="00A86EDB">
        <w:rPr>
          <w:spacing w:val="1"/>
        </w:rPr>
        <w:t xml:space="preserve"> </w:t>
      </w:r>
      <w:r w:rsidR="00A86EDB">
        <w:rPr>
          <w:spacing w:val="-1"/>
        </w:rPr>
        <w:t>Indiana</w:t>
      </w:r>
      <w:r w:rsidR="00A86EDB">
        <w:t xml:space="preserve"> </w:t>
      </w:r>
      <w:r w:rsidR="00A86EDB">
        <w:rPr>
          <w:spacing w:val="-1"/>
        </w:rPr>
        <w:t>University</w:t>
      </w:r>
      <w:r w:rsidR="00A86EDB">
        <w:t xml:space="preserve"> </w:t>
      </w:r>
      <w:r w:rsidR="00A86EDB">
        <w:rPr>
          <w:spacing w:val="-1"/>
        </w:rPr>
        <w:t>School</w:t>
      </w:r>
      <w:r w:rsidR="00A86EDB">
        <w:rPr>
          <w:spacing w:val="-3"/>
        </w:rPr>
        <w:t xml:space="preserve"> </w:t>
      </w:r>
      <w:r w:rsidR="00A86EDB">
        <w:t>of</w:t>
      </w:r>
      <w:r w:rsidR="00A86EDB">
        <w:rPr>
          <w:spacing w:val="63"/>
        </w:rPr>
        <w:t xml:space="preserve"> </w:t>
      </w:r>
      <w:r w:rsidR="00A86EDB">
        <w:rPr>
          <w:spacing w:val="-1"/>
        </w:rPr>
        <w:t>Medicine</w:t>
      </w:r>
      <w:r w:rsidR="00A86EDB">
        <w:rPr>
          <w:spacing w:val="-2"/>
        </w:rPr>
        <w:t xml:space="preserve"> </w:t>
      </w:r>
      <w:r w:rsidR="00A86EDB">
        <w:rPr>
          <w:spacing w:val="-1"/>
        </w:rPr>
        <w:t>standard procedures</w:t>
      </w:r>
      <w:r w:rsidR="00A86EDB">
        <w:t xml:space="preserve"> </w:t>
      </w:r>
      <w:r w:rsidR="00A86EDB">
        <w:rPr>
          <w:spacing w:val="-1"/>
        </w:rPr>
        <w:t>and may</w:t>
      </w:r>
      <w:r w:rsidR="00A86EDB">
        <w:rPr>
          <w:spacing w:val="1"/>
        </w:rPr>
        <w:t xml:space="preserve"> </w:t>
      </w:r>
      <w:r w:rsidR="00A86EDB">
        <w:rPr>
          <w:spacing w:val="-1"/>
        </w:rPr>
        <w:t>include,</w:t>
      </w:r>
      <w:r w:rsidR="00A86EDB">
        <w:t xml:space="preserve"> </w:t>
      </w:r>
      <w:r w:rsidR="00A86EDB">
        <w:rPr>
          <w:spacing w:val="-1"/>
        </w:rPr>
        <w:t>but</w:t>
      </w:r>
      <w:r w:rsidR="00A86EDB">
        <w:t xml:space="preserve"> </w:t>
      </w:r>
      <w:r w:rsidR="00A86EDB">
        <w:rPr>
          <w:spacing w:val="-2"/>
        </w:rPr>
        <w:t>is</w:t>
      </w:r>
      <w:r w:rsidR="00A86EDB">
        <w:t xml:space="preserve"> </w:t>
      </w:r>
      <w:r w:rsidR="00A86EDB">
        <w:rPr>
          <w:spacing w:val="-1"/>
        </w:rPr>
        <w:t>not</w:t>
      </w:r>
      <w:r w:rsidR="00A86EDB">
        <w:t xml:space="preserve"> </w:t>
      </w:r>
      <w:r w:rsidR="00A86EDB">
        <w:rPr>
          <w:spacing w:val="-1"/>
        </w:rPr>
        <w:t>limited</w:t>
      </w:r>
      <w:r w:rsidR="00A86EDB">
        <w:t xml:space="preserve"> </w:t>
      </w:r>
      <w:r w:rsidR="00A86EDB">
        <w:rPr>
          <w:spacing w:val="-1"/>
        </w:rPr>
        <w:t>to,</w:t>
      </w:r>
      <w:r w:rsidR="00A86EDB">
        <w:t xml:space="preserve"> </w:t>
      </w:r>
      <w:r w:rsidR="00A86EDB">
        <w:rPr>
          <w:spacing w:val="-1"/>
        </w:rPr>
        <w:t>review</w:t>
      </w:r>
      <w:r w:rsidR="00A86EDB">
        <w:rPr>
          <w:spacing w:val="-2"/>
        </w:rPr>
        <w:t xml:space="preserve"> </w:t>
      </w:r>
      <w:r w:rsidR="00A86EDB">
        <w:t xml:space="preserve">of </w:t>
      </w:r>
      <w:r w:rsidR="00A86EDB">
        <w:rPr>
          <w:spacing w:val="-1"/>
        </w:rPr>
        <w:t>regulatory</w:t>
      </w:r>
      <w:r w:rsidR="00A86EDB">
        <w:rPr>
          <w:spacing w:val="55"/>
        </w:rPr>
        <w:t xml:space="preserve"> </w:t>
      </w:r>
      <w:r w:rsidR="00A86EDB">
        <w:rPr>
          <w:spacing w:val="-1"/>
        </w:rPr>
        <w:t>documents,</w:t>
      </w:r>
      <w:r w:rsidR="00A86EDB">
        <w:rPr>
          <w:spacing w:val="-3"/>
        </w:rPr>
        <w:t xml:space="preserve"> </w:t>
      </w:r>
      <w:r w:rsidR="00A86EDB">
        <w:rPr>
          <w:spacing w:val="-1"/>
        </w:rPr>
        <w:t>collection</w:t>
      </w:r>
      <w:r w:rsidR="00A86EDB">
        <w:rPr>
          <w:spacing w:val="-3"/>
        </w:rPr>
        <w:t xml:space="preserve"> </w:t>
      </w:r>
      <w:r w:rsidR="00A86EDB">
        <w:t xml:space="preserve">of </w:t>
      </w:r>
      <w:r w:rsidR="00A86EDB">
        <w:rPr>
          <w:spacing w:val="-1"/>
        </w:rPr>
        <w:t>completed</w:t>
      </w:r>
      <w:r w:rsidR="00A86EDB">
        <w:rPr>
          <w:spacing w:val="-3"/>
        </w:rPr>
        <w:t xml:space="preserve"> </w:t>
      </w:r>
      <w:r w:rsidR="00A86EDB">
        <w:t>case</w:t>
      </w:r>
      <w:r w:rsidR="00A86EDB">
        <w:rPr>
          <w:spacing w:val="-2"/>
        </w:rPr>
        <w:t xml:space="preserve"> </w:t>
      </w:r>
      <w:r w:rsidR="00A86EDB">
        <w:rPr>
          <w:spacing w:val="-1"/>
        </w:rPr>
        <w:t>report</w:t>
      </w:r>
      <w:r w:rsidR="00A86EDB">
        <w:t xml:space="preserve"> </w:t>
      </w:r>
      <w:r w:rsidR="00A86EDB">
        <w:rPr>
          <w:spacing w:val="-1"/>
        </w:rPr>
        <w:t>forms,</w:t>
      </w:r>
      <w:r w:rsidR="00A86EDB">
        <w:t xml:space="preserve"> </w:t>
      </w:r>
      <w:r w:rsidR="00A86EDB">
        <w:rPr>
          <w:spacing w:val="-1"/>
        </w:rPr>
        <w:t>reconciliation</w:t>
      </w:r>
      <w:r w:rsidR="00A86EDB">
        <w:rPr>
          <w:spacing w:val="-3"/>
        </w:rPr>
        <w:t xml:space="preserve"> </w:t>
      </w:r>
      <w:r w:rsidR="00A86EDB">
        <w:t xml:space="preserve">of </w:t>
      </w:r>
      <w:r w:rsidR="00A86EDB">
        <w:rPr>
          <w:spacing w:val="-1"/>
        </w:rPr>
        <w:t>study</w:t>
      </w:r>
      <w:r w:rsidR="00A86EDB">
        <w:rPr>
          <w:spacing w:val="-2"/>
        </w:rPr>
        <w:t xml:space="preserve"> </w:t>
      </w:r>
      <w:r w:rsidR="00A86EDB">
        <w:rPr>
          <w:spacing w:val="-1"/>
        </w:rPr>
        <w:t>records,</w:t>
      </w:r>
      <w:r w:rsidR="00A86EDB">
        <w:t xml:space="preserve"> </w:t>
      </w:r>
      <w:r w:rsidR="00A86EDB">
        <w:rPr>
          <w:spacing w:val="-1"/>
        </w:rPr>
        <w:t>removal</w:t>
      </w:r>
      <w:r w:rsidR="00A86EDB">
        <w:rPr>
          <w:spacing w:val="-3"/>
        </w:rPr>
        <w:t xml:space="preserve"> </w:t>
      </w:r>
      <w:r w:rsidR="00A86EDB">
        <w:t>or</w:t>
      </w:r>
      <w:r w:rsidR="00A86EDB">
        <w:rPr>
          <w:spacing w:val="81"/>
        </w:rPr>
        <w:t xml:space="preserve"> </w:t>
      </w:r>
      <w:r w:rsidR="00A86EDB">
        <w:rPr>
          <w:spacing w:val="-1"/>
        </w:rPr>
        <w:t xml:space="preserve">destruction </w:t>
      </w:r>
      <w:r w:rsidR="00A86EDB">
        <w:t>of</w:t>
      </w:r>
      <w:r w:rsidR="00A86EDB">
        <w:rPr>
          <w:spacing w:val="-3"/>
        </w:rPr>
        <w:t xml:space="preserve"> </w:t>
      </w:r>
      <w:r w:rsidR="00A86EDB">
        <w:rPr>
          <w:spacing w:val="-1"/>
        </w:rPr>
        <w:t>ancillary</w:t>
      </w:r>
      <w:r w:rsidR="00A86EDB">
        <w:rPr>
          <w:spacing w:val="-2"/>
        </w:rPr>
        <w:t xml:space="preserve"> study</w:t>
      </w:r>
      <w:r w:rsidR="00A86EDB">
        <w:t xml:space="preserve"> </w:t>
      </w:r>
      <w:r w:rsidR="00A86EDB">
        <w:rPr>
          <w:spacing w:val="-1"/>
        </w:rPr>
        <w:t>supplies,</w:t>
      </w:r>
      <w:r w:rsidR="00A86EDB">
        <w:t xml:space="preserve"> </w:t>
      </w:r>
      <w:r w:rsidR="00A86EDB">
        <w:rPr>
          <w:spacing w:val="-1"/>
        </w:rPr>
        <w:t>and informing</w:t>
      </w:r>
      <w:r w:rsidR="00A86EDB">
        <w:rPr>
          <w:spacing w:val="-3"/>
        </w:rPr>
        <w:t xml:space="preserve"> </w:t>
      </w:r>
      <w:r w:rsidR="00A86EDB">
        <w:t xml:space="preserve">the </w:t>
      </w:r>
      <w:r w:rsidR="00A86EDB">
        <w:rPr>
          <w:spacing w:val="-1"/>
        </w:rPr>
        <w:t>Investigator</w:t>
      </w:r>
      <w:r w:rsidR="00A86EDB">
        <w:rPr>
          <w:spacing w:val="-2"/>
        </w:rPr>
        <w:t xml:space="preserve"> </w:t>
      </w:r>
      <w:r w:rsidR="00A86EDB">
        <w:t xml:space="preserve">of </w:t>
      </w:r>
      <w:r w:rsidR="00A86EDB">
        <w:rPr>
          <w:spacing w:val="-1"/>
        </w:rPr>
        <w:t>remaining obligations</w:t>
      </w:r>
      <w:r w:rsidR="00A86EDB">
        <w:rPr>
          <w:spacing w:val="-2"/>
        </w:rPr>
        <w:t xml:space="preserve"> </w:t>
      </w:r>
      <w:r w:rsidR="00A86EDB">
        <w:rPr>
          <w:spacing w:val="-1"/>
        </w:rPr>
        <w:t>(</w:t>
      </w:r>
      <w:proofErr w:type="gramStart"/>
      <w:r w:rsidR="00A86EDB">
        <w:rPr>
          <w:spacing w:val="-1"/>
        </w:rPr>
        <w:t>e.g.</w:t>
      </w:r>
      <w:proofErr w:type="gramEnd"/>
      <w:r w:rsidR="00A86EDB">
        <w:rPr>
          <w:spacing w:val="88"/>
        </w:rPr>
        <w:t xml:space="preserve"> </w:t>
      </w:r>
      <w:r w:rsidR="00A86EDB">
        <w:t>record</w:t>
      </w:r>
      <w:r w:rsidR="00A86EDB">
        <w:rPr>
          <w:spacing w:val="-3"/>
        </w:rPr>
        <w:t xml:space="preserve"> </w:t>
      </w:r>
      <w:r w:rsidR="00A86EDB">
        <w:rPr>
          <w:spacing w:val="-1"/>
        </w:rPr>
        <w:t>retention,</w:t>
      </w:r>
      <w:r w:rsidR="00A86EDB">
        <w:rPr>
          <w:spacing w:val="-3"/>
        </w:rPr>
        <w:t xml:space="preserve"> </w:t>
      </w:r>
      <w:r w:rsidR="00A86EDB">
        <w:rPr>
          <w:spacing w:val="-1"/>
        </w:rPr>
        <w:t>final</w:t>
      </w:r>
      <w:r w:rsidR="00A86EDB">
        <w:t xml:space="preserve"> </w:t>
      </w:r>
      <w:r w:rsidR="00A86EDB">
        <w:rPr>
          <w:spacing w:val="-1"/>
        </w:rPr>
        <w:t>report</w:t>
      </w:r>
      <w:r w:rsidR="00A86EDB">
        <w:t xml:space="preserve"> </w:t>
      </w:r>
      <w:r w:rsidR="00A86EDB">
        <w:rPr>
          <w:spacing w:val="-1"/>
        </w:rPr>
        <w:t xml:space="preserve">submission to </w:t>
      </w:r>
      <w:r w:rsidR="00A86EDB">
        <w:t xml:space="preserve">the </w:t>
      </w:r>
      <w:r w:rsidR="00A86EDB">
        <w:rPr>
          <w:spacing w:val="-1"/>
        </w:rPr>
        <w:t>IRB,</w:t>
      </w:r>
      <w:r w:rsidR="00A86EDB">
        <w:t xml:space="preserve"> </w:t>
      </w:r>
      <w:r w:rsidR="00A86EDB">
        <w:rPr>
          <w:spacing w:val="-1"/>
        </w:rPr>
        <w:t>financial disclosure</w:t>
      </w:r>
      <w:r w:rsidR="00A86EDB">
        <w:rPr>
          <w:spacing w:val="-2"/>
        </w:rPr>
        <w:t xml:space="preserve"> </w:t>
      </w:r>
      <w:r w:rsidR="00A86EDB">
        <w:rPr>
          <w:spacing w:val="-1"/>
        </w:rPr>
        <w:t>updates,</w:t>
      </w:r>
      <w:r w:rsidR="00A86EDB">
        <w:rPr>
          <w:spacing w:val="-3"/>
        </w:rPr>
        <w:t xml:space="preserve"> </w:t>
      </w:r>
      <w:r w:rsidR="00A86EDB">
        <w:t>etc.).</w:t>
      </w:r>
    </w:p>
    <w:p w14:paraId="7508C5C8" w14:textId="77777777" w:rsidR="00D51142" w:rsidRDefault="00D51142" w:rsidP="00D51142">
      <w:pPr>
        <w:spacing w:before="2"/>
        <w:rPr>
          <w:rFonts w:ascii="Calibri" w:eastAsia="Calibri" w:hAnsi="Calibri" w:cs="Calibri"/>
        </w:rPr>
      </w:pPr>
    </w:p>
    <w:p w14:paraId="6C9891E0" w14:textId="77777777" w:rsidR="00D51142" w:rsidRDefault="00D51142" w:rsidP="00E65730">
      <w:pPr>
        <w:pStyle w:val="BodyText"/>
        <w:numPr>
          <w:ilvl w:val="2"/>
          <w:numId w:val="12"/>
        </w:numPr>
        <w:tabs>
          <w:tab w:val="left" w:pos="1361"/>
        </w:tabs>
        <w:spacing w:line="278" w:lineRule="exact"/>
        <w:ind w:left="1440" w:hanging="450"/>
      </w:pPr>
      <w:bookmarkStart w:id="61" w:name="_bookmark33"/>
      <w:bookmarkEnd w:id="61"/>
      <w:r>
        <w:rPr>
          <w:spacing w:val="-1"/>
        </w:rPr>
        <w:t>Suspension</w:t>
      </w:r>
      <w:r>
        <w:t xml:space="preserve"> or</w:t>
      </w:r>
      <w:r>
        <w:rPr>
          <w:spacing w:val="-3"/>
        </w:rPr>
        <w:t xml:space="preserve"> </w:t>
      </w:r>
      <w:r>
        <w:rPr>
          <w:spacing w:val="-1"/>
        </w:rPr>
        <w:t>premature</w:t>
      </w:r>
      <w:r>
        <w:rPr>
          <w:spacing w:val="-2"/>
        </w:rPr>
        <w:t xml:space="preserve"> </w:t>
      </w:r>
      <w:r>
        <w:rPr>
          <w:spacing w:val="-1"/>
        </w:rPr>
        <w:t>termination</w:t>
      </w:r>
      <w:r>
        <w:rPr>
          <w:spacing w:val="-3"/>
        </w:rPr>
        <w:t xml:space="preserve"> </w:t>
      </w:r>
      <w:r>
        <w:t xml:space="preserve">of </w:t>
      </w:r>
      <w:r>
        <w:rPr>
          <w:spacing w:val="-2"/>
        </w:rPr>
        <w:t>the</w:t>
      </w:r>
      <w:r>
        <w:t xml:space="preserve"> </w:t>
      </w:r>
      <w:r>
        <w:rPr>
          <w:spacing w:val="-1"/>
        </w:rPr>
        <w:t>study</w:t>
      </w:r>
    </w:p>
    <w:p w14:paraId="342120E8" w14:textId="56BEF47C" w:rsidR="00D51142" w:rsidRDefault="00E65730" w:rsidP="00E65730">
      <w:pPr>
        <w:pStyle w:val="BodyText"/>
        <w:ind w:left="0" w:right="314" w:firstLine="630"/>
        <w:rPr>
          <w:spacing w:val="-1"/>
        </w:rPr>
      </w:pPr>
      <w:r>
        <w:rPr>
          <w:spacing w:val="-1"/>
        </w:rPr>
        <w:t xml:space="preserve">        </w:t>
      </w:r>
      <w:r w:rsidR="00D51142">
        <w:rPr>
          <w:spacing w:val="-1"/>
        </w:rPr>
        <w:t>This</w:t>
      </w:r>
      <w:r w:rsidR="00D51142">
        <w:t xml:space="preserve"> </w:t>
      </w:r>
      <w:r w:rsidR="00D51142">
        <w:rPr>
          <w:spacing w:val="-1"/>
        </w:rPr>
        <w:t>study</w:t>
      </w:r>
      <w:r w:rsidR="00D51142">
        <w:rPr>
          <w:spacing w:val="-2"/>
        </w:rPr>
        <w:t xml:space="preserve"> </w:t>
      </w:r>
      <w:r w:rsidR="00D51142">
        <w:rPr>
          <w:spacing w:val="-1"/>
        </w:rPr>
        <w:t>may</w:t>
      </w:r>
      <w:r w:rsidR="00D51142">
        <w:t xml:space="preserve"> </w:t>
      </w:r>
      <w:r w:rsidR="00D51142">
        <w:rPr>
          <w:spacing w:val="-2"/>
        </w:rPr>
        <w:t>prematurely</w:t>
      </w:r>
      <w:r w:rsidR="00D51142">
        <w:t xml:space="preserve"> </w:t>
      </w:r>
      <w:r w:rsidR="00D51142">
        <w:rPr>
          <w:spacing w:val="-1"/>
        </w:rPr>
        <w:t>terminate</w:t>
      </w:r>
      <w:r w:rsidR="00D51142">
        <w:t xml:space="preserve"> at</w:t>
      </w:r>
      <w:r w:rsidR="00D51142">
        <w:rPr>
          <w:spacing w:val="-2"/>
        </w:rPr>
        <w:t xml:space="preserve"> </w:t>
      </w:r>
      <w:r w:rsidR="00D51142">
        <w:t>any</w:t>
      </w:r>
      <w:r w:rsidR="00D51142">
        <w:rPr>
          <w:spacing w:val="-2"/>
        </w:rPr>
        <w:t xml:space="preserve"> </w:t>
      </w:r>
      <w:r w:rsidR="00D51142">
        <w:rPr>
          <w:spacing w:val="-1"/>
        </w:rPr>
        <w:t>time</w:t>
      </w:r>
      <w:r w:rsidR="00D51142">
        <w:t xml:space="preserve"> </w:t>
      </w:r>
      <w:r w:rsidR="00D51142">
        <w:rPr>
          <w:spacing w:val="-1"/>
        </w:rPr>
        <w:t>because</w:t>
      </w:r>
      <w:r w:rsidR="00D51142">
        <w:rPr>
          <w:spacing w:val="-2"/>
        </w:rPr>
        <w:t xml:space="preserve"> </w:t>
      </w:r>
      <w:r w:rsidR="00D51142">
        <w:t xml:space="preserve">of a </w:t>
      </w:r>
      <w:r w:rsidR="00D51142">
        <w:rPr>
          <w:spacing w:val="-1"/>
        </w:rPr>
        <w:t>regulatory</w:t>
      </w:r>
      <w:r w:rsidR="00D51142">
        <w:t xml:space="preserve"> </w:t>
      </w:r>
      <w:r w:rsidR="00D51142">
        <w:rPr>
          <w:spacing w:val="-1"/>
        </w:rPr>
        <w:t>authority</w:t>
      </w:r>
      <w:r w:rsidR="00D51142">
        <w:t xml:space="preserve"> </w:t>
      </w:r>
      <w:r w:rsidR="00D51142">
        <w:rPr>
          <w:spacing w:val="-1"/>
        </w:rPr>
        <w:t>decision,</w:t>
      </w:r>
      <w:r w:rsidR="00D51142">
        <w:rPr>
          <w:spacing w:val="-2"/>
        </w:rPr>
        <w:t xml:space="preserve"> </w:t>
      </w:r>
      <w:r w:rsidR="00D51142">
        <w:t>a</w:t>
      </w:r>
      <w:r w:rsidR="00D51142">
        <w:rPr>
          <w:spacing w:val="57"/>
        </w:rPr>
        <w:t xml:space="preserve"> </w:t>
      </w:r>
      <w:r w:rsidR="00D51142">
        <w:rPr>
          <w:spacing w:val="-1"/>
        </w:rPr>
        <w:t>change</w:t>
      </w:r>
      <w:r w:rsidR="00D51142">
        <w:t xml:space="preserve"> in</w:t>
      </w:r>
      <w:r w:rsidR="00D51142">
        <w:rPr>
          <w:spacing w:val="-1"/>
        </w:rPr>
        <w:t xml:space="preserve"> opinion</w:t>
      </w:r>
      <w:r w:rsidR="00D51142">
        <w:rPr>
          <w:spacing w:val="-3"/>
        </w:rPr>
        <w:t xml:space="preserve"> </w:t>
      </w:r>
      <w:r w:rsidR="00D51142">
        <w:t>of</w:t>
      </w:r>
      <w:r w:rsidR="00D51142">
        <w:rPr>
          <w:spacing w:val="-3"/>
        </w:rPr>
        <w:t xml:space="preserve"> </w:t>
      </w:r>
      <w:r w:rsidR="00D51142">
        <w:rPr>
          <w:spacing w:val="-1"/>
        </w:rPr>
        <w:t>the</w:t>
      </w:r>
      <w:r w:rsidR="00D51142">
        <w:t xml:space="preserve"> </w:t>
      </w:r>
      <w:r w:rsidR="00D51142">
        <w:rPr>
          <w:spacing w:val="-1"/>
        </w:rPr>
        <w:t>IRB,</w:t>
      </w:r>
      <w:r w:rsidR="00D51142">
        <w:t xml:space="preserve"> or</w:t>
      </w:r>
      <w:r w:rsidR="00D51142">
        <w:rPr>
          <w:spacing w:val="-3"/>
        </w:rPr>
        <w:t xml:space="preserve"> </w:t>
      </w:r>
      <w:r w:rsidR="00D51142">
        <w:t xml:space="preserve">at </w:t>
      </w:r>
      <w:r w:rsidR="00D51142">
        <w:rPr>
          <w:spacing w:val="-2"/>
        </w:rPr>
        <w:t>the</w:t>
      </w:r>
      <w:r w:rsidR="00D51142">
        <w:t xml:space="preserve"> </w:t>
      </w:r>
      <w:r w:rsidR="00D51142">
        <w:rPr>
          <w:spacing w:val="-1"/>
        </w:rPr>
        <w:t>discretion</w:t>
      </w:r>
      <w:r w:rsidR="00D51142">
        <w:rPr>
          <w:spacing w:val="-3"/>
        </w:rPr>
        <w:t xml:space="preserve"> </w:t>
      </w:r>
      <w:r w:rsidR="00D51142">
        <w:t>of</w:t>
      </w:r>
      <w:r w:rsidR="00D51142">
        <w:rPr>
          <w:spacing w:val="-3"/>
        </w:rPr>
        <w:t xml:space="preserve"> </w:t>
      </w:r>
      <w:r w:rsidR="00D51142">
        <w:rPr>
          <w:spacing w:val="-2"/>
        </w:rPr>
        <w:t>the</w:t>
      </w:r>
      <w:r w:rsidR="00D51142">
        <w:t xml:space="preserve"> </w:t>
      </w:r>
      <w:r w:rsidR="00D51142">
        <w:rPr>
          <w:spacing w:val="-1"/>
        </w:rPr>
        <w:t>Investigator</w:t>
      </w:r>
      <w:r w:rsidR="00D51142">
        <w:rPr>
          <w:spacing w:val="-2"/>
        </w:rPr>
        <w:t xml:space="preserve"> </w:t>
      </w:r>
      <w:r w:rsidR="00D51142">
        <w:t xml:space="preserve">or </w:t>
      </w:r>
      <w:r w:rsidR="00D51142">
        <w:rPr>
          <w:spacing w:val="-1"/>
        </w:rPr>
        <w:t xml:space="preserve">Sponsor. </w:t>
      </w:r>
      <w:r w:rsidR="00D51142" w:rsidRPr="00EE52E9">
        <w:t xml:space="preserve">The study will be terminated in the event of a </w:t>
      </w:r>
      <w:r w:rsidR="00D51142" w:rsidRPr="00EE52E9">
        <w:rPr>
          <w:rFonts w:cs="Times New Roman"/>
        </w:rPr>
        <w:t>Grade 4-5 unexpected</w:t>
      </w:r>
      <w:r w:rsidR="00D51142">
        <w:rPr>
          <w:rFonts w:cs="Times New Roman"/>
        </w:rPr>
        <w:t>, investigational product related</w:t>
      </w:r>
      <w:r w:rsidR="00D51142" w:rsidRPr="00EE52E9">
        <w:rPr>
          <w:rFonts w:cs="Times New Roman"/>
        </w:rPr>
        <w:t xml:space="preserve"> event based on the </w:t>
      </w:r>
      <w:r w:rsidR="00D51142" w:rsidRPr="00EE52E9">
        <w:rPr>
          <w:rFonts w:eastAsia="Times New Roman" w:cs="Times New Roman"/>
          <w:bCs/>
          <w:iCs/>
          <w:snapToGrid w:val="0"/>
        </w:rPr>
        <w:t>Common Terminology Criteria for Adverse Events (CTCAE), version 4.0.</w:t>
      </w:r>
      <w:r w:rsidR="00D51142">
        <w:rPr>
          <w:rFonts w:eastAsia="Times New Roman" w:cs="Times New Roman"/>
          <w:bCs/>
          <w:iCs/>
          <w:snapToGrid w:val="0"/>
        </w:rPr>
        <w:t xml:space="preserve">  </w:t>
      </w:r>
      <w:r w:rsidR="00D51142">
        <w:rPr>
          <w:spacing w:val="-2"/>
        </w:rPr>
        <w:t>If</w:t>
      </w:r>
      <w:r w:rsidR="00D51142">
        <w:rPr>
          <w:spacing w:val="6"/>
        </w:rPr>
        <w:t xml:space="preserve"> </w:t>
      </w:r>
      <w:r w:rsidR="00D51142">
        <w:rPr>
          <w:spacing w:val="-1"/>
        </w:rPr>
        <w:t>this</w:t>
      </w:r>
      <w:r w:rsidR="00D51142">
        <w:t xml:space="preserve"> trial</w:t>
      </w:r>
      <w:r w:rsidR="00D51142">
        <w:rPr>
          <w:spacing w:val="-1"/>
        </w:rPr>
        <w:t xml:space="preserve"> </w:t>
      </w:r>
      <w:r w:rsidR="00D51142">
        <w:rPr>
          <w:spacing w:val="-2"/>
        </w:rPr>
        <w:t>is</w:t>
      </w:r>
      <w:r w:rsidR="00D51142">
        <w:rPr>
          <w:spacing w:val="71"/>
        </w:rPr>
        <w:t xml:space="preserve"> </w:t>
      </w:r>
      <w:proofErr w:type="gramStart"/>
      <w:r w:rsidR="00D51142">
        <w:rPr>
          <w:spacing w:val="-1"/>
        </w:rPr>
        <w:t>temporarily</w:t>
      </w:r>
      <w:r w:rsidR="00D51142">
        <w:t xml:space="preserve"> </w:t>
      </w:r>
      <w:r w:rsidR="00D51142">
        <w:rPr>
          <w:spacing w:val="-1"/>
        </w:rPr>
        <w:t>suspended</w:t>
      </w:r>
      <w:proofErr w:type="gramEnd"/>
      <w:r w:rsidR="00D51142">
        <w:rPr>
          <w:spacing w:val="-1"/>
        </w:rPr>
        <w:t xml:space="preserve"> </w:t>
      </w:r>
      <w:r w:rsidR="00D51142">
        <w:t>or</w:t>
      </w:r>
      <w:r w:rsidR="00D51142">
        <w:rPr>
          <w:spacing w:val="-2"/>
        </w:rPr>
        <w:t xml:space="preserve"> </w:t>
      </w:r>
      <w:r w:rsidR="00D51142">
        <w:rPr>
          <w:spacing w:val="-1"/>
        </w:rPr>
        <w:t>prematurely</w:t>
      </w:r>
      <w:r w:rsidR="00D51142">
        <w:t xml:space="preserve"> </w:t>
      </w:r>
      <w:r w:rsidR="00D51142">
        <w:rPr>
          <w:spacing w:val="-1"/>
        </w:rPr>
        <w:t>discontinued,</w:t>
      </w:r>
      <w:r w:rsidR="00D51142">
        <w:rPr>
          <w:spacing w:val="-5"/>
        </w:rPr>
        <w:t xml:space="preserve"> </w:t>
      </w:r>
      <w:r w:rsidR="00D51142">
        <w:rPr>
          <w:spacing w:val="-1"/>
        </w:rPr>
        <w:t>Indiana</w:t>
      </w:r>
      <w:r w:rsidR="00D51142">
        <w:t xml:space="preserve"> </w:t>
      </w:r>
      <w:r w:rsidR="00D51142">
        <w:rPr>
          <w:spacing w:val="-1"/>
        </w:rPr>
        <w:t>University</w:t>
      </w:r>
      <w:r w:rsidR="00D51142">
        <w:t xml:space="preserve"> </w:t>
      </w:r>
      <w:r w:rsidR="00D51142">
        <w:rPr>
          <w:spacing w:val="-1"/>
        </w:rPr>
        <w:t>School</w:t>
      </w:r>
      <w:r w:rsidR="00D51142">
        <w:rPr>
          <w:spacing w:val="-2"/>
        </w:rPr>
        <w:t xml:space="preserve"> </w:t>
      </w:r>
      <w:r w:rsidR="00D51142">
        <w:rPr>
          <w:spacing w:val="-1"/>
        </w:rPr>
        <w:t>of</w:t>
      </w:r>
      <w:r w:rsidR="00D51142">
        <w:t xml:space="preserve"> </w:t>
      </w:r>
      <w:r w:rsidR="00D51142">
        <w:rPr>
          <w:spacing w:val="-1"/>
        </w:rPr>
        <w:t>Medicine</w:t>
      </w:r>
      <w:r w:rsidR="00D51142">
        <w:t xml:space="preserve"> will</w:t>
      </w:r>
      <w:r w:rsidR="00D51142">
        <w:rPr>
          <w:spacing w:val="69"/>
        </w:rPr>
        <w:t xml:space="preserve"> </w:t>
      </w:r>
      <w:r w:rsidR="00D51142">
        <w:rPr>
          <w:spacing w:val="-1"/>
        </w:rPr>
        <w:t>promptly</w:t>
      </w:r>
      <w:r w:rsidR="00D51142">
        <w:t xml:space="preserve"> </w:t>
      </w:r>
      <w:r w:rsidR="00D51142">
        <w:rPr>
          <w:spacing w:val="-1"/>
        </w:rPr>
        <w:t>notify</w:t>
      </w:r>
      <w:r w:rsidR="00D51142">
        <w:rPr>
          <w:spacing w:val="-2"/>
        </w:rPr>
        <w:t xml:space="preserve"> </w:t>
      </w:r>
      <w:r w:rsidR="00D51142">
        <w:rPr>
          <w:spacing w:val="-1"/>
        </w:rPr>
        <w:t>the</w:t>
      </w:r>
      <w:r w:rsidR="00D51142">
        <w:rPr>
          <w:spacing w:val="-2"/>
        </w:rPr>
        <w:t xml:space="preserve"> </w:t>
      </w:r>
      <w:r w:rsidR="00D51142">
        <w:rPr>
          <w:spacing w:val="-1"/>
        </w:rPr>
        <w:t>Investigator(s)</w:t>
      </w:r>
      <w:r w:rsidR="00D51142">
        <w:rPr>
          <w:spacing w:val="-3"/>
        </w:rPr>
        <w:t xml:space="preserve"> </w:t>
      </w:r>
      <w:r w:rsidR="00D51142">
        <w:t>and</w:t>
      </w:r>
      <w:r w:rsidR="00D51142">
        <w:rPr>
          <w:spacing w:val="-2"/>
        </w:rPr>
        <w:t xml:space="preserve"> </w:t>
      </w:r>
      <w:r w:rsidR="00D51142">
        <w:rPr>
          <w:spacing w:val="-1"/>
        </w:rPr>
        <w:t>provide</w:t>
      </w:r>
      <w:r w:rsidR="00D51142">
        <w:t xml:space="preserve"> </w:t>
      </w:r>
      <w:r w:rsidR="00D51142">
        <w:rPr>
          <w:spacing w:val="-1"/>
        </w:rPr>
        <w:t>instructions.</w:t>
      </w:r>
      <w:r w:rsidR="00D51142">
        <w:t xml:space="preserve"> If</w:t>
      </w:r>
      <w:r w:rsidR="00D51142">
        <w:rPr>
          <w:spacing w:val="-3"/>
        </w:rPr>
        <w:t xml:space="preserve"> </w:t>
      </w:r>
      <w:r w:rsidR="00D51142">
        <w:t xml:space="preserve">the </w:t>
      </w:r>
      <w:r w:rsidR="00D51142">
        <w:rPr>
          <w:spacing w:val="-1"/>
        </w:rPr>
        <w:t>study</w:t>
      </w:r>
      <w:r w:rsidR="00D51142">
        <w:t xml:space="preserve"> is</w:t>
      </w:r>
      <w:r w:rsidR="00D51142">
        <w:rPr>
          <w:spacing w:val="-3"/>
        </w:rPr>
        <w:t xml:space="preserve"> </w:t>
      </w:r>
      <w:proofErr w:type="gramStart"/>
      <w:r w:rsidR="00D51142">
        <w:rPr>
          <w:spacing w:val="-1"/>
        </w:rPr>
        <w:t>temporarily</w:t>
      </w:r>
      <w:r w:rsidR="00D51142">
        <w:rPr>
          <w:spacing w:val="-2"/>
        </w:rPr>
        <w:t xml:space="preserve"> </w:t>
      </w:r>
      <w:r w:rsidR="00D51142">
        <w:rPr>
          <w:spacing w:val="-1"/>
        </w:rPr>
        <w:t>suspended</w:t>
      </w:r>
      <w:proofErr w:type="gramEnd"/>
      <w:r w:rsidR="00D51142">
        <w:rPr>
          <w:spacing w:val="-1"/>
        </w:rPr>
        <w:t>,</w:t>
      </w:r>
      <w:r w:rsidR="00D51142">
        <w:rPr>
          <w:spacing w:val="67"/>
        </w:rPr>
        <w:t xml:space="preserve"> </w:t>
      </w:r>
      <w:r w:rsidR="00D51142">
        <w:rPr>
          <w:spacing w:val="-1"/>
        </w:rPr>
        <w:t>Indiana</w:t>
      </w:r>
      <w:r w:rsidR="00D51142">
        <w:t xml:space="preserve"> </w:t>
      </w:r>
      <w:r w:rsidR="00D51142">
        <w:rPr>
          <w:spacing w:val="-1"/>
        </w:rPr>
        <w:t>University</w:t>
      </w:r>
      <w:r w:rsidR="00D51142">
        <w:t xml:space="preserve"> </w:t>
      </w:r>
      <w:r w:rsidR="00D51142">
        <w:rPr>
          <w:spacing w:val="-1"/>
        </w:rPr>
        <w:t>School</w:t>
      </w:r>
      <w:r w:rsidR="00D51142">
        <w:rPr>
          <w:spacing w:val="-2"/>
        </w:rPr>
        <w:t xml:space="preserve"> </w:t>
      </w:r>
      <w:r w:rsidR="00D51142">
        <w:rPr>
          <w:spacing w:val="-1"/>
        </w:rPr>
        <w:t>of</w:t>
      </w:r>
      <w:r w:rsidR="00D51142">
        <w:t xml:space="preserve"> </w:t>
      </w:r>
      <w:r w:rsidR="00D51142">
        <w:rPr>
          <w:spacing w:val="-1"/>
        </w:rPr>
        <w:t>Medicine</w:t>
      </w:r>
      <w:r w:rsidR="00D51142">
        <w:t xml:space="preserve"> will </w:t>
      </w:r>
      <w:r w:rsidR="00D51142">
        <w:rPr>
          <w:spacing w:val="-2"/>
        </w:rPr>
        <w:t>provide</w:t>
      </w:r>
      <w:r w:rsidR="00D51142">
        <w:t xml:space="preserve"> </w:t>
      </w:r>
      <w:r w:rsidR="00D51142">
        <w:rPr>
          <w:spacing w:val="-1"/>
        </w:rPr>
        <w:t>guidance</w:t>
      </w:r>
      <w:r w:rsidR="00D51142">
        <w:rPr>
          <w:spacing w:val="1"/>
        </w:rPr>
        <w:t xml:space="preserve"> </w:t>
      </w:r>
      <w:r w:rsidR="00D51142">
        <w:t>on</w:t>
      </w:r>
      <w:r w:rsidR="00D51142">
        <w:rPr>
          <w:spacing w:val="-3"/>
        </w:rPr>
        <w:t xml:space="preserve"> </w:t>
      </w:r>
      <w:r w:rsidR="00D51142">
        <w:rPr>
          <w:spacing w:val="-1"/>
        </w:rPr>
        <w:t xml:space="preserve">timing </w:t>
      </w:r>
      <w:r w:rsidR="00D51142">
        <w:t>and</w:t>
      </w:r>
      <w:r w:rsidR="00D51142">
        <w:rPr>
          <w:spacing w:val="-2"/>
        </w:rPr>
        <w:t xml:space="preserve"> </w:t>
      </w:r>
      <w:r w:rsidR="00D51142">
        <w:rPr>
          <w:spacing w:val="-1"/>
        </w:rPr>
        <w:t>procedures</w:t>
      </w:r>
      <w:r w:rsidR="00D51142">
        <w:t xml:space="preserve"> </w:t>
      </w:r>
      <w:r w:rsidR="00D51142">
        <w:rPr>
          <w:spacing w:val="-1"/>
        </w:rPr>
        <w:t>for</w:t>
      </w:r>
      <w:r w:rsidR="00D51142">
        <w:rPr>
          <w:spacing w:val="-3"/>
        </w:rPr>
        <w:t xml:space="preserve"> </w:t>
      </w:r>
      <w:r w:rsidR="00D51142">
        <w:rPr>
          <w:spacing w:val="-1"/>
        </w:rPr>
        <w:t>resuming</w:t>
      </w:r>
      <w:r w:rsidR="00D51142">
        <w:rPr>
          <w:spacing w:val="67"/>
        </w:rPr>
        <w:t xml:space="preserve"> </w:t>
      </w:r>
      <w:r w:rsidR="00D51142">
        <w:t xml:space="preserve">the </w:t>
      </w:r>
      <w:r w:rsidR="00D51142">
        <w:rPr>
          <w:spacing w:val="-1"/>
        </w:rPr>
        <w:t>study.</w:t>
      </w:r>
      <w:r w:rsidR="00D51142">
        <w:rPr>
          <w:spacing w:val="-3"/>
        </w:rPr>
        <w:t xml:space="preserve"> </w:t>
      </w:r>
      <w:r w:rsidR="00D51142">
        <w:t xml:space="preserve">If </w:t>
      </w:r>
      <w:r w:rsidR="00D51142">
        <w:rPr>
          <w:spacing w:val="-1"/>
        </w:rPr>
        <w:t>the</w:t>
      </w:r>
      <w:r w:rsidR="00D51142">
        <w:rPr>
          <w:spacing w:val="-2"/>
        </w:rPr>
        <w:t xml:space="preserve"> </w:t>
      </w:r>
      <w:r w:rsidR="00D51142">
        <w:rPr>
          <w:spacing w:val="-1"/>
        </w:rPr>
        <w:t>study</w:t>
      </w:r>
      <w:r w:rsidR="00D51142">
        <w:t xml:space="preserve"> </w:t>
      </w:r>
      <w:r w:rsidR="00D51142">
        <w:rPr>
          <w:spacing w:val="-2"/>
        </w:rPr>
        <w:t>is</w:t>
      </w:r>
      <w:r w:rsidR="00D51142">
        <w:t xml:space="preserve"> </w:t>
      </w:r>
      <w:r w:rsidR="00D51142">
        <w:rPr>
          <w:spacing w:val="-1"/>
        </w:rPr>
        <w:t>prematurely</w:t>
      </w:r>
      <w:r w:rsidR="00D51142">
        <w:rPr>
          <w:spacing w:val="-2"/>
        </w:rPr>
        <w:t xml:space="preserve"> </w:t>
      </w:r>
      <w:r w:rsidR="00D51142">
        <w:rPr>
          <w:spacing w:val="-1"/>
        </w:rPr>
        <w:t xml:space="preserve">discontinued, </w:t>
      </w:r>
      <w:r w:rsidR="00D51142">
        <w:t>all</w:t>
      </w:r>
      <w:r w:rsidR="00D51142">
        <w:rPr>
          <w:spacing w:val="-3"/>
        </w:rPr>
        <w:t xml:space="preserve"> </w:t>
      </w:r>
      <w:r w:rsidR="00D51142">
        <w:rPr>
          <w:spacing w:val="-1"/>
        </w:rPr>
        <w:t>study</w:t>
      </w:r>
      <w:r w:rsidR="00D51142">
        <w:rPr>
          <w:spacing w:val="-2"/>
        </w:rPr>
        <w:t xml:space="preserve"> </w:t>
      </w:r>
      <w:r w:rsidR="00D51142">
        <w:rPr>
          <w:spacing w:val="-1"/>
        </w:rPr>
        <w:t>materials</w:t>
      </w:r>
      <w:r w:rsidR="00D51142">
        <w:rPr>
          <w:spacing w:val="-2"/>
        </w:rPr>
        <w:t xml:space="preserve"> </w:t>
      </w:r>
      <w:r w:rsidR="00D51142">
        <w:rPr>
          <w:spacing w:val="-1"/>
        </w:rPr>
        <w:t>must</w:t>
      </w:r>
      <w:r w:rsidR="00D51142">
        <w:rPr>
          <w:spacing w:val="1"/>
        </w:rPr>
        <w:t xml:space="preserve"> </w:t>
      </w:r>
      <w:r w:rsidR="00D51142">
        <w:rPr>
          <w:spacing w:val="-2"/>
        </w:rPr>
        <w:t>be</w:t>
      </w:r>
      <w:r w:rsidR="00D51142">
        <w:t xml:space="preserve"> </w:t>
      </w:r>
      <w:proofErr w:type="gramStart"/>
      <w:r w:rsidR="00D51142">
        <w:rPr>
          <w:spacing w:val="-1"/>
        </w:rPr>
        <w:t>collected</w:t>
      </w:r>
      <w:proofErr w:type="gramEnd"/>
      <w:r w:rsidR="00D51142">
        <w:t xml:space="preserve"> and</w:t>
      </w:r>
      <w:r w:rsidR="00D51142">
        <w:rPr>
          <w:spacing w:val="-2"/>
        </w:rPr>
        <w:t xml:space="preserve"> </w:t>
      </w:r>
      <w:r w:rsidR="00D51142">
        <w:t>all</w:t>
      </w:r>
      <w:r w:rsidR="00D51142">
        <w:rPr>
          <w:spacing w:val="61"/>
        </w:rPr>
        <w:t xml:space="preserve"> </w:t>
      </w:r>
      <w:r w:rsidR="00D51142">
        <w:rPr>
          <w:spacing w:val="-1"/>
        </w:rPr>
        <w:t>study</w:t>
      </w:r>
      <w:r w:rsidR="00D51142">
        <w:t xml:space="preserve"> </w:t>
      </w:r>
      <w:r w:rsidR="00D51142">
        <w:rPr>
          <w:spacing w:val="-1"/>
        </w:rPr>
        <w:t>forms</w:t>
      </w:r>
      <w:r w:rsidR="00D51142">
        <w:t xml:space="preserve"> </w:t>
      </w:r>
      <w:r w:rsidR="00D51142">
        <w:rPr>
          <w:spacing w:val="-1"/>
        </w:rPr>
        <w:t>completed</w:t>
      </w:r>
      <w:r w:rsidR="00D51142">
        <w:rPr>
          <w:spacing w:val="-3"/>
        </w:rPr>
        <w:t xml:space="preserve"> </w:t>
      </w:r>
      <w:r w:rsidR="00D51142">
        <w:t>to</w:t>
      </w:r>
      <w:r w:rsidR="00D51142">
        <w:rPr>
          <w:spacing w:val="-1"/>
        </w:rPr>
        <w:t xml:space="preserve"> the</w:t>
      </w:r>
      <w:r w:rsidR="00D51142">
        <w:t xml:space="preserve"> </w:t>
      </w:r>
      <w:r w:rsidR="00D51142">
        <w:rPr>
          <w:spacing w:val="-1"/>
        </w:rPr>
        <w:t>extent possible. All</w:t>
      </w:r>
      <w:r w:rsidR="00D51142">
        <w:rPr>
          <w:spacing w:val="-2"/>
        </w:rPr>
        <w:t xml:space="preserve"> </w:t>
      </w:r>
      <w:r w:rsidR="00D51142">
        <w:rPr>
          <w:spacing w:val="-1"/>
        </w:rPr>
        <w:t>such</w:t>
      </w:r>
      <w:r w:rsidR="00D51142">
        <w:rPr>
          <w:spacing w:val="-4"/>
        </w:rPr>
        <w:t xml:space="preserve"> </w:t>
      </w:r>
      <w:r w:rsidR="00D51142">
        <w:rPr>
          <w:spacing w:val="-1"/>
        </w:rPr>
        <w:t>materials</w:t>
      </w:r>
      <w:r w:rsidR="00D51142">
        <w:rPr>
          <w:spacing w:val="-2"/>
        </w:rPr>
        <w:t xml:space="preserve"> </w:t>
      </w:r>
      <w:r w:rsidR="00D51142">
        <w:rPr>
          <w:spacing w:val="-1"/>
        </w:rPr>
        <w:t>must</w:t>
      </w:r>
      <w:r w:rsidR="00D51142">
        <w:rPr>
          <w:spacing w:val="-2"/>
        </w:rPr>
        <w:t xml:space="preserve"> </w:t>
      </w:r>
      <w:r w:rsidR="00D51142">
        <w:rPr>
          <w:spacing w:val="-1"/>
        </w:rPr>
        <w:t>be</w:t>
      </w:r>
      <w:r w:rsidR="00D51142">
        <w:t xml:space="preserve"> </w:t>
      </w:r>
      <w:r w:rsidR="00D51142">
        <w:rPr>
          <w:spacing w:val="-1"/>
        </w:rPr>
        <w:t xml:space="preserve">returned </w:t>
      </w:r>
      <w:r w:rsidR="00D51142">
        <w:t>to</w:t>
      </w:r>
      <w:r w:rsidR="00D51142">
        <w:rPr>
          <w:spacing w:val="1"/>
        </w:rPr>
        <w:t xml:space="preserve"> </w:t>
      </w:r>
      <w:r w:rsidR="00D51142">
        <w:rPr>
          <w:spacing w:val="-1"/>
        </w:rPr>
        <w:t>Indiana</w:t>
      </w:r>
      <w:r w:rsidR="00D51142">
        <w:rPr>
          <w:spacing w:val="59"/>
        </w:rPr>
        <w:t xml:space="preserve"> </w:t>
      </w:r>
      <w:r w:rsidR="00D51142">
        <w:rPr>
          <w:spacing w:val="-1"/>
        </w:rPr>
        <w:t>University</w:t>
      </w:r>
      <w:r w:rsidR="00D51142">
        <w:t xml:space="preserve"> </w:t>
      </w:r>
      <w:r w:rsidR="00D51142">
        <w:rPr>
          <w:spacing w:val="-1"/>
        </w:rPr>
        <w:t>School</w:t>
      </w:r>
      <w:r w:rsidR="00D51142">
        <w:rPr>
          <w:spacing w:val="-3"/>
        </w:rPr>
        <w:t xml:space="preserve"> </w:t>
      </w:r>
      <w:r w:rsidR="00D51142">
        <w:t>of</w:t>
      </w:r>
      <w:r w:rsidR="00D51142">
        <w:rPr>
          <w:spacing w:val="-3"/>
        </w:rPr>
        <w:t xml:space="preserve"> </w:t>
      </w:r>
      <w:r w:rsidR="00D51142">
        <w:rPr>
          <w:spacing w:val="-1"/>
        </w:rPr>
        <w:t>Medicine</w:t>
      </w:r>
      <w:r w:rsidR="00D51142">
        <w:t xml:space="preserve"> </w:t>
      </w:r>
      <w:r w:rsidR="00D51142">
        <w:rPr>
          <w:spacing w:val="-1"/>
        </w:rPr>
        <w:t>upon request.</w:t>
      </w:r>
    </w:p>
    <w:p w14:paraId="49605EDD" w14:textId="77777777" w:rsidR="00E82B99" w:rsidRDefault="00E82B99" w:rsidP="00E65730">
      <w:pPr>
        <w:pStyle w:val="BodyText"/>
        <w:ind w:left="0" w:right="314" w:firstLine="630"/>
      </w:pPr>
    </w:p>
    <w:p w14:paraId="75F838B9" w14:textId="77777777" w:rsidR="00D51142" w:rsidRDefault="00D51142" w:rsidP="0026169A">
      <w:pPr>
        <w:rPr>
          <w:rFonts w:ascii="Calibri" w:eastAsia="Calibri" w:hAnsi="Calibri" w:cs="Calibri"/>
          <w:sz w:val="21"/>
          <w:szCs w:val="21"/>
        </w:rPr>
      </w:pPr>
    </w:p>
    <w:p w14:paraId="4EA5063F" w14:textId="77777777" w:rsidR="00D51142" w:rsidRDefault="00D51142" w:rsidP="00E65730">
      <w:pPr>
        <w:pStyle w:val="BodyText"/>
        <w:numPr>
          <w:ilvl w:val="0"/>
          <w:numId w:val="12"/>
        </w:numPr>
        <w:tabs>
          <w:tab w:val="left" w:pos="641"/>
        </w:tabs>
        <w:spacing w:line="317" w:lineRule="exact"/>
        <w:jc w:val="left"/>
      </w:pPr>
      <w:bookmarkStart w:id="62" w:name="_bookmark34"/>
      <w:bookmarkStart w:id="63" w:name="DQA"/>
      <w:bookmarkEnd w:id="62"/>
      <w:bookmarkEnd w:id="63"/>
      <w:r>
        <w:t>DATA</w:t>
      </w:r>
      <w:r>
        <w:rPr>
          <w:spacing w:val="-1"/>
        </w:rPr>
        <w:t xml:space="preserve"> QUALITY</w:t>
      </w:r>
      <w:r>
        <w:t xml:space="preserve"> </w:t>
      </w:r>
      <w:r>
        <w:rPr>
          <w:spacing w:val="-1"/>
        </w:rPr>
        <w:t>ASSURANCE</w:t>
      </w:r>
    </w:p>
    <w:p w14:paraId="2BED6E3D" w14:textId="32172F27" w:rsidR="00D51142" w:rsidRDefault="00D51142" w:rsidP="00E65730">
      <w:pPr>
        <w:pStyle w:val="BodyText"/>
        <w:ind w:right="146" w:firstLine="540"/>
        <w:rPr>
          <w:spacing w:val="-1"/>
        </w:rPr>
      </w:pPr>
      <w:r>
        <w:rPr>
          <w:spacing w:val="-1"/>
        </w:rPr>
        <w:t>The</w:t>
      </w:r>
      <w:r>
        <w:t xml:space="preserve"> </w:t>
      </w:r>
      <w:r>
        <w:rPr>
          <w:spacing w:val="-1"/>
        </w:rPr>
        <w:t>study</w:t>
      </w:r>
      <w:r>
        <w:rPr>
          <w:spacing w:val="-2"/>
        </w:rPr>
        <w:t xml:space="preserve"> </w:t>
      </w:r>
      <w:r>
        <w:rPr>
          <w:spacing w:val="-1"/>
        </w:rPr>
        <w:t>site will</w:t>
      </w:r>
      <w:r>
        <w:t xml:space="preserve"> </w:t>
      </w:r>
      <w:r>
        <w:rPr>
          <w:spacing w:val="-2"/>
        </w:rPr>
        <w:t>be</w:t>
      </w:r>
      <w:r>
        <w:t xml:space="preserve"> </w:t>
      </w:r>
      <w:r>
        <w:rPr>
          <w:spacing w:val="-1"/>
        </w:rPr>
        <w:t>responsible</w:t>
      </w:r>
      <w:r>
        <w:t xml:space="preserve"> for</w:t>
      </w:r>
      <w:r>
        <w:rPr>
          <w:spacing w:val="-2"/>
        </w:rPr>
        <w:t xml:space="preserve"> </w:t>
      </w:r>
      <w:r>
        <w:t xml:space="preserve">the </w:t>
      </w:r>
      <w:r>
        <w:rPr>
          <w:spacing w:val="-1"/>
        </w:rPr>
        <w:t>accuracy</w:t>
      </w:r>
      <w:r>
        <w:rPr>
          <w:spacing w:val="-2"/>
        </w:rPr>
        <w:t xml:space="preserve"> </w:t>
      </w:r>
      <w:r>
        <w:t>of</w:t>
      </w:r>
      <w:r>
        <w:rPr>
          <w:spacing w:val="-3"/>
        </w:rPr>
        <w:t xml:space="preserve"> </w:t>
      </w:r>
      <w:r>
        <w:rPr>
          <w:spacing w:val="-1"/>
        </w:rPr>
        <w:t>data.</w:t>
      </w:r>
      <w:r>
        <w:t xml:space="preserve"> </w:t>
      </w:r>
      <w:r>
        <w:rPr>
          <w:spacing w:val="2"/>
        </w:rPr>
        <w:t xml:space="preserve"> </w:t>
      </w:r>
      <w:r>
        <w:rPr>
          <w:spacing w:val="-1"/>
        </w:rPr>
        <w:t>Indiana</w:t>
      </w:r>
      <w:r>
        <w:t xml:space="preserve"> </w:t>
      </w:r>
      <w:r>
        <w:rPr>
          <w:spacing w:val="-1"/>
        </w:rPr>
        <w:t>University</w:t>
      </w:r>
      <w:r>
        <w:t xml:space="preserve"> </w:t>
      </w:r>
      <w:r>
        <w:rPr>
          <w:spacing w:val="-1"/>
        </w:rPr>
        <w:t>School</w:t>
      </w:r>
      <w:r>
        <w:rPr>
          <w:spacing w:val="-3"/>
        </w:rPr>
        <w:t xml:space="preserve"> </w:t>
      </w:r>
      <w:r>
        <w:t>of</w:t>
      </w:r>
      <w:r>
        <w:rPr>
          <w:spacing w:val="-3"/>
        </w:rPr>
        <w:t xml:space="preserve"> </w:t>
      </w:r>
      <w:r>
        <w:rPr>
          <w:spacing w:val="-1"/>
        </w:rPr>
        <w:t>Medicine</w:t>
      </w:r>
      <w:r>
        <w:t xml:space="preserve"> or its</w:t>
      </w:r>
      <w:r>
        <w:rPr>
          <w:spacing w:val="59"/>
        </w:rPr>
        <w:t xml:space="preserve"> </w:t>
      </w:r>
      <w:r>
        <w:rPr>
          <w:spacing w:val="-1"/>
        </w:rPr>
        <w:t>agent may</w:t>
      </w:r>
      <w:r>
        <w:t xml:space="preserve"> </w:t>
      </w:r>
      <w:r>
        <w:rPr>
          <w:spacing w:val="-1"/>
        </w:rPr>
        <w:t>periodically</w:t>
      </w:r>
      <w:r>
        <w:t xml:space="preserve"> </w:t>
      </w:r>
      <w:r>
        <w:rPr>
          <w:spacing w:val="-1"/>
        </w:rPr>
        <w:t>conduct</w:t>
      </w:r>
      <w:r>
        <w:rPr>
          <w:spacing w:val="1"/>
        </w:rPr>
        <w:t xml:space="preserve"> </w:t>
      </w:r>
      <w:r>
        <w:rPr>
          <w:spacing w:val="-1"/>
        </w:rPr>
        <w:t>monitoring visits</w:t>
      </w:r>
      <w:r>
        <w:rPr>
          <w:spacing w:val="1"/>
        </w:rPr>
        <w:t xml:space="preserve"> </w:t>
      </w:r>
      <w:r>
        <w:rPr>
          <w:spacing w:val="-1"/>
        </w:rPr>
        <w:t>to ensure</w:t>
      </w:r>
      <w:r>
        <w:t xml:space="preserve"> the </w:t>
      </w:r>
      <w:r>
        <w:rPr>
          <w:spacing w:val="-1"/>
        </w:rPr>
        <w:t>quality</w:t>
      </w:r>
      <w:r>
        <w:rPr>
          <w:spacing w:val="-2"/>
        </w:rPr>
        <w:t xml:space="preserve"> </w:t>
      </w:r>
      <w:r>
        <w:t xml:space="preserve">of </w:t>
      </w:r>
      <w:r>
        <w:rPr>
          <w:spacing w:val="-1"/>
        </w:rPr>
        <w:t>data</w:t>
      </w:r>
      <w:r>
        <w:rPr>
          <w:spacing w:val="-3"/>
        </w:rPr>
        <w:t xml:space="preserve"> </w:t>
      </w:r>
      <w:r>
        <w:rPr>
          <w:spacing w:val="-1"/>
        </w:rPr>
        <w:t>collection.</w:t>
      </w:r>
    </w:p>
    <w:p w14:paraId="3E78A922" w14:textId="77777777" w:rsidR="00E65730" w:rsidRDefault="00E65730" w:rsidP="00E65730">
      <w:pPr>
        <w:pStyle w:val="BodyText"/>
        <w:ind w:right="146" w:firstLine="540"/>
      </w:pPr>
    </w:p>
    <w:p w14:paraId="4EAADB59" w14:textId="77777777" w:rsidR="00D51142" w:rsidRDefault="00D51142" w:rsidP="0026169A">
      <w:pPr>
        <w:pStyle w:val="BodyText"/>
        <w:numPr>
          <w:ilvl w:val="0"/>
          <w:numId w:val="12"/>
        </w:numPr>
        <w:tabs>
          <w:tab w:val="left" w:pos="641"/>
        </w:tabs>
        <w:spacing w:line="317" w:lineRule="exact"/>
        <w:jc w:val="left"/>
      </w:pPr>
      <w:bookmarkStart w:id="64" w:name="_bookmark35"/>
      <w:bookmarkStart w:id="65" w:name="SM"/>
      <w:bookmarkEnd w:id="64"/>
      <w:r>
        <w:rPr>
          <w:spacing w:val="-1"/>
        </w:rPr>
        <w:t>STATISTICAL</w:t>
      </w:r>
      <w:r>
        <w:rPr>
          <w:spacing w:val="-2"/>
        </w:rPr>
        <w:t xml:space="preserve"> </w:t>
      </w:r>
      <w:r>
        <w:rPr>
          <w:spacing w:val="-1"/>
        </w:rPr>
        <w:t>METHODS</w:t>
      </w:r>
    </w:p>
    <w:p w14:paraId="0BADC039" w14:textId="77777777" w:rsidR="00D51142" w:rsidRDefault="00D51142" w:rsidP="00D51142">
      <w:pPr>
        <w:pStyle w:val="BodyText"/>
        <w:numPr>
          <w:ilvl w:val="1"/>
          <w:numId w:val="12"/>
        </w:numPr>
        <w:tabs>
          <w:tab w:val="left" w:pos="821"/>
        </w:tabs>
        <w:spacing w:line="278" w:lineRule="exact"/>
      </w:pPr>
      <w:bookmarkStart w:id="66" w:name="_bookmark36"/>
      <w:bookmarkEnd w:id="65"/>
      <w:bookmarkEnd w:id="66"/>
      <w:r>
        <w:rPr>
          <w:spacing w:val="-1"/>
        </w:rPr>
        <w:t>Determination</w:t>
      </w:r>
      <w:r>
        <w:rPr>
          <w:spacing w:val="-2"/>
        </w:rPr>
        <w:t xml:space="preserve"> </w:t>
      </w:r>
      <w:r>
        <w:t xml:space="preserve">of </w:t>
      </w:r>
      <w:r>
        <w:rPr>
          <w:spacing w:val="-1"/>
        </w:rPr>
        <w:t>Sample</w:t>
      </w:r>
      <w:r>
        <w:rPr>
          <w:spacing w:val="-3"/>
        </w:rPr>
        <w:t xml:space="preserve"> </w:t>
      </w:r>
      <w:r>
        <w:rPr>
          <w:spacing w:val="-1"/>
        </w:rPr>
        <w:t>Size</w:t>
      </w:r>
    </w:p>
    <w:p w14:paraId="23B40AD9" w14:textId="77777777" w:rsidR="00D51142" w:rsidRDefault="00D51142" w:rsidP="00D51142">
      <w:pPr>
        <w:pStyle w:val="BodyText"/>
        <w:ind w:right="314"/>
        <w:rPr>
          <w:rFonts w:cs="Calibri"/>
          <w:b/>
          <w:bCs/>
          <w:spacing w:val="-1"/>
        </w:rPr>
      </w:pPr>
    </w:p>
    <w:p w14:paraId="4D10ECE4" w14:textId="77777777" w:rsidR="00D51142" w:rsidRDefault="00D51142" w:rsidP="00D51142">
      <w:pPr>
        <w:pStyle w:val="BodyText"/>
        <w:ind w:right="314"/>
      </w:pPr>
      <w:proofErr w:type="spellStart"/>
      <w:r>
        <w:rPr>
          <w:rFonts w:cs="Calibri"/>
          <w:b/>
          <w:bCs/>
          <w:spacing w:val="-1"/>
        </w:rPr>
        <w:t>SubAim</w:t>
      </w:r>
      <w:proofErr w:type="spellEnd"/>
      <w:r>
        <w:rPr>
          <w:rFonts w:cs="Calibri"/>
          <w:b/>
          <w:bCs/>
        </w:rPr>
        <w:t xml:space="preserve"> </w:t>
      </w:r>
      <w:r>
        <w:rPr>
          <w:rFonts w:cs="Calibri"/>
          <w:b/>
          <w:bCs/>
          <w:spacing w:val="-1"/>
        </w:rPr>
        <w:t xml:space="preserve">1A </w:t>
      </w:r>
      <w:r>
        <w:rPr>
          <w:rFonts w:cs="Calibri"/>
          <w:b/>
          <w:bCs/>
        </w:rPr>
        <w:t>–</w:t>
      </w:r>
      <w:r>
        <w:rPr>
          <w:rFonts w:cs="Calibri"/>
          <w:b/>
          <w:bCs/>
          <w:spacing w:val="1"/>
        </w:rPr>
        <w:t xml:space="preserve"> </w:t>
      </w:r>
      <w:r>
        <w:rPr>
          <w:rFonts w:cs="Calibri"/>
          <w:b/>
          <w:bCs/>
          <w:spacing w:val="-1"/>
        </w:rPr>
        <w:t>Safety Assessment.</w:t>
      </w:r>
      <w:r>
        <w:rPr>
          <w:rFonts w:cs="Calibri"/>
          <w:b/>
          <w:bCs/>
          <w:spacing w:val="1"/>
        </w:rPr>
        <w:t xml:space="preserve"> </w:t>
      </w:r>
      <w:r>
        <w:rPr>
          <w:spacing w:val="-1"/>
        </w:rPr>
        <w:t>Primary</w:t>
      </w:r>
      <w:r>
        <w:rPr>
          <w:spacing w:val="1"/>
        </w:rPr>
        <w:t xml:space="preserve"> </w:t>
      </w:r>
      <w:r>
        <w:rPr>
          <w:spacing w:val="-1"/>
        </w:rPr>
        <w:t xml:space="preserve">attention </w:t>
      </w:r>
      <w:r>
        <w:t>in</w:t>
      </w:r>
      <w:r>
        <w:rPr>
          <w:spacing w:val="-3"/>
        </w:rPr>
        <w:t xml:space="preserve"> </w:t>
      </w:r>
      <w:r>
        <w:rPr>
          <w:spacing w:val="-1"/>
        </w:rPr>
        <w:t>Aim</w:t>
      </w:r>
      <w:r>
        <w:rPr>
          <w:spacing w:val="1"/>
        </w:rPr>
        <w:t xml:space="preserve"> </w:t>
      </w:r>
      <w:r>
        <w:t>1</w:t>
      </w:r>
      <w:r>
        <w:rPr>
          <w:spacing w:val="-1"/>
        </w:rPr>
        <w:t xml:space="preserve"> will</w:t>
      </w:r>
      <w:r>
        <w:t xml:space="preserve"> </w:t>
      </w:r>
      <w:r>
        <w:rPr>
          <w:spacing w:val="-1"/>
        </w:rPr>
        <w:t>focus</w:t>
      </w:r>
      <w:r>
        <w:rPr>
          <w:spacing w:val="-3"/>
        </w:rPr>
        <w:t xml:space="preserve"> </w:t>
      </w:r>
      <w:r>
        <w:t>on</w:t>
      </w:r>
      <w:r>
        <w:rPr>
          <w:spacing w:val="-3"/>
        </w:rPr>
        <w:t xml:space="preserve"> </w:t>
      </w:r>
      <w:r>
        <w:t xml:space="preserve">the </w:t>
      </w:r>
      <w:r>
        <w:rPr>
          <w:spacing w:val="-1"/>
        </w:rPr>
        <w:t xml:space="preserve">safety </w:t>
      </w:r>
      <w:r>
        <w:t xml:space="preserve">of </w:t>
      </w:r>
      <w:r>
        <w:rPr>
          <w:spacing w:val="-2"/>
        </w:rPr>
        <w:t>the</w:t>
      </w:r>
      <w:r>
        <w:rPr>
          <w:spacing w:val="55"/>
        </w:rPr>
        <w:t xml:space="preserve"> </w:t>
      </w:r>
      <w:r>
        <w:rPr>
          <w:spacing w:val="-1"/>
        </w:rPr>
        <w:t>administration</w:t>
      </w:r>
      <w:r>
        <w:rPr>
          <w:spacing w:val="-3"/>
        </w:rPr>
        <w:t xml:space="preserve"> </w:t>
      </w:r>
      <w:r>
        <w:t>of</w:t>
      </w:r>
      <w:r>
        <w:rPr>
          <w:spacing w:val="-2"/>
        </w:rPr>
        <w:t xml:space="preserve"> </w:t>
      </w:r>
      <w:r>
        <w:rPr>
          <w:spacing w:val="-1"/>
        </w:rPr>
        <w:t>MSCs</w:t>
      </w:r>
      <w:r>
        <w:t xml:space="preserve"> as</w:t>
      </w:r>
      <w:r>
        <w:rPr>
          <w:spacing w:val="-5"/>
        </w:rPr>
        <w:t xml:space="preserve"> </w:t>
      </w:r>
      <w:r>
        <w:rPr>
          <w:spacing w:val="-1"/>
        </w:rPr>
        <w:t>measured</w:t>
      </w:r>
      <w:r>
        <w:t xml:space="preserve"> </w:t>
      </w:r>
      <w:r>
        <w:rPr>
          <w:spacing w:val="-1"/>
        </w:rPr>
        <w:t>by</w:t>
      </w:r>
      <w:r>
        <w:rPr>
          <w:spacing w:val="-2"/>
        </w:rPr>
        <w:t xml:space="preserve"> </w:t>
      </w:r>
      <w:r>
        <w:rPr>
          <w:spacing w:val="-1"/>
        </w:rPr>
        <w:t>treatment-related adverse</w:t>
      </w:r>
      <w:r>
        <w:rPr>
          <w:spacing w:val="-2"/>
        </w:rPr>
        <w:t xml:space="preserve"> </w:t>
      </w:r>
      <w:r>
        <w:rPr>
          <w:spacing w:val="-1"/>
        </w:rPr>
        <w:t>events.</w:t>
      </w:r>
      <w:r>
        <w:rPr>
          <w:spacing w:val="-3"/>
        </w:rPr>
        <w:t xml:space="preserve"> </w:t>
      </w:r>
      <w:r>
        <w:rPr>
          <w:spacing w:val="-1"/>
        </w:rPr>
        <w:t>Treatment-related</w:t>
      </w:r>
      <w:r>
        <w:rPr>
          <w:spacing w:val="-3"/>
        </w:rPr>
        <w:t xml:space="preserve"> </w:t>
      </w:r>
      <w:r>
        <w:rPr>
          <w:spacing w:val="-1"/>
        </w:rPr>
        <w:t>adverse</w:t>
      </w:r>
      <w:r>
        <w:rPr>
          <w:spacing w:val="88"/>
        </w:rPr>
        <w:t xml:space="preserve"> </w:t>
      </w:r>
      <w:r>
        <w:rPr>
          <w:spacing w:val="-1"/>
        </w:rPr>
        <w:t>events</w:t>
      </w:r>
      <w:r>
        <w:t xml:space="preserve"> </w:t>
      </w:r>
      <w:r>
        <w:rPr>
          <w:spacing w:val="-1"/>
        </w:rPr>
        <w:t>will</w:t>
      </w:r>
      <w:r>
        <w:rPr>
          <w:spacing w:val="-3"/>
        </w:rPr>
        <w:t xml:space="preserve"> </w:t>
      </w:r>
      <w:r>
        <w:rPr>
          <w:spacing w:val="-1"/>
        </w:rPr>
        <w:t>be</w:t>
      </w:r>
      <w:r>
        <w:t xml:space="preserve"> </w:t>
      </w:r>
      <w:r>
        <w:rPr>
          <w:spacing w:val="-1"/>
        </w:rPr>
        <w:t>categorized</w:t>
      </w:r>
      <w:r>
        <w:rPr>
          <w:spacing w:val="-3"/>
        </w:rPr>
        <w:t xml:space="preserve"> </w:t>
      </w:r>
      <w:r>
        <w:rPr>
          <w:spacing w:val="-1"/>
        </w:rPr>
        <w:t>overlapping systems</w:t>
      </w:r>
      <w:r>
        <w:t xml:space="preserve"> and</w:t>
      </w:r>
      <w:r>
        <w:rPr>
          <w:spacing w:val="-2"/>
        </w:rPr>
        <w:t xml:space="preserve"> </w:t>
      </w:r>
      <w:r>
        <w:rPr>
          <w:spacing w:val="-1"/>
        </w:rPr>
        <w:t>severities. Three</w:t>
      </w:r>
      <w:r>
        <w:t xml:space="preserve"> </w:t>
      </w:r>
      <w:r>
        <w:rPr>
          <w:spacing w:val="-1"/>
        </w:rPr>
        <w:t>categories</w:t>
      </w:r>
      <w:r>
        <w:rPr>
          <w:spacing w:val="-3"/>
        </w:rPr>
        <w:t xml:space="preserve"> </w:t>
      </w:r>
      <w:r>
        <w:rPr>
          <w:spacing w:val="-1"/>
        </w:rPr>
        <w:t>of</w:t>
      </w:r>
      <w:r>
        <w:t xml:space="preserve"> </w:t>
      </w:r>
      <w:r>
        <w:rPr>
          <w:spacing w:val="-1"/>
        </w:rPr>
        <w:t>systems</w:t>
      </w:r>
      <w:r>
        <w:t xml:space="preserve"> are</w:t>
      </w:r>
      <w:r>
        <w:rPr>
          <w:spacing w:val="61"/>
        </w:rPr>
        <w:t xml:space="preserve"> </w:t>
      </w:r>
      <w:r>
        <w:rPr>
          <w:spacing w:val="-1"/>
        </w:rPr>
        <w:t>cardiovascular,</w:t>
      </w:r>
      <w:r>
        <w:t xml:space="preserve"> </w:t>
      </w:r>
      <w:r>
        <w:rPr>
          <w:spacing w:val="-1"/>
        </w:rPr>
        <w:t>respiratory,</w:t>
      </w:r>
      <w:r>
        <w:rPr>
          <w:spacing w:val="-2"/>
        </w:rPr>
        <w:t xml:space="preserve"> </w:t>
      </w:r>
      <w:r>
        <w:t xml:space="preserve">or </w:t>
      </w:r>
      <w:r>
        <w:rPr>
          <w:spacing w:val="-1"/>
        </w:rPr>
        <w:t>infectious.</w:t>
      </w:r>
      <w:r>
        <w:t xml:space="preserve"> </w:t>
      </w:r>
      <w:r>
        <w:rPr>
          <w:spacing w:val="-1"/>
        </w:rPr>
        <w:t>Two categories</w:t>
      </w:r>
      <w:r>
        <w:t xml:space="preserve"> of</w:t>
      </w:r>
      <w:r>
        <w:rPr>
          <w:spacing w:val="-3"/>
        </w:rPr>
        <w:t xml:space="preserve"> </w:t>
      </w:r>
      <w:r>
        <w:rPr>
          <w:spacing w:val="-1"/>
        </w:rPr>
        <w:t xml:space="preserve">severity </w:t>
      </w:r>
      <w:r>
        <w:t xml:space="preserve">will </w:t>
      </w:r>
      <w:r>
        <w:rPr>
          <w:spacing w:val="-1"/>
        </w:rPr>
        <w:t>be</w:t>
      </w:r>
      <w:r>
        <w:rPr>
          <w:spacing w:val="-2"/>
        </w:rPr>
        <w:t xml:space="preserve"> </w:t>
      </w:r>
      <w:r>
        <w:rPr>
          <w:spacing w:val="-1"/>
        </w:rPr>
        <w:t>serious</w:t>
      </w:r>
      <w:r>
        <w:t xml:space="preserve"> </w:t>
      </w:r>
      <w:r>
        <w:rPr>
          <w:spacing w:val="-1"/>
        </w:rPr>
        <w:t>adverse</w:t>
      </w:r>
      <w:r>
        <w:rPr>
          <w:spacing w:val="1"/>
        </w:rPr>
        <w:t xml:space="preserve"> </w:t>
      </w:r>
      <w:r>
        <w:rPr>
          <w:spacing w:val="-2"/>
        </w:rPr>
        <w:t>(SAE)</w:t>
      </w:r>
      <w:r>
        <w:t xml:space="preserve"> </w:t>
      </w:r>
      <w:r>
        <w:rPr>
          <w:spacing w:val="-1"/>
        </w:rPr>
        <w:t>and</w:t>
      </w:r>
      <w:r>
        <w:rPr>
          <w:spacing w:val="69"/>
        </w:rPr>
        <w:t xml:space="preserve"> </w:t>
      </w:r>
      <w:r>
        <w:rPr>
          <w:spacing w:val="-1"/>
        </w:rPr>
        <w:t>major</w:t>
      </w:r>
      <w:r>
        <w:t xml:space="preserve"> </w:t>
      </w:r>
      <w:r>
        <w:rPr>
          <w:spacing w:val="-1"/>
        </w:rPr>
        <w:t>adverse</w:t>
      </w:r>
      <w:r>
        <w:rPr>
          <w:spacing w:val="-2"/>
        </w:rPr>
        <w:t xml:space="preserve"> </w:t>
      </w:r>
      <w:r>
        <w:rPr>
          <w:spacing w:val="-1"/>
        </w:rPr>
        <w:t>cardiac</w:t>
      </w:r>
      <w:r>
        <w:rPr>
          <w:spacing w:val="-3"/>
        </w:rPr>
        <w:t xml:space="preserve"> </w:t>
      </w:r>
      <w:r>
        <w:rPr>
          <w:spacing w:val="-1"/>
        </w:rPr>
        <w:t>events</w:t>
      </w:r>
      <w:r>
        <w:rPr>
          <w:spacing w:val="1"/>
        </w:rPr>
        <w:t xml:space="preserve"> </w:t>
      </w:r>
      <w:r>
        <w:rPr>
          <w:spacing w:val="-1"/>
        </w:rPr>
        <w:t>(MACE).</w:t>
      </w:r>
      <w:r>
        <w:t xml:space="preserve"> </w:t>
      </w:r>
      <w:r>
        <w:rPr>
          <w:spacing w:val="-1"/>
        </w:rPr>
        <w:t>For</w:t>
      </w:r>
      <w:r>
        <w:t xml:space="preserve"> </w:t>
      </w:r>
      <w:r>
        <w:rPr>
          <w:spacing w:val="-1"/>
        </w:rPr>
        <w:t>completeness,</w:t>
      </w:r>
      <w:r>
        <w:t xml:space="preserve"> </w:t>
      </w:r>
      <w:r>
        <w:rPr>
          <w:spacing w:val="-1"/>
        </w:rPr>
        <w:t>instances</w:t>
      </w:r>
      <w:r>
        <w:rPr>
          <w:spacing w:val="-2"/>
        </w:rPr>
        <w:t xml:space="preserve"> </w:t>
      </w:r>
      <w:r>
        <w:t xml:space="preserve">of </w:t>
      </w:r>
      <w:r>
        <w:rPr>
          <w:spacing w:val="-1"/>
        </w:rPr>
        <w:t>adverse</w:t>
      </w:r>
      <w:r>
        <w:rPr>
          <w:spacing w:val="-2"/>
        </w:rPr>
        <w:t xml:space="preserve"> </w:t>
      </w:r>
      <w:r>
        <w:rPr>
          <w:spacing w:val="-1"/>
        </w:rPr>
        <w:t>events</w:t>
      </w:r>
      <w:r>
        <w:rPr>
          <w:spacing w:val="-3"/>
        </w:rPr>
        <w:t xml:space="preserve"> </w:t>
      </w:r>
      <w:r>
        <w:t>may</w:t>
      </w:r>
      <w:r>
        <w:rPr>
          <w:spacing w:val="-2"/>
        </w:rPr>
        <w:t xml:space="preserve"> </w:t>
      </w:r>
      <w:r>
        <w:rPr>
          <w:spacing w:val="-1"/>
        </w:rPr>
        <w:t xml:space="preserve">appear </w:t>
      </w:r>
      <w:r>
        <w:t>in</w:t>
      </w:r>
      <w:r>
        <w:rPr>
          <w:spacing w:val="71"/>
        </w:rPr>
        <w:t xml:space="preserve"> </w:t>
      </w:r>
      <w:r>
        <w:rPr>
          <w:spacing w:val="-1"/>
        </w:rPr>
        <w:t>more</w:t>
      </w:r>
      <w:r>
        <w:t xml:space="preserve"> than</w:t>
      </w:r>
      <w:r>
        <w:rPr>
          <w:spacing w:val="-4"/>
        </w:rPr>
        <w:t xml:space="preserve"> </w:t>
      </w:r>
      <w:r>
        <w:t>one</w:t>
      </w:r>
      <w:r>
        <w:rPr>
          <w:spacing w:val="-2"/>
        </w:rPr>
        <w:t xml:space="preserve"> </w:t>
      </w:r>
      <w:r>
        <w:rPr>
          <w:spacing w:val="-1"/>
        </w:rPr>
        <w:t>category.</w:t>
      </w:r>
      <w:r>
        <w:rPr>
          <w:spacing w:val="-3"/>
        </w:rPr>
        <w:t xml:space="preserve"> </w:t>
      </w:r>
      <w:r>
        <w:rPr>
          <w:spacing w:val="-1"/>
        </w:rPr>
        <w:t xml:space="preserve">Within </w:t>
      </w:r>
      <w:r>
        <w:t>each</w:t>
      </w:r>
      <w:r>
        <w:rPr>
          <w:spacing w:val="-3"/>
        </w:rPr>
        <w:t xml:space="preserve"> </w:t>
      </w:r>
      <w:r>
        <w:t>of</w:t>
      </w:r>
      <w:r>
        <w:rPr>
          <w:spacing w:val="-2"/>
        </w:rPr>
        <w:t xml:space="preserve"> </w:t>
      </w:r>
      <w:r>
        <w:t>these</w:t>
      </w:r>
      <w:r>
        <w:rPr>
          <w:spacing w:val="-2"/>
        </w:rPr>
        <w:t xml:space="preserve"> </w:t>
      </w:r>
      <w:r>
        <w:rPr>
          <w:spacing w:val="-1"/>
        </w:rPr>
        <w:t>categories</w:t>
      </w:r>
      <w:r>
        <w:rPr>
          <w:spacing w:val="-3"/>
        </w:rPr>
        <w:t xml:space="preserve"> </w:t>
      </w:r>
      <w:r>
        <w:rPr>
          <w:spacing w:val="-1"/>
        </w:rPr>
        <w:t>adverse</w:t>
      </w:r>
      <w:r>
        <w:rPr>
          <w:spacing w:val="-2"/>
        </w:rPr>
        <w:t xml:space="preserve"> </w:t>
      </w:r>
      <w:r>
        <w:rPr>
          <w:spacing w:val="-1"/>
        </w:rPr>
        <w:t>events</w:t>
      </w:r>
      <w:r>
        <w:rPr>
          <w:spacing w:val="-3"/>
        </w:rPr>
        <w:t xml:space="preserve"> </w:t>
      </w:r>
      <w:r>
        <w:t xml:space="preserve">will </w:t>
      </w:r>
      <w:r>
        <w:rPr>
          <w:spacing w:val="-2"/>
        </w:rPr>
        <w:t>be</w:t>
      </w:r>
      <w:r>
        <w:t xml:space="preserve"> </w:t>
      </w:r>
      <w:r>
        <w:rPr>
          <w:spacing w:val="-1"/>
        </w:rPr>
        <w:t>listed</w:t>
      </w:r>
      <w:r>
        <w:rPr>
          <w:spacing w:val="-3"/>
        </w:rPr>
        <w:t xml:space="preserve"> </w:t>
      </w:r>
      <w:r>
        <w:t xml:space="preserve">in </w:t>
      </w:r>
      <w:r>
        <w:rPr>
          <w:spacing w:val="-1"/>
        </w:rPr>
        <w:t>descending</w:t>
      </w:r>
      <w:r>
        <w:rPr>
          <w:spacing w:val="59"/>
        </w:rPr>
        <w:t xml:space="preserve"> </w:t>
      </w:r>
      <w:r>
        <w:t>order</w:t>
      </w:r>
      <w:r>
        <w:rPr>
          <w:spacing w:val="-2"/>
        </w:rPr>
        <w:t xml:space="preserve"> </w:t>
      </w:r>
      <w:r>
        <w:t xml:space="preserve">of </w:t>
      </w:r>
      <w:r>
        <w:rPr>
          <w:spacing w:val="-1"/>
        </w:rPr>
        <w:t>frequency</w:t>
      </w:r>
      <w:r>
        <w:rPr>
          <w:spacing w:val="-2"/>
        </w:rPr>
        <w:t xml:space="preserve"> </w:t>
      </w:r>
      <w:r>
        <w:t>for</w:t>
      </w:r>
      <w:r>
        <w:rPr>
          <w:spacing w:val="-3"/>
        </w:rPr>
        <w:t xml:space="preserve"> </w:t>
      </w:r>
      <w:r>
        <w:rPr>
          <w:spacing w:val="-1"/>
        </w:rPr>
        <w:t>the</w:t>
      </w:r>
      <w:r>
        <w:rPr>
          <w:spacing w:val="-2"/>
        </w:rPr>
        <w:t xml:space="preserve"> </w:t>
      </w:r>
      <w:r>
        <w:rPr>
          <w:spacing w:val="-1"/>
        </w:rPr>
        <w:t>treatment-group.</w:t>
      </w:r>
      <w:r>
        <w:t xml:space="preserve"> In</w:t>
      </w:r>
      <w:r>
        <w:rPr>
          <w:spacing w:val="-1"/>
        </w:rPr>
        <w:t xml:space="preserve"> addition, </w:t>
      </w:r>
      <w:r>
        <w:t>for</w:t>
      </w:r>
      <w:r>
        <w:rPr>
          <w:spacing w:val="-3"/>
        </w:rPr>
        <w:t xml:space="preserve"> </w:t>
      </w:r>
      <w:r>
        <w:t>each</w:t>
      </w:r>
      <w:r>
        <w:rPr>
          <w:spacing w:val="-3"/>
        </w:rPr>
        <w:t xml:space="preserve"> </w:t>
      </w:r>
      <w:r>
        <w:rPr>
          <w:spacing w:val="-1"/>
        </w:rPr>
        <w:t>category,</w:t>
      </w:r>
      <w:r>
        <w:t xml:space="preserve"> </w:t>
      </w:r>
      <w:r>
        <w:rPr>
          <w:spacing w:val="-2"/>
        </w:rPr>
        <w:t>the</w:t>
      </w:r>
      <w:r>
        <w:t xml:space="preserve"> </w:t>
      </w:r>
      <w:r>
        <w:rPr>
          <w:spacing w:val="-2"/>
        </w:rPr>
        <w:t>sum</w:t>
      </w:r>
      <w:r>
        <w:rPr>
          <w:spacing w:val="1"/>
        </w:rPr>
        <w:t xml:space="preserve"> </w:t>
      </w:r>
      <w:r>
        <w:t>and</w:t>
      </w:r>
      <w:r>
        <w:rPr>
          <w:spacing w:val="-2"/>
        </w:rPr>
        <w:t xml:space="preserve"> </w:t>
      </w:r>
      <w:r>
        <w:rPr>
          <w:spacing w:val="-1"/>
        </w:rPr>
        <w:t>difference</w:t>
      </w:r>
      <w:r>
        <w:rPr>
          <w:spacing w:val="57"/>
        </w:rPr>
        <w:t xml:space="preserve"> </w:t>
      </w:r>
      <w:r>
        <w:rPr>
          <w:spacing w:val="-1"/>
        </w:rPr>
        <w:t>between</w:t>
      </w:r>
      <w:r>
        <w:t xml:space="preserve"> the</w:t>
      </w:r>
      <w:r>
        <w:rPr>
          <w:spacing w:val="-2"/>
        </w:rPr>
        <w:t xml:space="preserve"> </w:t>
      </w:r>
      <w:r>
        <w:rPr>
          <w:spacing w:val="-1"/>
        </w:rPr>
        <w:t>two</w:t>
      </w:r>
      <w:r>
        <w:rPr>
          <w:spacing w:val="1"/>
        </w:rPr>
        <w:t xml:space="preserve"> </w:t>
      </w:r>
      <w:r>
        <w:rPr>
          <w:spacing w:val="-1"/>
        </w:rPr>
        <w:t>routes</w:t>
      </w:r>
      <w:r>
        <w:rPr>
          <w:spacing w:val="-2"/>
        </w:rPr>
        <w:t xml:space="preserve"> </w:t>
      </w:r>
      <w:r>
        <w:t>of</w:t>
      </w:r>
      <w:r>
        <w:rPr>
          <w:spacing w:val="-2"/>
        </w:rPr>
        <w:t xml:space="preserve"> </w:t>
      </w:r>
      <w:r>
        <w:rPr>
          <w:spacing w:val="-1"/>
        </w:rPr>
        <w:t>delivery</w:t>
      </w:r>
      <w:r>
        <w:rPr>
          <w:spacing w:val="-2"/>
        </w:rPr>
        <w:t xml:space="preserve"> </w:t>
      </w:r>
      <w:r>
        <w:t xml:space="preserve">of </w:t>
      </w:r>
      <w:r>
        <w:rPr>
          <w:spacing w:val="-1"/>
        </w:rPr>
        <w:t>the</w:t>
      </w:r>
      <w:r>
        <w:rPr>
          <w:spacing w:val="-2"/>
        </w:rPr>
        <w:t xml:space="preserve"> </w:t>
      </w:r>
      <w:r>
        <w:rPr>
          <w:spacing w:val="-1"/>
        </w:rPr>
        <w:t>proportions</w:t>
      </w:r>
      <w:r>
        <w:rPr>
          <w:spacing w:val="-2"/>
        </w:rPr>
        <w:t xml:space="preserve"> </w:t>
      </w:r>
      <w:r>
        <w:t xml:space="preserve">will </w:t>
      </w:r>
      <w:r>
        <w:rPr>
          <w:spacing w:val="-1"/>
        </w:rPr>
        <w:t>be</w:t>
      </w:r>
      <w:r>
        <w:t xml:space="preserve"> </w:t>
      </w:r>
      <w:r>
        <w:rPr>
          <w:spacing w:val="-1"/>
        </w:rPr>
        <w:t>reported</w:t>
      </w:r>
      <w:r>
        <w:rPr>
          <w:spacing w:val="3"/>
        </w:rPr>
        <w:t xml:space="preserve"> </w:t>
      </w:r>
      <w:r>
        <w:t xml:space="preserve">as </w:t>
      </w:r>
      <w:r>
        <w:rPr>
          <w:spacing w:val="-1"/>
        </w:rPr>
        <w:t>percent</w:t>
      </w:r>
      <w:r>
        <w:rPr>
          <w:spacing w:val="-2"/>
        </w:rPr>
        <w:t xml:space="preserve"> </w:t>
      </w:r>
      <w:r>
        <w:rPr>
          <w:spacing w:val="-1"/>
        </w:rPr>
        <w:t>incidence. Binomial</w:t>
      </w:r>
      <w:r>
        <w:rPr>
          <w:spacing w:val="71"/>
        </w:rPr>
        <w:t xml:space="preserve"> </w:t>
      </w:r>
      <w:r>
        <w:rPr>
          <w:spacing w:val="-1"/>
        </w:rPr>
        <w:t>confidence</w:t>
      </w:r>
      <w:r>
        <w:rPr>
          <w:spacing w:val="-2"/>
        </w:rPr>
        <w:t xml:space="preserve"> </w:t>
      </w:r>
      <w:r>
        <w:rPr>
          <w:spacing w:val="-1"/>
        </w:rPr>
        <w:t>Intervals</w:t>
      </w:r>
      <w:r>
        <w:t xml:space="preserve"> </w:t>
      </w:r>
      <w:r>
        <w:rPr>
          <w:spacing w:val="-2"/>
        </w:rPr>
        <w:t>at</w:t>
      </w:r>
      <w:r>
        <w:t xml:space="preserve"> the</w:t>
      </w:r>
      <w:r>
        <w:rPr>
          <w:spacing w:val="-4"/>
        </w:rPr>
        <w:t xml:space="preserve"> </w:t>
      </w:r>
      <w:r>
        <w:rPr>
          <w:spacing w:val="-1"/>
        </w:rPr>
        <w:t>95%</w:t>
      </w:r>
      <w:r>
        <w:rPr>
          <w:spacing w:val="1"/>
        </w:rPr>
        <w:t xml:space="preserve"> </w:t>
      </w:r>
      <w:r>
        <w:rPr>
          <w:spacing w:val="-1"/>
        </w:rPr>
        <w:t>confidence</w:t>
      </w:r>
      <w:r>
        <w:t xml:space="preserve"> </w:t>
      </w:r>
      <w:r>
        <w:rPr>
          <w:spacing w:val="-1"/>
        </w:rPr>
        <w:t>level</w:t>
      </w:r>
      <w:r>
        <w:t xml:space="preserve"> and</w:t>
      </w:r>
      <w:r>
        <w:rPr>
          <w:spacing w:val="1"/>
        </w:rPr>
        <w:t xml:space="preserve"> </w:t>
      </w:r>
      <w:r>
        <w:rPr>
          <w:rFonts w:cs="Calibri"/>
          <w:i/>
          <w:spacing w:val="-1"/>
        </w:rPr>
        <w:t>p</w:t>
      </w:r>
      <w:r>
        <w:rPr>
          <w:spacing w:val="-1"/>
        </w:rPr>
        <w:t>-values</w:t>
      </w:r>
      <w:r>
        <w:t xml:space="preserve"> </w:t>
      </w:r>
      <w:r>
        <w:rPr>
          <w:spacing w:val="-1"/>
        </w:rPr>
        <w:t>for</w:t>
      </w:r>
      <w:r>
        <w:rPr>
          <w:spacing w:val="-2"/>
        </w:rPr>
        <w:t xml:space="preserve"> </w:t>
      </w:r>
      <w:r>
        <w:t>these</w:t>
      </w:r>
      <w:r>
        <w:rPr>
          <w:spacing w:val="-2"/>
        </w:rPr>
        <w:t xml:space="preserve"> </w:t>
      </w:r>
      <w:r>
        <w:rPr>
          <w:spacing w:val="-1"/>
        </w:rPr>
        <w:t>four</w:t>
      </w:r>
      <w:r>
        <w:t xml:space="preserve"> </w:t>
      </w:r>
      <w:r>
        <w:rPr>
          <w:spacing w:val="-2"/>
        </w:rPr>
        <w:t>groups</w:t>
      </w:r>
      <w:r>
        <w:t xml:space="preserve"> </w:t>
      </w:r>
      <w:r>
        <w:rPr>
          <w:spacing w:val="-1"/>
        </w:rPr>
        <w:t>will</w:t>
      </w:r>
      <w:r>
        <w:t xml:space="preserve"> </w:t>
      </w:r>
      <w:r>
        <w:rPr>
          <w:spacing w:val="-1"/>
        </w:rPr>
        <w:t>be</w:t>
      </w:r>
      <w:r>
        <w:rPr>
          <w:spacing w:val="-2"/>
        </w:rPr>
        <w:t xml:space="preserve"> </w:t>
      </w:r>
      <w:r>
        <w:rPr>
          <w:spacing w:val="-1"/>
        </w:rPr>
        <w:t>calculated.</w:t>
      </w:r>
      <w:r>
        <w:rPr>
          <w:spacing w:val="81"/>
        </w:rPr>
        <w:t xml:space="preserve"> </w:t>
      </w:r>
      <w:r>
        <w:rPr>
          <w:spacing w:val="-1"/>
        </w:rPr>
        <w:t>Since</w:t>
      </w:r>
      <w:r>
        <w:rPr>
          <w:spacing w:val="1"/>
        </w:rPr>
        <w:t xml:space="preserve"> </w:t>
      </w:r>
      <w:r>
        <w:rPr>
          <w:spacing w:val="-1"/>
        </w:rPr>
        <w:t>four</w:t>
      </w:r>
      <w:r>
        <w:t xml:space="preserve"> </w:t>
      </w:r>
      <w:r>
        <w:rPr>
          <w:spacing w:val="-1"/>
        </w:rPr>
        <w:t>previous</w:t>
      </w:r>
      <w:r>
        <w:t xml:space="preserve"> </w:t>
      </w:r>
      <w:r>
        <w:rPr>
          <w:spacing w:val="-1"/>
        </w:rPr>
        <w:t>trials</w:t>
      </w:r>
      <w:r>
        <w:t xml:space="preserve"> </w:t>
      </w:r>
      <w:r>
        <w:rPr>
          <w:spacing w:val="-1"/>
        </w:rPr>
        <w:t>have</w:t>
      </w:r>
      <w:r>
        <w:t xml:space="preserve"> </w:t>
      </w:r>
      <w:r>
        <w:rPr>
          <w:spacing w:val="-1"/>
        </w:rPr>
        <w:t>not</w:t>
      </w:r>
      <w:r>
        <w:t xml:space="preserve"> </w:t>
      </w:r>
      <w:r>
        <w:rPr>
          <w:spacing w:val="-1"/>
        </w:rPr>
        <w:t>reported adverse</w:t>
      </w:r>
      <w:r>
        <w:t xml:space="preserve"> </w:t>
      </w:r>
      <w:r>
        <w:rPr>
          <w:spacing w:val="-1"/>
        </w:rPr>
        <w:t>events</w:t>
      </w:r>
      <w:r>
        <w:rPr>
          <w:spacing w:val="-3"/>
        </w:rPr>
        <w:t xml:space="preserve"> </w:t>
      </w:r>
      <w:r>
        <w:t>with</w:t>
      </w:r>
      <w:r>
        <w:rPr>
          <w:spacing w:val="-3"/>
        </w:rPr>
        <w:t xml:space="preserve"> </w:t>
      </w:r>
      <w:r>
        <w:rPr>
          <w:spacing w:val="-1"/>
        </w:rPr>
        <w:t>MSC</w:t>
      </w:r>
      <w:r>
        <w:rPr>
          <w:spacing w:val="-3"/>
        </w:rPr>
        <w:t xml:space="preserve"> </w:t>
      </w:r>
      <w:r>
        <w:rPr>
          <w:spacing w:val="-1"/>
        </w:rPr>
        <w:t>treatment,</w:t>
      </w:r>
      <w:r>
        <w:rPr>
          <w:spacing w:val="-3"/>
        </w:rPr>
        <w:t xml:space="preserve"> </w:t>
      </w:r>
      <w:r>
        <w:rPr>
          <w:spacing w:val="-1"/>
        </w:rPr>
        <w:t>confidence</w:t>
      </w:r>
      <w:r>
        <w:rPr>
          <w:spacing w:val="-2"/>
        </w:rPr>
        <w:t xml:space="preserve"> </w:t>
      </w:r>
      <w:r>
        <w:rPr>
          <w:spacing w:val="-1"/>
        </w:rPr>
        <w:t>intervals</w:t>
      </w:r>
      <w:r>
        <w:rPr>
          <w:spacing w:val="73"/>
        </w:rPr>
        <w:t xml:space="preserve"> </w:t>
      </w:r>
      <w:r>
        <w:t xml:space="preserve">will </w:t>
      </w:r>
      <w:r>
        <w:rPr>
          <w:spacing w:val="-1"/>
        </w:rPr>
        <w:t>be</w:t>
      </w:r>
      <w:r>
        <w:t xml:space="preserve"> </w:t>
      </w:r>
      <w:r>
        <w:rPr>
          <w:spacing w:val="-1"/>
        </w:rPr>
        <w:t xml:space="preserve">generated </w:t>
      </w:r>
      <w:r>
        <w:rPr>
          <w:spacing w:val="-2"/>
        </w:rPr>
        <w:t>by</w:t>
      </w:r>
      <w:r>
        <w:t xml:space="preserve"> </w:t>
      </w:r>
      <w:r>
        <w:rPr>
          <w:spacing w:val="-2"/>
        </w:rPr>
        <w:t xml:space="preserve">the </w:t>
      </w:r>
      <w:r>
        <w:rPr>
          <w:spacing w:val="-1"/>
        </w:rPr>
        <w:t>method</w:t>
      </w:r>
      <w:r>
        <w:rPr>
          <w:spacing w:val="-3"/>
        </w:rPr>
        <w:t xml:space="preserve"> </w:t>
      </w:r>
      <w:r>
        <w:t>of</w:t>
      </w:r>
      <w:r>
        <w:rPr>
          <w:spacing w:val="-2"/>
        </w:rPr>
        <w:t xml:space="preserve"> </w:t>
      </w:r>
      <w:r>
        <w:t xml:space="preserve">the </w:t>
      </w:r>
      <w:r>
        <w:rPr>
          <w:spacing w:val="-1"/>
        </w:rPr>
        <w:t xml:space="preserve">Wilson </w:t>
      </w:r>
      <w:r>
        <w:rPr>
          <w:spacing w:val="-2"/>
        </w:rPr>
        <w:t>Score</w:t>
      </w:r>
      <w:r>
        <w:t xml:space="preserve"> </w:t>
      </w:r>
      <w:r>
        <w:rPr>
          <w:spacing w:val="-1"/>
        </w:rPr>
        <w:t>Interval</w:t>
      </w:r>
      <w:r>
        <w:t xml:space="preserve"> </w:t>
      </w:r>
      <w:r>
        <w:rPr>
          <w:spacing w:val="-1"/>
        </w:rPr>
        <w:t>because</w:t>
      </w:r>
      <w:r>
        <w:rPr>
          <w:spacing w:val="-3"/>
        </w:rPr>
        <w:t xml:space="preserve"> </w:t>
      </w:r>
      <w:r>
        <w:rPr>
          <w:spacing w:val="-1"/>
        </w:rPr>
        <w:t>they</w:t>
      </w:r>
      <w:r>
        <w:t xml:space="preserve"> are</w:t>
      </w:r>
      <w:r>
        <w:rPr>
          <w:spacing w:val="-2"/>
        </w:rPr>
        <w:t xml:space="preserve"> </w:t>
      </w:r>
      <w:r>
        <w:rPr>
          <w:spacing w:val="-1"/>
        </w:rPr>
        <w:t>robust,</w:t>
      </w:r>
      <w:r>
        <w:rPr>
          <w:spacing w:val="1"/>
        </w:rPr>
        <w:t xml:space="preserve"> </w:t>
      </w:r>
      <w:r>
        <w:t xml:space="preserve">with </w:t>
      </w:r>
      <w:r>
        <w:rPr>
          <w:spacing w:val="-1"/>
        </w:rPr>
        <w:t>good</w:t>
      </w:r>
      <w:r>
        <w:rPr>
          <w:spacing w:val="63"/>
        </w:rPr>
        <w:t xml:space="preserve"> </w:t>
      </w:r>
      <w:r>
        <w:rPr>
          <w:spacing w:val="-1"/>
        </w:rPr>
        <w:t>coverage</w:t>
      </w:r>
      <w:r>
        <w:rPr>
          <w:spacing w:val="-2"/>
        </w:rPr>
        <w:t xml:space="preserve"> </w:t>
      </w:r>
      <w:r>
        <w:rPr>
          <w:spacing w:val="-1"/>
        </w:rPr>
        <w:t>probability</w:t>
      </w:r>
      <w:r>
        <w:rPr>
          <w:spacing w:val="-2"/>
        </w:rPr>
        <w:t xml:space="preserve"> </w:t>
      </w:r>
      <w:r>
        <w:rPr>
          <w:spacing w:val="-1"/>
        </w:rPr>
        <w:t>even</w:t>
      </w:r>
      <w:r>
        <w:t xml:space="preserve"> </w:t>
      </w:r>
      <w:r>
        <w:rPr>
          <w:spacing w:val="-1"/>
        </w:rPr>
        <w:t>for</w:t>
      </w:r>
      <w:r>
        <w:t xml:space="preserve"> </w:t>
      </w:r>
      <w:r>
        <w:rPr>
          <w:spacing w:val="-1"/>
        </w:rPr>
        <w:t>small number</w:t>
      </w:r>
      <w:r>
        <w:rPr>
          <w:spacing w:val="-2"/>
        </w:rPr>
        <w:t xml:space="preserve"> </w:t>
      </w:r>
      <w:r>
        <w:t xml:space="preserve">of </w:t>
      </w:r>
      <w:r>
        <w:rPr>
          <w:spacing w:val="-1"/>
        </w:rPr>
        <w:t>trials</w:t>
      </w:r>
      <w:r>
        <w:t xml:space="preserve"> </w:t>
      </w:r>
      <w:r>
        <w:rPr>
          <w:spacing w:val="-1"/>
        </w:rPr>
        <w:t xml:space="preserve">and </w:t>
      </w:r>
      <w:r>
        <w:t>are</w:t>
      </w:r>
      <w:r>
        <w:rPr>
          <w:spacing w:val="1"/>
        </w:rPr>
        <w:t xml:space="preserve"> </w:t>
      </w:r>
      <w:r>
        <w:rPr>
          <w:spacing w:val="-1"/>
        </w:rPr>
        <w:t>not</w:t>
      </w:r>
      <w:r>
        <w:t xml:space="preserve"> </w:t>
      </w:r>
      <w:r>
        <w:rPr>
          <w:spacing w:val="-1"/>
        </w:rPr>
        <w:t>degenerate</w:t>
      </w:r>
      <w:r>
        <w:rPr>
          <w:spacing w:val="-2"/>
        </w:rPr>
        <w:t xml:space="preserve"> near</w:t>
      </w:r>
      <w:r>
        <w:t xml:space="preserve"> zero.</w:t>
      </w:r>
      <w:r>
        <w:rPr>
          <w:spacing w:val="-16"/>
        </w:rPr>
        <w:t xml:space="preserve"> </w:t>
      </w:r>
      <w:r>
        <w:rPr>
          <w:spacing w:val="-2"/>
        </w:rPr>
        <w:t>These</w:t>
      </w:r>
      <w:r>
        <w:rPr>
          <w:spacing w:val="1"/>
        </w:rPr>
        <w:t xml:space="preserve"> </w:t>
      </w:r>
      <w:r>
        <w:rPr>
          <w:spacing w:val="-1"/>
        </w:rPr>
        <w:t>intervals</w:t>
      </w:r>
      <w:r>
        <w:rPr>
          <w:spacing w:val="73"/>
        </w:rPr>
        <w:t xml:space="preserve"> </w:t>
      </w:r>
      <w:r>
        <w:t xml:space="preserve">will </w:t>
      </w:r>
      <w:r>
        <w:rPr>
          <w:spacing w:val="-1"/>
        </w:rPr>
        <w:t>be</w:t>
      </w:r>
      <w:r>
        <w:t xml:space="preserve"> </w:t>
      </w:r>
      <w:r>
        <w:rPr>
          <w:spacing w:val="-1"/>
        </w:rPr>
        <w:t>used</w:t>
      </w:r>
      <w:r>
        <w:rPr>
          <w:spacing w:val="-3"/>
        </w:rPr>
        <w:t xml:space="preserve"> </w:t>
      </w:r>
      <w:r>
        <w:rPr>
          <w:spacing w:val="-1"/>
        </w:rPr>
        <w:t>to</w:t>
      </w:r>
      <w:r>
        <w:rPr>
          <w:spacing w:val="1"/>
        </w:rPr>
        <w:t xml:space="preserve"> </w:t>
      </w:r>
      <w:r>
        <w:rPr>
          <w:spacing w:val="-1"/>
        </w:rPr>
        <w:t>summarize</w:t>
      </w:r>
      <w:r>
        <w:t xml:space="preserve"> </w:t>
      </w:r>
      <w:r>
        <w:rPr>
          <w:spacing w:val="-1"/>
        </w:rPr>
        <w:t>the</w:t>
      </w:r>
      <w:r>
        <w:t xml:space="preserve"> </w:t>
      </w:r>
      <w:r>
        <w:rPr>
          <w:spacing w:val="-1"/>
        </w:rPr>
        <w:t>data</w:t>
      </w:r>
      <w:r>
        <w:t xml:space="preserve"> </w:t>
      </w:r>
      <w:r>
        <w:rPr>
          <w:spacing w:val="-1"/>
        </w:rPr>
        <w:t>rather</w:t>
      </w:r>
      <w:r>
        <w:t xml:space="preserve"> than</w:t>
      </w:r>
      <w:r>
        <w:rPr>
          <w:spacing w:val="-2"/>
        </w:rPr>
        <w:t xml:space="preserve"> </w:t>
      </w:r>
      <w:r>
        <w:rPr>
          <w:spacing w:val="-1"/>
        </w:rPr>
        <w:t>as</w:t>
      </w:r>
      <w:r>
        <w:t xml:space="preserve"> any</w:t>
      </w:r>
      <w:r>
        <w:rPr>
          <w:spacing w:val="-4"/>
        </w:rPr>
        <w:t xml:space="preserve"> </w:t>
      </w:r>
      <w:r>
        <w:rPr>
          <w:spacing w:val="-1"/>
        </w:rPr>
        <w:t>formal</w:t>
      </w:r>
      <w:r>
        <w:t xml:space="preserve"> </w:t>
      </w:r>
      <w:r>
        <w:rPr>
          <w:spacing w:val="-1"/>
        </w:rPr>
        <w:t>inferential</w:t>
      </w:r>
      <w:r>
        <w:t xml:space="preserve"> </w:t>
      </w:r>
      <w:r>
        <w:rPr>
          <w:spacing w:val="-1"/>
        </w:rPr>
        <w:t>statement</w:t>
      </w:r>
      <w:r>
        <w:t xml:space="preserve"> </w:t>
      </w:r>
      <w:r>
        <w:rPr>
          <w:spacing w:val="-1"/>
        </w:rPr>
        <w:t xml:space="preserve">and </w:t>
      </w:r>
      <w:r>
        <w:t>to</w:t>
      </w:r>
      <w:r>
        <w:rPr>
          <w:spacing w:val="-1"/>
        </w:rPr>
        <w:t xml:space="preserve"> </w:t>
      </w:r>
      <w:r>
        <w:t>assist</w:t>
      </w:r>
      <w:r>
        <w:rPr>
          <w:spacing w:val="-2"/>
        </w:rPr>
        <w:t xml:space="preserve"> </w:t>
      </w:r>
      <w:r>
        <w:rPr>
          <w:spacing w:val="-1"/>
        </w:rPr>
        <w:t>the</w:t>
      </w:r>
      <w:r>
        <w:rPr>
          <w:spacing w:val="41"/>
        </w:rPr>
        <w:t xml:space="preserve"> </w:t>
      </w:r>
      <w:r>
        <w:t>Data</w:t>
      </w:r>
      <w:r>
        <w:rPr>
          <w:spacing w:val="-2"/>
        </w:rPr>
        <w:t xml:space="preserve"> </w:t>
      </w:r>
      <w:r>
        <w:rPr>
          <w:spacing w:val="-1"/>
        </w:rPr>
        <w:t xml:space="preserve">Monitoring Board </w:t>
      </w:r>
      <w:r>
        <w:t>in</w:t>
      </w:r>
      <w:r>
        <w:rPr>
          <w:spacing w:val="-3"/>
        </w:rPr>
        <w:t xml:space="preserve"> </w:t>
      </w:r>
      <w:r>
        <w:rPr>
          <w:spacing w:val="-1"/>
        </w:rPr>
        <w:t>their</w:t>
      </w:r>
      <w:r>
        <w:t xml:space="preserve"> </w:t>
      </w:r>
      <w:r>
        <w:rPr>
          <w:spacing w:val="-1"/>
        </w:rPr>
        <w:t>deliberations.</w:t>
      </w:r>
      <w:r>
        <w:t xml:space="preserve"> </w:t>
      </w:r>
      <w:r>
        <w:rPr>
          <w:spacing w:val="-1"/>
        </w:rPr>
        <w:t>No adjustment for</w:t>
      </w:r>
      <w:r>
        <w:rPr>
          <w:spacing w:val="-2"/>
        </w:rPr>
        <w:t xml:space="preserve"> </w:t>
      </w:r>
      <w:r>
        <w:rPr>
          <w:spacing w:val="-1"/>
        </w:rPr>
        <w:t>multiplicity</w:t>
      </w:r>
      <w:r>
        <w:t xml:space="preserve"> </w:t>
      </w:r>
      <w:r>
        <w:rPr>
          <w:spacing w:val="-1"/>
        </w:rPr>
        <w:t>will</w:t>
      </w:r>
      <w:r>
        <w:rPr>
          <w:spacing w:val="-2"/>
        </w:rPr>
        <w:t xml:space="preserve"> </w:t>
      </w:r>
      <w:r>
        <w:rPr>
          <w:spacing w:val="-1"/>
        </w:rPr>
        <w:t>be</w:t>
      </w:r>
      <w:r>
        <w:t xml:space="preserve"> </w:t>
      </w:r>
      <w:r>
        <w:rPr>
          <w:spacing w:val="-1"/>
        </w:rPr>
        <w:t>made.</w:t>
      </w:r>
    </w:p>
    <w:p w14:paraId="1D5CBA4D" w14:textId="77777777" w:rsidR="00D51142" w:rsidRDefault="00D51142" w:rsidP="00D51142">
      <w:pPr>
        <w:pStyle w:val="BodyText"/>
        <w:ind w:right="314"/>
        <w:rPr>
          <w:rFonts w:cs="Calibri"/>
          <w:b/>
          <w:bCs/>
          <w:spacing w:val="-1"/>
        </w:rPr>
      </w:pPr>
    </w:p>
    <w:p w14:paraId="0963DCCA" w14:textId="77777777" w:rsidR="00D51142" w:rsidRDefault="00D51142" w:rsidP="00D51142">
      <w:pPr>
        <w:pStyle w:val="BodyText"/>
        <w:ind w:right="314"/>
      </w:pPr>
      <w:proofErr w:type="spellStart"/>
      <w:r>
        <w:rPr>
          <w:rFonts w:cs="Calibri"/>
          <w:b/>
          <w:bCs/>
          <w:spacing w:val="-1"/>
        </w:rPr>
        <w:lastRenderedPageBreak/>
        <w:t>SubAim</w:t>
      </w:r>
      <w:proofErr w:type="spellEnd"/>
      <w:r>
        <w:rPr>
          <w:rFonts w:cs="Calibri"/>
          <w:b/>
          <w:bCs/>
        </w:rPr>
        <w:t xml:space="preserve"> </w:t>
      </w:r>
      <w:r>
        <w:rPr>
          <w:rFonts w:cs="Calibri"/>
          <w:b/>
          <w:bCs/>
          <w:spacing w:val="-1"/>
        </w:rPr>
        <w:t xml:space="preserve">1B </w:t>
      </w:r>
      <w:r>
        <w:rPr>
          <w:rFonts w:cs="Calibri"/>
          <w:b/>
          <w:bCs/>
        </w:rPr>
        <w:t>–</w:t>
      </w:r>
      <w:r>
        <w:rPr>
          <w:rFonts w:cs="Calibri"/>
          <w:b/>
          <w:bCs/>
          <w:spacing w:val="1"/>
        </w:rPr>
        <w:t xml:space="preserve"> </w:t>
      </w:r>
      <w:r>
        <w:rPr>
          <w:rFonts w:cs="Calibri"/>
          <w:b/>
          <w:bCs/>
          <w:spacing w:val="-1"/>
        </w:rPr>
        <w:t>Exploratory</w:t>
      </w:r>
      <w:r>
        <w:rPr>
          <w:rFonts w:cs="Calibri"/>
          <w:b/>
          <w:bCs/>
          <w:spacing w:val="-2"/>
        </w:rPr>
        <w:t xml:space="preserve"> </w:t>
      </w:r>
      <w:r>
        <w:rPr>
          <w:rFonts w:cs="Calibri"/>
          <w:b/>
          <w:bCs/>
          <w:spacing w:val="-1"/>
        </w:rPr>
        <w:t>Efficacy</w:t>
      </w:r>
      <w:r>
        <w:rPr>
          <w:spacing w:val="-1"/>
        </w:rPr>
        <w:t>.</w:t>
      </w:r>
      <w:r>
        <w:t xml:space="preserve"> </w:t>
      </w:r>
      <w:r>
        <w:rPr>
          <w:spacing w:val="-1"/>
        </w:rPr>
        <w:t>Continuous</w:t>
      </w:r>
      <w:r>
        <w:rPr>
          <w:spacing w:val="-3"/>
        </w:rPr>
        <w:t xml:space="preserve"> </w:t>
      </w:r>
      <w:r>
        <w:rPr>
          <w:spacing w:val="-1"/>
        </w:rPr>
        <w:t>confidence</w:t>
      </w:r>
      <w:r>
        <w:rPr>
          <w:spacing w:val="1"/>
        </w:rPr>
        <w:t xml:space="preserve"> </w:t>
      </w:r>
      <w:r>
        <w:rPr>
          <w:spacing w:val="-1"/>
        </w:rPr>
        <w:t>intervals</w:t>
      </w:r>
      <w:r>
        <w:t xml:space="preserve"> </w:t>
      </w:r>
      <w:r>
        <w:rPr>
          <w:spacing w:val="-2"/>
        </w:rPr>
        <w:t>at</w:t>
      </w:r>
      <w:r>
        <w:t xml:space="preserve"> the</w:t>
      </w:r>
      <w:r>
        <w:rPr>
          <w:spacing w:val="-3"/>
        </w:rPr>
        <w:t xml:space="preserve"> </w:t>
      </w:r>
      <w:r>
        <w:rPr>
          <w:spacing w:val="-1"/>
        </w:rPr>
        <w:t>95%</w:t>
      </w:r>
      <w:r>
        <w:rPr>
          <w:spacing w:val="-2"/>
        </w:rPr>
        <w:t xml:space="preserve"> </w:t>
      </w:r>
      <w:r>
        <w:rPr>
          <w:spacing w:val="-1"/>
        </w:rPr>
        <w:t>level</w:t>
      </w:r>
      <w:r>
        <w:t xml:space="preserve"> </w:t>
      </w:r>
      <w:r>
        <w:rPr>
          <w:spacing w:val="-1"/>
        </w:rPr>
        <w:t>will</w:t>
      </w:r>
      <w:r>
        <w:t xml:space="preserve"> </w:t>
      </w:r>
      <w:r>
        <w:rPr>
          <w:spacing w:val="-1"/>
        </w:rPr>
        <w:t>be</w:t>
      </w:r>
      <w:r>
        <w:rPr>
          <w:spacing w:val="-3"/>
        </w:rPr>
        <w:t xml:space="preserve"> </w:t>
      </w:r>
      <w:r>
        <w:rPr>
          <w:spacing w:val="-1"/>
        </w:rPr>
        <w:t>constructed</w:t>
      </w:r>
      <w:r>
        <w:rPr>
          <w:spacing w:val="53"/>
        </w:rPr>
        <w:t xml:space="preserve"> </w:t>
      </w:r>
      <w:r>
        <w:t>to</w:t>
      </w:r>
      <w:r>
        <w:rPr>
          <w:spacing w:val="-1"/>
        </w:rPr>
        <w:t xml:space="preserve"> explore</w:t>
      </w:r>
      <w:r>
        <w:t xml:space="preserve"> </w:t>
      </w:r>
      <w:r>
        <w:rPr>
          <w:spacing w:val="-1"/>
        </w:rPr>
        <w:t>the</w:t>
      </w:r>
      <w:r>
        <w:t xml:space="preserve"> </w:t>
      </w:r>
      <w:r>
        <w:rPr>
          <w:spacing w:val="-1"/>
        </w:rPr>
        <w:t xml:space="preserve">effect </w:t>
      </w:r>
      <w:r>
        <w:t>of</w:t>
      </w:r>
      <w:r>
        <w:rPr>
          <w:spacing w:val="-2"/>
        </w:rPr>
        <w:t xml:space="preserve"> </w:t>
      </w:r>
      <w:r>
        <w:rPr>
          <w:spacing w:val="-1"/>
        </w:rPr>
        <w:t>administration</w:t>
      </w:r>
      <w:r>
        <w:rPr>
          <w:spacing w:val="-3"/>
        </w:rPr>
        <w:t xml:space="preserve"> </w:t>
      </w:r>
      <w:r>
        <w:t>of</w:t>
      </w:r>
      <w:r>
        <w:rPr>
          <w:spacing w:val="-2"/>
        </w:rPr>
        <w:t xml:space="preserve"> </w:t>
      </w:r>
      <w:r>
        <w:rPr>
          <w:spacing w:val="-1"/>
        </w:rPr>
        <w:t>MSC</w:t>
      </w:r>
      <w:r>
        <w:rPr>
          <w:spacing w:val="-3"/>
        </w:rPr>
        <w:t xml:space="preserve"> </w:t>
      </w:r>
      <w:r>
        <w:t>on</w:t>
      </w:r>
      <w:r>
        <w:rPr>
          <w:spacing w:val="-1"/>
        </w:rPr>
        <w:t xml:space="preserve"> the</w:t>
      </w:r>
      <w:r>
        <w:rPr>
          <w:spacing w:val="-2"/>
        </w:rPr>
        <w:t xml:space="preserve"> </w:t>
      </w:r>
      <w:r>
        <w:rPr>
          <w:spacing w:val="-1"/>
        </w:rPr>
        <w:t>composite endpoint</w:t>
      </w:r>
      <w:r>
        <w:t xml:space="preserve"> </w:t>
      </w:r>
      <w:r>
        <w:rPr>
          <w:spacing w:val="-2"/>
        </w:rPr>
        <w:t xml:space="preserve">at </w:t>
      </w:r>
      <w:r>
        <w:rPr>
          <w:spacing w:val="-1"/>
        </w:rPr>
        <w:t>6-months</w:t>
      </w:r>
      <w:r>
        <w:t xml:space="preserve"> of</w:t>
      </w:r>
      <w:r>
        <w:rPr>
          <w:spacing w:val="-3"/>
        </w:rPr>
        <w:t xml:space="preserve"> </w:t>
      </w:r>
      <w:r>
        <w:rPr>
          <w:spacing w:val="-1"/>
        </w:rPr>
        <w:t>death,</w:t>
      </w:r>
      <w:r>
        <w:rPr>
          <w:spacing w:val="-2"/>
        </w:rPr>
        <w:t xml:space="preserve"> </w:t>
      </w:r>
      <w:r>
        <w:t>AKA</w:t>
      </w:r>
      <w:r>
        <w:rPr>
          <w:spacing w:val="73"/>
        </w:rPr>
        <w:t xml:space="preserve"> </w:t>
      </w:r>
      <w:r>
        <w:rPr>
          <w:spacing w:val="-1"/>
        </w:rPr>
        <w:t xml:space="preserve">conversion </w:t>
      </w:r>
      <w:r>
        <w:t>and</w:t>
      </w:r>
      <w:r>
        <w:rPr>
          <w:spacing w:val="-2"/>
        </w:rPr>
        <w:t xml:space="preserve"> </w:t>
      </w:r>
      <w:r>
        <w:rPr>
          <w:spacing w:val="-1"/>
        </w:rPr>
        <w:t>gangrene,</w:t>
      </w:r>
      <w:r>
        <w:rPr>
          <w:spacing w:val="-3"/>
        </w:rPr>
        <w:t xml:space="preserve"> </w:t>
      </w:r>
      <w:r>
        <w:rPr>
          <w:spacing w:val="-1"/>
        </w:rPr>
        <w:t>and will</w:t>
      </w:r>
      <w:r>
        <w:t xml:space="preserve"> </w:t>
      </w:r>
      <w:r>
        <w:rPr>
          <w:spacing w:val="-1"/>
        </w:rPr>
        <w:t>be</w:t>
      </w:r>
      <w:r>
        <w:t xml:space="preserve"> </w:t>
      </w:r>
      <w:r>
        <w:rPr>
          <w:spacing w:val="-1"/>
        </w:rPr>
        <w:t>compared</w:t>
      </w:r>
      <w:r>
        <w:rPr>
          <w:spacing w:val="-3"/>
        </w:rPr>
        <w:t xml:space="preserve"> </w:t>
      </w:r>
      <w:r>
        <w:t>to</w:t>
      </w:r>
      <w:r>
        <w:rPr>
          <w:spacing w:val="-1"/>
        </w:rPr>
        <w:t xml:space="preserve"> historical</w:t>
      </w:r>
      <w:r>
        <w:rPr>
          <w:spacing w:val="-4"/>
        </w:rPr>
        <w:t xml:space="preserve"> </w:t>
      </w:r>
      <w:r>
        <w:rPr>
          <w:spacing w:val="-1"/>
        </w:rPr>
        <w:t>cohorts</w:t>
      </w:r>
      <w:r>
        <w:t xml:space="preserve"> at</w:t>
      </w:r>
      <w:r>
        <w:rPr>
          <w:spacing w:val="-2"/>
        </w:rPr>
        <w:t xml:space="preserve"> </w:t>
      </w:r>
      <w:r>
        <w:t xml:space="preserve">our </w:t>
      </w:r>
      <w:r>
        <w:rPr>
          <w:spacing w:val="-1"/>
        </w:rPr>
        <w:t>institution.</w:t>
      </w:r>
      <w:r>
        <w:t xml:space="preserve"> </w:t>
      </w:r>
      <w:r>
        <w:rPr>
          <w:spacing w:val="-2"/>
        </w:rPr>
        <w:t>The</w:t>
      </w:r>
      <w:r>
        <w:t xml:space="preserve"> </w:t>
      </w:r>
      <w:r>
        <w:rPr>
          <w:spacing w:val="-1"/>
        </w:rPr>
        <w:t>null</w:t>
      </w:r>
      <w:r>
        <w:rPr>
          <w:spacing w:val="81"/>
        </w:rPr>
        <w:t xml:space="preserve"> </w:t>
      </w:r>
      <w:r>
        <w:rPr>
          <w:spacing w:val="-1"/>
        </w:rPr>
        <w:t>hypothesis</w:t>
      </w:r>
      <w:r>
        <w:rPr>
          <w:spacing w:val="-2"/>
        </w:rPr>
        <w:t xml:space="preserve"> </w:t>
      </w:r>
      <w:r>
        <w:t xml:space="preserve">of </w:t>
      </w:r>
      <w:r>
        <w:rPr>
          <w:spacing w:val="-1"/>
        </w:rPr>
        <w:t>no</w:t>
      </w:r>
      <w:r>
        <w:rPr>
          <w:spacing w:val="-2"/>
        </w:rPr>
        <w:t xml:space="preserve"> </w:t>
      </w:r>
      <w:r>
        <w:rPr>
          <w:spacing w:val="-1"/>
        </w:rPr>
        <w:t>change</w:t>
      </w:r>
      <w:r>
        <w:rPr>
          <w:spacing w:val="-2"/>
        </w:rPr>
        <w:t xml:space="preserve"> </w:t>
      </w:r>
      <w:r>
        <w:rPr>
          <w:spacing w:val="-1"/>
        </w:rPr>
        <w:t>will be</w:t>
      </w:r>
      <w:r>
        <w:t xml:space="preserve"> </w:t>
      </w:r>
      <w:r>
        <w:rPr>
          <w:spacing w:val="-1"/>
        </w:rPr>
        <w:t>rejected</w:t>
      </w:r>
      <w:r>
        <w:rPr>
          <w:spacing w:val="-3"/>
        </w:rPr>
        <w:t xml:space="preserve"> </w:t>
      </w:r>
      <w:r>
        <w:t xml:space="preserve">if </w:t>
      </w:r>
      <w:r>
        <w:rPr>
          <w:spacing w:val="-1"/>
        </w:rPr>
        <w:t>the</w:t>
      </w:r>
      <w:r>
        <w:rPr>
          <w:spacing w:val="-2"/>
        </w:rPr>
        <w:t xml:space="preserve"> </w:t>
      </w:r>
      <w:r>
        <w:rPr>
          <w:spacing w:val="-1"/>
        </w:rPr>
        <w:t>pairwise</w:t>
      </w:r>
      <w:r>
        <w:t xml:space="preserve"> </w:t>
      </w:r>
      <w:r>
        <w:rPr>
          <w:spacing w:val="-1"/>
        </w:rPr>
        <w:t>confidence</w:t>
      </w:r>
      <w:r>
        <w:t xml:space="preserve"> </w:t>
      </w:r>
      <w:r>
        <w:rPr>
          <w:spacing w:val="-1"/>
        </w:rPr>
        <w:t>intervals</w:t>
      </w:r>
      <w:r>
        <w:t xml:space="preserve"> </w:t>
      </w:r>
      <w:r>
        <w:rPr>
          <w:spacing w:val="-1"/>
        </w:rPr>
        <w:t>does</w:t>
      </w:r>
      <w:r>
        <w:rPr>
          <w:spacing w:val="-2"/>
        </w:rPr>
        <w:t xml:space="preserve"> </w:t>
      </w:r>
      <w:r>
        <w:rPr>
          <w:spacing w:val="-1"/>
        </w:rPr>
        <w:t>not</w:t>
      </w:r>
      <w:r>
        <w:t xml:space="preserve"> </w:t>
      </w:r>
      <w:r>
        <w:rPr>
          <w:spacing w:val="-1"/>
        </w:rPr>
        <w:t>include</w:t>
      </w:r>
      <w:r>
        <w:rPr>
          <w:spacing w:val="-2"/>
        </w:rPr>
        <w:t xml:space="preserve"> </w:t>
      </w:r>
      <w:r>
        <w:t xml:space="preserve">zero. </w:t>
      </w:r>
      <w:r>
        <w:rPr>
          <w:spacing w:val="-1"/>
        </w:rPr>
        <w:t>The</w:t>
      </w:r>
      <w:r>
        <w:rPr>
          <w:spacing w:val="70"/>
        </w:rPr>
        <w:t xml:space="preserve"> </w:t>
      </w:r>
      <w:r>
        <w:t>critical</w:t>
      </w:r>
      <w:r>
        <w:rPr>
          <w:spacing w:val="-1"/>
        </w:rPr>
        <w:t xml:space="preserve"> levels</w:t>
      </w:r>
      <w:r>
        <w:rPr>
          <w:spacing w:val="-3"/>
        </w:rPr>
        <w:t xml:space="preserve"> </w:t>
      </w:r>
      <w:r>
        <w:t>for</w:t>
      </w:r>
      <w:r>
        <w:rPr>
          <w:spacing w:val="-3"/>
        </w:rPr>
        <w:t xml:space="preserve"> </w:t>
      </w:r>
      <w:r>
        <w:rPr>
          <w:spacing w:val="-1"/>
        </w:rPr>
        <w:t>the</w:t>
      </w:r>
      <w:r>
        <w:rPr>
          <w:spacing w:val="-2"/>
        </w:rPr>
        <w:t xml:space="preserve"> </w:t>
      </w:r>
      <w:r>
        <w:rPr>
          <w:spacing w:val="-1"/>
        </w:rPr>
        <w:t>multiplicity</w:t>
      </w:r>
      <w:r>
        <w:rPr>
          <w:spacing w:val="1"/>
        </w:rPr>
        <w:t xml:space="preserve"> </w:t>
      </w:r>
      <w:r>
        <w:rPr>
          <w:spacing w:val="-1"/>
        </w:rPr>
        <w:t>adjustment will</w:t>
      </w:r>
      <w:r>
        <w:rPr>
          <w:spacing w:val="-3"/>
        </w:rPr>
        <w:t xml:space="preserve"> </w:t>
      </w:r>
      <w:r>
        <w:rPr>
          <w:spacing w:val="-1"/>
        </w:rPr>
        <w:t>be</w:t>
      </w:r>
      <w:r>
        <w:t xml:space="preserve"> </w:t>
      </w:r>
      <w:r>
        <w:rPr>
          <w:spacing w:val="-1"/>
        </w:rPr>
        <w:t>determined</w:t>
      </w:r>
      <w:r>
        <w:t xml:space="preserve"> </w:t>
      </w:r>
      <w:r>
        <w:rPr>
          <w:spacing w:val="-1"/>
        </w:rPr>
        <w:t>by</w:t>
      </w:r>
      <w:r>
        <w:rPr>
          <w:spacing w:val="-2"/>
        </w:rPr>
        <w:t xml:space="preserve"> </w:t>
      </w:r>
      <w:r>
        <w:rPr>
          <w:spacing w:val="-1"/>
        </w:rPr>
        <w:t>simple</w:t>
      </w:r>
      <w:r>
        <w:rPr>
          <w:spacing w:val="-3"/>
        </w:rPr>
        <w:t xml:space="preserve"> </w:t>
      </w:r>
      <w:r>
        <w:rPr>
          <w:spacing w:val="-1"/>
        </w:rPr>
        <w:t>Monte</w:t>
      </w:r>
      <w:r>
        <w:rPr>
          <w:spacing w:val="-2"/>
        </w:rPr>
        <w:t xml:space="preserve"> </w:t>
      </w:r>
      <w:r>
        <w:rPr>
          <w:spacing w:val="-1"/>
        </w:rPr>
        <w:t>Carlo</w:t>
      </w:r>
      <w:r>
        <w:rPr>
          <w:spacing w:val="1"/>
        </w:rPr>
        <w:t xml:space="preserve"> </w:t>
      </w:r>
      <w:r>
        <w:rPr>
          <w:spacing w:val="-1"/>
        </w:rPr>
        <w:t>simulation.</w:t>
      </w:r>
    </w:p>
    <w:p w14:paraId="5719E96E" w14:textId="77777777" w:rsidR="00D51142" w:rsidRDefault="00D51142" w:rsidP="00D51142">
      <w:pPr>
        <w:rPr>
          <w:rFonts w:ascii="Calibri" w:eastAsia="Calibri" w:hAnsi="Calibri" w:cs="Calibri"/>
        </w:rPr>
      </w:pPr>
    </w:p>
    <w:p w14:paraId="181CF5B5" w14:textId="77777777" w:rsidR="00D51142" w:rsidRPr="009F73BB" w:rsidRDefault="00D51142" w:rsidP="00D51142">
      <w:pPr>
        <w:pStyle w:val="BodyText"/>
        <w:ind w:right="314"/>
        <w:rPr>
          <w:spacing w:val="-1"/>
        </w:rPr>
      </w:pPr>
      <w:r>
        <w:rPr>
          <w:rFonts w:cs="Calibri"/>
          <w:b/>
          <w:bCs/>
        </w:rPr>
        <w:t>Aim</w:t>
      </w:r>
      <w:r>
        <w:rPr>
          <w:rFonts w:cs="Calibri"/>
          <w:b/>
          <w:bCs/>
          <w:spacing w:val="-2"/>
        </w:rPr>
        <w:t xml:space="preserve"> </w:t>
      </w:r>
      <w:r>
        <w:rPr>
          <w:rFonts w:cs="Calibri"/>
          <w:b/>
          <w:bCs/>
        </w:rPr>
        <w:t>2-</w:t>
      </w:r>
      <w:r>
        <w:rPr>
          <w:rFonts w:cs="Calibri"/>
          <w:b/>
          <w:bCs/>
          <w:spacing w:val="-3"/>
        </w:rPr>
        <w:t xml:space="preserve"> </w:t>
      </w:r>
      <w:r>
        <w:rPr>
          <w:spacing w:val="-1"/>
        </w:rPr>
        <w:t>Quantities</w:t>
      </w:r>
      <w:r>
        <w:rPr>
          <w:spacing w:val="-2"/>
        </w:rPr>
        <w:t xml:space="preserve"> </w:t>
      </w:r>
      <w:r>
        <w:rPr>
          <w:spacing w:val="-1"/>
        </w:rPr>
        <w:t>over</w:t>
      </w:r>
      <w:r>
        <w:rPr>
          <w:spacing w:val="-2"/>
        </w:rPr>
        <w:t xml:space="preserve"> time</w:t>
      </w:r>
      <w:r>
        <w:t xml:space="preserve"> of</w:t>
      </w:r>
      <w:r>
        <w:rPr>
          <w:spacing w:val="-3"/>
        </w:rPr>
        <w:t xml:space="preserve"> </w:t>
      </w:r>
      <w:r>
        <w:t>MSC</w:t>
      </w:r>
      <w:r>
        <w:rPr>
          <w:spacing w:val="-3"/>
        </w:rPr>
        <w:t xml:space="preserve"> </w:t>
      </w:r>
      <w:r>
        <w:rPr>
          <w:spacing w:val="-1"/>
        </w:rPr>
        <w:t>will</w:t>
      </w:r>
      <w:r>
        <w:t xml:space="preserve"> </w:t>
      </w:r>
      <w:r>
        <w:rPr>
          <w:spacing w:val="-1"/>
        </w:rPr>
        <w:t>be</w:t>
      </w:r>
      <w:r>
        <w:rPr>
          <w:spacing w:val="-3"/>
        </w:rPr>
        <w:t xml:space="preserve"> </w:t>
      </w:r>
      <w:r>
        <w:rPr>
          <w:spacing w:val="-1"/>
        </w:rPr>
        <w:t>fit</w:t>
      </w:r>
      <w:r>
        <w:rPr>
          <w:spacing w:val="1"/>
        </w:rPr>
        <w:t xml:space="preserve"> </w:t>
      </w:r>
      <w:r>
        <w:rPr>
          <w:spacing w:val="-1"/>
        </w:rPr>
        <w:t>to</w:t>
      </w:r>
      <w:r>
        <w:rPr>
          <w:spacing w:val="1"/>
        </w:rPr>
        <w:t xml:space="preserve"> </w:t>
      </w:r>
      <w:r>
        <w:t>an</w:t>
      </w:r>
      <w:r>
        <w:rPr>
          <w:spacing w:val="-3"/>
        </w:rPr>
        <w:t xml:space="preserve"> </w:t>
      </w:r>
      <w:r>
        <w:rPr>
          <w:spacing w:val="-1"/>
        </w:rPr>
        <w:t>exponential decay</w:t>
      </w:r>
      <w:r>
        <w:rPr>
          <w:spacing w:val="-2"/>
        </w:rPr>
        <w:t xml:space="preserve"> </w:t>
      </w:r>
      <w:r>
        <w:rPr>
          <w:spacing w:val="-1"/>
        </w:rPr>
        <w:t>curve</w:t>
      </w:r>
      <w:r>
        <w:t xml:space="preserve"> </w:t>
      </w:r>
      <w:r>
        <w:rPr>
          <w:spacing w:val="-2"/>
        </w:rPr>
        <w:t>using</w:t>
      </w:r>
      <w:r>
        <w:rPr>
          <w:spacing w:val="-1"/>
        </w:rPr>
        <w:t xml:space="preserve"> </w:t>
      </w:r>
      <w:r>
        <w:t xml:space="preserve">a </w:t>
      </w:r>
      <w:r>
        <w:rPr>
          <w:spacing w:val="-1"/>
        </w:rPr>
        <w:t>residual</w:t>
      </w:r>
      <w:r>
        <w:t xml:space="preserve"> </w:t>
      </w:r>
      <w:r>
        <w:rPr>
          <w:spacing w:val="-1"/>
        </w:rPr>
        <w:t>pseudo-</w:t>
      </w:r>
      <w:r>
        <w:rPr>
          <w:spacing w:val="91"/>
        </w:rPr>
        <w:t xml:space="preserve"> </w:t>
      </w:r>
      <w:r>
        <w:rPr>
          <w:spacing w:val="-1"/>
        </w:rPr>
        <w:t>likelihood procedure</w:t>
      </w:r>
      <w:r>
        <w:t xml:space="preserve"> </w:t>
      </w:r>
      <w:r>
        <w:rPr>
          <w:spacing w:val="-1"/>
        </w:rPr>
        <w:t>and</w:t>
      </w:r>
      <w:r>
        <w:rPr>
          <w:spacing w:val="-3"/>
        </w:rPr>
        <w:t xml:space="preserve"> </w:t>
      </w:r>
      <w:r>
        <w:rPr>
          <w:spacing w:val="-1"/>
        </w:rPr>
        <w:t>cell</w:t>
      </w:r>
      <w:r>
        <w:t xml:space="preserve"> </w:t>
      </w:r>
      <w:r>
        <w:rPr>
          <w:spacing w:val="-1"/>
        </w:rPr>
        <w:t>half-</w:t>
      </w:r>
      <w:r>
        <w:rPr>
          <w:rFonts w:cs="Calibri"/>
          <w:spacing w:val="-1"/>
        </w:rPr>
        <w:t>life</w:t>
      </w:r>
      <w:r>
        <w:rPr>
          <w:rFonts w:cs="Calibri"/>
        </w:rPr>
        <w:t xml:space="preserve"> </w:t>
      </w:r>
      <w:r>
        <w:rPr>
          <w:rFonts w:cs="Calibri"/>
          <w:spacing w:val="-1"/>
        </w:rPr>
        <w:t>(λ)</w:t>
      </w:r>
      <w:r>
        <w:rPr>
          <w:rFonts w:cs="Calibri"/>
          <w:spacing w:val="-2"/>
        </w:rPr>
        <w:t xml:space="preserve"> </w:t>
      </w:r>
      <w:r>
        <w:rPr>
          <w:rFonts w:cs="Calibri"/>
        </w:rPr>
        <w:t xml:space="preserve">will </w:t>
      </w:r>
      <w:r>
        <w:rPr>
          <w:rFonts w:cs="Calibri"/>
          <w:spacing w:val="-1"/>
        </w:rPr>
        <w:t>be</w:t>
      </w:r>
      <w:r>
        <w:rPr>
          <w:rFonts w:cs="Calibri"/>
          <w:spacing w:val="-2"/>
        </w:rPr>
        <w:t xml:space="preserve"> </w:t>
      </w:r>
      <w:r>
        <w:rPr>
          <w:rFonts w:cs="Calibri"/>
          <w:spacing w:val="-1"/>
        </w:rPr>
        <w:t>estimated.</w:t>
      </w:r>
      <w:r>
        <w:rPr>
          <w:rFonts w:cs="Calibri"/>
        </w:rPr>
        <w:t xml:space="preserve"> </w:t>
      </w:r>
      <w:r>
        <w:rPr>
          <w:rFonts w:cs="Calibri"/>
          <w:spacing w:val="-1"/>
        </w:rPr>
        <w:t>Binomial</w:t>
      </w:r>
      <w:r>
        <w:rPr>
          <w:rFonts w:cs="Calibri"/>
          <w:spacing w:val="-3"/>
        </w:rPr>
        <w:t xml:space="preserve"> </w:t>
      </w:r>
      <w:r>
        <w:rPr>
          <w:rFonts w:cs="Calibri"/>
          <w:spacing w:val="-1"/>
        </w:rPr>
        <w:t>confidence</w:t>
      </w:r>
      <w:r>
        <w:rPr>
          <w:rFonts w:cs="Calibri"/>
        </w:rPr>
        <w:t xml:space="preserve"> </w:t>
      </w:r>
      <w:r>
        <w:rPr>
          <w:rFonts w:cs="Calibri"/>
          <w:spacing w:val="-1"/>
        </w:rPr>
        <w:t>Intervals</w:t>
      </w:r>
      <w:r>
        <w:rPr>
          <w:rFonts w:cs="Calibri"/>
          <w:spacing w:val="-3"/>
        </w:rPr>
        <w:t xml:space="preserve"> </w:t>
      </w:r>
      <w:r>
        <w:rPr>
          <w:rFonts w:cs="Calibri"/>
        </w:rPr>
        <w:t>at</w:t>
      </w:r>
      <w:r>
        <w:rPr>
          <w:rFonts w:cs="Calibri"/>
          <w:spacing w:val="-2"/>
        </w:rPr>
        <w:t xml:space="preserve"> </w:t>
      </w:r>
      <w:r>
        <w:rPr>
          <w:rFonts w:cs="Calibri"/>
        </w:rPr>
        <w:t>the</w:t>
      </w:r>
      <w:r>
        <w:rPr>
          <w:rFonts w:cs="Calibri"/>
          <w:spacing w:val="-2"/>
        </w:rPr>
        <w:t xml:space="preserve"> </w:t>
      </w:r>
      <w:r>
        <w:rPr>
          <w:rFonts w:cs="Calibri"/>
          <w:spacing w:val="-1"/>
        </w:rPr>
        <w:t>95%</w:t>
      </w:r>
      <w:r>
        <w:rPr>
          <w:rFonts w:cs="Calibri"/>
          <w:spacing w:val="75"/>
        </w:rPr>
        <w:t xml:space="preserve"> </w:t>
      </w:r>
      <w:r>
        <w:rPr>
          <w:spacing w:val="-1"/>
        </w:rPr>
        <w:t>confidence</w:t>
      </w:r>
      <w:r>
        <w:rPr>
          <w:spacing w:val="-2"/>
        </w:rPr>
        <w:t xml:space="preserve"> </w:t>
      </w:r>
      <w:r>
        <w:rPr>
          <w:spacing w:val="-1"/>
        </w:rPr>
        <w:t>level</w:t>
      </w:r>
      <w:r>
        <w:t xml:space="preserve"> and</w:t>
      </w:r>
      <w:r>
        <w:rPr>
          <w:spacing w:val="-1"/>
        </w:rPr>
        <w:t xml:space="preserve"> </w:t>
      </w:r>
      <w:r>
        <w:rPr>
          <w:rFonts w:cs="Calibri"/>
          <w:i/>
          <w:spacing w:val="-1"/>
        </w:rPr>
        <w:t>p</w:t>
      </w:r>
      <w:r>
        <w:rPr>
          <w:spacing w:val="-1"/>
        </w:rPr>
        <w:t>-values</w:t>
      </w:r>
      <w:r>
        <w:t xml:space="preserve"> </w:t>
      </w:r>
      <w:r>
        <w:rPr>
          <w:spacing w:val="-1"/>
        </w:rPr>
        <w:t>for</w:t>
      </w:r>
      <w:r>
        <w:t xml:space="preserve"> </w:t>
      </w:r>
      <w:r>
        <w:rPr>
          <w:spacing w:val="-1"/>
        </w:rPr>
        <w:t>these</w:t>
      </w:r>
      <w:r>
        <w:t xml:space="preserve"> </w:t>
      </w:r>
      <w:r>
        <w:rPr>
          <w:spacing w:val="-1"/>
        </w:rPr>
        <w:t>four</w:t>
      </w:r>
      <w:r>
        <w:t xml:space="preserve"> </w:t>
      </w:r>
      <w:r>
        <w:rPr>
          <w:spacing w:val="-1"/>
        </w:rPr>
        <w:t>groups</w:t>
      </w:r>
      <w:r>
        <w:rPr>
          <w:spacing w:val="-3"/>
        </w:rPr>
        <w:t xml:space="preserve"> </w:t>
      </w:r>
      <w:r>
        <w:rPr>
          <w:spacing w:val="-1"/>
        </w:rPr>
        <w:t>after</w:t>
      </w:r>
      <w:r>
        <w:rPr>
          <w:spacing w:val="3"/>
        </w:rPr>
        <w:t xml:space="preserve"> </w:t>
      </w:r>
      <w:r>
        <w:rPr>
          <w:spacing w:val="-1"/>
        </w:rPr>
        <w:t>MSC</w:t>
      </w:r>
      <w:r>
        <w:rPr>
          <w:spacing w:val="-3"/>
        </w:rPr>
        <w:t xml:space="preserve"> </w:t>
      </w:r>
      <w:r>
        <w:rPr>
          <w:spacing w:val="-1"/>
        </w:rPr>
        <w:t>transplantation</w:t>
      </w:r>
      <w:r>
        <w:rPr>
          <w:spacing w:val="-3"/>
        </w:rPr>
        <w:t xml:space="preserve"> </w:t>
      </w:r>
      <w:r>
        <w:t xml:space="preserve">will </w:t>
      </w:r>
      <w:r>
        <w:rPr>
          <w:spacing w:val="-1"/>
        </w:rPr>
        <w:t>be</w:t>
      </w:r>
      <w:r>
        <w:t xml:space="preserve"> </w:t>
      </w:r>
      <w:r>
        <w:rPr>
          <w:spacing w:val="-1"/>
        </w:rPr>
        <w:t>calculated</w:t>
      </w:r>
      <w:r>
        <w:t xml:space="preserve"> </w:t>
      </w:r>
      <w:r>
        <w:rPr>
          <w:spacing w:val="-1"/>
        </w:rPr>
        <w:t>for</w:t>
      </w:r>
      <w:r>
        <w:t xml:space="preserve"> </w:t>
      </w:r>
      <w:r>
        <w:rPr>
          <w:spacing w:val="-1"/>
        </w:rPr>
        <w:t>the</w:t>
      </w:r>
      <w:r>
        <w:rPr>
          <w:spacing w:val="75"/>
        </w:rPr>
        <w:t xml:space="preserve"> </w:t>
      </w:r>
      <w:r>
        <w:rPr>
          <w:spacing w:val="-1"/>
        </w:rPr>
        <w:t>presence</w:t>
      </w:r>
      <w:r>
        <w:rPr>
          <w:spacing w:val="-2"/>
        </w:rPr>
        <w:t xml:space="preserve"> </w:t>
      </w:r>
      <w:r>
        <w:t>or</w:t>
      </w:r>
      <w:r>
        <w:rPr>
          <w:spacing w:val="-2"/>
        </w:rPr>
        <w:t xml:space="preserve"> </w:t>
      </w:r>
      <w:r>
        <w:rPr>
          <w:spacing w:val="-1"/>
        </w:rPr>
        <w:t>absence</w:t>
      </w:r>
      <w:r>
        <w:rPr>
          <w:spacing w:val="-2"/>
        </w:rPr>
        <w:t xml:space="preserve"> </w:t>
      </w:r>
      <w:r>
        <w:t>of</w:t>
      </w:r>
      <w:r>
        <w:rPr>
          <w:spacing w:val="-3"/>
        </w:rPr>
        <w:t xml:space="preserve"> </w:t>
      </w:r>
      <w:r>
        <w:rPr>
          <w:spacing w:val="-1"/>
        </w:rPr>
        <w:t>MHC</w:t>
      </w:r>
      <w:r>
        <w:t xml:space="preserve"> </w:t>
      </w:r>
      <w:r>
        <w:rPr>
          <w:spacing w:val="-1"/>
        </w:rPr>
        <w:t xml:space="preserve">expression </w:t>
      </w:r>
      <w:r>
        <w:t>and</w:t>
      </w:r>
      <w:r>
        <w:rPr>
          <w:spacing w:val="-2"/>
        </w:rPr>
        <w:t xml:space="preserve"> </w:t>
      </w:r>
      <w:r>
        <w:rPr>
          <w:spacing w:val="-1"/>
        </w:rPr>
        <w:t>SDF-1activation.</w:t>
      </w:r>
      <w:r>
        <w:t xml:space="preserve"> </w:t>
      </w:r>
      <w:r>
        <w:rPr>
          <w:spacing w:val="-1"/>
        </w:rPr>
        <w:t>Continuous</w:t>
      </w:r>
      <w:r>
        <w:t xml:space="preserve"> </w:t>
      </w:r>
      <w:r>
        <w:rPr>
          <w:spacing w:val="-1"/>
        </w:rPr>
        <w:t>confidence</w:t>
      </w:r>
      <w:r>
        <w:rPr>
          <w:spacing w:val="1"/>
        </w:rPr>
        <w:t xml:space="preserve"> </w:t>
      </w:r>
      <w:r>
        <w:rPr>
          <w:spacing w:val="-1"/>
        </w:rPr>
        <w:t>intervals</w:t>
      </w:r>
      <w:r>
        <w:t xml:space="preserve"> </w:t>
      </w:r>
      <w:r>
        <w:rPr>
          <w:spacing w:val="-2"/>
        </w:rPr>
        <w:t>at</w:t>
      </w:r>
      <w:r>
        <w:t xml:space="preserve"> the</w:t>
      </w:r>
      <w:r>
        <w:rPr>
          <w:spacing w:val="49"/>
        </w:rPr>
        <w:t xml:space="preserve"> </w:t>
      </w:r>
      <w:r>
        <w:rPr>
          <w:spacing w:val="-1"/>
        </w:rPr>
        <w:t>95%</w:t>
      </w:r>
      <w:r>
        <w:rPr>
          <w:spacing w:val="1"/>
        </w:rPr>
        <w:t xml:space="preserve"> </w:t>
      </w:r>
      <w:r>
        <w:rPr>
          <w:spacing w:val="-1"/>
        </w:rPr>
        <w:t>level</w:t>
      </w:r>
      <w:r>
        <w:rPr>
          <w:spacing w:val="-2"/>
        </w:rPr>
        <w:t xml:space="preserve"> </w:t>
      </w:r>
      <w:r>
        <w:t xml:space="preserve">will </w:t>
      </w:r>
      <w:r>
        <w:rPr>
          <w:spacing w:val="-1"/>
        </w:rPr>
        <w:t>be</w:t>
      </w:r>
      <w:r>
        <w:rPr>
          <w:spacing w:val="-2"/>
        </w:rPr>
        <w:t xml:space="preserve"> </w:t>
      </w:r>
      <w:r>
        <w:rPr>
          <w:spacing w:val="-1"/>
        </w:rPr>
        <w:t>constructed</w:t>
      </w:r>
      <w:r>
        <w:t xml:space="preserve"> to </w:t>
      </w:r>
      <w:r>
        <w:rPr>
          <w:spacing w:val="-1"/>
        </w:rPr>
        <w:t>explore</w:t>
      </w:r>
      <w:r>
        <w:rPr>
          <w:spacing w:val="-2"/>
        </w:rPr>
        <w:t xml:space="preserve"> </w:t>
      </w:r>
      <w:r>
        <w:rPr>
          <w:spacing w:val="-1"/>
        </w:rPr>
        <w:t>the</w:t>
      </w:r>
      <w:r>
        <w:t xml:space="preserve"> </w:t>
      </w:r>
      <w:r>
        <w:rPr>
          <w:spacing w:val="-1"/>
        </w:rPr>
        <w:t>differences</w:t>
      </w:r>
      <w:r>
        <w:t xml:space="preserve"> </w:t>
      </w:r>
      <w:r>
        <w:rPr>
          <w:spacing w:val="-1"/>
        </w:rPr>
        <w:t>among</w:t>
      </w:r>
      <w:r>
        <w:rPr>
          <w:spacing w:val="-3"/>
        </w:rPr>
        <w:t xml:space="preserve"> </w:t>
      </w:r>
      <w:r>
        <w:t xml:space="preserve">the </w:t>
      </w:r>
      <w:r>
        <w:rPr>
          <w:spacing w:val="-1"/>
        </w:rPr>
        <w:t>time-tiered</w:t>
      </w:r>
      <w:r>
        <w:rPr>
          <w:spacing w:val="-3"/>
        </w:rPr>
        <w:t xml:space="preserve"> </w:t>
      </w:r>
      <w:r>
        <w:rPr>
          <w:spacing w:val="-1"/>
        </w:rPr>
        <w:t>administration</w:t>
      </w:r>
      <w:r>
        <w:rPr>
          <w:spacing w:val="-3"/>
        </w:rPr>
        <w:t xml:space="preserve"> </w:t>
      </w:r>
      <w:r>
        <w:t>of</w:t>
      </w:r>
      <w:r>
        <w:rPr>
          <w:spacing w:val="-2"/>
        </w:rPr>
        <w:t xml:space="preserve"> </w:t>
      </w:r>
      <w:r>
        <w:rPr>
          <w:spacing w:val="-1"/>
        </w:rPr>
        <w:t>MSC</w:t>
      </w:r>
      <w:r>
        <w:rPr>
          <w:spacing w:val="74"/>
        </w:rPr>
        <w:t xml:space="preserve"> </w:t>
      </w:r>
      <w:r>
        <w:rPr>
          <w:spacing w:val="-1"/>
        </w:rPr>
        <w:t>for</w:t>
      </w:r>
      <w:r>
        <w:t xml:space="preserve"> </w:t>
      </w:r>
      <w:r>
        <w:rPr>
          <w:spacing w:val="-1"/>
        </w:rPr>
        <w:t>(1)</w:t>
      </w:r>
      <w:r>
        <w:rPr>
          <w:spacing w:val="-2"/>
        </w:rPr>
        <w:t xml:space="preserve"> </w:t>
      </w:r>
      <w:r>
        <w:rPr>
          <w:spacing w:val="-1"/>
        </w:rPr>
        <w:t>the</w:t>
      </w:r>
      <w:r>
        <w:t xml:space="preserve"> </w:t>
      </w:r>
      <w:r>
        <w:rPr>
          <w:spacing w:val="-2"/>
        </w:rPr>
        <w:t>CD34+CD133+</w:t>
      </w:r>
      <w:r>
        <w:t xml:space="preserve"> </w:t>
      </w:r>
      <w:r>
        <w:rPr>
          <w:spacing w:val="-1"/>
        </w:rPr>
        <w:t>pro-angiogenic</w:t>
      </w:r>
      <w:r>
        <w:rPr>
          <w:spacing w:val="-2"/>
        </w:rPr>
        <w:t xml:space="preserve"> </w:t>
      </w:r>
      <w:r>
        <w:rPr>
          <w:spacing w:val="-1"/>
        </w:rPr>
        <w:t>hematopoietic</w:t>
      </w:r>
      <w:r>
        <w:t xml:space="preserve"> </w:t>
      </w:r>
      <w:r>
        <w:rPr>
          <w:spacing w:val="-1"/>
        </w:rPr>
        <w:t>cells</w:t>
      </w:r>
      <w:r>
        <w:t xml:space="preserve"> </w:t>
      </w:r>
      <w:r>
        <w:rPr>
          <w:spacing w:val="-1"/>
        </w:rPr>
        <w:t>recruitment</w:t>
      </w:r>
      <w:r>
        <w:t xml:space="preserve"> of</w:t>
      </w:r>
      <w:r>
        <w:rPr>
          <w:spacing w:val="-3"/>
        </w:rPr>
        <w:t xml:space="preserve"> </w:t>
      </w:r>
      <w:r>
        <w:rPr>
          <w:spacing w:val="-1"/>
        </w:rPr>
        <w:t>HIF-</w:t>
      </w:r>
      <w:r>
        <w:rPr>
          <w:rFonts w:cs="Calibri"/>
          <w:spacing w:val="-1"/>
        </w:rPr>
        <w:t>1α/SDF</w:t>
      </w:r>
      <w:r>
        <w:rPr>
          <w:spacing w:val="-1"/>
        </w:rPr>
        <w:t>-1/CXCR4</w:t>
      </w:r>
      <w:r>
        <w:rPr>
          <w:spacing w:val="-2"/>
        </w:rPr>
        <w:t xml:space="preserve"> </w:t>
      </w:r>
      <w:r>
        <w:t>to</w:t>
      </w:r>
      <w:r>
        <w:rPr>
          <w:spacing w:val="77"/>
        </w:rPr>
        <w:t xml:space="preserve"> </w:t>
      </w:r>
      <w:r>
        <w:rPr>
          <w:spacing w:val="-1"/>
        </w:rPr>
        <w:t>ischemic</w:t>
      </w:r>
      <w:r>
        <w:rPr>
          <w:spacing w:val="-2"/>
        </w:rPr>
        <w:t xml:space="preserve"> </w:t>
      </w:r>
      <w:r>
        <w:rPr>
          <w:spacing w:val="-1"/>
        </w:rPr>
        <w:t>muscle,</w:t>
      </w:r>
      <w:r>
        <w:rPr>
          <w:spacing w:val="-2"/>
        </w:rPr>
        <w:t xml:space="preserve"> </w:t>
      </w:r>
      <w:r>
        <w:t>(2)</w:t>
      </w:r>
      <w:r>
        <w:rPr>
          <w:spacing w:val="-3"/>
        </w:rPr>
        <w:t xml:space="preserve"> </w:t>
      </w:r>
      <w:r>
        <w:rPr>
          <w:spacing w:val="-1"/>
        </w:rPr>
        <w:t>the</w:t>
      </w:r>
      <w:r>
        <w:rPr>
          <w:spacing w:val="-2"/>
        </w:rPr>
        <w:t xml:space="preserve"> </w:t>
      </w:r>
      <w:r>
        <w:rPr>
          <w:spacing w:val="-1"/>
        </w:rPr>
        <w:t>quantify</w:t>
      </w:r>
      <w:r>
        <w:rPr>
          <w:spacing w:val="-2"/>
        </w:rPr>
        <w:t xml:space="preserve"> </w:t>
      </w:r>
      <w:r>
        <w:t xml:space="preserve">of </w:t>
      </w:r>
      <w:r>
        <w:rPr>
          <w:spacing w:val="-1"/>
        </w:rPr>
        <w:t>capillary</w:t>
      </w:r>
      <w:r>
        <w:t xml:space="preserve"> </w:t>
      </w:r>
      <w:r>
        <w:rPr>
          <w:spacing w:val="-1"/>
        </w:rPr>
        <w:t>density</w:t>
      </w:r>
      <w:r>
        <w:t xml:space="preserve"> </w:t>
      </w:r>
      <w:r>
        <w:rPr>
          <w:spacing w:val="-2"/>
        </w:rPr>
        <w:t>in</w:t>
      </w:r>
      <w:r>
        <w:rPr>
          <w:spacing w:val="-1"/>
        </w:rPr>
        <w:t xml:space="preserve"> muscle</w:t>
      </w:r>
      <w:r>
        <w:rPr>
          <w:spacing w:val="-2"/>
        </w:rPr>
        <w:t xml:space="preserve"> </w:t>
      </w:r>
      <w:r>
        <w:rPr>
          <w:spacing w:val="-1"/>
        </w:rPr>
        <w:t>fibers</w:t>
      </w:r>
      <w:r>
        <w:t xml:space="preserve"> </w:t>
      </w:r>
      <w:r>
        <w:rPr>
          <w:spacing w:val="-1"/>
        </w:rPr>
        <w:t xml:space="preserve">using hematoxylin </w:t>
      </w:r>
      <w:proofErr w:type="spellStart"/>
      <w:r>
        <w:rPr>
          <w:spacing w:val="-1"/>
        </w:rPr>
        <w:t>phloxin</w:t>
      </w:r>
      <w:proofErr w:type="spellEnd"/>
      <w:r>
        <w:rPr>
          <w:spacing w:val="-3"/>
        </w:rPr>
        <w:t xml:space="preserve"> </w:t>
      </w:r>
      <w:r>
        <w:rPr>
          <w:spacing w:val="-1"/>
        </w:rPr>
        <w:t>saffron</w:t>
      </w:r>
      <w:r>
        <w:rPr>
          <w:spacing w:val="64"/>
        </w:rPr>
        <w:t xml:space="preserve"> </w:t>
      </w:r>
      <w:r>
        <w:rPr>
          <w:spacing w:val="-1"/>
        </w:rPr>
        <w:t>and CD31</w:t>
      </w:r>
      <w:r>
        <w:t xml:space="preserve"> </w:t>
      </w:r>
      <w:r>
        <w:rPr>
          <w:spacing w:val="-1"/>
        </w:rPr>
        <w:t>counts,</w:t>
      </w:r>
      <w:r>
        <w:rPr>
          <w:spacing w:val="-2"/>
        </w:rPr>
        <w:t xml:space="preserve"> </w:t>
      </w:r>
      <w:r>
        <w:t>(3)</w:t>
      </w:r>
      <w:r>
        <w:rPr>
          <w:spacing w:val="-3"/>
        </w:rPr>
        <w:t xml:space="preserve"> </w:t>
      </w:r>
      <w:r>
        <w:rPr>
          <w:spacing w:val="-1"/>
        </w:rPr>
        <w:t>VEGF-A,C,D,</w:t>
      </w:r>
      <w:r>
        <w:t xml:space="preserve"> </w:t>
      </w:r>
      <w:r>
        <w:rPr>
          <w:spacing w:val="-1"/>
        </w:rPr>
        <w:t>hepatocyte</w:t>
      </w:r>
      <w:r>
        <w:t xml:space="preserve"> </w:t>
      </w:r>
      <w:r>
        <w:rPr>
          <w:spacing w:val="-1"/>
        </w:rPr>
        <w:t>growth</w:t>
      </w:r>
      <w:r>
        <w:rPr>
          <w:spacing w:val="-3"/>
        </w:rPr>
        <w:t xml:space="preserve"> </w:t>
      </w:r>
      <w:r>
        <w:rPr>
          <w:spacing w:val="-1"/>
        </w:rPr>
        <w:t>factor,</w:t>
      </w:r>
      <w:r>
        <w:rPr>
          <w:spacing w:val="-3"/>
        </w:rPr>
        <w:t xml:space="preserve"> </w:t>
      </w:r>
      <w:r>
        <w:rPr>
          <w:spacing w:val="-1"/>
        </w:rPr>
        <w:t>angiopoietin-1</w:t>
      </w:r>
      <w:r>
        <w:t xml:space="preserve"> </w:t>
      </w:r>
      <w:r>
        <w:rPr>
          <w:spacing w:val="-1"/>
        </w:rPr>
        <w:t>to</w:t>
      </w:r>
      <w:r>
        <w:rPr>
          <w:spacing w:val="1"/>
        </w:rPr>
        <w:t xml:space="preserve"> </w:t>
      </w:r>
      <w:r>
        <w:rPr>
          <w:spacing w:val="-1"/>
        </w:rPr>
        <w:t>characterize</w:t>
      </w:r>
      <w:r>
        <w:rPr>
          <w:spacing w:val="-2"/>
        </w:rPr>
        <w:t xml:space="preserve"> </w:t>
      </w:r>
      <w:r>
        <w:rPr>
          <w:spacing w:val="-1"/>
        </w:rPr>
        <w:t>angiogenic</w:t>
      </w:r>
      <w:r>
        <w:rPr>
          <w:spacing w:val="87"/>
        </w:rPr>
        <w:t xml:space="preserve"> </w:t>
      </w:r>
      <w:r>
        <w:rPr>
          <w:spacing w:val="-1"/>
        </w:rPr>
        <w:t>cytokine</w:t>
      </w:r>
      <w:r>
        <w:rPr>
          <w:spacing w:val="-2"/>
        </w:rPr>
        <w:t xml:space="preserve"> </w:t>
      </w:r>
      <w:r>
        <w:rPr>
          <w:spacing w:val="-1"/>
        </w:rPr>
        <w:t>expression,</w:t>
      </w:r>
      <w:r>
        <w:rPr>
          <w:spacing w:val="-3"/>
        </w:rPr>
        <w:t xml:space="preserve"> </w:t>
      </w:r>
      <w:r>
        <w:rPr>
          <w:spacing w:val="-1"/>
        </w:rPr>
        <w:t>(4)</w:t>
      </w:r>
      <w:r>
        <w:t xml:space="preserve"> </w:t>
      </w:r>
      <w:r>
        <w:rPr>
          <w:spacing w:val="-1"/>
        </w:rPr>
        <w:t>percent coverage,</w:t>
      </w:r>
      <w:r>
        <w:rPr>
          <w:spacing w:val="-2"/>
        </w:rPr>
        <w:t xml:space="preserve"> </w:t>
      </w:r>
      <w:r>
        <w:rPr>
          <w:spacing w:val="-1"/>
        </w:rPr>
        <w:t>fiber</w:t>
      </w:r>
      <w:r>
        <w:t xml:space="preserve"> </w:t>
      </w:r>
      <w:r>
        <w:rPr>
          <w:spacing w:val="-1"/>
        </w:rPr>
        <w:t>diameter</w:t>
      </w:r>
      <w:r>
        <w:t xml:space="preserve"> </w:t>
      </w:r>
      <w:r>
        <w:rPr>
          <w:spacing w:val="-1"/>
        </w:rPr>
        <w:t>and</w:t>
      </w:r>
      <w:r>
        <w:rPr>
          <w:spacing w:val="-3"/>
        </w:rPr>
        <w:t xml:space="preserve"> </w:t>
      </w:r>
      <w:r>
        <w:rPr>
          <w:spacing w:val="-1"/>
        </w:rPr>
        <w:t>cross-sectional</w:t>
      </w:r>
      <w:r>
        <w:t xml:space="preserve"> </w:t>
      </w:r>
      <w:r>
        <w:rPr>
          <w:spacing w:val="-2"/>
        </w:rPr>
        <w:t>area</w:t>
      </w:r>
      <w:r>
        <w:t xml:space="preserve"> </w:t>
      </w:r>
      <w:r>
        <w:rPr>
          <w:spacing w:val="-1"/>
        </w:rPr>
        <w:t>to</w:t>
      </w:r>
      <w:r>
        <w:rPr>
          <w:spacing w:val="1"/>
        </w:rPr>
        <w:t xml:space="preserve"> </w:t>
      </w:r>
      <w:r>
        <w:rPr>
          <w:spacing w:val="-2"/>
        </w:rPr>
        <w:t>examine</w:t>
      </w:r>
      <w:r>
        <w:t xml:space="preserve"> </w:t>
      </w:r>
      <w:r>
        <w:rPr>
          <w:spacing w:val="-1"/>
        </w:rPr>
        <w:t>changes</w:t>
      </w:r>
      <w:r>
        <w:rPr>
          <w:spacing w:val="93"/>
        </w:rPr>
        <w:t xml:space="preserve"> </w:t>
      </w:r>
      <w:r>
        <w:t>in</w:t>
      </w:r>
      <w:r>
        <w:rPr>
          <w:spacing w:val="-1"/>
        </w:rPr>
        <w:t xml:space="preserve"> morphology.</w:t>
      </w:r>
      <w:r>
        <w:t xml:space="preserve"> </w:t>
      </w:r>
      <w:r>
        <w:rPr>
          <w:spacing w:val="-2"/>
        </w:rPr>
        <w:t>The</w:t>
      </w:r>
      <w:r>
        <w:t xml:space="preserve"> </w:t>
      </w:r>
      <w:r>
        <w:rPr>
          <w:spacing w:val="-1"/>
        </w:rPr>
        <w:t>correlation between</w:t>
      </w:r>
      <w:r>
        <w:t xml:space="preserve"> </w:t>
      </w:r>
      <w:r>
        <w:rPr>
          <w:spacing w:val="-1"/>
        </w:rPr>
        <w:t>capillary</w:t>
      </w:r>
      <w:r>
        <w:t xml:space="preserve"> </w:t>
      </w:r>
      <w:r>
        <w:rPr>
          <w:spacing w:val="-2"/>
        </w:rPr>
        <w:t>density</w:t>
      </w:r>
      <w:r>
        <w:rPr>
          <w:spacing w:val="1"/>
        </w:rPr>
        <w:t xml:space="preserve"> </w:t>
      </w:r>
      <w:r>
        <w:rPr>
          <w:spacing w:val="-1"/>
        </w:rPr>
        <w:t>(CD31</w:t>
      </w:r>
      <w:r>
        <w:rPr>
          <w:spacing w:val="-2"/>
        </w:rPr>
        <w:t xml:space="preserve"> </w:t>
      </w:r>
      <w:r>
        <w:rPr>
          <w:spacing w:val="-1"/>
        </w:rPr>
        <w:t>counts)</w:t>
      </w:r>
      <w:r>
        <w:t xml:space="preserve"> </w:t>
      </w:r>
      <w:r>
        <w:rPr>
          <w:spacing w:val="-1"/>
        </w:rPr>
        <w:t>with</w:t>
      </w:r>
      <w:r>
        <w:t xml:space="preserve"> </w:t>
      </w:r>
      <w:r>
        <w:rPr>
          <w:spacing w:val="-1"/>
        </w:rPr>
        <w:t>tissue</w:t>
      </w:r>
      <w:r>
        <w:t xml:space="preserve"> </w:t>
      </w:r>
      <w:r>
        <w:rPr>
          <w:spacing w:val="-1"/>
        </w:rPr>
        <w:t>perfusion</w:t>
      </w:r>
      <w:r>
        <w:rPr>
          <w:spacing w:val="-3"/>
        </w:rPr>
        <w:t xml:space="preserve"> </w:t>
      </w:r>
      <w:r>
        <w:rPr>
          <w:spacing w:val="-1"/>
        </w:rPr>
        <w:t>(ICA)</w:t>
      </w:r>
      <w:r>
        <w:t xml:space="preserve"> </w:t>
      </w:r>
      <w:r>
        <w:rPr>
          <w:spacing w:val="-1"/>
        </w:rPr>
        <w:t>for</w:t>
      </w:r>
      <w:r>
        <w:rPr>
          <w:spacing w:val="79"/>
        </w:rPr>
        <w:t xml:space="preserve"> </w:t>
      </w:r>
      <w:r>
        <w:t>each</w:t>
      </w:r>
      <w:r>
        <w:rPr>
          <w:spacing w:val="-1"/>
        </w:rPr>
        <w:t xml:space="preserve"> time</w:t>
      </w:r>
      <w:r>
        <w:rPr>
          <w:spacing w:val="-2"/>
        </w:rPr>
        <w:t xml:space="preserve"> </w:t>
      </w:r>
      <w:r>
        <w:rPr>
          <w:spacing w:val="-1"/>
        </w:rPr>
        <w:t>poi</w:t>
      </w:r>
      <w:r>
        <w:rPr>
          <w:rFonts w:cs="Calibri"/>
          <w:spacing w:val="-1"/>
        </w:rPr>
        <w:t>nt</w:t>
      </w:r>
      <w:r>
        <w:rPr>
          <w:rFonts w:cs="Calibri"/>
          <w:spacing w:val="-2"/>
        </w:rPr>
        <w:t xml:space="preserve"> </w:t>
      </w:r>
      <w:r>
        <w:rPr>
          <w:rFonts w:cs="Calibri"/>
        </w:rPr>
        <w:t xml:space="preserve">will </w:t>
      </w:r>
      <w:r>
        <w:rPr>
          <w:rFonts w:cs="Calibri"/>
          <w:spacing w:val="-1"/>
        </w:rPr>
        <w:t>be</w:t>
      </w:r>
      <w:r>
        <w:rPr>
          <w:rFonts w:cs="Calibri"/>
          <w:spacing w:val="-2"/>
        </w:rPr>
        <w:t xml:space="preserve"> </w:t>
      </w:r>
      <w:r>
        <w:rPr>
          <w:rFonts w:cs="Calibri"/>
          <w:spacing w:val="-1"/>
        </w:rPr>
        <w:t>estimated</w:t>
      </w:r>
      <w:r>
        <w:rPr>
          <w:rFonts w:cs="Calibri"/>
        </w:rPr>
        <w:t xml:space="preserve"> by </w:t>
      </w:r>
      <w:r>
        <w:rPr>
          <w:rFonts w:cs="Calibri"/>
          <w:spacing w:val="-1"/>
        </w:rPr>
        <w:t>Spearman’s</w:t>
      </w:r>
      <w:r>
        <w:rPr>
          <w:rFonts w:cs="Calibri"/>
          <w:spacing w:val="-3"/>
        </w:rPr>
        <w:t xml:space="preserve"> </w:t>
      </w:r>
      <w:r>
        <w:rPr>
          <w:rFonts w:cs="Calibri"/>
        </w:rPr>
        <w:t>rank</w:t>
      </w:r>
      <w:r>
        <w:rPr>
          <w:rFonts w:cs="Calibri"/>
          <w:spacing w:val="-3"/>
        </w:rPr>
        <w:t xml:space="preserve"> </w:t>
      </w:r>
      <w:r>
        <w:rPr>
          <w:rFonts w:cs="Calibri"/>
          <w:spacing w:val="-1"/>
        </w:rPr>
        <w:t>coefficient.</w:t>
      </w:r>
    </w:p>
    <w:p w14:paraId="2A0AE4F1" w14:textId="77777777" w:rsidR="00D51142" w:rsidRPr="00D72E38" w:rsidRDefault="00D51142" w:rsidP="009F73BB">
      <w:pPr>
        <w:pStyle w:val="BodyText"/>
        <w:ind w:right="314"/>
      </w:pPr>
    </w:p>
    <w:p w14:paraId="418AEB27" w14:textId="77777777" w:rsidR="00D51142" w:rsidRDefault="00D51142" w:rsidP="00D51142">
      <w:pPr>
        <w:pStyle w:val="BodyText"/>
        <w:numPr>
          <w:ilvl w:val="1"/>
          <w:numId w:val="12"/>
        </w:numPr>
        <w:tabs>
          <w:tab w:val="left" w:pos="821"/>
        </w:tabs>
        <w:spacing w:line="278" w:lineRule="exact"/>
      </w:pPr>
      <w:bookmarkStart w:id="67" w:name="_bookmark37"/>
      <w:bookmarkEnd w:id="67"/>
      <w:r>
        <w:rPr>
          <w:spacing w:val="-1"/>
        </w:rPr>
        <w:t>Bias</w:t>
      </w:r>
      <w:r>
        <w:t xml:space="preserve"> </w:t>
      </w:r>
      <w:r>
        <w:rPr>
          <w:spacing w:val="-1"/>
        </w:rPr>
        <w:t>Minimization</w:t>
      </w:r>
    </w:p>
    <w:p w14:paraId="096C0BC4" w14:textId="77777777" w:rsidR="00D51142" w:rsidRDefault="00D51142" w:rsidP="0026169A">
      <w:pPr>
        <w:pStyle w:val="BodyText"/>
        <w:spacing w:line="267" w:lineRule="exact"/>
      </w:pPr>
      <w:r>
        <w:rPr>
          <w:spacing w:val="-1"/>
        </w:rPr>
        <w:t>All</w:t>
      </w:r>
      <w:r>
        <w:t xml:space="preserve"> </w:t>
      </w:r>
      <w:r>
        <w:rPr>
          <w:spacing w:val="-1"/>
        </w:rPr>
        <w:t>subjects</w:t>
      </w:r>
      <w:r>
        <w:rPr>
          <w:spacing w:val="-2"/>
        </w:rPr>
        <w:t xml:space="preserve"> </w:t>
      </w:r>
      <w:r>
        <w:rPr>
          <w:spacing w:val="-1"/>
        </w:rPr>
        <w:t xml:space="preserve">meeting </w:t>
      </w:r>
      <w:r>
        <w:rPr>
          <w:spacing w:val="-2"/>
        </w:rPr>
        <w:t>the</w:t>
      </w:r>
      <w:r>
        <w:t xml:space="preserve"> </w:t>
      </w:r>
      <w:r>
        <w:rPr>
          <w:spacing w:val="-1"/>
        </w:rPr>
        <w:t>specified eligibility</w:t>
      </w:r>
      <w:r>
        <w:t xml:space="preserve"> </w:t>
      </w:r>
      <w:r>
        <w:rPr>
          <w:spacing w:val="-1"/>
        </w:rPr>
        <w:t>criteria</w:t>
      </w:r>
      <w:r>
        <w:rPr>
          <w:spacing w:val="-3"/>
        </w:rPr>
        <w:t xml:space="preserve"> </w:t>
      </w:r>
      <w:r>
        <w:rPr>
          <w:spacing w:val="-1"/>
        </w:rPr>
        <w:t>will</w:t>
      </w:r>
      <w:r>
        <w:t xml:space="preserve"> </w:t>
      </w:r>
      <w:r>
        <w:rPr>
          <w:spacing w:val="-1"/>
        </w:rPr>
        <w:t>be</w:t>
      </w:r>
      <w:r>
        <w:t xml:space="preserve"> </w:t>
      </w:r>
      <w:r>
        <w:rPr>
          <w:spacing w:val="-1"/>
        </w:rPr>
        <w:t>enrolled</w:t>
      </w:r>
      <w:r>
        <w:rPr>
          <w:spacing w:val="-3"/>
        </w:rPr>
        <w:t xml:space="preserve"> </w:t>
      </w:r>
      <w:r>
        <w:t>on</w:t>
      </w:r>
      <w:r>
        <w:rPr>
          <w:spacing w:val="-1"/>
        </w:rPr>
        <w:t xml:space="preserve"> </w:t>
      </w:r>
      <w:r>
        <w:t xml:space="preserve">a </w:t>
      </w:r>
      <w:r>
        <w:rPr>
          <w:spacing w:val="-1"/>
        </w:rPr>
        <w:t>first-come</w:t>
      </w:r>
      <w:r>
        <w:t xml:space="preserve"> </w:t>
      </w:r>
      <w:r>
        <w:rPr>
          <w:spacing w:val="-1"/>
        </w:rPr>
        <w:t>basis.</w:t>
      </w:r>
    </w:p>
    <w:p w14:paraId="110C1474" w14:textId="77777777" w:rsidR="00D51142" w:rsidRDefault="00D51142" w:rsidP="00D51142">
      <w:pPr>
        <w:spacing w:before="2"/>
        <w:rPr>
          <w:rFonts w:ascii="Calibri" w:eastAsia="Calibri" w:hAnsi="Calibri" w:cs="Calibri"/>
        </w:rPr>
      </w:pPr>
    </w:p>
    <w:p w14:paraId="17796D1A" w14:textId="77777777" w:rsidR="00D51142" w:rsidRDefault="00D51142" w:rsidP="00D51142">
      <w:pPr>
        <w:pStyle w:val="BodyText"/>
        <w:numPr>
          <w:ilvl w:val="1"/>
          <w:numId w:val="12"/>
        </w:numPr>
        <w:tabs>
          <w:tab w:val="left" w:pos="821"/>
        </w:tabs>
        <w:spacing w:line="278" w:lineRule="exact"/>
      </w:pPr>
      <w:bookmarkStart w:id="68" w:name="_bookmark38"/>
      <w:bookmarkEnd w:id="68"/>
      <w:r>
        <w:rPr>
          <w:spacing w:val="-1"/>
        </w:rPr>
        <w:t>Planned</w:t>
      </w:r>
      <w:r>
        <w:t xml:space="preserve"> </w:t>
      </w:r>
      <w:r>
        <w:rPr>
          <w:spacing w:val="-1"/>
        </w:rPr>
        <w:t>Analyses</w:t>
      </w:r>
    </w:p>
    <w:p w14:paraId="285B3273" w14:textId="77777777" w:rsidR="00D51142" w:rsidRDefault="00D51142" w:rsidP="0026169A">
      <w:pPr>
        <w:pStyle w:val="BodyText"/>
        <w:ind w:right="146"/>
      </w:pPr>
      <w:r>
        <w:rPr>
          <w:spacing w:val="-1"/>
        </w:rPr>
        <w:t>The</w:t>
      </w:r>
      <w:r>
        <w:t xml:space="preserve"> </w:t>
      </w:r>
      <w:r>
        <w:rPr>
          <w:spacing w:val="-1"/>
        </w:rPr>
        <w:t>clinical study</w:t>
      </w:r>
      <w:r>
        <w:t xml:space="preserve"> </w:t>
      </w:r>
      <w:r>
        <w:rPr>
          <w:spacing w:val="-1"/>
        </w:rPr>
        <w:t>report</w:t>
      </w:r>
      <w:r>
        <w:rPr>
          <w:spacing w:val="-2"/>
        </w:rPr>
        <w:t xml:space="preserve"> </w:t>
      </w:r>
      <w:r>
        <w:rPr>
          <w:spacing w:val="-1"/>
        </w:rPr>
        <w:t>will</w:t>
      </w:r>
      <w:r>
        <w:rPr>
          <w:spacing w:val="1"/>
        </w:rPr>
        <w:t xml:space="preserve"> </w:t>
      </w:r>
      <w:r>
        <w:t>contain</w:t>
      </w:r>
      <w:r>
        <w:rPr>
          <w:spacing w:val="-3"/>
        </w:rPr>
        <w:t xml:space="preserve"> </w:t>
      </w:r>
      <w:r>
        <w:t>only</w:t>
      </w:r>
      <w:r>
        <w:rPr>
          <w:spacing w:val="-2"/>
        </w:rPr>
        <w:t xml:space="preserve"> </w:t>
      </w:r>
      <w:r>
        <w:rPr>
          <w:spacing w:val="-1"/>
        </w:rPr>
        <w:t>summary</w:t>
      </w:r>
      <w:r>
        <w:rPr>
          <w:spacing w:val="2"/>
        </w:rPr>
        <w:t xml:space="preserve"> </w:t>
      </w:r>
      <w:r>
        <w:rPr>
          <w:spacing w:val="-1"/>
        </w:rPr>
        <w:t>data</w:t>
      </w:r>
      <w:r>
        <w:t xml:space="preserve"> </w:t>
      </w:r>
      <w:r>
        <w:rPr>
          <w:spacing w:val="-1"/>
        </w:rPr>
        <w:t>analyses</w:t>
      </w:r>
      <w:r>
        <w:t xml:space="preserve"> </w:t>
      </w:r>
      <w:r>
        <w:rPr>
          <w:spacing w:val="-1"/>
        </w:rPr>
        <w:t>reflecting safety</w:t>
      </w:r>
      <w:r>
        <w:t xml:space="preserve"> </w:t>
      </w:r>
      <w:r>
        <w:rPr>
          <w:spacing w:val="-1"/>
        </w:rPr>
        <w:t>profiles,</w:t>
      </w:r>
      <w:r>
        <w:t xml:space="preserve"> </w:t>
      </w:r>
      <w:r>
        <w:rPr>
          <w:spacing w:val="-1"/>
        </w:rPr>
        <w:t>and summary</w:t>
      </w:r>
      <w:r>
        <w:rPr>
          <w:spacing w:val="57"/>
        </w:rPr>
        <w:t xml:space="preserve"> </w:t>
      </w:r>
      <w:r>
        <w:rPr>
          <w:spacing w:val="-1"/>
        </w:rPr>
        <w:t>data</w:t>
      </w:r>
      <w:r>
        <w:t xml:space="preserve"> </w:t>
      </w:r>
      <w:r>
        <w:rPr>
          <w:spacing w:val="-1"/>
        </w:rPr>
        <w:t>analyses</w:t>
      </w:r>
      <w:r>
        <w:rPr>
          <w:spacing w:val="-2"/>
        </w:rPr>
        <w:t xml:space="preserve"> </w:t>
      </w:r>
      <w:r>
        <w:t xml:space="preserve">of </w:t>
      </w:r>
      <w:r>
        <w:rPr>
          <w:spacing w:val="-1"/>
        </w:rPr>
        <w:t>efficacy.</w:t>
      </w:r>
      <w:r>
        <w:rPr>
          <w:spacing w:val="45"/>
        </w:rPr>
        <w:t xml:space="preserve"> </w:t>
      </w:r>
      <w:r>
        <w:rPr>
          <w:spacing w:val="-1"/>
        </w:rPr>
        <w:t>All</w:t>
      </w:r>
      <w:r>
        <w:t xml:space="preserve"> </w:t>
      </w:r>
      <w:r>
        <w:rPr>
          <w:spacing w:val="-1"/>
        </w:rPr>
        <w:t>patient</w:t>
      </w:r>
      <w:r>
        <w:t xml:space="preserve"> </w:t>
      </w:r>
      <w:r>
        <w:rPr>
          <w:spacing w:val="-1"/>
        </w:rPr>
        <w:t>data</w:t>
      </w:r>
      <w:r>
        <w:rPr>
          <w:spacing w:val="-2"/>
        </w:rPr>
        <w:t xml:space="preserve"> </w:t>
      </w:r>
      <w:r>
        <w:rPr>
          <w:spacing w:val="-1"/>
        </w:rPr>
        <w:t>will</w:t>
      </w:r>
      <w:r>
        <w:t xml:space="preserve"> </w:t>
      </w:r>
      <w:r>
        <w:rPr>
          <w:spacing w:val="-1"/>
        </w:rPr>
        <w:t>remain</w:t>
      </w:r>
      <w:r>
        <w:rPr>
          <w:spacing w:val="-2"/>
        </w:rPr>
        <w:t xml:space="preserve"> </w:t>
      </w:r>
      <w:r>
        <w:t xml:space="preserve">coded </w:t>
      </w:r>
      <w:r>
        <w:rPr>
          <w:spacing w:val="-1"/>
        </w:rPr>
        <w:t>during analyses</w:t>
      </w:r>
      <w:r>
        <w:rPr>
          <w:spacing w:val="-2"/>
        </w:rPr>
        <w:t xml:space="preserve"> </w:t>
      </w:r>
      <w:r>
        <w:rPr>
          <w:spacing w:val="-1"/>
        </w:rPr>
        <w:t>to maintain patient</w:t>
      </w:r>
      <w:r>
        <w:rPr>
          <w:spacing w:val="73"/>
        </w:rPr>
        <w:t xml:space="preserve"> </w:t>
      </w:r>
      <w:r>
        <w:rPr>
          <w:spacing w:val="-1"/>
        </w:rPr>
        <w:t>confidentiality.</w:t>
      </w:r>
    </w:p>
    <w:p w14:paraId="4DAB1B80" w14:textId="77777777" w:rsidR="00D51142" w:rsidRDefault="00D51142" w:rsidP="00D51142">
      <w:pPr>
        <w:spacing w:before="1"/>
        <w:rPr>
          <w:rFonts w:ascii="Calibri" w:eastAsia="Calibri" w:hAnsi="Calibri" w:cs="Calibri"/>
        </w:rPr>
      </w:pPr>
    </w:p>
    <w:p w14:paraId="384AE068" w14:textId="13C3E579" w:rsidR="00D51142" w:rsidRDefault="00D51142" w:rsidP="0026169A">
      <w:pPr>
        <w:pStyle w:val="BodyText"/>
        <w:spacing w:line="239" w:lineRule="auto"/>
        <w:ind w:right="200"/>
        <w:jc w:val="both"/>
        <w:rPr>
          <w:rFonts w:cs="Calibri"/>
        </w:rPr>
      </w:pPr>
      <w:r>
        <w:rPr>
          <w:spacing w:val="-1"/>
        </w:rPr>
        <w:t>Quantities over</w:t>
      </w:r>
      <w:r>
        <w:rPr>
          <w:spacing w:val="-2"/>
        </w:rPr>
        <w:t xml:space="preserve"> </w:t>
      </w:r>
      <w:r>
        <w:rPr>
          <w:spacing w:val="-1"/>
        </w:rPr>
        <w:t>time</w:t>
      </w:r>
      <w:r>
        <w:rPr>
          <w:spacing w:val="-2"/>
        </w:rPr>
        <w:t xml:space="preserve"> </w:t>
      </w:r>
      <w:r>
        <w:t>of</w:t>
      </w:r>
      <w:r>
        <w:rPr>
          <w:spacing w:val="-2"/>
        </w:rPr>
        <w:t xml:space="preserve"> </w:t>
      </w:r>
      <w:r>
        <w:rPr>
          <w:spacing w:val="-1"/>
        </w:rPr>
        <w:t>MSC</w:t>
      </w:r>
      <w:r>
        <w:t xml:space="preserve"> will</w:t>
      </w:r>
      <w:r>
        <w:rPr>
          <w:spacing w:val="-1"/>
        </w:rPr>
        <w:t xml:space="preserve"> be</w:t>
      </w:r>
      <w:r>
        <w:rPr>
          <w:spacing w:val="-2"/>
        </w:rPr>
        <w:t xml:space="preserve"> </w:t>
      </w:r>
      <w:r>
        <w:rPr>
          <w:spacing w:val="-1"/>
        </w:rPr>
        <w:t>fit</w:t>
      </w:r>
      <w:r>
        <w:rPr>
          <w:spacing w:val="1"/>
        </w:rPr>
        <w:t xml:space="preserve"> </w:t>
      </w:r>
      <w:r>
        <w:rPr>
          <w:spacing w:val="-1"/>
        </w:rPr>
        <w:t>to</w:t>
      </w:r>
      <w:r>
        <w:rPr>
          <w:spacing w:val="1"/>
        </w:rPr>
        <w:t xml:space="preserve"> </w:t>
      </w:r>
      <w:r>
        <w:t>an</w:t>
      </w:r>
      <w:r>
        <w:rPr>
          <w:spacing w:val="-3"/>
        </w:rPr>
        <w:t xml:space="preserve"> </w:t>
      </w:r>
      <w:r>
        <w:rPr>
          <w:spacing w:val="-1"/>
        </w:rPr>
        <w:t>exponential</w:t>
      </w:r>
      <w:r>
        <w:t xml:space="preserve"> </w:t>
      </w:r>
      <w:r>
        <w:rPr>
          <w:spacing w:val="-1"/>
        </w:rPr>
        <w:t>decay curve</w:t>
      </w:r>
      <w:r>
        <w:t xml:space="preserve"> </w:t>
      </w:r>
      <w:r>
        <w:rPr>
          <w:spacing w:val="-1"/>
        </w:rPr>
        <w:t xml:space="preserve">using </w:t>
      </w:r>
      <w:r>
        <w:t xml:space="preserve">a </w:t>
      </w:r>
      <w:r>
        <w:rPr>
          <w:spacing w:val="-1"/>
        </w:rPr>
        <w:t>residual</w:t>
      </w:r>
      <w:r>
        <w:t xml:space="preserve"> </w:t>
      </w:r>
      <w:r>
        <w:rPr>
          <w:spacing w:val="-1"/>
        </w:rPr>
        <w:t>pseudo-likelihood</w:t>
      </w:r>
      <w:r>
        <w:rPr>
          <w:spacing w:val="79"/>
        </w:rPr>
        <w:t xml:space="preserve"> </w:t>
      </w:r>
      <w:r>
        <w:rPr>
          <w:spacing w:val="-1"/>
        </w:rPr>
        <w:t>procedure</w:t>
      </w:r>
      <w:r>
        <w:rPr>
          <w:spacing w:val="-2"/>
        </w:rPr>
        <w:t xml:space="preserve"> </w:t>
      </w:r>
      <w:r>
        <w:t>and</w:t>
      </w:r>
      <w:r>
        <w:rPr>
          <w:spacing w:val="-2"/>
        </w:rPr>
        <w:t xml:space="preserve"> </w:t>
      </w:r>
      <w:r>
        <w:t xml:space="preserve">cell </w:t>
      </w:r>
      <w:r>
        <w:rPr>
          <w:spacing w:val="-1"/>
        </w:rPr>
        <w:t>half-life</w:t>
      </w:r>
      <w:r>
        <w:rPr>
          <w:spacing w:val="-2"/>
        </w:rPr>
        <w:t xml:space="preserve"> </w:t>
      </w:r>
      <w:r>
        <w:t>(λ)</w:t>
      </w:r>
      <w:r>
        <w:rPr>
          <w:spacing w:val="-2"/>
        </w:rPr>
        <w:t xml:space="preserve"> </w:t>
      </w:r>
      <w:r>
        <w:t xml:space="preserve">will </w:t>
      </w:r>
      <w:r>
        <w:rPr>
          <w:spacing w:val="-1"/>
        </w:rPr>
        <w:t>be</w:t>
      </w:r>
      <w:r>
        <w:rPr>
          <w:spacing w:val="-2"/>
        </w:rPr>
        <w:t xml:space="preserve"> </w:t>
      </w:r>
      <w:r>
        <w:rPr>
          <w:spacing w:val="-1"/>
        </w:rPr>
        <w:t>estimated.</w:t>
      </w:r>
      <w:r w:rsidRPr="001A790F">
        <w:rPr>
          <w:spacing w:val="-1"/>
          <w:vertAlign w:val="superscript"/>
        </w:rPr>
        <w:t>59</w:t>
      </w:r>
      <w:r>
        <w:rPr>
          <w:spacing w:val="-2"/>
        </w:rPr>
        <w:t xml:space="preserve"> </w:t>
      </w:r>
      <w:r>
        <w:rPr>
          <w:spacing w:val="-1"/>
        </w:rPr>
        <w:t>Binomial</w:t>
      </w:r>
      <w:r>
        <w:rPr>
          <w:spacing w:val="-4"/>
        </w:rPr>
        <w:t xml:space="preserve"> </w:t>
      </w:r>
      <w:r>
        <w:rPr>
          <w:spacing w:val="-1"/>
        </w:rPr>
        <w:t>confidence</w:t>
      </w:r>
      <w:r>
        <w:t xml:space="preserve"> </w:t>
      </w:r>
      <w:r>
        <w:rPr>
          <w:spacing w:val="-1"/>
        </w:rPr>
        <w:t>Intervals</w:t>
      </w:r>
      <w:r>
        <w:rPr>
          <w:spacing w:val="-3"/>
        </w:rPr>
        <w:t xml:space="preserve"> </w:t>
      </w:r>
      <w:r>
        <w:t>at the</w:t>
      </w:r>
      <w:r>
        <w:rPr>
          <w:spacing w:val="-2"/>
        </w:rPr>
        <w:t xml:space="preserve"> </w:t>
      </w:r>
      <w:r>
        <w:rPr>
          <w:spacing w:val="-1"/>
        </w:rPr>
        <w:t>95%</w:t>
      </w:r>
      <w:r>
        <w:rPr>
          <w:spacing w:val="1"/>
        </w:rPr>
        <w:t xml:space="preserve"> </w:t>
      </w:r>
      <w:r>
        <w:rPr>
          <w:spacing w:val="-1"/>
        </w:rPr>
        <w:t>confidence</w:t>
      </w:r>
      <w:r>
        <w:rPr>
          <w:spacing w:val="63"/>
        </w:rPr>
        <w:t xml:space="preserve"> </w:t>
      </w:r>
      <w:r>
        <w:t>level</w:t>
      </w:r>
      <w:r>
        <w:rPr>
          <w:spacing w:val="-3"/>
        </w:rPr>
        <w:t xml:space="preserve"> </w:t>
      </w:r>
      <w:r>
        <w:t>and</w:t>
      </w:r>
      <w:r>
        <w:rPr>
          <w:spacing w:val="-1"/>
        </w:rPr>
        <w:t xml:space="preserve"> </w:t>
      </w:r>
      <w:r>
        <w:rPr>
          <w:i/>
          <w:spacing w:val="-1"/>
        </w:rPr>
        <w:t>p</w:t>
      </w:r>
      <w:r>
        <w:rPr>
          <w:spacing w:val="-1"/>
        </w:rPr>
        <w:t>-values</w:t>
      </w:r>
      <w:r>
        <w:rPr>
          <w:spacing w:val="-2"/>
        </w:rPr>
        <w:t xml:space="preserve"> </w:t>
      </w:r>
      <w:r>
        <w:t>for</w:t>
      </w:r>
      <w:r>
        <w:rPr>
          <w:spacing w:val="-3"/>
        </w:rPr>
        <w:t xml:space="preserve"> </w:t>
      </w:r>
      <w:r>
        <w:rPr>
          <w:spacing w:val="-1"/>
        </w:rPr>
        <w:t>these</w:t>
      </w:r>
      <w:r>
        <w:rPr>
          <w:spacing w:val="-2"/>
        </w:rPr>
        <w:t xml:space="preserve"> </w:t>
      </w:r>
      <w:r>
        <w:rPr>
          <w:spacing w:val="-1"/>
        </w:rPr>
        <w:t>groups</w:t>
      </w:r>
      <w:r>
        <w:t xml:space="preserve"> </w:t>
      </w:r>
      <w:r>
        <w:rPr>
          <w:spacing w:val="-1"/>
        </w:rPr>
        <w:t>after</w:t>
      </w:r>
      <w:r>
        <w:t xml:space="preserve"> </w:t>
      </w:r>
      <w:r>
        <w:rPr>
          <w:spacing w:val="-1"/>
        </w:rPr>
        <w:t>MSC</w:t>
      </w:r>
      <w:r>
        <w:rPr>
          <w:spacing w:val="-3"/>
        </w:rPr>
        <w:t xml:space="preserve"> </w:t>
      </w:r>
      <w:r>
        <w:rPr>
          <w:spacing w:val="-1"/>
        </w:rPr>
        <w:t>transplantation</w:t>
      </w:r>
      <w:r>
        <w:rPr>
          <w:spacing w:val="-3"/>
        </w:rPr>
        <w:t xml:space="preserve"> </w:t>
      </w:r>
      <w:r>
        <w:t xml:space="preserve">will </w:t>
      </w:r>
      <w:r>
        <w:rPr>
          <w:spacing w:val="-1"/>
        </w:rPr>
        <w:t>be</w:t>
      </w:r>
      <w:r>
        <w:rPr>
          <w:spacing w:val="-2"/>
        </w:rPr>
        <w:t xml:space="preserve"> </w:t>
      </w:r>
      <w:r>
        <w:rPr>
          <w:spacing w:val="-1"/>
        </w:rPr>
        <w:t>calculated</w:t>
      </w:r>
      <w:r>
        <w:t xml:space="preserve"> for</w:t>
      </w:r>
      <w:r>
        <w:rPr>
          <w:spacing w:val="-2"/>
        </w:rPr>
        <w:t xml:space="preserve"> </w:t>
      </w:r>
      <w:r>
        <w:t xml:space="preserve">the </w:t>
      </w:r>
      <w:r>
        <w:rPr>
          <w:spacing w:val="-1"/>
        </w:rPr>
        <w:t>presence</w:t>
      </w:r>
      <w:r>
        <w:t xml:space="preserve"> </w:t>
      </w:r>
      <w:r>
        <w:rPr>
          <w:spacing w:val="-1"/>
        </w:rPr>
        <w:t>or</w:t>
      </w:r>
      <w:r>
        <w:rPr>
          <w:spacing w:val="57"/>
        </w:rPr>
        <w:t xml:space="preserve"> </w:t>
      </w:r>
      <w:r>
        <w:rPr>
          <w:spacing w:val="-1"/>
        </w:rPr>
        <w:t>absence</w:t>
      </w:r>
      <w:r>
        <w:rPr>
          <w:spacing w:val="-2"/>
        </w:rPr>
        <w:t xml:space="preserve"> </w:t>
      </w:r>
      <w:r>
        <w:t>of</w:t>
      </w:r>
      <w:r>
        <w:rPr>
          <w:spacing w:val="-2"/>
        </w:rPr>
        <w:t xml:space="preserve"> </w:t>
      </w:r>
      <w:r>
        <w:rPr>
          <w:spacing w:val="-1"/>
        </w:rPr>
        <w:t>MHC</w:t>
      </w:r>
      <w:r>
        <w:t xml:space="preserve"> </w:t>
      </w:r>
      <w:r>
        <w:rPr>
          <w:spacing w:val="-2"/>
        </w:rPr>
        <w:t>expression</w:t>
      </w:r>
      <w:r>
        <w:rPr>
          <w:spacing w:val="-1"/>
        </w:rPr>
        <w:t xml:space="preserve"> </w:t>
      </w:r>
      <w:r>
        <w:t>and</w:t>
      </w:r>
      <w:r>
        <w:rPr>
          <w:spacing w:val="-2"/>
        </w:rPr>
        <w:t xml:space="preserve"> </w:t>
      </w:r>
      <w:r>
        <w:rPr>
          <w:spacing w:val="-1"/>
        </w:rPr>
        <w:t>SDF-1activation.</w:t>
      </w:r>
      <w:r>
        <w:t xml:space="preserve"> </w:t>
      </w:r>
      <w:r>
        <w:rPr>
          <w:spacing w:val="-1"/>
        </w:rPr>
        <w:t>Continuous</w:t>
      </w:r>
      <w:r>
        <w:t xml:space="preserve"> </w:t>
      </w:r>
      <w:r>
        <w:rPr>
          <w:spacing w:val="-1"/>
        </w:rPr>
        <w:t>confidence</w:t>
      </w:r>
      <w:r>
        <w:rPr>
          <w:spacing w:val="-2"/>
        </w:rPr>
        <w:t xml:space="preserve"> </w:t>
      </w:r>
      <w:r>
        <w:rPr>
          <w:spacing w:val="-1"/>
        </w:rPr>
        <w:t>intervals</w:t>
      </w:r>
      <w:r>
        <w:t xml:space="preserve"> at </w:t>
      </w:r>
      <w:r>
        <w:rPr>
          <w:spacing w:val="-2"/>
        </w:rPr>
        <w:t>the</w:t>
      </w:r>
      <w:r>
        <w:t xml:space="preserve"> </w:t>
      </w:r>
      <w:r>
        <w:rPr>
          <w:spacing w:val="-1"/>
        </w:rPr>
        <w:t>95%</w:t>
      </w:r>
      <w:r>
        <w:rPr>
          <w:spacing w:val="-2"/>
        </w:rPr>
        <w:t xml:space="preserve"> </w:t>
      </w:r>
      <w:r>
        <w:rPr>
          <w:spacing w:val="-1"/>
        </w:rPr>
        <w:t>level</w:t>
      </w:r>
      <w:r>
        <w:rPr>
          <w:spacing w:val="-2"/>
        </w:rPr>
        <w:t xml:space="preserve"> </w:t>
      </w:r>
      <w:r>
        <w:t xml:space="preserve">will </w:t>
      </w:r>
      <w:r>
        <w:rPr>
          <w:spacing w:val="-1"/>
        </w:rPr>
        <w:t>be</w:t>
      </w:r>
      <w:r>
        <w:t xml:space="preserve"> </w:t>
      </w:r>
      <w:r>
        <w:rPr>
          <w:spacing w:val="-1"/>
        </w:rPr>
        <w:t>constructed</w:t>
      </w:r>
      <w:r>
        <w:rPr>
          <w:spacing w:val="-3"/>
        </w:rPr>
        <w:t xml:space="preserve"> </w:t>
      </w:r>
      <w:r>
        <w:rPr>
          <w:spacing w:val="-1"/>
        </w:rPr>
        <w:t>to</w:t>
      </w:r>
      <w:r>
        <w:rPr>
          <w:spacing w:val="1"/>
        </w:rPr>
        <w:t xml:space="preserve"> </w:t>
      </w:r>
      <w:r>
        <w:rPr>
          <w:spacing w:val="-1"/>
        </w:rPr>
        <w:t>explore</w:t>
      </w:r>
      <w:r>
        <w:rPr>
          <w:spacing w:val="-2"/>
        </w:rPr>
        <w:t xml:space="preserve"> </w:t>
      </w:r>
      <w:r>
        <w:rPr>
          <w:spacing w:val="-1"/>
        </w:rPr>
        <w:t>the</w:t>
      </w:r>
      <w:r>
        <w:t xml:space="preserve"> </w:t>
      </w:r>
      <w:r>
        <w:rPr>
          <w:spacing w:val="-1"/>
        </w:rPr>
        <w:t>differences</w:t>
      </w:r>
      <w:r>
        <w:t xml:space="preserve"> </w:t>
      </w:r>
      <w:r>
        <w:rPr>
          <w:spacing w:val="-1"/>
        </w:rPr>
        <w:t>among the</w:t>
      </w:r>
      <w:r>
        <w:rPr>
          <w:spacing w:val="-2"/>
        </w:rPr>
        <w:t xml:space="preserve"> </w:t>
      </w:r>
      <w:r>
        <w:rPr>
          <w:spacing w:val="-1"/>
        </w:rPr>
        <w:t>time-tiered administration</w:t>
      </w:r>
      <w:r>
        <w:rPr>
          <w:spacing w:val="-3"/>
        </w:rPr>
        <w:t xml:space="preserve"> </w:t>
      </w:r>
      <w:r>
        <w:t>of</w:t>
      </w:r>
      <w:r>
        <w:rPr>
          <w:spacing w:val="-2"/>
        </w:rPr>
        <w:t xml:space="preserve"> </w:t>
      </w:r>
      <w:r>
        <w:rPr>
          <w:spacing w:val="-1"/>
        </w:rPr>
        <w:t>MSC</w:t>
      </w:r>
      <w:r>
        <w:t xml:space="preserve"> </w:t>
      </w:r>
      <w:r>
        <w:rPr>
          <w:spacing w:val="-1"/>
        </w:rPr>
        <w:t>for</w:t>
      </w:r>
      <w:r>
        <w:t xml:space="preserve"> </w:t>
      </w:r>
      <w:r>
        <w:rPr>
          <w:spacing w:val="-1"/>
        </w:rPr>
        <w:t>(1)</w:t>
      </w:r>
      <w:r>
        <w:t xml:space="preserve"> </w:t>
      </w:r>
      <w:r>
        <w:rPr>
          <w:spacing w:val="-1"/>
        </w:rPr>
        <w:t>the</w:t>
      </w:r>
      <w:r>
        <w:rPr>
          <w:spacing w:val="79"/>
        </w:rPr>
        <w:t xml:space="preserve"> </w:t>
      </w:r>
      <w:r>
        <w:rPr>
          <w:spacing w:val="-1"/>
        </w:rPr>
        <w:t>CD34+CD133+</w:t>
      </w:r>
      <w:r>
        <w:t xml:space="preserve"> </w:t>
      </w:r>
      <w:r>
        <w:rPr>
          <w:spacing w:val="-1"/>
        </w:rPr>
        <w:t>pro-angiogenic</w:t>
      </w:r>
      <w:r>
        <w:t xml:space="preserve"> </w:t>
      </w:r>
      <w:r>
        <w:rPr>
          <w:spacing w:val="-1"/>
        </w:rPr>
        <w:t>hematopoietic</w:t>
      </w:r>
      <w:r>
        <w:t xml:space="preserve"> </w:t>
      </w:r>
      <w:r>
        <w:rPr>
          <w:spacing w:val="-1"/>
        </w:rPr>
        <w:t>cells recruitment</w:t>
      </w:r>
      <w:r>
        <w:rPr>
          <w:spacing w:val="-3"/>
        </w:rPr>
        <w:t xml:space="preserve"> </w:t>
      </w:r>
      <w:r>
        <w:t>of</w:t>
      </w:r>
      <w:r>
        <w:rPr>
          <w:spacing w:val="-3"/>
        </w:rPr>
        <w:t xml:space="preserve"> </w:t>
      </w:r>
      <w:r>
        <w:rPr>
          <w:spacing w:val="-1"/>
        </w:rPr>
        <w:t>HIF-</w:t>
      </w:r>
      <w:r>
        <w:rPr>
          <w:rFonts w:cs="Calibri"/>
          <w:spacing w:val="-1"/>
        </w:rPr>
        <w:t>1α/SDF</w:t>
      </w:r>
      <w:r>
        <w:rPr>
          <w:spacing w:val="-1"/>
        </w:rPr>
        <w:t>-1/CXCR4 to</w:t>
      </w:r>
      <w:r>
        <w:rPr>
          <w:spacing w:val="1"/>
        </w:rPr>
        <w:t xml:space="preserve"> </w:t>
      </w:r>
      <w:r>
        <w:rPr>
          <w:spacing w:val="-1"/>
        </w:rPr>
        <w:t>ischemic</w:t>
      </w:r>
      <w:r>
        <w:rPr>
          <w:spacing w:val="57"/>
        </w:rPr>
        <w:t xml:space="preserve"> </w:t>
      </w:r>
      <w:r>
        <w:rPr>
          <w:spacing w:val="-1"/>
        </w:rPr>
        <w:t>muscle,</w:t>
      </w:r>
      <w:r>
        <w:rPr>
          <w:spacing w:val="-2"/>
        </w:rPr>
        <w:t xml:space="preserve"> </w:t>
      </w:r>
      <w:r>
        <w:rPr>
          <w:spacing w:val="-1"/>
        </w:rPr>
        <w:t>(2)</w:t>
      </w:r>
      <w:r>
        <w:t xml:space="preserve"> the</w:t>
      </w:r>
      <w:r>
        <w:rPr>
          <w:spacing w:val="-3"/>
        </w:rPr>
        <w:t xml:space="preserve"> </w:t>
      </w:r>
      <w:r>
        <w:rPr>
          <w:spacing w:val="-1"/>
        </w:rPr>
        <w:t>quantify</w:t>
      </w:r>
      <w:r>
        <w:rPr>
          <w:spacing w:val="-2"/>
        </w:rPr>
        <w:t xml:space="preserve"> </w:t>
      </w:r>
      <w:r>
        <w:t>of</w:t>
      </w:r>
      <w:r>
        <w:rPr>
          <w:spacing w:val="-2"/>
        </w:rPr>
        <w:t xml:space="preserve"> </w:t>
      </w:r>
      <w:r>
        <w:rPr>
          <w:spacing w:val="-1"/>
        </w:rPr>
        <w:t>capillary</w:t>
      </w:r>
      <w:r>
        <w:t xml:space="preserve"> </w:t>
      </w:r>
      <w:r>
        <w:rPr>
          <w:spacing w:val="-1"/>
        </w:rPr>
        <w:t>density</w:t>
      </w:r>
      <w:r>
        <w:t xml:space="preserve"> in</w:t>
      </w:r>
      <w:r>
        <w:rPr>
          <w:spacing w:val="-3"/>
        </w:rPr>
        <w:t xml:space="preserve"> </w:t>
      </w:r>
      <w:r>
        <w:rPr>
          <w:spacing w:val="-1"/>
        </w:rPr>
        <w:t>muscle</w:t>
      </w:r>
      <w:r>
        <w:rPr>
          <w:spacing w:val="-2"/>
        </w:rPr>
        <w:t xml:space="preserve"> </w:t>
      </w:r>
      <w:r>
        <w:rPr>
          <w:spacing w:val="-1"/>
        </w:rPr>
        <w:t>fibers</w:t>
      </w:r>
      <w:r>
        <w:t xml:space="preserve"> </w:t>
      </w:r>
      <w:r>
        <w:rPr>
          <w:spacing w:val="-1"/>
        </w:rPr>
        <w:t xml:space="preserve">using hematoxylin </w:t>
      </w:r>
      <w:proofErr w:type="spellStart"/>
      <w:r>
        <w:rPr>
          <w:spacing w:val="-1"/>
        </w:rPr>
        <w:t>phloxin</w:t>
      </w:r>
      <w:proofErr w:type="spellEnd"/>
      <w:r>
        <w:rPr>
          <w:spacing w:val="-1"/>
        </w:rPr>
        <w:t xml:space="preserve"> saffron </w:t>
      </w:r>
      <w:r>
        <w:t>and</w:t>
      </w:r>
      <w:r>
        <w:rPr>
          <w:spacing w:val="-2"/>
        </w:rPr>
        <w:t xml:space="preserve"> CD31</w:t>
      </w:r>
      <w:r>
        <w:rPr>
          <w:spacing w:val="55"/>
        </w:rPr>
        <w:t xml:space="preserve"> </w:t>
      </w:r>
      <w:r>
        <w:rPr>
          <w:spacing w:val="-1"/>
        </w:rPr>
        <w:t>counts,</w:t>
      </w:r>
      <w:r>
        <w:rPr>
          <w:spacing w:val="-2"/>
        </w:rPr>
        <w:t xml:space="preserve"> </w:t>
      </w:r>
      <w:r>
        <w:rPr>
          <w:spacing w:val="-1"/>
        </w:rPr>
        <w:t>(3)</w:t>
      </w:r>
      <w:r>
        <w:rPr>
          <w:spacing w:val="-3"/>
        </w:rPr>
        <w:t xml:space="preserve"> </w:t>
      </w:r>
      <w:r>
        <w:rPr>
          <w:spacing w:val="-1"/>
        </w:rPr>
        <w:t>VEGF-A,C,D,</w:t>
      </w:r>
      <w:r>
        <w:t xml:space="preserve"> </w:t>
      </w:r>
      <w:r>
        <w:rPr>
          <w:spacing w:val="-1"/>
        </w:rPr>
        <w:t>hepatocyte</w:t>
      </w:r>
      <w:r>
        <w:rPr>
          <w:spacing w:val="-2"/>
        </w:rPr>
        <w:t xml:space="preserve"> </w:t>
      </w:r>
      <w:r>
        <w:rPr>
          <w:spacing w:val="-1"/>
        </w:rPr>
        <w:t>growth factor,</w:t>
      </w:r>
      <w:r>
        <w:rPr>
          <w:spacing w:val="-3"/>
        </w:rPr>
        <w:t xml:space="preserve"> </w:t>
      </w:r>
      <w:r>
        <w:rPr>
          <w:spacing w:val="-1"/>
        </w:rPr>
        <w:t>angiopoietin-1</w:t>
      </w:r>
      <w:r>
        <w:t xml:space="preserve"> </w:t>
      </w:r>
      <w:r>
        <w:rPr>
          <w:spacing w:val="-1"/>
        </w:rPr>
        <w:t>to characterize</w:t>
      </w:r>
      <w:r>
        <w:t xml:space="preserve"> </w:t>
      </w:r>
      <w:r>
        <w:rPr>
          <w:spacing w:val="-1"/>
        </w:rPr>
        <w:t>angiogenic</w:t>
      </w:r>
      <w:r>
        <w:rPr>
          <w:spacing w:val="-2"/>
        </w:rPr>
        <w:t xml:space="preserve"> </w:t>
      </w:r>
      <w:r>
        <w:rPr>
          <w:spacing w:val="-1"/>
        </w:rPr>
        <w:t>cytokine</w:t>
      </w:r>
      <w:r>
        <w:rPr>
          <w:spacing w:val="89"/>
        </w:rPr>
        <w:t xml:space="preserve"> </w:t>
      </w:r>
      <w:r>
        <w:rPr>
          <w:spacing w:val="-1"/>
        </w:rPr>
        <w:t>expression,</w:t>
      </w:r>
      <w:r>
        <w:t xml:space="preserve"> </w:t>
      </w:r>
      <w:r>
        <w:rPr>
          <w:spacing w:val="-1"/>
        </w:rPr>
        <w:t>(4)</w:t>
      </w:r>
      <w:r>
        <w:t xml:space="preserve"> </w:t>
      </w:r>
      <w:r>
        <w:rPr>
          <w:spacing w:val="-1"/>
        </w:rPr>
        <w:t>percent</w:t>
      </w:r>
      <w:r>
        <w:rPr>
          <w:spacing w:val="-2"/>
        </w:rPr>
        <w:t xml:space="preserve"> </w:t>
      </w:r>
      <w:r>
        <w:rPr>
          <w:spacing w:val="-1"/>
        </w:rPr>
        <w:t>coverage,</w:t>
      </w:r>
      <w:r>
        <w:t xml:space="preserve"> </w:t>
      </w:r>
      <w:r>
        <w:rPr>
          <w:spacing w:val="-1"/>
        </w:rPr>
        <w:t>fiber</w:t>
      </w:r>
      <w:r>
        <w:rPr>
          <w:spacing w:val="-2"/>
        </w:rPr>
        <w:t xml:space="preserve"> </w:t>
      </w:r>
      <w:r>
        <w:rPr>
          <w:spacing w:val="-1"/>
        </w:rPr>
        <w:t>diameter</w:t>
      </w:r>
      <w:r>
        <w:rPr>
          <w:spacing w:val="-2"/>
        </w:rPr>
        <w:t xml:space="preserve"> </w:t>
      </w:r>
      <w:r>
        <w:t>and</w:t>
      </w:r>
      <w:r>
        <w:rPr>
          <w:spacing w:val="-2"/>
        </w:rPr>
        <w:t xml:space="preserve"> </w:t>
      </w:r>
      <w:r>
        <w:rPr>
          <w:spacing w:val="-1"/>
        </w:rPr>
        <w:t>cross-sectional</w:t>
      </w:r>
      <w:r>
        <w:t xml:space="preserve"> area</w:t>
      </w:r>
      <w:r>
        <w:rPr>
          <w:spacing w:val="-3"/>
        </w:rPr>
        <w:t xml:space="preserve"> </w:t>
      </w:r>
      <w:r>
        <w:rPr>
          <w:spacing w:val="-1"/>
        </w:rPr>
        <w:t>to</w:t>
      </w:r>
      <w:r>
        <w:rPr>
          <w:spacing w:val="1"/>
        </w:rPr>
        <w:t xml:space="preserve"> </w:t>
      </w:r>
      <w:r>
        <w:rPr>
          <w:spacing w:val="-1"/>
        </w:rPr>
        <w:t>examine</w:t>
      </w:r>
      <w:r>
        <w:t xml:space="preserve"> </w:t>
      </w:r>
      <w:r>
        <w:rPr>
          <w:spacing w:val="-1"/>
        </w:rPr>
        <w:t>changes</w:t>
      </w:r>
      <w:r>
        <w:t xml:space="preserve"> in</w:t>
      </w:r>
      <w:r>
        <w:rPr>
          <w:spacing w:val="59"/>
        </w:rPr>
        <w:t xml:space="preserve"> </w:t>
      </w:r>
      <w:r>
        <w:rPr>
          <w:spacing w:val="-1"/>
        </w:rPr>
        <w:t>morphology.</w:t>
      </w:r>
      <w:r>
        <w:t xml:space="preserve"> </w:t>
      </w:r>
      <w:r>
        <w:rPr>
          <w:spacing w:val="-1"/>
        </w:rPr>
        <w:t>The</w:t>
      </w:r>
      <w:r>
        <w:rPr>
          <w:spacing w:val="-2"/>
        </w:rPr>
        <w:t xml:space="preserve"> </w:t>
      </w:r>
      <w:r>
        <w:rPr>
          <w:spacing w:val="-1"/>
        </w:rPr>
        <w:t>correlation between</w:t>
      </w:r>
      <w:r>
        <w:t xml:space="preserve"> </w:t>
      </w:r>
      <w:r>
        <w:rPr>
          <w:spacing w:val="-1"/>
        </w:rPr>
        <w:t>capillary</w:t>
      </w:r>
      <w:r>
        <w:t xml:space="preserve"> </w:t>
      </w:r>
      <w:r>
        <w:rPr>
          <w:spacing w:val="-1"/>
        </w:rPr>
        <w:t>density</w:t>
      </w:r>
      <w:r>
        <w:rPr>
          <w:spacing w:val="-2"/>
        </w:rPr>
        <w:t xml:space="preserve"> </w:t>
      </w:r>
      <w:r>
        <w:rPr>
          <w:spacing w:val="-1"/>
        </w:rPr>
        <w:t>(CD31</w:t>
      </w:r>
      <w:r>
        <w:rPr>
          <w:spacing w:val="-2"/>
        </w:rPr>
        <w:t xml:space="preserve"> </w:t>
      </w:r>
      <w:r>
        <w:rPr>
          <w:spacing w:val="-1"/>
        </w:rPr>
        <w:t>counts)</w:t>
      </w:r>
      <w:r>
        <w:t xml:space="preserve"> </w:t>
      </w:r>
      <w:r>
        <w:rPr>
          <w:spacing w:val="-1"/>
        </w:rPr>
        <w:t>with</w:t>
      </w:r>
      <w:r>
        <w:t xml:space="preserve"> </w:t>
      </w:r>
      <w:r>
        <w:rPr>
          <w:spacing w:val="-1"/>
        </w:rPr>
        <w:t>tissue</w:t>
      </w:r>
      <w:r>
        <w:rPr>
          <w:spacing w:val="-2"/>
        </w:rPr>
        <w:t xml:space="preserve"> </w:t>
      </w:r>
      <w:r>
        <w:rPr>
          <w:spacing w:val="-1"/>
        </w:rPr>
        <w:t>perfusion (ICA)</w:t>
      </w:r>
      <w:r>
        <w:rPr>
          <w:spacing w:val="-3"/>
        </w:rPr>
        <w:t xml:space="preserve"> </w:t>
      </w:r>
      <w:r>
        <w:t>for</w:t>
      </w:r>
      <w:r>
        <w:rPr>
          <w:spacing w:val="69"/>
        </w:rPr>
        <w:t xml:space="preserve"> </w:t>
      </w:r>
      <w:r>
        <w:rPr>
          <w:rFonts w:cs="Calibri"/>
        </w:rPr>
        <w:t xml:space="preserve">each </w:t>
      </w:r>
      <w:r>
        <w:rPr>
          <w:rFonts w:cs="Calibri"/>
          <w:spacing w:val="-1"/>
        </w:rPr>
        <w:t>time</w:t>
      </w:r>
      <w:r>
        <w:rPr>
          <w:rFonts w:cs="Calibri"/>
          <w:spacing w:val="-2"/>
        </w:rPr>
        <w:t xml:space="preserve"> </w:t>
      </w:r>
      <w:r>
        <w:rPr>
          <w:rFonts w:cs="Calibri"/>
          <w:spacing w:val="-1"/>
        </w:rPr>
        <w:t>point</w:t>
      </w:r>
      <w:r>
        <w:rPr>
          <w:rFonts w:cs="Calibri"/>
          <w:spacing w:val="-2"/>
        </w:rPr>
        <w:t xml:space="preserve"> </w:t>
      </w:r>
      <w:r>
        <w:rPr>
          <w:rFonts w:cs="Calibri"/>
        </w:rPr>
        <w:t xml:space="preserve">will </w:t>
      </w:r>
      <w:r>
        <w:rPr>
          <w:rFonts w:cs="Calibri"/>
          <w:spacing w:val="-1"/>
        </w:rPr>
        <w:t>be</w:t>
      </w:r>
      <w:r>
        <w:rPr>
          <w:rFonts w:cs="Calibri"/>
          <w:spacing w:val="-2"/>
        </w:rPr>
        <w:t xml:space="preserve"> </w:t>
      </w:r>
      <w:r>
        <w:rPr>
          <w:rFonts w:cs="Calibri"/>
          <w:spacing w:val="-1"/>
        </w:rPr>
        <w:t>estimated</w:t>
      </w:r>
      <w:r>
        <w:rPr>
          <w:rFonts w:cs="Calibri"/>
        </w:rPr>
        <w:t xml:space="preserve"> by </w:t>
      </w:r>
      <w:r>
        <w:rPr>
          <w:rFonts w:cs="Calibri"/>
          <w:spacing w:val="-1"/>
        </w:rPr>
        <w:t>Spearman’s</w:t>
      </w:r>
      <w:r>
        <w:rPr>
          <w:rFonts w:cs="Calibri"/>
          <w:spacing w:val="-3"/>
        </w:rPr>
        <w:t xml:space="preserve"> </w:t>
      </w:r>
      <w:r>
        <w:rPr>
          <w:rFonts w:cs="Calibri"/>
        </w:rPr>
        <w:t>rank</w:t>
      </w:r>
      <w:r>
        <w:rPr>
          <w:rFonts w:cs="Calibri"/>
          <w:spacing w:val="-3"/>
        </w:rPr>
        <w:t xml:space="preserve"> </w:t>
      </w:r>
      <w:r>
        <w:rPr>
          <w:rFonts w:cs="Calibri"/>
          <w:spacing w:val="-1"/>
        </w:rPr>
        <w:t>coefficient.</w:t>
      </w:r>
      <w:r w:rsidRPr="00A1206B">
        <w:rPr>
          <w:rFonts w:cs="Calibri"/>
          <w:spacing w:val="-1"/>
          <w:vertAlign w:val="superscript"/>
        </w:rPr>
        <w:t>60</w:t>
      </w:r>
    </w:p>
    <w:p w14:paraId="2B8FC6A1" w14:textId="77777777" w:rsidR="00D51142" w:rsidRDefault="00D51142" w:rsidP="00D51142">
      <w:pPr>
        <w:spacing w:before="1"/>
        <w:rPr>
          <w:rFonts w:ascii="Calibri" w:eastAsia="Calibri" w:hAnsi="Calibri" w:cs="Calibri"/>
        </w:rPr>
      </w:pPr>
    </w:p>
    <w:p w14:paraId="45C3E7F4" w14:textId="77777777" w:rsidR="00D51142" w:rsidRDefault="00D51142" w:rsidP="00D51142">
      <w:pPr>
        <w:pStyle w:val="BodyText"/>
        <w:numPr>
          <w:ilvl w:val="0"/>
          <w:numId w:val="12"/>
        </w:numPr>
        <w:tabs>
          <w:tab w:val="left" w:pos="641"/>
        </w:tabs>
        <w:spacing w:line="318" w:lineRule="exact"/>
        <w:jc w:val="left"/>
      </w:pPr>
      <w:bookmarkStart w:id="69" w:name="_bookmark39"/>
      <w:bookmarkStart w:id="70" w:name="AE"/>
      <w:bookmarkEnd w:id="69"/>
      <w:r>
        <w:t>ADVERSE</w:t>
      </w:r>
      <w:r>
        <w:rPr>
          <w:spacing w:val="-3"/>
        </w:rPr>
        <w:t xml:space="preserve"> </w:t>
      </w:r>
      <w:r>
        <w:rPr>
          <w:spacing w:val="-1"/>
        </w:rPr>
        <w:t>EVENT</w:t>
      </w:r>
      <w:r>
        <w:rPr>
          <w:spacing w:val="-2"/>
        </w:rPr>
        <w:t xml:space="preserve"> </w:t>
      </w:r>
      <w:r>
        <w:rPr>
          <w:spacing w:val="-1"/>
        </w:rPr>
        <w:t>REPORTING</w:t>
      </w:r>
    </w:p>
    <w:p w14:paraId="07A650D6" w14:textId="77777777" w:rsidR="00D51142" w:rsidRDefault="00D51142" w:rsidP="00D51142">
      <w:pPr>
        <w:pStyle w:val="BodyText"/>
        <w:numPr>
          <w:ilvl w:val="1"/>
          <w:numId w:val="12"/>
        </w:numPr>
        <w:tabs>
          <w:tab w:val="left" w:pos="821"/>
        </w:tabs>
        <w:spacing w:line="278" w:lineRule="exact"/>
      </w:pPr>
      <w:bookmarkStart w:id="71" w:name="_bookmark40"/>
      <w:bookmarkEnd w:id="70"/>
      <w:bookmarkEnd w:id="71"/>
      <w:r>
        <w:rPr>
          <w:spacing w:val="-1"/>
        </w:rPr>
        <w:t>Adverse</w:t>
      </w:r>
      <w:r>
        <w:rPr>
          <w:spacing w:val="-2"/>
        </w:rPr>
        <w:t xml:space="preserve"> </w:t>
      </w:r>
      <w:r>
        <w:rPr>
          <w:spacing w:val="-1"/>
        </w:rPr>
        <w:t>Events</w:t>
      </w:r>
    </w:p>
    <w:p w14:paraId="1277E960" w14:textId="5D46FF2A" w:rsidR="00D51142" w:rsidRDefault="00D51142" w:rsidP="0026169A">
      <w:pPr>
        <w:pStyle w:val="BodyText"/>
        <w:ind w:right="505"/>
        <w:jc w:val="both"/>
      </w:pPr>
      <w:r>
        <w:rPr>
          <w:spacing w:val="-1"/>
        </w:rPr>
        <w:t>Adverse</w:t>
      </w:r>
      <w:r>
        <w:rPr>
          <w:spacing w:val="-2"/>
        </w:rPr>
        <w:t xml:space="preserve"> </w:t>
      </w:r>
      <w:r>
        <w:rPr>
          <w:spacing w:val="-1"/>
        </w:rPr>
        <w:t>events</w:t>
      </w:r>
      <w:r>
        <w:rPr>
          <w:spacing w:val="-3"/>
        </w:rPr>
        <w:t xml:space="preserve"> </w:t>
      </w:r>
      <w:r>
        <w:rPr>
          <w:spacing w:val="-1"/>
        </w:rPr>
        <w:t>occurring during the</w:t>
      </w:r>
      <w:r>
        <w:t xml:space="preserve"> </w:t>
      </w:r>
      <w:r>
        <w:rPr>
          <w:spacing w:val="-1"/>
        </w:rPr>
        <w:t xml:space="preserve">enrollment </w:t>
      </w:r>
      <w:r>
        <w:rPr>
          <w:spacing w:val="-2"/>
        </w:rPr>
        <w:t>period</w:t>
      </w:r>
      <w:r>
        <w:rPr>
          <w:spacing w:val="1"/>
        </w:rPr>
        <w:t xml:space="preserve"> </w:t>
      </w:r>
      <w:r>
        <w:rPr>
          <w:spacing w:val="-1"/>
        </w:rPr>
        <w:t>should</w:t>
      </w:r>
      <w:r>
        <w:rPr>
          <w:spacing w:val="-2"/>
        </w:rPr>
        <w:t xml:space="preserve"> </w:t>
      </w:r>
      <w:r>
        <w:rPr>
          <w:spacing w:val="-1"/>
        </w:rPr>
        <w:t>be</w:t>
      </w:r>
      <w:r>
        <w:t xml:space="preserve"> </w:t>
      </w:r>
      <w:r>
        <w:rPr>
          <w:spacing w:val="-1"/>
        </w:rPr>
        <w:t xml:space="preserve">documented </w:t>
      </w:r>
      <w:r>
        <w:rPr>
          <w:spacing w:val="-2"/>
        </w:rPr>
        <w:t>by</w:t>
      </w:r>
      <w:r>
        <w:t xml:space="preserve"> </w:t>
      </w:r>
      <w:r>
        <w:rPr>
          <w:spacing w:val="-1"/>
        </w:rPr>
        <w:t>the</w:t>
      </w:r>
      <w:r>
        <w:rPr>
          <w:spacing w:val="-2"/>
        </w:rPr>
        <w:t xml:space="preserve"> </w:t>
      </w:r>
      <w:r>
        <w:rPr>
          <w:spacing w:val="-1"/>
        </w:rPr>
        <w:t>Investigator</w:t>
      </w:r>
      <w:r>
        <w:t xml:space="preserve"> in</w:t>
      </w:r>
      <w:r>
        <w:rPr>
          <w:spacing w:val="85"/>
        </w:rPr>
        <w:t xml:space="preserve"> </w:t>
      </w:r>
      <w:r>
        <w:rPr>
          <w:spacing w:val="-1"/>
        </w:rPr>
        <w:t>progress</w:t>
      </w:r>
      <w:r>
        <w:t xml:space="preserve"> </w:t>
      </w:r>
      <w:r w:rsidR="001E5D1C">
        <w:rPr>
          <w:spacing w:val="-1"/>
        </w:rPr>
        <w:t>notes but</w:t>
      </w:r>
      <w:r>
        <w:rPr>
          <w:spacing w:val="-2"/>
        </w:rPr>
        <w:t xml:space="preserve"> </w:t>
      </w:r>
      <w:r>
        <w:t xml:space="preserve">will </w:t>
      </w:r>
      <w:r>
        <w:rPr>
          <w:spacing w:val="-1"/>
        </w:rPr>
        <w:t>not</w:t>
      </w:r>
      <w:r>
        <w:rPr>
          <w:spacing w:val="-2"/>
        </w:rPr>
        <w:t xml:space="preserve"> </w:t>
      </w:r>
      <w:r>
        <w:rPr>
          <w:spacing w:val="-1"/>
        </w:rPr>
        <w:t>be</w:t>
      </w:r>
      <w:r>
        <w:t xml:space="preserve"> </w:t>
      </w:r>
      <w:r>
        <w:rPr>
          <w:spacing w:val="-1"/>
        </w:rPr>
        <w:t>collected</w:t>
      </w:r>
      <w:r>
        <w:rPr>
          <w:spacing w:val="-3"/>
        </w:rPr>
        <w:t xml:space="preserve"> </w:t>
      </w:r>
      <w:r>
        <w:t xml:space="preserve">or </w:t>
      </w:r>
      <w:r>
        <w:rPr>
          <w:spacing w:val="-1"/>
        </w:rPr>
        <w:t>analyzed</w:t>
      </w:r>
      <w:r>
        <w:t xml:space="preserve"> </w:t>
      </w:r>
      <w:r>
        <w:rPr>
          <w:spacing w:val="-2"/>
        </w:rPr>
        <w:t>by</w:t>
      </w:r>
      <w:r>
        <w:t xml:space="preserve"> </w:t>
      </w:r>
      <w:r>
        <w:rPr>
          <w:spacing w:val="-1"/>
        </w:rPr>
        <w:t>Indiana</w:t>
      </w:r>
      <w:r>
        <w:t xml:space="preserve"> </w:t>
      </w:r>
      <w:r>
        <w:rPr>
          <w:spacing w:val="-1"/>
        </w:rPr>
        <w:t>University</w:t>
      </w:r>
      <w:r>
        <w:t xml:space="preserve"> </w:t>
      </w:r>
      <w:r>
        <w:rPr>
          <w:spacing w:val="-1"/>
        </w:rPr>
        <w:t>School</w:t>
      </w:r>
      <w:r>
        <w:rPr>
          <w:spacing w:val="-3"/>
        </w:rPr>
        <w:t xml:space="preserve"> </w:t>
      </w:r>
      <w:r>
        <w:t>of</w:t>
      </w:r>
      <w:r>
        <w:rPr>
          <w:spacing w:val="-2"/>
        </w:rPr>
        <w:t xml:space="preserve"> </w:t>
      </w:r>
      <w:r>
        <w:rPr>
          <w:spacing w:val="-1"/>
        </w:rPr>
        <w:t>Medicine</w:t>
      </w:r>
      <w:r>
        <w:rPr>
          <w:spacing w:val="-2"/>
        </w:rPr>
        <w:t xml:space="preserve"> </w:t>
      </w:r>
      <w:r>
        <w:rPr>
          <w:spacing w:val="-1"/>
        </w:rPr>
        <w:t>unless</w:t>
      </w:r>
      <w:r>
        <w:rPr>
          <w:spacing w:val="79"/>
        </w:rPr>
        <w:t xml:space="preserve"> </w:t>
      </w:r>
      <w:r>
        <w:rPr>
          <w:spacing w:val="-1"/>
        </w:rPr>
        <w:t>considered</w:t>
      </w:r>
      <w:r>
        <w:rPr>
          <w:spacing w:val="-3"/>
        </w:rPr>
        <w:t xml:space="preserve"> </w:t>
      </w:r>
      <w:r>
        <w:rPr>
          <w:spacing w:val="-1"/>
        </w:rPr>
        <w:t>serious</w:t>
      </w:r>
      <w:r>
        <w:t xml:space="preserve"> and research related </w:t>
      </w:r>
      <w:r>
        <w:rPr>
          <w:spacing w:val="-1"/>
        </w:rPr>
        <w:t>by</w:t>
      </w:r>
      <w:r>
        <w:rPr>
          <w:spacing w:val="-2"/>
        </w:rPr>
        <w:t xml:space="preserve"> </w:t>
      </w:r>
      <w:r>
        <w:rPr>
          <w:spacing w:val="-1"/>
        </w:rPr>
        <w:t>the</w:t>
      </w:r>
      <w:r>
        <w:t xml:space="preserve"> </w:t>
      </w:r>
      <w:r>
        <w:rPr>
          <w:spacing w:val="-1"/>
        </w:rPr>
        <w:t xml:space="preserve">Investigator.  </w:t>
      </w:r>
      <w:r w:rsidRPr="00D73CCD">
        <w:rPr>
          <w:rFonts w:cs="Times New Roman"/>
        </w:rPr>
        <w:t xml:space="preserve">The MedDRA scale </w:t>
      </w:r>
      <w:r>
        <w:rPr>
          <w:rFonts w:cs="Times New Roman"/>
        </w:rPr>
        <w:t>will be</w:t>
      </w:r>
      <w:r w:rsidRPr="00D73CCD">
        <w:rPr>
          <w:rFonts w:cs="Times New Roman"/>
        </w:rPr>
        <w:t xml:space="preserve"> used to describe adverse events.</w:t>
      </w:r>
    </w:p>
    <w:p w14:paraId="1D40D43B" w14:textId="77777777" w:rsidR="00D51142" w:rsidRDefault="00D51142" w:rsidP="00D51142">
      <w:pPr>
        <w:spacing w:before="2"/>
        <w:rPr>
          <w:rFonts w:ascii="Calibri" w:eastAsia="Calibri" w:hAnsi="Calibri" w:cs="Calibri"/>
        </w:rPr>
      </w:pPr>
    </w:p>
    <w:p w14:paraId="5B1A926E" w14:textId="07B7CE8B" w:rsidR="00D51142" w:rsidRDefault="00D51142" w:rsidP="0026169A">
      <w:pPr>
        <w:pStyle w:val="BodyText"/>
        <w:ind w:left="180" w:right="247"/>
      </w:pPr>
      <w:r>
        <w:t>Only</w:t>
      </w:r>
      <w:r>
        <w:rPr>
          <w:spacing w:val="-5"/>
        </w:rPr>
        <w:t xml:space="preserve"> </w:t>
      </w:r>
      <w:r>
        <w:t xml:space="preserve">events </w:t>
      </w:r>
      <w:r>
        <w:rPr>
          <w:spacing w:val="-1"/>
        </w:rPr>
        <w:t>that</w:t>
      </w:r>
      <w:r>
        <w:t xml:space="preserve"> occur</w:t>
      </w:r>
      <w:r>
        <w:rPr>
          <w:spacing w:val="-1"/>
        </w:rPr>
        <w:t xml:space="preserve"> after </w:t>
      </w:r>
      <w:r>
        <w:t>the</w:t>
      </w:r>
      <w:r>
        <w:rPr>
          <w:spacing w:val="-1"/>
        </w:rPr>
        <w:t xml:space="preserve"> start</w:t>
      </w:r>
      <w:r>
        <w:t xml:space="preserve"> of</w:t>
      </w:r>
      <w:r>
        <w:rPr>
          <w:spacing w:val="-1"/>
        </w:rPr>
        <w:t xml:space="preserve"> </w:t>
      </w:r>
      <w:r>
        <w:t>study</w:t>
      </w:r>
      <w:r>
        <w:rPr>
          <w:spacing w:val="-5"/>
        </w:rPr>
        <w:t xml:space="preserve"> </w:t>
      </w:r>
      <w:r>
        <w:rPr>
          <w:spacing w:val="-1"/>
        </w:rPr>
        <w:t>treatment</w:t>
      </w:r>
      <w:r>
        <w:t xml:space="preserve"> </w:t>
      </w:r>
      <w:r>
        <w:rPr>
          <w:spacing w:val="-1"/>
        </w:rPr>
        <w:t>will</w:t>
      </w:r>
      <w:r>
        <w:t xml:space="preserve"> </w:t>
      </w:r>
      <w:r>
        <w:rPr>
          <w:spacing w:val="-1"/>
        </w:rPr>
        <w:t>be classified</w:t>
      </w:r>
      <w:r>
        <w:t xml:space="preserve"> </w:t>
      </w:r>
      <w:r>
        <w:rPr>
          <w:spacing w:val="-1"/>
        </w:rPr>
        <w:t>as</w:t>
      </w:r>
      <w:r>
        <w:rPr>
          <w:spacing w:val="2"/>
        </w:rPr>
        <w:t xml:space="preserve"> </w:t>
      </w:r>
      <w:r>
        <w:rPr>
          <w:spacing w:val="-1"/>
        </w:rPr>
        <w:t>adverse</w:t>
      </w:r>
      <w:r>
        <w:rPr>
          <w:spacing w:val="77"/>
        </w:rPr>
        <w:t xml:space="preserve"> </w:t>
      </w:r>
      <w:r>
        <w:rPr>
          <w:spacing w:val="-1"/>
        </w:rPr>
        <w:t>events.</w:t>
      </w:r>
      <w:r>
        <w:t xml:space="preserve">  </w:t>
      </w:r>
      <w:r>
        <w:rPr>
          <w:spacing w:val="-1"/>
        </w:rPr>
        <w:t>An</w:t>
      </w:r>
      <w:r>
        <w:t xml:space="preserve"> </w:t>
      </w:r>
      <w:r>
        <w:rPr>
          <w:i/>
        </w:rPr>
        <w:t>adverse</w:t>
      </w:r>
      <w:r>
        <w:rPr>
          <w:i/>
          <w:spacing w:val="-1"/>
        </w:rPr>
        <w:t xml:space="preserve"> </w:t>
      </w:r>
      <w:r>
        <w:rPr>
          <w:i/>
        </w:rPr>
        <w:t xml:space="preserve">event </w:t>
      </w:r>
      <w:r>
        <w:rPr>
          <w:spacing w:val="-1"/>
        </w:rPr>
        <w:t xml:space="preserve">(AE) </w:t>
      </w:r>
      <w:r>
        <w:t xml:space="preserve">is </w:t>
      </w:r>
      <w:r>
        <w:rPr>
          <w:spacing w:val="1"/>
        </w:rPr>
        <w:t>any</w:t>
      </w:r>
      <w:r>
        <w:rPr>
          <w:spacing w:val="-5"/>
        </w:rPr>
        <w:t xml:space="preserve"> </w:t>
      </w:r>
      <w:r>
        <w:rPr>
          <w:spacing w:val="-1"/>
        </w:rPr>
        <w:t>untoward</w:t>
      </w:r>
      <w:r>
        <w:t xml:space="preserve"> </w:t>
      </w:r>
      <w:r>
        <w:rPr>
          <w:spacing w:val="-1"/>
        </w:rPr>
        <w:t>medical</w:t>
      </w:r>
      <w:r>
        <w:t xml:space="preserve"> event in a</w:t>
      </w:r>
      <w:r>
        <w:rPr>
          <w:spacing w:val="-1"/>
        </w:rPr>
        <w:t xml:space="preserve"> subject</w:t>
      </w:r>
      <w:r>
        <w:t xml:space="preserve"> that </w:t>
      </w:r>
      <w:r>
        <w:rPr>
          <w:spacing w:val="-1"/>
        </w:rPr>
        <w:t>has</w:t>
      </w:r>
      <w:r>
        <w:rPr>
          <w:spacing w:val="52"/>
        </w:rPr>
        <w:t xml:space="preserve"> </w:t>
      </w:r>
      <w:r>
        <w:rPr>
          <w:spacing w:val="-1"/>
        </w:rPr>
        <w:t>been</w:t>
      </w:r>
      <w:r>
        <w:rPr>
          <w:spacing w:val="2"/>
        </w:rPr>
        <w:t xml:space="preserve"> </w:t>
      </w:r>
      <w:r>
        <w:rPr>
          <w:spacing w:val="-1"/>
        </w:rPr>
        <w:t>given</w:t>
      </w:r>
      <w:r>
        <w:t xml:space="preserve"> </w:t>
      </w:r>
      <w:r>
        <w:rPr>
          <w:spacing w:val="1"/>
        </w:rPr>
        <w:t>any</w:t>
      </w:r>
      <w:r>
        <w:rPr>
          <w:spacing w:val="-5"/>
        </w:rPr>
        <w:t xml:space="preserve"> </w:t>
      </w:r>
      <w:r>
        <w:t>dose</w:t>
      </w:r>
      <w:r>
        <w:rPr>
          <w:spacing w:val="-1"/>
        </w:rPr>
        <w:t xml:space="preserve"> </w:t>
      </w:r>
      <w:r>
        <w:t>of</w:t>
      </w:r>
      <w:r>
        <w:rPr>
          <w:spacing w:val="-1"/>
        </w:rPr>
        <w:t xml:space="preserve"> </w:t>
      </w:r>
      <w:r>
        <w:t>a</w:t>
      </w:r>
      <w:r>
        <w:rPr>
          <w:spacing w:val="1"/>
        </w:rPr>
        <w:t xml:space="preserve"> </w:t>
      </w:r>
      <w:r>
        <w:rPr>
          <w:spacing w:val="-1"/>
        </w:rPr>
        <w:t xml:space="preserve">biologic </w:t>
      </w:r>
      <w:r w:rsidR="001E5D1C">
        <w:rPr>
          <w:spacing w:val="-1"/>
        </w:rPr>
        <w:t>product and</w:t>
      </w:r>
      <w:r>
        <w:t xml:space="preserve"> does not necessarily</w:t>
      </w:r>
      <w:r>
        <w:rPr>
          <w:spacing w:val="-5"/>
        </w:rPr>
        <w:t xml:space="preserve"> </w:t>
      </w:r>
      <w:r>
        <w:t>have</w:t>
      </w:r>
      <w:r>
        <w:rPr>
          <w:spacing w:val="-1"/>
        </w:rPr>
        <w:t xml:space="preserve"> </w:t>
      </w:r>
      <w:r>
        <w:t>a</w:t>
      </w:r>
      <w:r>
        <w:rPr>
          <w:spacing w:val="1"/>
        </w:rPr>
        <w:t xml:space="preserve"> </w:t>
      </w:r>
      <w:r>
        <w:rPr>
          <w:spacing w:val="-1"/>
        </w:rPr>
        <w:t>causal</w:t>
      </w:r>
      <w:r>
        <w:rPr>
          <w:spacing w:val="48"/>
        </w:rPr>
        <w:t xml:space="preserve"> </w:t>
      </w:r>
      <w:r>
        <w:rPr>
          <w:spacing w:val="-1"/>
        </w:rPr>
        <w:t>relationship</w:t>
      </w:r>
      <w:r>
        <w:t xml:space="preserve"> </w:t>
      </w:r>
      <w:r>
        <w:rPr>
          <w:spacing w:val="-1"/>
        </w:rPr>
        <w:t>with</w:t>
      </w:r>
      <w:r>
        <w:t xml:space="preserve"> the</w:t>
      </w:r>
      <w:r>
        <w:rPr>
          <w:spacing w:val="-1"/>
        </w:rPr>
        <w:t xml:space="preserve"> </w:t>
      </w:r>
      <w:r>
        <w:t>use</w:t>
      </w:r>
      <w:r>
        <w:rPr>
          <w:spacing w:val="-1"/>
        </w:rPr>
        <w:t xml:space="preserve"> </w:t>
      </w:r>
      <w:r>
        <w:t>of</w:t>
      </w:r>
      <w:r>
        <w:rPr>
          <w:spacing w:val="-1"/>
        </w:rPr>
        <w:t xml:space="preserve"> </w:t>
      </w:r>
      <w:r>
        <w:t>the</w:t>
      </w:r>
      <w:r>
        <w:rPr>
          <w:spacing w:val="-1"/>
        </w:rPr>
        <w:t xml:space="preserve"> product</w:t>
      </w:r>
      <w:r>
        <w:t xml:space="preserve"> or</w:t>
      </w:r>
      <w:r>
        <w:rPr>
          <w:spacing w:val="-1"/>
        </w:rPr>
        <w:t xml:space="preserve"> </w:t>
      </w:r>
      <w:r>
        <w:t>product</w:t>
      </w:r>
      <w:r>
        <w:rPr>
          <w:spacing w:val="2"/>
        </w:rPr>
        <w:t xml:space="preserve"> </w:t>
      </w:r>
      <w:r>
        <w:t>output.</w:t>
      </w:r>
    </w:p>
    <w:p w14:paraId="25706C3D" w14:textId="77777777" w:rsidR="00D51142" w:rsidRDefault="00D51142" w:rsidP="00D51142">
      <w:pPr>
        <w:ind w:left="180" w:firstLine="279"/>
        <w:rPr>
          <w:rFonts w:ascii="Times New Roman" w:eastAsia="Times New Roman" w:hAnsi="Times New Roman"/>
          <w:sz w:val="24"/>
          <w:szCs w:val="24"/>
        </w:rPr>
      </w:pPr>
    </w:p>
    <w:p w14:paraId="64F537AD" w14:textId="77777777" w:rsidR="00D51142" w:rsidRDefault="00D51142" w:rsidP="0026169A">
      <w:pPr>
        <w:pStyle w:val="BodyText"/>
        <w:ind w:left="180" w:right="232"/>
      </w:pPr>
      <w:r>
        <w:lastRenderedPageBreak/>
        <w:t>Any</w:t>
      </w:r>
      <w:r>
        <w:rPr>
          <w:spacing w:val="-5"/>
        </w:rPr>
        <w:t xml:space="preserve"> </w:t>
      </w:r>
      <w:r>
        <w:rPr>
          <w:spacing w:val="-1"/>
        </w:rPr>
        <w:t>untoward</w:t>
      </w:r>
      <w:r>
        <w:t xml:space="preserve"> </w:t>
      </w:r>
      <w:r>
        <w:rPr>
          <w:spacing w:val="-1"/>
        </w:rPr>
        <w:t>medical</w:t>
      </w:r>
      <w:r>
        <w:t xml:space="preserve"> event </w:t>
      </w:r>
      <w:r>
        <w:rPr>
          <w:spacing w:val="-1"/>
        </w:rPr>
        <w:t>that</w:t>
      </w:r>
      <w:r>
        <w:t xml:space="preserve"> </w:t>
      </w:r>
      <w:r>
        <w:rPr>
          <w:spacing w:val="-1"/>
        </w:rPr>
        <w:t>occurs</w:t>
      </w:r>
      <w:r>
        <w:t xml:space="preserve"> outside</w:t>
      </w:r>
      <w:r>
        <w:rPr>
          <w:spacing w:val="-1"/>
        </w:rPr>
        <w:t xml:space="preserve"> </w:t>
      </w:r>
      <w:r>
        <w:t>the</w:t>
      </w:r>
      <w:r>
        <w:rPr>
          <w:spacing w:val="-1"/>
        </w:rPr>
        <w:t xml:space="preserve"> period</w:t>
      </w:r>
      <w:r>
        <w:t xml:space="preserve"> of</w:t>
      </w:r>
      <w:r>
        <w:rPr>
          <w:spacing w:val="-1"/>
        </w:rPr>
        <w:t xml:space="preserve"> follow-up</w:t>
      </w:r>
      <w:r>
        <w:t xml:space="preserve"> </w:t>
      </w:r>
      <w:r>
        <w:rPr>
          <w:spacing w:val="-1"/>
        </w:rPr>
        <w:t>defined</w:t>
      </w:r>
      <w:r>
        <w:t xml:space="preserve"> in</w:t>
      </w:r>
      <w:r>
        <w:rPr>
          <w:spacing w:val="81"/>
        </w:rPr>
        <w:t xml:space="preserve"> </w:t>
      </w:r>
      <w:r>
        <w:t>the</w:t>
      </w:r>
      <w:r>
        <w:rPr>
          <w:spacing w:val="-1"/>
        </w:rPr>
        <w:t xml:space="preserve"> protocol</w:t>
      </w:r>
      <w:r>
        <w:t xml:space="preserve"> is not </w:t>
      </w:r>
      <w:r>
        <w:rPr>
          <w:spacing w:val="-1"/>
        </w:rPr>
        <w:t>considered</w:t>
      </w:r>
      <w:r>
        <w:t xml:space="preserve"> a</w:t>
      </w:r>
      <w:r>
        <w:rPr>
          <w:spacing w:val="-1"/>
        </w:rPr>
        <w:t xml:space="preserve"> </w:t>
      </w:r>
      <w:r>
        <w:t xml:space="preserve">protocol </w:t>
      </w:r>
      <w:r>
        <w:rPr>
          <w:spacing w:val="-1"/>
        </w:rPr>
        <w:t>adverse</w:t>
      </w:r>
      <w:r>
        <w:rPr>
          <w:spacing w:val="1"/>
        </w:rPr>
        <w:t xml:space="preserve"> </w:t>
      </w:r>
      <w:r>
        <w:t>event.</w:t>
      </w:r>
    </w:p>
    <w:p w14:paraId="2E65C7AF" w14:textId="77777777" w:rsidR="00D51142" w:rsidRDefault="00D51142" w:rsidP="00D51142">
      <w:pPr>
        <w:ind w:left="180" w:firstLine="279"/>
        <w:rPr>
          <w:rFonts w:ascii="Times New Roman" w:eastAsia="Times New Roman" w:hAnsi="Times New Roman"/>
          <w:sz w:val="24"/>
          <w:szCs w:val="24"/>
        </w:rPr>
      </w:pPr>
    </w:p>
    <w:p w14:paraId="11AA4444" w14:textId="77777777" w:rsidR="00D51142" w:rsidRDefault="00D51142" w:rsidP="0026169A">
      <w:pPr>
        <w:pStyle w:val="BodyText"/>
        <w:ind w:left="180" w:right="134"/>
      </w:pPr>
      <w:r>
        <w:rPr>
          <w:spacing w:val="-1"/>
        </w:rPr>
        <w:t>Symptoms</w:t>
      </w:r>
      <w:r>
        <w:t xml:space="preserve"> of</w:t>
      </w:r>
      <w:r>
        <w:rPr>
          <w:spacing w:val="1"/>
        </w:rPr>
        <w:t xml:space="preserve"> </w:t>
      </w:r>
      <w:r>
        <w:t>a</w:t>
      </w:r>
      <w:r>
        <w:rPr>
          <w:spacing w:val="-1"/>
        </w:rPr>
        <w:t xml:space="preserve"> preexisting</w:t>
      </w:r>
      <w:r>
        <w:rPr>
          <w:spacing w:val="-3"/>
        </w:rPr>
        <w:t xml:space="preserve"> </w:t>
      </w:r>
      <w:r>
        <w:rPr>
          <w:spacing w:val="-1"/>
        </w:rPr>
        <w:t>disease,</w:t>
      </w:r>
      <w:r>
        <w:t xml:space="preserve"> </w:t>
      </w:r>
      <w:r>
        <w:rPr>
          <w:spacing w:val="-1"/>
        </w:rPr>
        <w:t>such</w:t>
      </w:r>
      <w:r>
        <w:rPr>
          <w:spacing w:val="2"/>
        </w:rPr>
        <w:t xml:space="preserve"> </w:t>
      </w:r>
      <w:r>
        <w:rPr>
          <w:spacing w:val="-1"/>
        </w:rPr>
        <w:t>as</w:t>
      </w:r>
      <w:r>
        <w:t xml:space="preserve"> </w:t>
      </w:r>
      <w:r>
        <w:rPr>
          <w:spacing w:val="-1"/>
        </w:rPr>
        <w:t>hypertension</w:t>
      </w:r>
      <w:r>
        <w:t xml:space="preserve"> or</w:t>
      </w:r>
      <w:r>
        <w:rPr>
          <w:spacing w:val="-1"/>
        </w:rPr>
        <w:t xml:space="preserve"> diabetes,</w:t>
      </w:r>
      <w:r>
        <w:t xml:space="preserve"> should not be</w:t>
      </w:r>
      <w:r>
        <w:rPr>
          <w:spacing w:val="84"/>
        </w:rPr>
        <w:t xml:space="preserve"> </w:t>
      </w:r>
      <w:r>
        <w:rPr>
          <w:spacing w:val="-1"/>
        </w:rPr>
        <w:t>considered</w:t>
      </w:r>
      <w:r>
        <w:rPr>
          <w:spacing w:val="2"/>
        </w:rPr>
        <w:t xml:space="preserve"> </w:t>
      </w:r>
      <w:r>
        <w:rPr>
          <w:spacing w:val="-1"/>
        </w:rPr>
        <w:t xml:space="preserve">adverse </w:t>
      </w:r>
      <w:r>
        <w:t>events but must be</w:t>
      </w:r>
      <w:r>
        <w:rPr>
          <w:spacing w:val="-1"/>
        </w:rPr>
        <w:t xml:space="preserve"> documented</w:t>
      </w:r>
      <w:r>
        <w:t xml:space="preserve"> in the</w:t>
      </w:r>
      <w:r>
        <w:rPr>
          <w:spacing w:val="-1"/>
        </w:rPr>
        <w:t xml:space="preserve"> medical</w:t>
      </w:r>
      <w:r>
        <w:t xml:space="preserve"> history</w:t>
      </w:r>
      <w:r>
        <w:rPr>
          <w:spacing w:val="-5"/>
        </w:rPr>
        <w:t xml:space="preserve"> </w:t>
      </w:r>
      <w:r>
        <w:rPr>
          <w:spacing w:val="1"/>
        </w:rPr>
        <w:t>if</w:t>
      </w:r>
      <w:r>
        <w:rPr>
          <w:spacing w:val="-1"/>
        </w:rPr>
        <w:t xml:space="preserve"> clinically</w:t>
      </w:r>
      <w:r>
        <w:rPr>
          <w:spacing w:val="67"/>
        </w:rPr>
        <w:t xml:space="preserve"> </w:t>
      </w:r>
      <w:r>
        <w:rPr>
          <w:spacing w:val="-1"/>
        </w:rPr>
        <w:t>significant.</w:t>
      </w:r>
      <w:r>
        <w:t xml:space="preserve">  New</w:t>
      </w:r>
      <w:r>
        <w:rPr>
          <w:spacing w:val="-1"/>
        </w:rPr>
        <w:t xml:space="preserve"> </w:t>
      </w:r>
      <w:r>
        <w:t xml:space="preserve">symptoms, </w:t>
      </w:r>
      <w:r>
        <w:rPr>
          <w:spacing w:val="-1"/>
        </w:rPr>
        <w:t>however,</w:t>
      </w:r>
      <w:r>
        <w:t xml:space="preserve"> </w:t>
      </w:r>
      <w:r>
        <w:rPr>
          <w:spacing w:val="-1"/>
        </w:rPr>
        <w:t>as</w:t>
      </w:r>
      <w:r>
        <w:rPr>
          <w:spacing w:val="2"/>
        </w:rPr>
        <w:t xml:space="preserve"> </w:t>
      </w:r>
      <w:r>
        <w:rPr>
          <w:spacing w:val="-1"/>
        </w:rPr>
        <w:t>well</w:t>
      </w:r>
      <w:r>
        <w:t xml:space="preserve"> </w:t>
      </w:r>
      <w:r>
        <w:rPr>
          <w:spacing w:val="-1"/>
        </w:rPr>
        <w:t>as</w:t>
      </w:r>
      <w:r>
        <w:rPr>
          <w:spacing w:val="2"/>
        </w:rPr>
        <w:t xml:space="preserve"> </w:t>
      </w:r>
      <w:r>
        <w:rPr>
          <w:spacing w:val="-1"/>
        </w:rPr>
        <w:t>worsening</w:t>
      </w:r>
      <w:r>
        <w:rPr>
          <w:spacing w:val="-3"/>
        </w:rPr>
        <w:t xml:space="preserve"> </w:t>
      </w:r>
      <w:r>
        <w:t>of</w:t>
      </w:r>
      <w:r>
        <w:rPr>
          <w:spacing w:val="-1"/>
        </w:rPr>
        <w:t xml:space="preserve"> </w:t>
      </w:r>
      <w:r>
        <w:t>existing</w:t>
      </w:r>
      <w:r>
        <w:rPr>
          <w:spacing w:val="-3"/>
        </w:rPr>
        <w:t xml:space="preserve"> </w:t>
      </w:r>
      <w:r>
        <w:t xml:space="preserve">ones, </w:t>
      </w:r>
      <w:r>
        <w:rPr>
          <w:spacing w:val="-1"/>
        </w:rPr>
        <w:t>are</w:t>
      </w:r>
      <w:r>
        <w:rPr>
          <w:spacing w:val="51"/>
        </w:rPr>
        <w:t xml:space="preserve"> </w:t>
      </w:r>
      <w:r>
        <w:rPr>
          <w:spacing w:val="-1"/>
        </w:rPr>
        <w:t>considered</w:t>
      </w:r>
      <w:r>
        <w:rPr>
          <w:spacing w:val="2"/>
        </w:rPr>
        <w:t xml:space="preserve"> </w:t>
      </w:r>
      <w:r>
        <w:rPr>
          <w:spacing w:val="-1"/>
        </w:rPr>
        <w:t xml:space="preserve">adverse </w:t>
      </w:r>
      <w:r>
        <w:t xml:space="preserve">events.  </w:t>
      </w:r>
    </w:p>
    <w:p w14:paraId="4C09A750" w14:textId="77777777" w:rsidR="00D51142" w:rsidRDefault="00D51142" w:rsidP="00D51142">
      <w:pPr>
        <w:spacing w:before="2"/>
        <w:rPr>
          <w:rFonts w:ascii="Calibri" w:eastAsia="Calibri" w:hAnsi="Calibri" w:cs="Calibri"/>
        </w:rPr>
      </w:pPr>
    </w:p>
    <w:p w14:paraId="29649443" w14:textId="77777777" w:rsidR="00D51142" w:rsidRDefault="00D51142" w:rsidP="00D51142">
      <w:pPr>
        <w:pStyle w:val="BodyText"/>
        <w:numPr>
          <w:ilvl w:val="1"/>
          <w:numId w:val="12"/>
        </w:numPr>
        <w:ind w:right="134"/>
      </w:pPr>
      <w:r>
        <w:t>Serious Adverse Events</w:t>
      </w:r>
    </w:p>
    <w:p w14:paraId="12988CE8" w14:textId="77777777" w:rsidR="00D51142" w:rsidRPr="004162DC" w:rsidRDefault="00D51142" w:rsidP="00D51142">
      <w:pPr>
        <w:pStyle w:val="BodyText"/>
        <w:ind w:left="90" w:right="134"/>
      </w:pPr>
      <w:r w:rsidRPr="004162DC">
        <w:t>A serious adverse event (SAE) is any untoward medical occurrence that:</w:t>
      </w:r>
    </w:p>
    <w:p w14:paraId="01626D76" w14:textId="77777777" w:rsidR="00D51142" w:rsidRDefault="00D51142" w:rsidP="00D51142">
      <w:pPr>
        <w:pStyle w:val="BodyText"/>
        <w:numPr>
          <w:ilvl w:val="0"/>
          <w:numId w:val="22"/>
        </w:numPr>
        <w:ind w:right="134"/>
      </w:pPr>
      <w:r w:rsidRPr="004162DC">
        <w:t>results</w:t>
      </w:r>
      <w:r>
        <w:t xml:space="preserve"> in </w:t>
      </w:r>
      <w:r w:rsidRPr="004162DC">
        <w:t>death</w:t>
      </w:r>
    </w:p>
    <w:p w14:paraId="380DFECA" w14:textId="77777777" w:rsidR="00D51142" w:rsidRDefault="00D51142" w:rsidP="00D51142">
      <w:pPr>
        <w:pStyle w:val="BodyText"/>
        <w:numPr>
          <w:ilvl w:val="0"/>
          <w:numId w:val="22"/>
        </w:numPr>
        <w:ind w:right="134"/>
      </w:pPr>
      <w:r>
        <w:t xml:space="preserve">is </w:t>
      </w:r>
      <w:r w:rsidRPr="004162DC">
        <w:t>life-threatening,</w:t>
      </w:r>
      <w:r>
        <w:t xml:space="preserve"> </w:t>
      </w:r>
      <w:r w:rsidRPr="004162DC">
        <w:t xml:space="preserve">i.e., </w:t>
      </w:r>
      <w:r>
        <w:t xml:space="preserve">an </w:t>
      </w:r>
      <w:r w:rsidRPr="004162DC">
        <w:t>event</w:t>
      </w:r>
      <w:r>
        <w:t xml:space="preserve"> </w:t>
      </w:r>
      <w:r w:rsidRPr="004162DC">
        <w:t>that,</w:t>
      </w:r>
      <w:r>
        <w:t xml:space="preserve"> in the</w:t>
      </w:r>
      <w:r w:rsidRPr="004162DC">
        <w:t xml:space="preserve"> view </w:t>
      </w:r>
      <w:r>
        <w:t>of</w:t>
      </w:r>
      <w:r w:rsidRPr="004162DC">
        <w:t xml:space="preserve"> </w:t>
      </w:r>
      <w:r>
        <w:t>the</w:t>
      </w:r>
      <w:r w:rsidRPr="004162DC">
        <w:t xml:space="preserve"> investigator, places</w:t>
      </w:r>
      <w:r>
        <w:t xml:space="preserve"> the</w:t>
      </w:r>
      <w:r w:rsidRPr="004162DC">
        <w:t xml:space="preserve"> </w:t>
      </w:r>
      <w:r>
        <w:t xml:space="preserve">subject </w:t>
      </w:r>
      <w:r w:rsidRPr="004162DC">
        <w:t>at</w:t>
      </w:r>
      <w:r>
        <w:t xml:space="preserve"> </w:t>
      </w:r>
      <w:r w:rsidRPr="004162DC">
        <w:t>immediate risk</w:t>
      </w:r>
      <w:r>
        <w:t xml:space="preserve"> of</w:t>
      </w:r>
      <w:r w:rsidRPr="004162DC">
        <w:t xml:space="preserve"> </w:t>
      </w:r>
      <w:r>
        <w:t xml:space="preserve">death </w:t>
      </w:r>
      <w:r w:rsidRPr="004162DC">
        <w:t xml:space="preserve">from </w:t>
      </w:r>
      <w:r>
        <w:t>the</w:t>
      </w:r>
      <w:r w:rsidRPr="004162DC">
        <w:t xml:space="preserve"> event</w:t>
      </w:r>
      <w:r>
        <w:t xml:space="preserve"> </w:t>
      </w:r>
      <w:r w:rsidRPr="004162DC">
        <w:t>as</w:t>
      </w:r>
      <w:r>
        <w:t xml:space="preserve"> it</w:t>
      </w:r>
      <w:r w:rsidRPr="004162DC">
        <w:t xml:space="preserve"> occurred</w:t>
      </w:r>
      <w:r>
        <w:t xml:space="preserve"> </w:t>
      </w:r>
      <w:r w:rsidRPr="004162DC">
        <w:t>(it</w:t>
      </w:r>
      <w:r>
        <w:t xml:space="preserve"> </w:t>
      </w:r>
      <w:r w:rsidRPr="004162DC">
        <w:t>does</w:t>
      </w:r>
      <w:r>
        <w:t xml:space="preserve"> not include</w:t>
      </w:r>
      <w:r w:rsidRPr="004162DC">
        <w:t xml:space="preserve"> an</w:t>
      </w:r>
      <w:r>
        <w:t xml:space="preserve"> event </w:t>
      </w:r>
      <w:r w:rsidRPr="004162DC">
        <w:t>that</w:t>
      </w:r>
      <w:r>
        <w:t xml:space="preserve"> </w:t>
      </w:r>
      <w:r w:rsidRPr="004162DC">
        <w:t>could</w:t>
      </w:r>
      <w:r>
        <w:t xml:space="preserve"> have</w:t>
      </w:r>
      <w:r w:rsidRPr="004162DC">
        <w:t xml:space="preserve"> caused</w:t>
      </w:r>
      <w:r>
        <w:t xml:space="preserve"> death if</w:t>
      </w:r>
      <w:r w:rsidRPr="004162DC">
        <w:t xml:space="preserve"> </w:t>
      </w:r>
      <w:r>
        <w:t>it</w:t>
      </w:r>
      <w:r w:rsidRPr="004162DC">
        <w:t xml:space="preserve"> had</w:t>
      </w:r>
      <w:r>
        <w:t xml:space="preserve"> </w:t>
      </w:r>
      <w:r w:rsidRPr="004162DC">
        <w:t>been</w:t>
      </w:r>
      <w:r>
        <w:t xml:space="preserve"> more</w:t>
      </w:r>
      <w:r w:rsidRPr="004162DC">
        <w:t xml:space="preserve"> severe)</w:t>
      </w:r>
      <w:r>
        <w:t xml:space="preserve"> </w:t>
      </w:r>
      <w:r w:rsidRPr="004162DC">
        <w:t>requires</w:t>
      </w:r>
      <w:r>
        <w:t xml:space="preserve"> </w:t>
      </w:r>
      <w:r w:rsidRPr="004162DC">
        <w:t>inpatient</w:t>
      </w:r>
      <w:r>
        <w:t xml:space="preserve"> hospitalization or</w:t>
      </w:r>
      <w:r w:rsidRPr="004162DC">
        <w:t xml:space="preserve"> prolongs</w:t>
      </w:r>
      <w:r>
        <w:t xml:space="preserve"> the</w:t>
      </w:r>
      <w:r w:rsidRPr="004162DC">
        <w:t xml:space="preserve"> </w:t>
      </w:r>
      <w:r>
        <w:t>existing</w:t>
      </w:r>
      <w:r w:rsidRPr="004162DC">
        <w:t xml:space="preserve"> hospitalization</w:t>
      </w:r>
    </w:p>
    <w:p w14:paraId="0BF46AB2" w14:textId="77777777" w:rsidR="00D51142" w:rsidRDefault="00D51142" w:rsidP="00D51142">
      <w:pPr>
        <w:pStyle w:val="BodyText"/>
        <w:numPr>
          <w:ilvl w:val="0"/>
          <w:numId w:val="22"/>
        </w:numPr>
        <w:ind w:right="134"/>
      </w:pPr>
      <w:r w:rsidRPr="004162DC">
        <w:rPr>
          <w:spacing w:val="-1"/>
        </w:rPr>
        <w:t>results</w:t>
      </w:r>
      <w:r>
        <w:t xml:space="preserve"> in </w:t>
      </w:r>
      <w:r w:rsidRPr="004162DC">
        <w:rPr>
          <w:spacing w:val="-1"/>
        </w:rPr>
        <w:t>persistent</w:t>
      </w:r>
      <w:r>
        <w:t xml:space="preserve"> or</w:t>
      </w:r>
      <w:r w:rsidRPr="004162DC">
        <w:rPr>
          <w:spacing w:val="-1"/>
        </w:rPr>
        <w:t xml:space="preserve"> significant</w:t>
      </w:r>
      <w:r>
        <w:t xml:space="preserve"> disability</w:t>
      </w:r>
      <w:r w:rsidRPr="004162DC">
        <w:rPr>
          <w:spacing w:val="-5"/>
        </w:rPr>
        <w:t xml:space="preserve"> </w:t>
      </w:r>
      <w:r>
        <w:t>or</w:t>
      </w:r>
      <w:r w:rsidRPr="004162DC">
        <w:rPr>
          <w:spacing w:val="-1"/>
        </w:rPr>
        <w:t xml:space="preserve"> incapacity,</w:t>
      </w:r>
      <w:r w:rsidRPr="004162DC">
        <w:rPr>
          <w:spacing w:val="2"/>
        </w:rPr>
        <w:t xml:space="preserve"> </w:t>
      </w:r>
      <w:r w:rsidRPr="004162DC">
        <w:rPr>
          <w:spacing w:val="-1"/>
        </w:rPr>
        <w:t>where</w:t>
      </w:r>
      <w:r w:rsidRPr="004162DC">
        <w:rPr>
          <w:spacing w:val="67"/>
        </w:rPr>
        <w:t xml:space="preserve"> </w:t>
      </w:r>
      <w:r>
        <w:t>disability</w:t>
      </w:r>
      <w:r w:rsidRPr="004162DC">
        <w:rPr>
          <w:spacing w:val="-8"/>
        </w:rPr>
        <w:t xml:space="preserve"> </w:t>
      </w:r>
      <w:r>
        <w:t xml:space="preserve">is </w:t>
      </w:r>
      <w:r w:rsidRPr="004162DC">
        <w:rPr>
          <w:spacing w:val="-1"/>
        </w:rPr>
        <w:t>defined</w:t>
      </w:r>
      <w:r>
        <w:t xml:space="preserve"> </w:t>
      </w:r>
      <w:r w:rsidRPr="004162DC">
        <w:rPr>
          <w:spacing w:val="-1"/>
        </w:rPr>
        <w:t>as</w:t>
      </w:r>
      <w:r w:rsidRPr="004162DC">
        <w:rPr>
          <w:spacing w:val="2"/>
        </w:rPr>
        <w:t xml:space="preserve"> </w:t>
      </w:r>
      <w:r>
        <w:t>a</w:t>
      </w:r>
      <w:r w:rsidRPr="004162DC">
        <w:rPr>
          <w:spacing w:val="1"/>
        </w:rPr>
        <w:t xml:space="preserve"> </w:t>
      </w:r>
      <w:r w:rsidRPr="004162DC">
        <w:rPr>
          <w:spacing w:val="-1"/>
        </w:rPr>
        <w:t>substantial</w:t>
      </w:r>
      <w:r>
        <w:t xml:space="preserve"> </w:t>
      </w:r>
      <w:r w:rsidRPr="004162DC">
        <w:rPr>
          <w:spacing w:val="-1"/>
        </w:rPr>
        <w:t>disruption</w:t>
      </w:r>
      <w:r>
        <w:t xml:space="preserve"> of</w:t>
      </w:r>
      <w:r w:rsidRPr="004162DC">
        <w:rPr>
          <w:spacing w:val="-1"/>
        </w:rPr>
        <w:t xml:space="preserve"> </w:t>
      </w:r>
      <w:r>
        <w:t>a</w:t>
      </w:r>
      <w:r w:rsidRPr="004162DC">
        <w:rPr>
          <w:spacing w:val="-1"/>
        </w:rPr>
        <w:t xml:space="preserve"> person’s</w:t>
      </w:r>
      <w:r w:rsidRPr="004162DC">
        <w:rPr>
          <w:spacing w:val="2"/>
        </w:rPr>
        <w:t xml:space="preserve"> </w:t>
      </w:r>
      <w:r>
        <w:t>ability</w:t>
      </w:r>
      <w:r w:rsidRPr="004162DC">
        <w:rPr>
          <w:spacing w:val="-5"/>
        </w:rPr>
        <w:t xml:space="preserve"> </w:t>
      </w:r>
      <w:r>
        <w:t>to</w:t>
      </w:r>
      <w:r w:rsidRPr="004162DC">
        <w:rPr>
          <w:spacing w:val="65"/>
        </w:rPr>
        <w:t xml:space="preserve"> </w:t>
      </w:r>
      <w:r w:rsidRPr="004162DC">
        <w:rPr>
          <w:spacing w:val="-1"/>
        </w:rPr>
        <w:t>conduct</w:t>
      </w:r>
      <w:r>
        <w:t xml:space="preserve"> </w:t>
      </w:r>
      <w:r w:rsidRPr="004162DC">
        <w:rPr>
          <w:spacing w:val="-1"/>
        </w:rPr>
        <w:t>normal</w:t>
      </w:r>
      <w:r>
        <w:t xml:space="preserve"> </w:t>
      </w:r>
      <w:r w:rsidRPr="004162DC">
        <w:rPr>
          <w:spacing w:val="-1"/>
        </w:rPr>
        <w:t xml:space="preserve">life </w:t>
      </w:r>
      <w:r>
        <w:t xml:space="preserve">functions, </w:t>
      </w:r>
      <w:r w:rsidRPr="004162DC">
        <w:rPr>
          <w:spacing w:val="-1"/>
        </w:rPr>
        <w:t>either reported</w:t>
      </w:r>
      <w:r>
        <w:t xml:space="preserve"> or</w:t>
      </w:r>
      <w:r w:rsidRPr="004162DC">
        <w:rPr>
          <w:spacing w:val="-1"/>
        </w:rPr>
        <w:t xml:space="preserve"> defined</w:t>
      </w:r>
      <w:r>
        <w:t xml:space="preserve"> </w:t>
      </w:r>
      <w:r w:rsidRPr="004162DC">
        <w:rPr>
          <w:spacing w:val="-1"/>
        </w:rPr>
        <w:t>as</w:t>
      </w:r>
      <w:r>
        <w:t xml:space="preserve"> per</w:t>
      </w:r>
      <w:r w:rsidRPr="004162DC">
        <w:rPr>
          <w:spacing w:val="-1"/>
        </w:rPr>
        <w:t xml:space="preserve"> clinical</w:t>
      </w:r>
      <w:r w:rsidRPr="004162DC">
        <w:rPr>
          <w:spacing w:val="75"/>
        </w:rPr>
        <w:t xml:space="preserve"> </w:t>
      </w:r>
      <w:r w:rsidRPr="004162DC">
        <w:rPr>
          <w:spacing w:val="-1"/>
        </w:rPr>
        <w:t>judgment</w:t>
      </w:r>
    </w:p>
    <w:p w14:paraId="3AADEF67" w14:textId="77777777" w:rsidR="00D51142" w:rsidRDefault="00D51142" w:rsidP="00D51142">
      <w:pPr>
        <w:pStyle w:val="BodyText"/>
        <w:numPr>
          <w:ilvl w:val="0"/>
          <w:numId w:val="22"/>
        </w:numPr>
        <w:ind w:right="134"/>
      </w:pPr>
      <w:r>
        <w:t>is a</w:t>
      </w:r>
      <w:r w:rsidRPr="004162DC">
        <w:t xml:space="preserve"> congenital</w:t>
      </w:r>
      <w:r>
        <w:t xml:space="preserve"> anomaly</w:t>
      </w:r>
      <w:r w:rsidRPr="004162DC">
        <w:t xml:space="preserve"> or birth</w:t>
      </w:r>
      <w:r>
        <w:t xml:space="preserve"> </w:t>
      </w:r>
      <w:r w:rsidRPr="004162DC">
        <w:t>defect</w:t>
      </w:r>
      <w:r>
        <w:t xml:space="preserve"> </w:t>
      </w:r>
      <w:r w:rsidRPr="004162DC">
        <w:t xml:space="preserve">(if </w:t>
      </w:r>
      <w:r>
        <w:t>exposure</w:t>
      </w:r>
      <w:r w:rsidRPr="004162DC">
        <w:t xml:space="preserve"> </w:t>
      </w:r>
      <w:r>
        <w:t xml:space="preserve">to </w:t>
      </w:r>
      <w:r w:rsidRPr="004162DC">
        <w:t>product</w:t>
      </w:r>
      <w:r>
        <w:t xml:space="preserve"> just</w:t>
      </w:r>
      <w:r w:rsidRPr="004162DC">
        <w:t xml:space="preserve"> before conception</w:t>
      </w:r>
      <w:r>
        <w:t xml:space="preserve"> or</w:t>
      </w:r>
      <w:r w:rsidRPr="004162DC">
        <w:t xml:space="preserve"> </w:t>
      </w:r>
      <w:r>
        <w:t>during</w:t>
      </w:r>
      <w:r w:rsidRPr="004162DC">
        <w:t xml:space="preserve"> </w:t>
      </w:r>
      <w:r>
        <w:t>pregnancy</w:t>
      </w:r>
      <w:r w:rsidRPr="004162DC">
        <w:t xml:space="preserve"> resulted</w:t>
      </w:r>
      <w:r>
        <w:t xml:space="preserve"> in</w:t>
      </w:r>
      <w:r w:rsidRPr="004162DC">
        <w:t xml:space="preserve"> an</w:t>
      </w:r>
      <w:r>
        <w:t xml:space="preserve"> </w:t>
      </w:r>
      <w:r w:rsidRPr="004162DC">
        <w:t xml:space="preserve">adverse outcome </w:t>
      </w:r>
      <w:r>
        <w:t>in the</w:t>
      </w:r>
      <w:r w:rsidRPr="004162DC">
        <w:t xml:space="preserve"> child)</w:t>
      </w:r>
    </w:p>
    <w:p w14:paraId="3DC619DC" w14:textId="77777777" w:rsidR="00D51142" w:rsidRDefault="00D51142" w:rsidP="00D51142">
      <w:pPr>
        <w:pStyle w:val="BodyText"/>
        <w:numPr>
          <w:ilvl w:val="0"/>
          <w:numId w:val="22"/>
        </w:numPr>
        <w:ind w:right="134"/>
      </w:pPr>
      <w:r>
        <w:t>is a</w:t>
      </w:r>
      <w:r w:rsidRPr="004162DC">
        <w:t xml:space="preserve"> medically important adverse event</w:t>
      </w:r>
      <w:r>
        <w:t xml:space="preserve"> </w:t>
      </w:r>
      <w:r w:rsidRPr="004162DC">
        <w:t>that</w:t>
      </w:r>
      <w:r>
        <w:t xml:space="preserve"> can be</w:t>
      </w:r>
      <w:r w:rsidRPr="004162DC">
        <w:t xml:space="preserve"> regarded</w:t>
      </w:r>
      <w:r>
        <w:t xml:space="preserve"> </w:t>
      </w:r>
      <w:r w:rsidRPr="004162DC">
        <w:t>as</w:t>
      </w:r>
      <w:r>
        <w:t xml:space="preserve"> serious</w:t>
      </w:r>
      <w:r w:rsidRPr="004162DC">
        <w:t xml:space="preserve"> even</w:t>
      </w:r>
      <w:r>
        <w:t xml:space="preserve"> if</w:t>
      </w:r>
      <w:r w:rsidRPr="004162DC">
        <w:t xml:space="preserve"> </w:t>
      </w:r>
      <w:r>
        <w:t xml:space="preserve">it </w:t>
      </w:r>
      <w:r w:rsidRPr="004162DC">
        <w:t>does</w:t>
      </w:r>
      <w:r>
        <w:t xml:space="preserve"> not </w:t>
      </w:r>
      <w:r w:rsidRPr="004162DC">
        <w:t>meet</w:t>
      </w:r>
      <w:r>
        <w:t xml:space="preserve"> </w:t>
      </w:r>
      <w:r w:rsidRPr="004162DC">
        <w:t xml:space="preserve">any </w:t>
      </w:r>
      <w:r>
        <w:t>of</w:t>
      </w:r>
      <w:r w:rsidRPr="004162DC">
        <w:t xml:space="preserve"> </w:t>
      </w:r>
      <w:r>
        <w:t>the</w:t>
      </w:r>
      <w:r w:rsidRPr="004162DC">
        <w:t xml:space="preserve"> above criteria.</w:t>
      </w:r>
      <w:r>
        <w:t xml:space="preserve"> </w:t>
      </w:r>
      <w:r w:rsidRPr="004162DC">
        <w:t xml:space="preserve"> Such</w:t>
      </w:r>
      <w:r>
        <w:t xml:space="preserve"> </w:t>
      </w:r>
      <w:r w:rsidRPr="004162DC">
        <w:t>an</w:t>
      </w:r>
      <w:r>
        <w:t xml:space="preserve"> </w:t>
      </w:r>
      <w:r w:rsidRPr="004162DC">
        <w:t>important medical</w:t>
      </w:r>
      <w:r>
        <w:t xml:space="preserve"> </w:t>
      </w:r>
      <w:r w:rsidRPr="004162DC">
        <w:t>event</w:t>
      </w:r>
      <w:r>
        <w:t xml:space="preserve"> </w:t>
      </w:r>
      <w:r w:rsidRPr="004162DC">
        <w:t xml:space="preserve">may </w:t>
      </w:r>
      <w:r>
        <w:t xml:space="preserve">not </w:t>
      </w:r>
      <w:r w:rsidRPr="004162DC">
        <w:t>be immediately life-threatening,</w:t>
      </w:r>
      <w:r>
        <w:t xml:space="preserve"> or</w:t>
      </w:r>
      <w:r w:rsidRPr="004162DC">
        <w:t xml:space="preserve"> result</w:t>
      </w:r>
      <w:r>
        <w:t xml:space="preserve"> in</w:t>
      </w:r>
      <w:r w:rsidRPr="004162DC">
        <w:t xml:space="preserve"> death</w:t>
      </w:r>
      <w:r>
        <w:t xml:space="preserve"> or</w:t>
      </w:r>
      <w:r w:rsidRPr="004162DC">
        <w:t xml:space="preserve"> hospitalization,</w:t>
      </w:r>
      <w:r>
        <w:t xml:space="preserve"> but </w:t>
      </w:r>
      <w:r w:rsidRPr="004162DC">
        <w:t>based</w:t>
      </w:r>
      <w:r>
        <w:t xml:space="preserve"> upon appropriate</w:t>
      </w:r>
      <w:r w:rsidRPr="004162DC">
        <w:t xml:space="preserve"> medical</w:t>
      </w:r>
      <w:r>
        <w:t xml:space="preserve"> </w:t>
      </w:r>
      <w:r w:rsidRPr="004162DC">
        <w:t xml:space="preserve">judgment, </w:t>
      </w:r>
      <w:r>
        <w:t>it may</w:t>
      </w:r>
      <w:r w:rsidRPr="004162DC">
        <w:t xml:space="preserve"> </w:t>
      </w:r>
      <w:r>
        <w:t>jeopardize</w:t>
      </w:r>
      <w:r w:rsidRPr="004162DC">
        <w:t xml:space="preserve"> </w:t>
      </w:r>
      <w:r>
        <w:t>the</w:t>
      </w:r>
      <w:r w:rsidRPr="004162DC">
        <w:t xml:space="preserve"> subject</w:t>
      </w:r>
      <w:r>
        <w:t xml:space="preserve"> </w:t>
      </w:r>
      <w:r w:rsidRPr="004162DC">
        <w:t>and</w:t>
      </w:r>
      <w:r>
        <w:t xml:space="preserve"> </w:t>
      </w:r>
      <w:r w:rsidRPr="004162DC">
        <w:t>may require medical</w:t>
      </w:r>
      <w:r>
        <w:t xml:space="preserve"> or</w:t>
      </w:r>
      <w:r w:rsidRPr="004162DC">
        <w:t xml:space="preserve"> surgical intervention</w:t>
      </w:r>
      <w:r>
        <w:t xml:space="preserve"> to </w:t>
      </w:r>
      <w:r w:rsidRPr="004162DC">
        <w:t>prevent</w:t>
      </w:r>
      <w:r>
        <w:t xml:space="preserve"> one</w:t>
      </w:r>
      <w:r w:rsidRPr="004162DC">
        <w:t xml:space="preserve"> </w:t>
      </w:r>
      <w:r>
        <w:t>of</w:t>
      </w:r>
      <w:r w:rsidRPr="004162DC">
        <w:t xml:space="preserve"> </w:t>
      </w:r>
      <w:r>
        <w:t>the</w:t>
      </w:r>
      <w:r w:rsidRPr="004162DC">
        <w:t xml:space="preserve"> outcomes</w:t>
      </w:r>
      <w:r>
        <w:t xml:space="preserve"> </w:t>
      </w:r>
      <w:r w:rsidRPr="004162DC">
        <w:t xml:space="preserve">listed </w:t>
      </w:r>
      <w:r>
        <w:t>in the</w:t>
      </w:r>
      <w:r w:rsidRPr="004162DC">
        <w:t xml:space="preserve"> </w:t>
      </w:r>
      <w:r>
        <w:t xml:space="preserve">points </w:t>
      </w:r>
      <w:r w:rsidRPr="004162DC">
        <w:t xml:space="preserve">above. These </w:t>
      </w:r>
      <w:r>
        <w:t xml:space="preserve">events should </w:t>
      </w:r>
      <w:r w:rsidRPr="004162DC">
        <w:t>also</w:t>
      </w:r>
      <w:r>
        <w:t xml:space="preserve"> be</w:t>
      </w:r>
      <w:r w:rsidRPr="004162DC">
        <w:t xml:space="preserve"> considered</w:t>
      </w:r>
      <w:r>
        <w:t xml:space="preserve"> </w:t>
      </w:r>
      <w:r w:rsidRPr="004162DC">
        <w:t xml:space="preserve">serious. </w:t>
      </w:r>
      <w:r>
        <w:t>Examples of</w:t>
      </w:r>
      <w:r w:rsidRPr="004162DC">
        <w:t xml:space="preserve"> such events</w:t>
      </w:r>
      <w:r>
        <w:t xml:space="preserve"> </w:t>
      </w:r>
      <w:r w:rsidRPr="004162DC">
        <w:t>include allergic bronchospasm</w:t>
      </w:r>
      <w:r>
        <w:t xml:space="preserve"> </w:t>
      </w:r>
      <w:r w:rsidRPr="004162DC">
        <w:t xml:space="preserve">requiring </w:t>
      </w:r>
      <w:r>
        <w:t>intensive</w:t>
      </w:r>
      <w:r w:rsidRPr="004162DC">
        <w:t xml:space="preserve"> treatment</w:t>
      </w:r>
      <w:r>
        <w:t xml:space="preserve"> in</w:t>
      </w:r>
    </w:p>
    <w:p w14:paraId="73DAE5C9" w14:textId="77777777" w:rsidR="00D51142" w:rsidRDefault="00D51142" w:rsidP="00D51142">
      <w:pPr>
        <w:pStyle w:val="BodyText"/>
        <w:ind w:left="810" w:right="134"/>
      </w:pPr>
      <w:r w:rsidRPr="004162DC">
        <w:t>an</w:t>
      </w:r>
      <w:r>
        <w:t xml:space="preserve"> emergency</w:t>
      </w:r>
      <w:r w:rsidRPr="004162DC">
        <w:t xml:space="preserve"> room</w:t>
      </w:r>
      <w:r>
        <w:t xml:space="preserve"> or</w:t>
      </w:r>
      <w:r w:rsidRPr="004162DC">
        <w:t xml:space="preserve"> at home,</w:t>
      </w:r>
      <w:r>
        <w:t xml:space="preserve"> </w:t>
      </w:r>
      <w:r w:rsidRPr="004162DC">
        <w:t>and</w:t>
      </w:r>
      <w:r>
        <w:t xml:space="preserve"> blood </w:t>
      </w:r>
      <w:r w:rsidRPr="004162DC">
        <w:t>dyscrasias</w:t>
      </w:r>
      <w:r>
        <w:t xml:space="preserve"> or</w:t>
      </w:r>
      <w:r w:rsidRPr="004162DC">
        <w:t xml:space="preserve"> convulsions that</w:t>
      </w:r>
      <w:r>
        <w:t xml:space="preserve"> do not </w:t>
      </w:r>
      <w:r w:rsidRPr="004162DC">
        <w:t>result</w:t>
      </w:r>
      <w:r>
        <w:t xml:space="preserve"> in </w:t>
      </w:r>
      <w:r w:rsidRPr="004162DC">
        <w:t>subject</w:t>
      </w:r>
      <w:r>
        <w:t xml:space="preserve"> </w:t>
      </w:r>
      <w:r w:rsidRPr="004162DC">
        <w:t>hospitalization.</w:t>
      </w:r>
    </w:p>
    <w:p w14:paraId="2FAE3A32" w14:textId="77777777" w:rsidR="00D51142" w:rsidRPr="004162DC" w:rsidRDefault="00D51142" w:rsidP="00D51142">
      <w:pPr>
        <w:pStyle w:val="BodyText"/>
        <w:ind w:left="90" w:right="134"/>
      </w:pPr>
    </w:p>
    <w:p w14:paraId="49FB527A" w14:textId="7A32F1BD" w:rsidR="00D51142" w:rsidRPr="004162DC" w:rsidRDefault="00AA6A7C" w:rsidP="0026169A">
      <w:pPr>
        <w:pStyle w:val="BodyText"/>
        <w:ind w:left="1170" w:right="134"/>
      </w:pPr>
      <w:r>
        <w:rPr>
          <w:rFonts w:ascii="Georgia" w:hAnsi="Georgia"/>
          <w:b/>
          <w:sz w:val="24"/>
          <w:szCs w:val="24"/>
        </w:rPr>
        <w:t>9</w:t>
      </w:r>
      <w:r w:rsidR="00675B1F" w:rsidRPr="002478FC">
        <w:rPr>
          <w:rFonts w:ascii="Georgia" w:hAnsi="Georgia"/>
          <w:b/>
          <w:sz w:val="24"/>
          <w:szCs w:val="24"/>
        </w:rPr>
        <w:t>.2.1</w:t>
      </w:r>
      <w:r w:rsidR="00675B1F">
        <w:t xml:space="preserve"> </w:t>
      </w:r>
      <w:r w:rsidR="008271F4">
        <w:t xml:space="preserve">  </w:t>
      </w:r>
      <w:r w:rsidR="00D51142" w:rsidRPr="004162DC">
        <w:t>Reporting</w:t>
      </w:r>
      <w:r w:rsidR="00D51142">
        <w:t xml:space="preserve"> </w:t>
      </w:r>
      <w:r w:rsidR="00D51142" w:rsidRPr="004162DC">
        <w:t>SAEs</w:t>
      </w:r>
    </w:p>
    <w:p w14:paraId="4997E2A5" w14:textId="77777777" w:rsidR="00D51142" w:rsidRPr="004162DC" w:rsidRDefault="00D51142" w:rsidP="00D51142">
      <w:pPr>
        <w:pStyle w:val="BodyText"/>
        <w:ind w:left="90" w:right="134"/>
      </w:pPr>
    </w:p>
    <w:p w14:paraId="62DEA2FD" w14:textId="77777777" w:rsidR="00D51142" w:rsidRDefault="00D51142" w:rsidP="00D51142">
      <w:pPr>
        <w:pStyle w:val="BodyText"/>
        <w:ind w:left="90" w:right="134"/>
      </w:pPr>
      <w:r w:rsidRPr="004162DC">
        <w:t>Serious</w:t>
      </w:r>
      <w:r>
        <w:t xml:space="preserve"> </w:t>
      </w:r>
      <w:r w:rsidRPr="004162DC">
        <w:t>adverse</w:t>
      </w:r>
      <w:r>
        <w:t xml:space="preserve"> </w:t>
      </w:r>
      <w:r w:rsidRPr="004162DC">
        <w:t>events</w:t>
      </w:r>
      <w:r>
        <w:t xml:space="preserve"> </w:t>
      </w:r>
      <w:r w:rsidRPr="004162DC">
        <w:t>(SAEs) that are unanticipated</w:t>
      </w:r>
      <w:r>
        <w:t xml:space="preserve"> and </w:t>
      </w:r>
      <w:r w:rsidRPr="004162DC">
        <w:t>related to the research treatment that are encountered</w:t>
      </w:r>
      <w:r>
        <w:t xml:space="preserve"> </w:t>
      </w:r>
      <w:r w:rsidRPr="004162DC">
        <w:t>during study</w:t>
      </w:r>
      <w:r>
        <w:t xml:space="preserve"> </w:t>
      </w:r>
      <w:r w:rsidRPr="004162DC">
        <w:t>enrollment will be</w:t>
      </w:r>
      <w:r>
        <w:t xml:space="preserve"> </w:t>
      </w:r>
      <w:r w:rsidRPr="004162DC">
        <w:t>documented</w:t>
      </w:r>
      <w:r>
        <w:t xml:space="preserve"> </w:t>
      </w:r>
      <w:r w:rsidRPr="004162DC">
        <w:t xml:space="preserve">by </w:t>
      </w:r>
      <w:r>
        <w:t>the</w:t>
      </w:r>
      <w:r w:rsidRPr="004162DC">
        <w:t xml:space="preserve"> Investigator</w:t>
      </w:r>
      <w:r>
        <w:t xml:space="preserve"> and</w:t>
      </w:r>
      <w:r w:rsidRPr="004162DC">
        <w:t xml:space="preserve"> reported to Indiana</w:t>
      </w:r>
      <w:r>
        <w:t xml:space="preserve"> </w:t>
      </w:r>
      <w:r w:rsidRPr="004162DC">
        <w:t>University</w:t>
      </w:r>
      <w:r>
        <w:t xml:space="preserve"> </w:t>
      </w:r>
      <w:r w:rsidRPr="004162DC">
        <w:t xml:space="preserve">School </w:t>
      </w:r>
      <w:r>
        <w:t>of</w:t>
      </w:r>
      <w:r w:rsidRPr="004162DC">
        <w:t xml:space="preserve"> Medicine</w:t>
      </w:r>
      <w:r>
        <w:t xml:space="preserve"> </w:t>
      </w:r>
      <w:r w:rsidRPr="004162DC">
        <w:t>within 48 hours of discovery.</w:t>
      </w:r>
    </w:p>
    <w:p w14:paraId="121FB5F4" w14:textId="77777777" w:rsidR="00D51142" w:rsidRPr="004162DC" w:rsidRDefault="00D51142" w:rsidP="00D51142">
      <w:pPr>
        <w:pStyle w:val="BodyText"/>
        <w:ind w:left="90" w:right="134"/>
      </w:pPr>
    </w:p>
    <w:p w14:paraId="659416A6" w14:textId="0F70E603" w:rsidR="00D51142" w:rsidRPr="004162DC" w:rsidRDefault="00AA6A7C" w:rsidP="0026169A">
      <w:pPr>
        <w:pStyle w:val="BodyText"/>
        <w:ind w:left="1170" w:right="134"/>
      </w:pPr>
      <w:r>
        <w:rPr>
          <w:rFonts w:ascii="Georgia" w:hAnsi="Georgia"/>
          <w:b/>
          <w:sz w:val="24"/>
          <w:szCs w:val="24"/>
        </w:rPr>
        <w:t>9</w:t>
      </w:r>
      <w:r w:rsidR="008271F4" w:rsidRPr="00493F0D">
        <w:rPr>
          <w:rFonts w:ascii="Georgia" w:hAnsi="Georgia"/>
          <w:b/>
          <w:sz w:val="24"/>
          <w:szCs w:val="24"/>
        </w:rPr>
        <w:t>.2.2</w:t>
      </w:r>
      <w:r w:rsidR="008271F4">
        <w:t xml:space="preserve">   Potential</w:t>
      </w:r>
      <w:r w:rsidR="00D51142">
        <w:t xml:space="preserve"> </w:t>
      </w:r>
      <w:r w:rsidR="00D51142" w:rsidRPr="004162DC">
        <w:t>SAEs</w:t>
      </w:r>
    </w:p>
    <w:p w14:paraId="7D35C34E" w14:textId="77777777" w:rsidR="00D51142" w:rsidRPr="004162DC" w:rsidRDefault="00D51142" w:rsidP="00D51142">
      <w:pPr>
        <w:pStyle w:val="BodyText"/>
        <w:ind w:left="90" w:right="134"/>
      </w:pPr>
    </w:p>
    <w:p w14:paraId="129281D9" w14:textId="77777777" w:rsidR="00D51142" w:rsidRDefault="00D51142" w:rsidP="00D51142">
      <w:pPr>
        <w:pStyle w:val="BodyText"/>
        <w:ind w:left="90" w:right="134"/>
      </w:pPr>
      <w:r w:rsidRPr="004162DC">
        <w:t>The following</w:t>
      </w:r>
      <w:r>
        <w:t xml:space="preserve"> </w:t>
      </w:r>
      <w:r w:rsidRPr="004162DC">
        <w:t>events</w:t>
      </w:r>
      <w:r>
        <w:t xml:space="preserve"> are</w:t>
      </w:r>
      <w:r w:rsidRPr="004162DC">
        <w:t xml:space="preserve"> considered</w:t>
      </w:r>
      <w:r>
        <w:t xml:space="preserve"> </w:t>
      </w:r>
      <w:r w:rsidRPr="004162DC">
        <w:t>potential</w:t>
      </w:r>
      <w:r>
        <w:t xml:space="preserve"> SAEs, </w:t>
      </w:r>
      <w:r w:rsidRPr="004162DC">
        <w:t>given</w:t>
      </w:r>
      <w:r>
        <w:t xml:space="preserve"> the</w:t>
      </w:r>
      <w:r w:rsidRPr="004162DC">
        <w:t xml:space="preserve"> nature </w:t>
      </w:r>
      <w:r>
        <w:t>of</w:t>
      </w:r>
      <w:r w:rsidRPr="004162DC">
        <w:t xml:space="preserve"> </w:t>
      </w:r>
      <w:r>
        <w:t>the</w:t>
      </w:r>
      <w:r w:rsidRPr="004162DC">
        <w:t xml:space="preserve"> investigational</w:t>
      </w:r>
      <w:r>
        <w:t xml:space="preserve"> </w:t>
      </w:r>
      <w:r w:rsidRPr="004162DC">
        <w:t>treatment</w:t>
      </w:r>
      <w:r>
        <w:t xml:space="preserve"> </w:t>
      </w:r>
      <w:r w:rsidRPr="004162DC">
        <w:t>and</w:t>
      </w:r>
      <w:r>
        <w:t xml:space="preserve"> the</w:t>
      </w:r>
      <w:r w:rsidRPr="004162DC">
        <w:t xml:space="preserve"> </w:t>
      </w:r>
      <w:r>
        <w:t>health of</w:t>
      </w:r>
      <w:r w:rsidRPr="004162DC">
        <w:t xml:space="preserve"> potential subjects:</w:t>
      </w:r>
    </w:p>
    <w:p w14:paraId="198C14B6" w14:textId="77777777" w:rsidR="00D51142" w:rsidRDefault="00D51142" w:rsidP="00D51142">
      <w:pPr>
        <w:pStyle w:val="BodyText"/>
        <w:numPr>
          <w:ilvl w:val="0"/>
          <w:numId w:val="23"/>
        </w:numPr>
        <w:ind w:right="134"/>
      </w:pPr>
      <w:r w:rsidRPr="004162DC">
        <w:t>anaphylactic reaction</w:t>
      </w:r>
    </w:p>
    <w:p w14:paraId="2E034A68" w14:textId="77777777" w:rsidR="00D51142" w:rsidRDefault="00D51142" w:rsidP="00D51142">
      <w:pPr>
        <w:pStyle w:val="BodyText"/>
        <w:numPr>
          <w:ilvl w:val="0"/>
          <w:numId w:val="23"/>
        </w:numPr>
        <w:ind w:right="134"/>
      </w:pPr>
      <w:r>
        <w:t>pulmonary</w:t>
      </w:r>
      <w:r w:rsidRPr="004162DC">
        <w:t xml:space="preserve"> embolus</w:t>
      </w:r>
    </w:p>
    <w:p w14:paraId="4F4A4BC6" w14:textId="77777777" w:rsidR="00D51142" w:rsidRDefault="00D51142" w:rsidP="00D51142">
      <w:pPr>
        <w:pStyle w:val="BodyText"/>
        <w:numPr>
          <w:ilvl w:val="0"/>
          <w:numId w:val="23"/>
        </w:numPr>
        <w:ind w:right="134"/>
      </w:pPr>
      <w:r w:rsidRPr="004162DC">
        <w:t>myocardial</w:t>
      </w:r>
      <w:r>
        <w:t xml:space="preserve"> </w:t>
      </w:r>
      <w:r w:rsidRPr="004162DC">
        <w:t>infarction</w:t>
      </w:r>
    </w:p>
    <w:p w14:paraId="7049DC85" w14:textId="77777777" w:rsidR="00D51142" w:rsidRDefault="00D51142" w:rsidP="00D51142">
      <w:pPr>
        <w:pStyle w:val="BodyText"/>
        <w:numPr>
          <w:ilvl w:val="0"/>
          <w:numId w:val="23"/>
        </w:numPr>
        <w:ind w:right="134"/>
      </w:pPr>
      <w:r w:rsidRPr="004162DC">
        <w:t>cerebrovascular accident</w:t>
      </w:r>
    </w:p>
    <w:p w14:paraId="2B319BF7" w14:textId="77777777" w:rsidR="00D51142" w:rsidRDefault="00D51142" w:rsidP="00D51142">
      <w:pPr>
        <w:pStyle w:val="BodyText"/>
        <w:numPr>
          <w:ilvl w:val="0"/>
          <w:numId w:val="23"/>
        </w:numPr>
        <w:ind w:right="134"/>
      </w:pPr>
      <w:r w:rsidRPr="004162DC">
        <w:t>death</w:t>
      </w:r>
    </w:p>
    <w:p w14:paraId="29392B99" w14:textId="77777777" w:rsidR="00D51142" w:rsidRPr="008F4AC0" w:rsidRDefault="00D51142" w:rsidP="00D51142">
      <w:pPr>
        <w:pStyle w:val="BodyText"/>
        <w:ind w:left="90" w:right="134"/>
      </w:pPr>
    </w:p>
    <w:p w14:paraId="114A5065" w14:textId="77777777" w:rsidR="00D51142" w:rsidRDefault="00D51142" w:rsidP="00D51142">
      <w:pPr>
        <w:pStyle w:val="BodyText"/>
        <w:ind w:left="90" w:right="134"/>
      </w:pPr>
      <w:r>
        <w:t>In</w:t>
      </w:r>
      <w:r w:rsidRPr="004162DC">
        <w:t xml:space="preserve"> the</w:t>
      </w:r>
      <w:r>
        <w:t xml:space="preserve"> </w:t>
      </w:r>
      <w:r w:rsidRPr="004162DC">
        <w:t xml:space="preserve">case </w:t>
      </w:r>
      <w:r>
        <w:t>of</w:t>
      </w:r>
      <w:r w:rsidRPr="004162DC">
        <w:t xml:space="preserve"> completion or</w:t>
      </w:r>
      <w:r>
        <w:t xml:space="preserve"> </w:t>
      </w:r>
      <w:r w:rsidRPr="004162DC">
        <w:t xml:space="preserve">termination </w:t>
      </w:r>
      <w:r>
        <w:t>of</w:t>
      </w:r>
      <w:r w:rsidRPr="004162DC">
        <w:t xml:space="preserve"> the study </w:t>
      </w:r>
      <w:r>
        <w:t xml:space="preserve">or an </w:t>
      </w:r>
      <w:r w:rsidRPr="004162DC">
        <w:t>Investigator's</w:t>
      </w:r>
      <w:r>
        <w:t xml:space="preserve"> </w:t>
      </w:r>
      <w:r w:rsidRPr="004162DC">
        <w:t xml:space="preserve">role </w:t>
      </w:r>
      <w:r>
        <w:t xml:space="preserve">in </w:t>
      </w:r>
      <w:r w:rsidRPr="004162DC">
        <w:t>the</w:t>
      </w:r>
      <w:r>
        <w:t xml:space="preserve"> </w:t>
      </w:r>
      <w:r w:rsidRPr="004162DC">
        <w:t xml:space="preserve">study, </w:t>
      </w:r>
      <w:r>
        <w:t>or</w:t>
      </w:r>
      <w:r w:rsidRPr="004162DC">
        <w:t xml:space="preserve"> </w:t>
      </w:r>
      <w:r>
        <w:t>at</w:t>
      </w:r>
      <w:r w:rsidRPr="004162DC">
        <w:t xml:space="preserve"> Indiana University</w:t>
      </w:r>
      <w:r>
        <w:t xml:space="preserve"> </w:t>
      </w:r>
      <w:r w:rsidRPr="004162DC">
        <w:t xml:space="preserve">School </w:t>
      </w:r>
      <w:r>
        <w:t>of</w:t>
      </w:r>
      <w:r w:rsidRPr="004162DC">
        <w:t xml:space="preserve"> Medicine request,</w:t>
      </w:r>
      <w:r>
        <w:t xml:space="preserve"> all </w:t>
      </w:r>
      <w:r w:rsidRPr="004162DC">
        <w:t>study materials</w:t>
      </w:r>
      <w:r>
        <w:t xml:space="preserve"> </w:t>
      </w:r>
      <w:r w:rsidRPr="004162DC">
        <w:t>must</w:t>
      </w:r>
      <w:r>
        <w:t xml:space="preserve"> </w:t>
      </w:r>
      <w:r w:rsidRPr="004162DC">
        <w:t>be</w:t>
      </w:r>
      <w:r>
        <w:t xml:space="preserve"> </w:t>
      </w:r>
      <w:r w:rsidRPr="004162DC">
        <w:t xml:space="preserve">returned </w:t>
      </w:r>
      <w:r>
        <w:t>to</w:t>
      </w:r>
      <w:r w:rsidRPr="004162DC">
        <w:t xml:space="preserve"> Indiana</w:t>
      </w:r>
      <w:r>
        <w:t xml:space="preserve"> </w:t>
      </w:r>
      <w:r w:rsidRPr="004162DC">
        <w:t xml:space="preserve">University School </w:t>
      </w:r>
      <w:r>
        <w:t>of</w:t>
      </w:r>
      <w:r w:rsidRPr="004162DC">
        <w:t xml:space="preserve"> Medicine.</w:t>
      </w:r>
    </w:p>
    <w:p w14:paraId="6160014D" w14:textId="0545911B" w:rsidR="00E500C0" w:rsidRDefault="00E500C0" w:rsidP="00E500C0">
      <w:pPr>
        <w:pStyle w:val="BodyText"/>
        <w:ind w:left="90" w:right="134"/>
      </w:pPr>
    </w:p>
    <w:p w14:paraId="58DC5BB9" w14:textId="44E9F553" w:rsidR="00E500C0" w:rsidRDefault="00E500C0" w:rsidP="00E500C0">
      <w:pPr>
        <w:pStyle w:val="BodyText"/>
        <w:ind w:left="90" w:right="134"/>
      </w:pPr>
      <w:r>
        <w:t>Anticipated Adverse Events</w:t>
      </w:r>
    </w:p>
    <w:p w14:paraId="423E99D9" w14:textId="227DBDE2" w:rsidR="00E500C0" w:rsidRDefault="00E500C0" w:rsidP="00561B43">
      <w:pPr>
        <w:pStyle w:val="BodyText"/>
        <w:ind w:left="90" w:right="247"/>
      </w:pPr>
      <w:r>
        <w:rPr>
          <w:spacing w:val="-1"/>
        </w:rPr>
        <w:t>An</w:t>
      </w:r>
      <w:r>
        <w:t xml:space="preserve"> </w:t>
      </w:r>
      <w:r>
        <w:rPr>
          <w:i/>
          <w:spacing w:val="-1"/>
        </w:rPr>
        <w:t>anticipated</w:t>
      </w:r>
      <w:r>
        <w:rPr>
          <w:i/>
        </w:rPr>
        <w:t xml:space="preserve"> </w:t>
      </w:r>
      <w:r>
        <w:rPr>
          <w:i/>
          <w:spacing w:val="-1"/>
        </w:rPr>
        <w:t>adverse</w:t>
      </w:r>
      <w:r>
        <w:rPr>
          <w:i/>
          <w:spacing w:val="1"/>
        </w:rPr>
        <w:t xml:space="preserve"> </w:t>
      </w:r>
      <w:r>
        <w:rPr>
          <w:i/>
          <w:spacing w:val="-1"/>
        </w:rPr>
        <w:t>event</w:t>
      </w:r>
      <w:r>
        <w:rPr>
          <w:i/>
        </w:rPr>
        <w:t xml:space="preserve"> </w:t>
      </w:r>
      <w:r>
        <w:t xml:space="preserve">is </w:t>
      </w:r>
      <w:r>
        <w:rPr>
          <w:spacing w:val="-1"/>
        </w:rPr>
        <w:t>an</w:t>
      </w:r>
      <w:r>
        <w:t xml:space="preserve"> </w:t>
      </w:r>
      <w:r>
        <w:rPr>
          <w:spacing w:val="-1"/>
        </w:rPr>
        <w:t xml:space="preserve">AE </w:t>
      </w:r>
      <w:r>
        <w:t>for</w:t>
      </w:r>
      <w:r>
        <w:rPr>
          <w:spacing w:val="-1"/>
        </w:rPr>
        <w:t xml:space="preserve"> which</w:t>
      </w:r>
      <w:r>
        <w:t xml:space="preserve"> the</w:t>
      </w:r>
      <w:r>
        <w:rPr>
          <w:spacing w:val="-1"/>
        </w:rPr>
        <w:t xml:space="preserve"> nature</w:t>
      </w:r>
      <w:r>
        <w:rPr>
          <w:spacing w:val="1"/>
        </w:rPr>
        <w:t xml:space="preserve"> </w:t>
      </w:r>
      <w:r>
        <w:rPr>
          <w:spacing w:val="-1"/>
        </w:rPr>
        <w:t>and</w:t>
      </w:r>
      <w:r>
        <w:t xml:space="preserve"> severity</w:t>
      </w:r>
      <w:r w:rsidR="00D151C7">
        <w:rPr>
          <w:spacing w:val="69"/>
        </w:rPr>
        <w:t xml:space="preserve"> </w:t>
      </w:r>
      <w:r>
        <w:rPr>
          <w:spacing w:val="-1"/>
        </w:rPr>
        <w:t>are consistent</w:t>
      </w:r>
      <w:r>
        <w:t xml:space="preserve"> </w:t>
      </w:r>
      <w:r>
        <w:rPr>
          <w:spacing w:val="-1"/>
        </w:rPr>
        <w:t>with</w:t>
      </w:r>
      <w:r>
        <w:t xml:space="preserve"> the</w:t>
      </w:r>
      <w:r>
        <w:rPr>
          <w:spacing w:val="-1"/>
        </w:rPr>
        <w:t xml:space="preserve"> </w:t>
      </w:r>
      <w:r>
        <w:rPr>
          <w:spacing w:val="-1"/>
        </w:rPr>
        <w:lastRenderedPageBreak/>
        <w:t>applicable product</w:t>
      </w:r>
      <w:r>
        <w:t xml:space="preserve"> </w:t>
      </w:r>
      <w:r>
        <w:rPr>
          <w:spacing w:val="-1"/>
        </w:rPr>
        <w:t>information</w:t>
      </w:r>
      <w:r>
        <w:t xml:space="preserve"> </w:t>
      </w:r>
      <w:r>
        <w:rPr>
          <w:spacing w:val="-1"/>
        </w:rPr>
        <w:t>(</w:t>
      </w:r>
      <w:proofErr w:type="gramStart"/>
      <w:r>
        <w:rPr>
          <w:spacing w:val="-1"/>
        </w:rPr>
        <w:t>e.g.</w:t>
      </w:r>
      <w:proofErr w:type="gramEnd"/>
      <w:r>
        <w:rPr>
          <w:spacing w:val="4"/>
        </w:rPr>
        <w:t xml:space="preserve"> </w:t>
      </w:r>
      <w:r>
        <w:rPr>
          <w:spacing w:val="-1"/>
        </w:rPr>
        <w:t>Investigator’s</w:t>
      </w:r>
      <w:r>
        <w:rPr>
          <w:spacing w:val="83"/>
        </w:rPr>
        <w:t xml:space="preserve"> </w:t>
      </w:r>
      <w:r>
        <w:rPr>
          <w:spacing w:val="-1"/>
        </w:rPr>
        <w:t xml:space="preserve">Brochure </w:t>
      </w:r>
      <w:r>
        <w:t>for</w:t>
      </w:r>
      <w:r>
        <w:rPr>
          <w:spacing w:val="-1"/>
        </w:rPr>
        <w:t xml:space="preserve"> an</w:t>
      </w:r>
      <w:r>
        <w:t xml:space="preserve"> unapproved </w:t>
      </w:r>
      <w:r>
        <w:rPr>
          <w:spacing w:val="-1"/>
        </w:rPr>
        <w:t>investigational</w:t>
      </w:r>
      <w:r>
        <w:t xml:space="preserve"> product or</w:t>
      </w:r>
      <w:r>
        <w:rPr>
          <w:spacing w:val="-1"/>
        </w:rPr>
        <w:t xml:space="preserve"> package</w:t>
      </w:r>
      <w:r>
        <w:rPr>
          <w:spacing w:val="49"/>
        </w:rPr>
        <w:t xml:space="preserve"> </w:t>
      </w:r>
      <w:r>
        <w:rPr>
          <w:spacing w:val="-1"/>
        </w:rPr>
        <w:t>insert/summary</w:t>
      </w:r>
      <w:r>
        <w:rPr>
          <w:spacing w:val="-5"/>
        </w:rPr>
        <w:t xml:space="preserve"> </w:t>
      </w:r>
      <w:r>
        <w:t>of</w:t>
      </w:r>
      <w:r>
        <w:rPr>
          <w:spacing w:val="-1"/>
        </w:rPr>
        <w:t xml:space="preserve"> </w:t>
      </w:r>
      <w:r>
        <w:t xml:space="preserve">product </w:t>
      </w:r>
      <w:r>
        <w:rPr>
          <w:spacing w:val="-1"/>
        </w:rPr>
        <w:t>characteristics</w:t>
      </w:r>
      <w:r>
        <w:t xml:space="preserve"> </w:t>
      </w:r>
      <w:r>
        <w:rPr>
          <w:spacing w:val="-1"/>
        </w:rPr>
        <w:t>for an</w:t>
      </w:r>
      <w:r>
        <w:t xml:space="preserve"> </w:t>
      </w:r>
      <w:r>
        <w:rPr>
          <w:spacing w:val="-1"/>
        </w:rPr>
        <w:t>approved</w:t>
      </w:r>
      <w:r>
        <w:t xml:space="preserve"> </w:t>
      </w:r>
      <w:r>
        <w:rPr>
          <w:spacing w:val="-1"/>
        </w:rPr>
        <w:t>product).</w:t>
      </w:r>
      <w:r>
        <w:t xml:space="preserve">  </w:t>
      </w:r>
      <w:r>
        <w:rPr>
          <w:spacing w:val="-1"/>
        </w:rPr>
        <w:t>This</w:t>
      </w:r>
      <w:r>
        <w:rPr>
          <w:spacing w:val="93"/>
        </w:rPr>
        <w:t xml:space="preserve"> </w:t>
      </w:r>
      <w:r>
        <w:rPr>
          <w:spacing w:val="-1"/>
        </w:rPr>
        <w:t>term</w:t>
      </w:r>
      <w:r>
        <w:t xml:space="preserve"> </w:t>
      </w:r>
      <w:r>
        <w:rPr>
          <w:spacing w:val="-1"/>
        </w:rPr>
        <w:t>relates</w:t>
      </w:r>
      <w:r>
        <w:t xml:space="preserve"> </w:t>
      </w:r>
      <w:r>
        <w:rPr>
          <w:spacing w:val="1"/>
        </w:rPr>
        <w:t>only</w:t>
      </w:r>
      <w:r>
        <w:rPr>
          <w:spacing w:val="-5"/>
        </w:rPr>
        <w:t xml:space="preserve"> </w:t>
      </w:r>
      <w:r>
        <w:t>to the</w:t>
      </w:r>
      <w:r>
        <w:rPr>
          <w:spacing w:val="-1"/>
        </w:rPr>
        <w:t xml:space="preserve"> </w:t>
      </w:r>
      <w:r w:rsidR="00561B43">
        <w:rPr>
          <w:spacing w:val="-1"/>
        </w:rPr>
        <w:t xml:space="preserve">research </w:t>
      </w:r>
      <w:r>
        <w:rPr>
          <w:spacing w:val="-1"/>
        </w:rPr>
        <w:t>treatment,</w:t>
      </w:r>
      <w:r>
        <w:t xml:space="preserve"> not the</w:t>
      </w:r>
      <w:r>
        <w:rPr>
          <w:spacing w:val="-1"/>
        </w:rPr>
        <w:t xml:space="preserve"> subject’s</w:t>
      </w:r>
      <w:r>
        <w:rPr>
          <w:spacing w:val="2"/>
        </w:rPr>
        <w:t xml:space="preserve"> </w:t>
      </w:r>
      <w:r>
        <w:rPr>
          <w:spacing w:val="-1"/>
        </w:rPr>
        <w:t>underlying</w:t>
      </w:r>
      <w:r>
        <w:t xml:space="preserve"> </w:t>
      </w:r>
      <w:r>
        <w:rPr>
          <w:spacing w:val="-1"/>
        </w:rPr>
        <w:t>condition.</w:t>
      </w:r>
    </w:p>
    <w:p w14:paraId="148643A1" w14:textId="77777777" w:rsidR="00E500C0" w:rsidRDefault="00E500C0" w:rsidP="00561B43">
      <w:pPr>
        <w:pStyle w:val="BodyText"/>
        <w:ind w:left="90" w:right="247"/>
      </w:pPr>
      <w:r>
        <w:rPr>
          <w:spacing w:val="-1"/>
        </w:rPr>
        <w:t>The following</w:t>
      </w:r>
      <w:r>
        <w:t xml:space="preserve"> </w:t>
      </w:r>
      <w:r>
        <w:rPr>
          <w:spacing w:val="-1"/>
        </w:rPr>
        <w:t>events</w:t>
      </w:r>
      <w:r>
        <w:t xml:space="preserve"> are</w:t>
      </w:r>
      <w:r>
        <w:rPr>
          <w:spacing w:val="1"/>
        </w:rPr>
        <w:t xml:space="preserve"> </w:t>
      </w:r>
      <w:r>
        <w:rPr>
          <w:spacing w:val="-1"/>
        </w:rPr>
        <w:t>considered</w:t>
      </w:r>
      <w:r>
        <w:rPr>
          <w:spacing w:val="2"/>
        </w:rPr>
        <w:t xml:space="preserve"> </w:t>
      </w:r>
      <w:r>
        <w:rPr>
          <w:spacing w:val="-1"/>
        </w:rPr>
        <w:t>anticipated</w:t>
      </w:r>
      <w:r>
        <w:t xml:space="preserve"> AEs, </w:t>
      </w:r>
      <w:r>
        <w:rPr>
          <w:spacing w:val="-1"/>
        </w:rPr>
        <w:t>given</w:t>
      </w:r>
      <w:r>
        <w:t xml:space="preserve"> the</w:t>
      </w:r>
      <w:r>
        <w:rPr>
          <w:spacing w:val="-1"/>
        </w:rPr>
        <w:t xml:space="preserve"> </w:t>
      </w:r>
      <w:r>
        <w:t>nature</w:t>
      </w:r>
      <w:r>
        <w:rPr>
          <w:spacing w:val="-1"/>
        </w:rPr>
        <w:t xml:space="preserve"> </w:t>
      </w:r>
      <w:r>
        <w:rPr>
          <w:spacing w:val="1"/>
        </w:rPr>
        <w:t>of</w:t>
      </w:r>
      <w:r>
        <w:rPr>
          <w:spacing w:val="55"/>
        </w:rPr>
        <w:t xml:space="preserve"> </w:t>
      </w:r>
      <w:r>
        <w:t>the</w:t>
      </w:r>
      <w:r>
        <w:rPr>
          <w:spacing w:val="-1"/>
        </w:rPr>
        <w:t xml:space="preserve"> investigational</w:t>
      </w:r>
      <w:r>
        <w:t xml:space="preserve"> </w:t>
      </w:r>
      <w:r>
        <w:rPr>
          <w:spacing w:val="-1"/>
        </w:rPr>
        <w:t>treatment</w:t>
      </w:r>
      <w:r>
        <w:t xml:space="preserve"> </w:t>
      </w:r>
      <w:r>
        <w:rPr>
          <w:spacing w:val="-1"/>
        </w:rPr>
        <w:t>and</w:t>
      </w:r>
      <w:r>
        <w:t xml:space="preserve"> the</w:t>
      </w:r>
      <w:r>
        <w:rPr>
          <w:spacing w:val="-1"/>
        </w:rPr>
        <w:t xml:space="preserve"> </w:t>
      </w:r>
      <w:r>
        <w:t>health of</w:t>
      </w:r>
      <w:r>
        <w:rPr>
          <w:spacing w:val="-1"/>
        </w:rPr>
        <w:t xml:space="preserve"> potential</w:t>
      </w:r>
      <w:r>
        <w:t xml:space="preserve"> </w:t>
      </w:r>
      <w:r>
        <w:rPr>
          <w:spacing w:val="-1"/>
        </w:rPr>
        <w:t>subjects:</w:t>
      </w:r>
    </w:p>
    <w:p w14:paraId="7DDD35C0" w14:textId="33D058CB" w:rsidR="00E500C0" w:rsidRPr="003838BE" w:rsidRDefault="00E500C0" w:rsidP="00E500C0">
      <w:pPr>
        <w:pStyle w:val="BodyText"/>
        <w:numPr>
          <w:ilvl w:val="2"/>
          <w:numId w:val="21"/>
        </w:numPr>
        <w:tabs>
          <w:tab w:val="left" w:pos="1900"/>
        </w:tabs>
        <w:spacing w:before="24" w:line="274" w:lineRule="exact"/>
        <w:ind w:left="450" w:right="253"/>
        <w:rPr>
          <w:spacing w:val="-1"/>
        </w:rPr>
      </w:pPr>
      <w:r>
        <w:rPr>
          <w:spacing w:val="-1"/>
        </w:rPr>
        <w:t>hemorrhage,</w:t>
      </w:r>
      <w:r>
        <w:t xml:space="preserve"> </w:t>
      </w:r>
      <w:r>
        <w:rPr>
          <w:spacing w:val="-1"/>
        </w:rPr>
        <w:t>seroma</w:t>
      </w:r>
      <w:r>
        <w:rPr>
          <w:spacing w:val="1"/>
        </w:rPr>
        <w:t xml:space="preserve"> </w:t>
      </w:r>
      <w:r>
        <w:rPr>
          <w:spacing w:val="-1"/>
        </w:rPr>
        <w:t>formation,</w:t>
      </w:r>
      <w:r>
        <w:t xml:space="preserve"> </w:t>
      </w:r>
      <w:r>
        <w:rPr>
          <w:spacing w:val="-1"/>
        </w:rPr>
        <w:t>infection,</w:t>
      </w:r>
      <w:r>
        <w:t xml:space="preserve"> </w:t>
      </w:r>
      <w:r>
        <w:rPr>
          <w:spacing w:val="-1"/>
        </w:rPr>
        <w:t>and/or</w:t>
      </w:r>
      <w:r>
        <w:rPr>
          <w:spacing w:val="1"/>
        </w:rPr>
        <w:t xml:space="preserve"> </w:t>
      </w:r>
      <w:r>
        <w:rPr>
          <w:spacing w:val="-1"/>
        </w:rPr>
        <w:t>persistent</w:t>
      </w:r>
      <w:r>
        <w:t xml:space="preserve"> </w:t>
      </w:r>
      <w:r>
        <w:rPr>
          <w:spacing w:val="-1"/>
        </w:rPr>
        <w:t>pain</w:t>
      </w:r>
      <w:r>
        <w:t xml:space="preserve"> </w:t>
      </w:r>
      <w:r>
        <w:rPr>
          <w:spacing w:val="-1"/>
        </w:rPr>
        <w:t>at</w:t>
      </w:r>
      <w:r>
        <w:t xml:space="preserve"> </w:t>
      </w:r>
      <w:r w:rsidRPr="003838BE">
        <w:rPr>
          <w:spacing w:val="-1"/>
        </w:rPr>
        <w:t>the</w:t>
      </w:r>
      <w:r w:rsidR="00561B43" w:rsidRPr="003838BE">
        <w:rPr>
          <w:spacing w:val="-1"/>
        </w:rPr>
        <w:t xml:space="preserve"> product injection</w:t>
      </w:r>
      <w:r w:rsidRPr="003838BE">
        <w:rPr>
          <w:spacing w:val="-1"/>
        </w:rPr>
        <w:t xml:space="preserve"> site</w:t>
      </w:r>
    </w:p>
    <w:p w14:paraId="2A6404C8" w14:textId="0A77EC40" w:rsidR="00E500C0" w:rsidRDefault="00E500C0" w:rsidP="00E500C0">
      <w:pPr>
        <w:pStyle w:val="BodyText"/>
        <w:numPr>
          <w:ilvl w:val="2"/>
          <w:numId w:val="21"/>
        </w:numPr>
        <w:tabs>
          <w:tab w:val="left" w:pos="1900"/>
        </w:tabs>
        <w:spacing w:line="293" w:lineRule="exact"/>
        <w:ind w:left="450"/>
      </w:pPr>
      <w:r>
        <w:rPr>
          <w:spacing w:val="-1"/>
        </w:rPr>
        <w:t>hematoma,</w:t>
      </w:r>
      <w:r>
        <w:t xml:space="preserve"> </w:t>
      </w:r>
      <w:r>
        <w:rPr>
          <w:spacing w:val="-1"/>
        </w:rPr>
        <w:t>rash,</w:t>
      </w:r>
      <w:r>
        <w:t xml:space="preserve"> or</w:t>
      </w:r>
      <w:r>
        <w:rPr>
          <w:spacing w:val="1"/>
        </w:rPr>
        <w:t xml:space="preserve"> </w:t>
      </w:r>
      <w:r>
        <w:rPr>
          <w:spacing w:val="-1"/>
        </w:rPr>
        <w:t>erythema at</w:t>
      </w:r>
      <w:r>
        <w:t xml:space="preserve"> delivery</w:t>
      </w:r>
      <w:r>
        <w:rPr>
          <w:spacing w:val="-5"/>
        </w:rPr>
        <w:t xml:space="preserve"> </w:t>
      </w:r>
      <w:r>
        <w:t>site</w:t>
      </w:r>
      <w:r w:rsidR="003A5DD2">
        <w:rPr>
          <w:spacing w:val="-1"/>
        </w:rPr>
        <w:t>s</w:t>
      </w:r>
    </w:p>
    <w:p w14:paraId="5A183436" w14:textId="77777777" w:rsidR="00E500C0" w:rsidRDefault="00E500C0" w:rsidP="00E500C0">
      <w:pPr>
        <w:pStyle w:val="BodyText"/>
        <w:numPr>
          <w:ilvl w:val="2"/>
          <w:numId w:val="21"/>
        </w:numPr>
        <w:tabs>
          <w:tab w:val="left" w:pos="1900"/>
        </w:tabs>
        <w:spacing w:line="293" w:lineRule="exact"/>
        <w:ind w:left="450"/>
      </w:pPr>
      <w:r>
        <w:rPr>
          <w:spacing w:val="-1"/>
        </w:rPr>
        <w:t>cellulitis</w:t>
      </w:r>
      <w:r>
        <w:t xml:space="preserve"> of</w:t>
      </w:r>
      <w:r>
        <w:rPr>
          <w:spacing w:val="-1"/>
        </w:rPr>
        <w:t xml:space="preserve"> </w:t>
      </w:r>
      <w:r>
        <w:t xml:space="preserve">skin </w:t>
      </w:r>
      <w:r>
        <w:rPr>
          <w:spacing w:val="-1"/>
        </w:rPr>
        <w:t>surrounding</w:t>
      </w:r>
      <w:r>
        <w:rPr>
          <w:spacing w:val="-3"/>
        </w:rPr>
        <w:t xml:space="preserve"> </w:t>
      </w:r>
      <w:r>
        <w:t>delivery</w:t>
      </w:r>
      <w:r>
        <w:rPr>
          <w:spacing w:val="-5"/>
        </w:rPr>
        <w:t xml:space="preserve"> </w:t>
      </w:r>
      <w:r>
        <w:rPr>
          <w:spacing w:val="-1"/>
        </w:rPr>
        <w:t>sites</w:t>
      </w:r>
    </w:p>
    <w:p w14:paraId="6D97E75D" w14:textId="77777777" w:rsidR="00E500C0" w:rsidRDefault="00E500C0" w:rsidP="00E500C0">
      <w:pPr>
        <w:pStyle w:val="BodyText"/>
        <w:numPr>
          <w:ilvl w:val="2"/>
          <w:numId w:val="21"/>
        </w:numPr>
        <w:tabs>
          <w:tab w:val="left" w:pos="1900"/>
        </w:tabs>
        <w:spacing w:line="293" w:lineRule="exact"/>
        <w:ind w:left="450"/>
      </w:pPr>
      <w:r>
        <w:rPr>
          <w:spacing w:val="-1"/>
        </w:rPr>
        <w:t>deep</w:t>
      </w:r>
      <w:r>
        <w:t xml:space="preserve"> </w:t>
      </w:r>
      <w:r>
        <w:rPr>
          <w:spacing w:val="-1"/>
        </w:rPr>
        <w:t>venous</w:t>
      </w:r>
      <w:r>
        <w:t xml:space="preserve"> </w:t>
      </w:r>
      <w:r>
        <w:rPr>
          <w:spacing w:val="-1"/>
        </w:rPr>
        <w:t>thrombosis</w:t>
      </w:r>
      <w:r>
        <w:t xml:space="preserve"> in </w:t>
      </w:r>
      <w:r>
        <w:rPr>
          <w:spacing w:val="-1"/>
        </w:rPr>
        <w:t>treated</w:t>
      </w:r>
      <w:r>
        <w:t xml:space="preserve"> leg</w:t>
      </w:r>
    </w:p>
    <w:p w14:paraId="7793BC44" w14:textId="4A480330" w:rsidR="00E500C0" w:rsidRDefault="003A5DD2" w:rsidP="00E500C0">
      <w:pPr>
        <w:pStyle w:val="BodyText"/>
        <w:numPr>
          <w:ilvl w:val="2"/>
          <w:numId w:val="21"/>
        </w:numPr>
        <w:tabs>
          <w:tab w:val="left" w:pos="1900"/>
        </w:tabs>
        <w:spacing w:before="1" w:line="293" w:lineRule="exact"/>
        <w:ind w:left="450"/>
      </w:pPr>
      <w:r>
        <w:rPr>
          <w:spacing w:val="-1"/>
        </w:rPr>
        <w:t xml:space="preserve">lower extremity </w:t>
      </w:r>
      <w:r w:rsidR="00E500C0">
        <w:t>swelling</w:t>
      </w:r>
      <w:r w:rsidR="00E500C0">
        <w:rPr>
          <w:spacing w:val="-3"/>
        </w:rPr>
        <w:t xml:space="preserve"> </w:t>
      </w:r>
      <w:r w:rsidR="00E500C0">
        <w:t>and/or</w:t>
      </w:r>
      <w:r w:rsidR="00E500C0">
        <w:rPr>
          <w:spacing w:val="-1"/>
        </w:rPr>
        <w:t xml:space="preserve"> discomfort</w:t>
      </w:r>
      <w:r w:rsidR="00E500C0">
        <w:t xml:space="preserve"> in </w:t>
      </w:r>
      <w:r w:rsidR="00E500C0">
        <w:rPr>
          <w:spacing w:val="-1"/>
        </w:rPr>
        <w:t>treated</w:t>
      </w:r>
      <w:r w:rsidR="00E500C0">
        <w:t xml:space="preserve"> leg</w:t>
      </w:r>
    </w:p>
    <w:p w14:paraId="79AA62AD" w14:textId="69DCB72F" w:rsidR="00E500C0" w:rsidRDefault="00E500C0" w:rsidP="00E500C0">
      <w:pPr>
        <w:pStyle w:val="BodyText"/>
        <w:numPr>
          <w:ilvl w:val="2"/>
          <w:numId w:val="21"/>
        </w:numPr>
        <w:tabs>
          <w:tab w:val="left" w:pos="1900"/>
        </w:tabs>
        <w:spacing w:line="293" w:lineRule="exact"/>
        <w:ind w:left="450"/>
      </w:pPr>
      <w:r>
        <w:rPr>
          <w:spacing w:val="-1"/>
        </w:rPr>
        <w:t>fever</w:t>
      </w:r>
      <w:r w:rsidR="00C00D15">
        <w:rPr>
          <w:spacing w:val="-1"/>
        </w:rPr>
        <w:t>, flu-like syndrome, fatigue</w:t>
      </w:r>
      <w:r w:rsidR="00A30A0E">
        <w:rPr>
          <w:spacing w:val="-1"/>
        </w:rPr>
        <w:t>, diarrhea, vomiting</w:t>
      </w:r>
    </w:p>
    <w:p w14:paraId="18988F4B" w14:textId="49C123EB" w:rsidR="00E500C0" w:rsidRPr="003838BE" w:rsidRDefault="00E500C0" w:rsidP="00E500C0">
      <w:pPr>
        <w:pStyle w:val="BodyText"/>
        <w:numPr>
          <w:ilvl w:val="2"/>
          <w:numId w:val="21"/>
        </w:numPr>
        <w:tabs>
          <w:tab w:val="left" w:pos="1900"/>
        </w:tabs>
        <w:spacing w:line="293" w:lineRule="exact"/>
        <w:ind w:left="450"/>
      </w:pPr>
      <w:r>
        <w:rPr>
          <w:spacing w:val="-1"/>
        </w:rPr>
        <w:t>anemia</w:t>
      </w:r>
    </w:p>
    <w:p w14:paraId="118BD8D9" w14:textId="75A669FD" w:rsidR="00771C5B" w:rsidRDefault="00771C5B" w:rsidP="003838BE">
      <w:pPr>
        <w:pStyle w:val="BodyText"/>
        <w:tabs>
          <w:tab w:val="left" w:pos="1900"/>
        </w:tabs>
        <w:spacing w:line="293" w:lineRule="exact"/>
        <w:ind w:left="90"/>
        <w:rPr>
          <w:spacing w:val="-1"/>
        </w:rPr>
      </w:pPr>
    </w:p>
    <w:p w14:paraId="72605469" w14:textId="7934A86D" w:rsidR="00771C5B" w:rsidRPr="003838BE" w:rsidRDefault="00AA6A7C" w:rsidP="003838BE">
      <w:pPr>
        <w:pStyle w:val="BodyText"/>
        <w:ind w:left="90" w:right="247"/>
        <w:rPr>
          <w:spacing w:val="-1"/>
        </w:rPr>
      </w:pPr>
      <w:r>
        <w:rPr>
          <w:rFonts w:ascii="Georgia" w:hAnsi="Georgia"/>
          <w:b/>
          <w:spacing w:val="-1"/>
          <w:sz w:val="24"/>
          <w:szCs w:val="24"/>
        </w:rPr>
        <w:t>9</w:t>
      </w:r>
      <w:r w:rsidR="007B2ADF" w:rsidRPr="00493F0D">
        <w:rPr>
          <w:rFonts w:ascii="Georgia" w:hAnsi="Georgia"/>
          <w:b/>
          <w:spacing w:val="-1"/>
          <w:sz w:val="24"/>
          <w:szCs w:val="24"/>
        </w:rPr>
        <w:t>.3</w:t>
      </w:r>
      <w:r w:rsidR="007B2ADF">
        <w:rPr>
          <w:spacing w:val="-1"/>
        </w:rPr>
        <w:t xml:space="preserve"> </w:t>
      </w:r>
      <w:r w:rsidR="008271F4">
        <w:rPr>
          <w:spacing w:val="-1"/>
        </w:rPr>
        <w:t xml:space="preserve">  </w:t>
      </w:r>
      <w:r w:rsidR="007B2ADF">
        <w:rPr>
          <w:spacing w:val="-1"/>
        </w:rPr>
        <w:t>Adverse</w:t>
      </w:r>
      <w:r w:rsidR="00771C5B">
        <w:rPr>
          <w:spacing w:val="-1"/>
        </w:rPr>
        <w:t xml:space="preserve"> Event</w:t>
      </w:r>
      <w:r w:rsidR="00771C5B" w:rsidRPr="003838BE">
        <w:rPr>
          <w:spacing w:val="-1"/>
        </w:rPr>
        <w:t xml:space="preserve"> </w:t>
      </w:r>
      <w:r w:rsidR="00771C5B">
        <w:rPr>
          <w:spacing w:val="-1"/>
        </w:rPr>
        <w:t>Follow-up</w:t>
      </w:r>
    </w:p>
    <w:p w14:paraId="749325AB" w14:textId="77777777" w:rsidR="00771C5B" w:rsidRPr="003838BE" w:rsidRDefault="00771C5B" w:rsidP="003838BE">
      <w:pPr>
        <w:pStyle w:val="BodyText"/>
        <w:ind w:left="90" w:right="247"/>
        <w:rPr>
          <w:spacing w:val="-1"/>
        </w:rPr>
      </w:pPr>
    </w:p>
    <w:p w14:paraId="4C19161E" w14:textId="7DEDF1C0" w:rsidR="00771C5B" w:rsidRPr="003838BE" w:rsidRDefault="00771C5B" w:rsidP="003838BE">
      <w:pPr>
        <w:pStyle w:val="BodyText"/>
        <w:ind w:left="90" w:right="247"/>
        <w:rPr>
          <w:spacing w:val="-1"/>
        </w:rPr>
      </w:pPr>
      <w:r>
        <w:rPr>
          <w:spacing w:val="-1"/>
        </w:rPr>
        <w:t>All</w:t>
      </w:r>
      <w:r w:rsidRPr="003838BE">
        <w:rPr>
          <w:spacing w:val="-1"/>
        </w:rPr>
        <w:t xml:space="preserve"> </w:t>
      </w:r>
      <w:r>
        <w:rPr>
          <w:spacing w:val="-1"/>
        </w:rPr>
        <w:t>adverse</w:t>
      </w:r>
      <w:r w:rsidRPr="003838BE">
        <w:rPr>
          <w:spacing w:val="-1"/>
        </w:rPr>
        <w:t xml:space="preserve"> </w:t>
      </w:r>
      <w:r>
        <w:rPr>
          <w:spacing w:val="-1"/>
        </w:rPr>
        <w:t>events</w:t>
      </w:r>
      <w:r w:rsidRPr="003838BE">
        <w:rPr>
          <w:spacing w:val="-1"/>
        </w:rPr>
        <w:t xml:space="preserve"> occurring </w:t>
      </w:r>
      <w:r>
        <w:rPr>
          <w:spacing w:val="-1"/>
        </w:rPr>
        <w:t>within</w:t>
      </w:r>
      <w:r w:rsidRPr="003838BE">
        <w:rPr>
          <w:spacing w:val="-1"/>
        </w:rPr>
        <w:t xml:space="preserve"> the</w:t>
      </w:r>
      <w:r>
        <w:rPr>
          <w:spacing w:val="-1"/>
        </w:rPr>
        <w:t xml:space="preserve"> follow-up</w:t>
      </w:r>
      <w:r w:rsidRPr="003838BE">
        <w:rPr>
          <w:spacing w:val="-1"/>
        </w:rPr>
        <w:t xml:space="preserve"> </w:t>
      </w:r>
      <w:r>
        <w:rPr>
          <w:spacing w:val="-1"/>
        </w:rPr>
        <w:t>period</w:t>
      </w:r>
      <w:r w:rsidRPr="003838BE">
        <w:rPr>
          <w:spacing w:val="-1"/>
        </w:rPr>
        <w:t xml:space="preserve"> </w:t>
      </w:r>
      <w:r>
        <w:rPr>
          <w:spacing w:val="-1"/>
        </w:rPr>
        <w:t xml:space="preserve">(whether </w:t>
      </w:r>
      <w:r w:rsidRPr="003838BE">
        <w:rPr>
          <w:spacing w:val="-1"/>
        </w:rPr>
        <w:t>serious, non-</w:t>
      </w:r>
      <w:r>
        <w:rPr>
          <w:spacing w:val="-1"/>
        </w:rPr>
        <w:t>serious,</w:t>
      </w:r>
      <w:r w:rsidRPr="003838BE">
        <w:rPr>
          <w:spacing w:val="-1"/>
        </w:rPr>
        <w:t xml:space="preserve"> </w:t>
      </w:r>
      <w:r>
        <w:rPr>
          <w:spacing w:val="-1"/>
        </w:rPr>
        <w:t>unanticipated,</w:t>
      </w:r>
      <w:r w:rsidRPr="003838BE">
        <w:rPr>
          <w:spacing w:val="-1"/>
        </w:rPr>
        <w:t xml:space="preserve"> or </w:t>
      </w:r>
      <w:r>
        <w:rPr>
          <w:spacing w:val="-1"/>
        </w:rPr>
        <w:t>anticipated) will</w:t>
      </w:r>
      <w:r w:rsidRPr="003838BE">
        <w:rPr>
          <w:spacing w:val="-1"/>
        </w:rPr>
        <w:t xml:space="preserve"> be</w:t>
      </w:r>
      <w:r>
        <w:rPr>
          <w:spacing w:val="-1"/>
        </w:rPr>
        <w:t xml:space="preserve"> </w:t>
      </w:r>
      <w:r w:rsidRPr="003838BE">
        <w:rPr>
          <w:spacing w:val="-1"/>
        </w:rPr>
        <w:t xml:space="preserve">monitored </w:t>
      </w:r>
      <w:r>
        <w:rPr>
          <w:spacing w:val="-1"/>
        </w:rPr>
        <w:t>and</w:t>
      </w:r>
      <w:r w:rsidRPr="003838BE">
        <w:rPr>
          <w:spacing w:val="-1"/>
        </w:rPr>
        <w:t xml:space="preserve"> </w:t>
      </w:r>
      <w:r>
        <w:rPr>
          <w:spacing w:val="-1"/>
        </w:rPr>
        <w:t>documented</w:t>
      </w:r>
      <w:r w:rsidRPr="003838BE">
        <w:rPr>
          <w:spacing w:val="-1"/>
        </w:rPr>
        <w:t xml:space="preserve"> according to the</w:t>
      </w:r>
      <w:r>
        <w:rPr>
          <w:spacing w:val="-1"/>
        </w:rPr>
        <w:t xml:space="preserve"> follow-up</w:t>
      </w:r>
      <w:r w:rsidRPr="003838BE">
        <w:rPr>
          <w:spacing w:val="-1"/>
        </w:rPr>
        <w:t xml:space="preserve"> </w:t>
      </w:r>
      <w:r>
        <w:rPr>
          <w:spacing w:val="-1"/>
        </w:rPr>
        <w:t xml:space="preserve">schedule </w:t>
      </w:r>
      <w:r w:rsidRPr="003838BE">
        <w:rPr>
          <w:spacing w:val="-1"/>
        </w:rPr>
        <w:t xml:space="preserve">outlined in Table </w:t>
      </w:r>
      <w:r w:rsidR="00EE4985" w:rsidRPr="007D0CCD">
        <w:rPr>
          <w:spacing w:val="-1"/>
        </w:rPr>
        <w:t>5</w:t>
      </w:r>
      <w:r w:rsidRPr="003838BE">
        <w:rPr>
          <w:spacing w:val="-1"/>
        </w:rPr>
        <w:t xml:space="preserve"> of</w:t>
      </w:r>
      <w:r>
        <w:rPr>
          <w:spacing w:val="-1"/>
        </w:rPr>
        <w:t xml:space="preserve"> </w:t>
      </w:r>
      <w:r w:rsidR="00EE4985">
        <w:rPr>
          <w:spacing w:val="-1"/>
        </w:rPr>
        <w:t>Section 7 (Study Procedures).</w:t>
      </w:r>
    </w:p>
    <w:p w14:paraId="7972669E" w14:textId="77777777" w:rsidR="00771C5B" w:rsidRPr="003838BE" w:rsidRDefault="00771C5B" w:rsidP="003838BE">
      <w:pPr>
        <w:pStyle w:val="BodyText"/>
        <w:ind w:left="90" w:right="247"/>
        <w:rPr>
          <w:spacing w:val="-1"/>
        </w:rPr>
      </w:pPr>
    </w:p>
    <w:p w14:paraId="34D7C6EA" w14:textId="77777777" w:rsidR="00771C5B" w:rsidRPr="002478FC" w:rsidRDefault="00771C5B" w:rsidP="003838BE">
      <w:pPr>
        <w:pStyle w:val="BodyText"/>
        <w:ind w:left="90" w:right="247"/>
        <w:rPr>
          <w:spacing w:val="-1"/>
        </w:rPr>
      </w:pPr>
      <w:r>
        <w:rPr>
          <w:spacing w:val="-1"/>
        </w:rPr>
        <w:t>To</w:t>
      </w:r>
      <w:r w:rsidRPr="003838BE">
        <w:rPr>
          <w:spacing w:val="-1"/>
        </w:rPr>
        <w:t xml:space="preserve"> be</w:t>
      </w:r>
      <w:r>
        <w:rPr>
          <w:spacing w:val="-1"/>
        </w:rPr>
        <w:t xml:space="preserve"> compliant</w:t>
      </w:r>
      <w:r w:rsidRPr="003838BE">
        <w:rPr>
          <w:spacing w:val="-1"/>
        </w:rPr>
        <w:t xml:space="preserve"> </w:t>
      </w:r>
      <w:r>
        <w:rPr>
          <w:spacing w:val="-1"/>
        </w:rPr>
        <w:t>with</w:t>
      </w:r>
      <w:r w:rsidRPr="003838BE">
        <w:rPr>
          <w:spacing w:val="-1"/>
        </w:rPr>
        <w:t xml:space="preserve"> </w:t>
      </w:r>
      <w:r>
        <w:rPr>
          <w:spacing w:val="-1"/>
        </w:rPr>
        <w:t>ethical</w:t>
      </w:r>
      <w:r w:rsidRPr="003838BE">
        <w:rPr>
          <w:spacing w:val="-1"/>
        </w:rPr>
        <w:t xml:space="preserve"> </w:t>
      </w:r>
      <w:r>
        <w:rPr>
          <w:spacing w:val="-1"/>
        </w:rPr>
        <w:t>and</w:t>
      </w:r>
      <w:r w:rsidRPr="003838BE">
        <w:rPr>
          <w:spacing w:val="-1"/>
        </w:rPr>
        <w:t xml:space="preserve"> regulatory </w:t>
      </w:r>
      <w:r>
        <w:rPr>
          <w:spacing w:val="-1"/>
        </w:rPr>
        <w:t>principles,</w:t>
      </w:r>
      <w:r w:rsidRPr="003838BE">
        <w:rPr>
          <w:spacing w:val="-1"/>
        </w:rPr>
        <w:t xml:space="preserve"> </w:t>
      </w:r>
      <w:r>
        <w:rPr>
          <w:spacing w:val="-1"/>
        </w:rPr>
        <w:t>treatment-related</w:t>
      </w:r>
      <w:r w:rsidRPr="003838BE">
        <w:rPr>
          <w:spacing w:val="-1"/>
        </w:rPr>
        <w:t xml:space="preserve"> SAEs </w:t>
      </w:r>
      <w:r>
        <w:rPr>
          <w:spacing w:val="-1"/>
        </w:rPr>
        <w:t>that</w:t>
      </w:r>
      <w:r w:rsidRPr="003838BE">
        <w:rPr>
          <w:spacing w:val="-1"/>
        </w:rPr>
        <w:t xml:space="preserve"> </w:t>
      </w:r>
      <w:r>
        <w:rPr>
          <w:spacing w:val="-1"/>
        </w:rPr>
        <w:t>occur after</w:t>
      </w:r>
      <w:r w:rsidRPr="003838BE">
        <w:rPr>
          <w:spacing w:val="-1"/>
        </w:rPr>
        <w:t xml:space="preserve"> </w:t>
      </w:r>
      <w:r>
        <w:rPr>
          <w:spacing w:val="-1"/>
        </w:rPr>
        <w:t>follow-up</w:t>
      </w:r>
      <w:r w:rsidRPr="002478FC">
        <w:rPr>
          <w:spacing w:val="-1"/>
        </w:rPr>
        <w:t xml:space="preserve"> is </w:t>
      </w:r>
      <w:r>
        <w:rPr>
          <w:spacing w:val="-1"/>
        </w:rPr>
        <w:t>completed</w:t>
      </w:r>
      <w:r w:rsidRPr="002478FC">
        <w:rPr>
          <w:spacing w:val="-1"/>
        </w:rPr>
        <w:t xml:space="preserve"> </w:t>
      </w:r>
      <w:r>
        <w:rPr>
          <w:spacing w:val="-1"/>
        </w:rPr>
        <w:t xml:space="preserve">(outside </w:t>
      </w:r>
      <w:r w:rsidRPr="002478FC">
        <w:rPr>
          <w:spacing w:val="-1"/>
        </w:rPr>
        <w:t>the</w:t>
      </w:r>
      <w:r>
        <w:rPr>
          <w:spacing w:val="-1"/>
        </w:rPr>
        <w:t xml:space="preserve"> </w:t>
      </w:r>
      <w:r w:rsidRPr="002478FC">
        <w:rPr>
          <w:spacing w:val="-1"/>
        </w:rPr>
        <w:t>protocol)</w:t>
      </w:r>
      <w:r>
        <w:rPr>
          <w:spacing w:val="-1"/>
        </w:rPr>
        <w:t xml:space="preserve"> and</w:t>
      </w:r>
      <w:r w:rsidRPr="002478FC">
        <w:rPr>
          <w:spacing w:val="-1"/>
        </w:rPr>
        <w:t xml:space="preserve"> are</w:t>
      </w:r>
      <w:r>
        <w:rPr>
          <w:spacing w:val="-1"/>
        </w:rPr>
        <w:t xml:space="preserve"> assessed</w:t>
      </w:r>
      <w:r w:rsidRPr="002478FC">
        <w:rPr>
          <w:spacing w:val="-1"/>
        </w:rPr>
        <w:t xml:space="preserve"> by the </w:t>
      </w:r>
      <w:r>
        <w:rPr>
          <w:spacing w:val="-1"/>
        </w:rPr>
        <w:t>investigator</w:t>
      </w:r>
      <w:r w:rsidRPr="002478FC">
        <w:rPr>
          <w:spacing w:val="-1"/>
        </w:rPr>
        <w:t xml:space="preserve"> </w:t>
      </w:r>
      <w:r>
        <w:rPr>
          <w:spacing w:val="-1"/>
        </w:rPr>
        <w:t>as</w:t>
      </w:r>
      <w:r w:rsidRPr="002478FC">
        <w:rPr>
          <w:spacing w:val="-1"/>
        </w:rPr>
        <w:t xml:space="preserve"> </w:t>
      </w:r>
      <w:r>
        <w:rPr>
          <w:spacing w:val="-1"/>
        </w:rPr>
        <w:t xml:space="preserve">“unanticipated” </w:t>
      </w:r>
      <w:r w:rsidRPr="002478FC">
        <w:rPr>
          <w:spacing w:val="-1"/>
        </w:rPr>
        <w:t>must be</w:t>
      </w:r>
      <w:r>
        <w:rPr>
          <w:spacing w:val="-1"/>
        </w:rPr>
        <w:t xml:space="preserve"> updated</w:t>
      </w:r>
      <w:r w:rsidRPr="002478FC">
        <w:rPr>
          <w:spacing w:val="-1"/>
        </w:rPr>
        <w:t xml:space="preserve"> to the</w:t>
      </w:r>
      <w:r>
        <w:rPr>
          <w:spacing w:val="-1"/>
        </w:rPr>
        <w:t xml:space="preserve"> FDA </w:t>
      </w:r>
      <w:r w:rsidRPr="002478FC">
        <w:rPr>
          <w:spacing w:val="-1"/>
        </w:rPr>
        <w:t>via</w:t>
      </w:r>
      <w:r>
        <w:rPr>
          <w:spacing w:val="-1"/>
        </w:rPr>
        <w:t xml:space="preserve"> </w:t>
      </w:r>
      <w:r w:rsidRPr="002478FC">
        <w:rPr>
          <w:spacing w:val="-1"/>
        </w:rPr>
        <w:t>the</w:t>
      </w:r>
      <w:r>
        <w:rPr>
          <w:spacing w:val="-1"/>
        </w:rPr>
        <w:t xml:space="preserve"> MedWatch</w:t>
      </w:r>
      <w:r w:rsidRPr="002478FC">
        <w:rPr>
          <w:spacing w:val="-1"/>
        </w:rPr>
        <w:t xml:space="preserve"> </w:t>
      </w:r>
      <w:r>
        <w:rPr>
          <w:spacing w:val="-1"/>
        </w:rPr>
        <w:t>reporting</w:t>
      </w:r>
      <w:r w:rsidRPr="002478FC">
        <w:rPr>
          <w:spacing w:val="-1"/>
        </w:rPr>
        <w:t xml:space="preserve"> </w:t>
      </w:r>
      <w:r>
        <w:rPr>
          <w:spacing w:val="-1"/>
        </w:rPr>
        <w:t>system</w:t>
      </w:r>
      <w:r w:rsidRPr="002478FC">
        <w:rPr>
          <w:spacing w:val="-1"/>
        </w:rPr>
        <w:t xml:space="preserve"> in </w:t>
      </w:r>
      <w:r>
        <w:rPr>
          <w:spacing w:val="-1"/>
        </w:rPr>
        <w:t>accordance with</w:t>
      </w:r>
      <w:r w:rsidRPr="002478FC">
        <w:rPr>
          <w:spacing w:val="-1"/>
        </w:rPr>
        <w:t xml:space="preserve"> </w:t>
      </w:r>
      <w:r>
        <w:rPr>
          <w:spacing w:val="-1"/>
        </w:rPr>
        <w:t>FDA regulations.</w:t>
      </w:r>
    </w:p>
    <w:p w14:paraId="0C3D0DD8" w14:textId="77777777" w:rsidR="00771C5B" w:rsidRDefault="00771C5B" w:rsidP="002478FC">
      <w:pPr>
        <w:pStyle w:val="BodyText"/>
        <w:tabs>
          <w:tab w:val="left" w:pos="1900"/>
        </w:tabs>
        <w:spacing w:line="293" w:lineRule="exact"/>
        <w:ind w:left="90"/>
      </w:pPr>
    </w:p>
    <w:p w14:paraId="44E1C292" w14:textId="77777777" w:rsidR="00E500C0" w:rsidRPr="008F4AC0" w:rsidRDefault="00E500C0" w:rsidP="00E500C0">
      <w:pPr>
        <w:pStyle w:val="BodyText"/>
        <w:ind w:left="90" w:right="134"/>
      </w:pPr>
    </w:p>
    <w:p w14:paraId="389317D1" w14:textId="77777777" w:rsidR="00D51142" w:rsidRDefault="00D51142" w:rsidP="00D51142">
      <w:pPr>
        <w:pStyle w:val="BodyText"/>
        <w:ind w:left="460" w:right="134"/>
        <w:jc w:val="center"/>
      </w:pPr>
      <w:bookmarkStart w:id="72" w:name="_bookmark41"/>
      <w:bookmarkEnd w:id="72"/>
      <w:r w:rsidRPr="004162DC">
        <w:t>Sponsor</w:t>
      </w:r>
      <w:r>
        <w:t xml:space="preserve"> </w:t>
      </w:r>
      <w:r w:rsidRPr="004162DC">
        <w:t>Contact for</w:t>
      </w:r>
      <w:r>
        <w:t xml:space="preserve"> </w:t>
      </w:r>
      <w:r w:rsidRPr="004162DC">
        <w:t>Serious</w:t>
      </w:r>
      <w:r>
        <w:t xml:space="preserve"> </w:t>
      </w:r>
      <w:r w:rsidRPr="004162DC">
        <w:t>Adverse</w:t>
      </w:r>
      <w:r>
        <w:t xml:space="preserve"> </w:t>
      </w:r>
      <w:r w:rsidRPr="004162DC">
        <w:t>Event Reporting</w:t>
      </w:r>
    </w:p>
    <w:p w14:paraId="7E05802B" w14:textId="77777777" w:rsidR="00D51142" w:rsidRDefault="00D51142" w:rsidP="00D51142">
      <w:pPr>
        <w:pStyle w:val="BodyText"/>
        <w:ind w:left="460" w:right="134"/>
        <w:jc w:val="center"/>
      </w:pPr>
    </w:p>
    <w:p w14:paraId="3412EA42" w14:textId="77777777" w:rsidR="00D51142" w:rsidRPr="004162DC" w:rsidRDefault="00D51142" w:rsidP="00D51142">
      <w:pPr>
        <w:pStyle w:val="BodyText"/>
        <w:ind w:left="460" w:right="134"/>
        <w:jc w:val="center"/>
      </w:pPr>
      <w:r w:rsidRPr="004162DC">
        <w:rPr>
          <w:noProof/>
        </w:rPr>
        <mc:AlternateContent>
          <mc:Choice Requires="wps">
            <w:drawing>
              <wp:inline distT="0" distB="0" distL="0" distR="0" wp14:anchorId="6DFE856C" wp14:editId="585174BF">
                <wp:extent cx="2615565" cy="847725"/>
                <wp:effectExtent l="19050" t="19050" r="13335" b="19050"/>
                <wp:docPr id="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847725"/>
                        </a:xfrm>
                        <a:prstGeom prst="rect">
                          <a:avLst/>
                        </a:prstGeom>
                        <a:noFill/>
                        <a:ln w="1981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734392" w14:textId="77777777" w:rsidR="005247F8" w:rsidRDefault="005247F8" w:rsidP="00D51142">
                            <w:pPr>
                              <w:spacing w:before="70" w:line="257" w:lineRule="auto"/>
                              <w:ind w:left="982" w:right="979"/>
                              <w:jc w:val="center"/>
                              <w:rPr>
                                <w:rFonts w:ascii="Calibri" w:eastAsia="Calibri" w:hAnsi="Calibri" w:cs="Calibri"/>
                              </w:rPr>
                            </w:pPr>
                            <w:r>
                              <w:rPr>
                                <w:rFonts w:ascii="Calibri"/>
                                <w:spacing w:val="-1"/>
                              </w:rPr>
                              <w:t>Michael</w:t>
                            </w:r>
                            <w:r>
                              <w:rPr>
                                <w:rFonts w:ascii="Calibri"/>
                                <w:spacing w:val="-2"/>
                              </w:rPr>
                              <w:t xml:space="preserve"> </w:t>
                            </w:r>
                            <w:r>
                              <w:rPr>
                                <w:rFonts w:ascii="Calibri"/>
                              </w:rPr>
                              <w:t>P.</w:t>
                            </w:r>
                            <w:r>
                              <w:rPr>
                                <w:rFonts w:ascii="Calibri"/>
                                <w:spacing w:val="-3"/>
                              </w:rPr>
                              <w:t xml:space="preserve"> </w:t>
                            </w:r>
                            <w:r>
                              <w:rPr>
                                <w:rFonts w:ascii="Calibri"/>
                                <w:spacing w:val="-1"/>
                              </w:rPr>
                              <w:t>Murphy,</w:t>
                            </w:r>
                            <w:r>
                              <w:rPr>
                                <w:rFonts w:ascii="Calibri"/>
                                <w:spacing w:val="-2"/>
                              </w:rPr>
                              <w:t xml:space="preserve"> </w:t>
                            </w:r>
                            <w:r>
                              <w:rPr>
                                <w:rFonts w:ascii="Calibri"/>
                              </w:rPr>
                              <w:t>MD</w:t>
                            </w:r>
                            <w:r>
                              <w:rPr>
                                <w:rFonts w:ascii="Calibri"/>
                                <w:spacing w:val="21"/>
                              </w:rPr>
                              <w:t xml:space="preserve"> </w:t>
                            </w:r>
                            <w:r>
                              <w:rPr>
                                <w:rFonts w:ascii="Calibri"/>
                                <w:spacing w:val="-1"/>
                              </w:rPr>
                              <w:t>1801</w:t>
                            </w:r>
                            <w:r>
                              <w:rPr>
                                <w:rFonts w:ascii="Calibri"/>
                                <w:spacing w:val="1"/>
                              </w:rPr>
                              <w:t xml:space="preserve"> </w:t>
                            </w:r>
                            <w:r>
                              <w:rPr>
                                <w:rFonts w:ascii="Calibri"/>
                                <w:spacing w:val="-1"/>
                              </w:rPr>
                              <w:t>N.</w:t>
                            </w:r>
                            <w:r>
                              <w:rPr>
                                <w:rFonts w:ascii="Calibri"/>
                              </w:rPr>
                              <w:t xml:space="preserve"> </w:t>
                            </w:r>
                            <w:r>
                              <w:rPr>
                                <w:rFonts w:ascii="Calibri"/>
                                <w:spacing w:val="-1"/>
                              </w:rPr>
                              <w:t>Senate</w:t>
                            </w:r>
                            <w:r>
                              <w:rPr>
                                <w:rFonts w:ascii="Calibri"/>
                                <w:spacing w:val="-3"/>
                              </w:rPr>
                              <w:t xml:space="preserve"> </w:t>
                            </w:r>
                            <w:r>
                              <w:rPr>
                                <w:rFonts w:ascii="Calibri"/>
                                <w:spacing w:val="-1"/>
                              </w:rPr>
                              <w:t>Blvd.</w:t>
                            </w:r>
                          </w:p>
                          <w:p w14:paraId="17F3F3E9" w14:textId="77777777" w:rsidR="005247F8" w:rsidRDefault="005247F8" w:rsidP="00D51142">
                            <w:pPr>
                              <w:spacing w:before="2"/>
                              <w:jc w:val="center"/>
                              <w:rPr>
                                <w:rFonts w:ascii="Calibri" w:eastAsia="Calibri" w:hAnsi="Calibri" w:cs="Calibri"/>
                              </w:rPr>
                            </w:pPr>
                            <w:r>
                              <w:rPr>
                                <w:rFonts w:ascii="Calibri"/>
                                <w:spacing w:val="-1"/>
                              </w:rPr>
                              <w:t>MPC2,</w:t>
                            </w:r>
                            <w:r>
                              <w:rPr>
                                <w:rFonts w:ascii="Calibri"/>
                                <w:spacing w:val="-2"/>
                              </w:rPr>
                              <w:t xml:space="preserve"> </w:t>
                            </w:r>
                            <w:r>
                              <w:rPr>
                                <w:rFonts w:ascii="Calibri"/>
                                <w:spacing w:val="-1"/>
                              </w:rPr>
                              <w:t>#3500</w:t>
                            </w:r>
                          </w:p>
                          <w:p w14:paraId="04E0EA25" w14:textId="77777777" w:rsidR="005247F8" w:rsidRDefault="005247F8" w:rsidP="00D51142">
                            <w:pPr>
                              <w:spacing w:before="22"/>
                              <w:ind w:left="1"/>
                              <w:jc w:val="center"/>
                              <w:rPr>
                                <w:rFonts w:ascii="Calibri" w:eastAsia="Calibri" w:hAnsi="Calibri" w:cs="Calibri"/>
                              </w:rPr>
                            </w:pPr>
                            <w:r>
                              <w:rPr>
                                <w:rFonts w:ascii="Calibri"/>
                                <w:spacing w:val="-1"/>
                              </w:rPr>
                              <w:t>Indianapolis,</w:t>
                            </w:r>
                            <w:r>
                              <w:rPr>
                                <w:rFonts w:ascii="Calibri"/>
                              </w:rPr>
                              <w:t xml:space="preserve"> IN </w:t>
                            </w:r>
                            <w:r>
                              <w:rPr>
                                <w:rFonts w:ascii="Calibri"/>
                                <w:spacing w:val="-1"/>
                              </w:rPr>
                              <w:t>46202</w:t>
                            </w:r>
                          </w:p>
                        </w:txbxContent>
                      </wps:txbx>
                      <wps:bodyPr rot="0" vert="horz" wrap="square" lIns="0" tIns="0" rIns="0" bIns="0" anchor="t" anchorCtr="0" upright="1">
                        <a:noAutofit/>
                      </wps:bodyPr>
                    </wps:wsp>
                  </a:graphicData>
                </a:graphic>
              </wp:inline>
            </w:drawing>
          </mc:Choice>
          <mc:Fallback>
            <w:pict>
              <v:shape w14:anchorId="6DFE856C" id="Text Box 45" o:spid="_x0000_s1038" type="#_x0000_t202" style="width:205.9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" filled="f" strokeweight="1.56pt">
                <v:textbox inset="0,0,0,0">
                  <w:txbxContent>
                    <w:p w14:paraId="23734392" w14:textId="77777777" w:rsidR="005247F8" w:rsidRDefault="005247F8" w:rsidP="00D51142">
                      <w:pPr>
                        <w:spacing w:before="70" w:line="257" w:lineRule="auto"/>
                        <w:ind w:left="982" w:right="979"/>
                        <w:jc w:val="center"/>
                        <w:rPr>
                          <w:rFonts w:ascii="Calibri" w:eastAsia="Calibri" w:hAnsi="Calibri" w:cs="Calibri"/>
                        </w:rPr>
                      </w:pPr>
                      <w:r>
                        <w:rPr>
                          <w:rFonts w:ascii="Calibri"/>
                          <w:spacing w:val="-1"/>
                        </w:rPr>
                        <w:t>Michael</w:t>
                      </w:r>
                      <w:r>
                        <w:rPr>
                          <w:rFonts w:ascii="Calibri"/>
                          <w:spacing w:val="-2"/>
                        </w:rPr>
                        <w:t xml:space="preserve"> </w:t>
                      </w:r>
                      <w:r>
                        <w:rPr>
                          <w:rFonts w:ascii="Calibri"/>
                        </w:rPr>
                        <w:t>P.</w:t>
                      </w:r>
                      <w:r>
                        <w:rPr>
                          <w:rFonts w:ascii="Calibri"/>
                          <w:spacing w:val="-3"/>
                        </w:rPr>
                        <w:t xml:space="preserve"> </w:t>
                      </w:r>
                      <w:r>
                        <w:rPr>
                          <w:rFonts w:ascii="Calibri"/>
                          <w:spacing w:val="-1"/>
                        </w:rPr>
                        <w:t>Murphy,</w:t>
                      </w:r>
                      <w:r>
                        <w:rPr>
                          <w:rFonts w:ascii="Calibri"/>
                          <w:spacing w:val="-2"/>
                        </w:rPr>
                        <w:t xml:space="preserve"> </w:t>
                      </w:r>
                      <w:r>
                        <w:rPr>
                          <w:rFonts w:ascii="Calibri"/>
                        </w:rPr>
                        <w:t>MD</w:t>
                      </w:r>
                      <w:r>
                        <w:rPr>
                          <w:rFonts w:ascii="Calibri"/>
                          <w:spacing w:val="21"/>
                        </w:rPr>
                        <w:t xml:space="preserve"> </w:t>
                      </w:r>
                      <w:r>
                        <w:rPr>
                          <w:rFonts w:ascii="Calibri"/>
                          <w:spacing w:val="-1"/>
                        </w:rPr>
                        <w:t>1801</w:t>
                      </w:r>
                      <w:r>
                        <w:rPr>
                          <w:rFonts w:ascii="Calibri"/>
                          <w:spacing w:val="1"/>
                        </w:rPr>
                        <w:t xml:space="preserve"> </w:t>
                      </w:r>
                      <w:r>
                        <w:rPr>
                          <w:rFonts w:ascii="Calibri"/>
                          <w:spacing w:val="-1"/>
                        </w:rPr>
                        <w:t>N.</w:t>
                      </w:r>
                      <w:r>
                        <w:rPr>
                          <w:rFonts w:ascii="Calibri"/>
                        </w:rPr>
                        <w:t xml:space="preserve"> </w:t>
                      </w:r>
                      <w:r>
                        <w:rPr>
                          <w:rFonts w:ascii="Calibri"/>
                          <w:spacing w:val="-1"/>
                        </w:rPr>
                        <w:t>Senate</w:t>
                      </w:r>
                      <w:r>
                        <w:rPr>
                          <w:rFonts w:ascii="Calibri"/>
                          <w:spacing w:val="-3"/>
                        </w:rPr>
                        <w:t xml:space="preserve"> </w:t>
                      </w:r>
                      <w:r>
                        <w:rPr>
                          <w:rFonts w:ascii="Calibri"/>
                          <w:spacing w:val="-1"/>
                        </w:rPr>
                        <w:t>Blvd.</w:t>
                      </w:r>
                    </w:p>
                    <w:p w14:paraId="17F3F3E9" w14:textId="77777777" w:rsidR="005247F8" w:rsidRDefault="005247F8" w:rsidP="00D51142">
                      <w:pPr>
                        <w:spacing w:before="2"/>
                        <w:jc w:val="center"/>
                        <w:rPr>
                          <w:rFonts w:ascii="Calibri" w:eastAsia="Calibri" w:hAnsi="Calibri" w:cs="Calibri"/>
                        </w:rPr>
                      </w:pPr>
                      <w:r>
                        <w:rPr>
                          <w:rFonts w:ascii="Calibri"/>
                          <w:spacing w:val="-1"/>
                        </w:rPr>
                        <w:t>MPC2,</w:t>
                      </w:r>
                      <w:r>
                        <w:rPr>
                          <w:rFonts w:ascii="Calibri"/>
                          <w:spacing w:val="-2"/>
                        </w:rPr>
                        <w:t xml:space="preserve"> </w:t>
                      </w:r>
                      <w:r>
                        <w:rPr>
                          <w:rFonts w:ascii="Calibri"/>
                          <w:spacing w:val="-1"/>
                        </w:rPr>
                        <w:t>#3500</w:t>
                      </w:r>
                    </w:p>
                    <w:p w14:paraId="04E0EA25" w14:textId="77777777" w:rsidR="005247F8" w:rsidRDefault="005247F8" w:rsidP="00D51142">
                      <w:pPr>
                        <w:spacing w:before="22"/>
                        <w:ind w:left="1"/>
                        <w:jc w:val="center"/>
                        <w:rPr>
                          <w:rFonts w:ascii="Calibri" w:eastAsia="Calibri" w:hAnsi="Calibri" w:cs="Calibri"/>
                        </w:rPr>
                      </w:pPr>
                      <w:r>
                        <w:rPr>
                          <w:rFonts w:ascii="Calibri"/>
                          <w:spacing w:val="-1"/>
                        </w:rPr>
                        <w:t>Indianapolis,</w:t>
                      </w:r>
                      <w:r>
                        <w:rPr>
                          <w:rFonts w:ascii="Calibri"/>
                        </w:rPr>
                        <w:t xml:space="preserve"> IN </w:t>
                      </w:r>
                      <w:r>
                        <w:rPr>
                          <w:rFonts w:ascii="Calibri"/>
                          <w:spacing w:val="-1"/>
                        </w:rPr>
                        <w:t>46202</w:t>
                      </w:r>
                    </w:p>
                  </w:txbxContent>
                </v:textbox>
                <w10:anchorlock/>
              </v:shape>
            </w:pict>
          </mc:Fallback>
        </mc:AlternateContent>
      </w:r>
    </w:p>
    <w:p w14:paraId="54B1AA89" w14:textId="77777777" w:rsidR="00D51142" w:rsidRPr="00C11FAF" w:rsidRDefault="00D51142" w:rsidP="00D51142">
      <w:pPr>
        <w:spacing w:before="3"/>
        <w:rPr>
          <w:sz w:val="24"/>
        </w:rPr>
      </w:pPr>
    </w:p>
    <w:p w14:paraId="3EE82B54" w14:textId="77777777" w:rsidR="00D51142" w:rsidRDefault="00D51142" w:rsidP="00D51142">
      <w:pPr>
        <w:spacing w:before="3"/>
        <w:rPr>
          <w:rFonts w:ascii="Calibri" w:eastAsia="Calibri" w:hAnsi="Calibri" w:cs="Calibri"/>
          <w:sz w:val="24"/>
          <w:szCs w:val="24"/>
        </w:rPr>
      </w:pPr>
    </w:p>
    <w:p w14:paraId="181B4919" w14:textId="77777777" w:rsidR="00D51142" w:rsidRDefault="00D51142" w:rsidP="00D51142">
      <w:pPr>
        <w:spacing w:before="3"/>
        <w:rPr>
          <w:rFonts w:ascii="Calibri" w:eastAsia="Calibri" w:hAnsi="Calibri" w:cs="Calibri"/>
          <w:sz w:val="24"/>
          <w:szCs w:val="24"/>
        </w:rPr>
      </w:pPr>
    </w:p>
    <w:p w14:paraId="69D01288" w14:textId="77777777" w:rsidR="00D51142" w:rsidRDefault="00D51142" w:rsidP="00D51142">
      <w:pPr>
        <w:pStyle w:val="BodyText"/>
        <w:numPr>
          <w:ilvl w:val="0"/>
          <w:numId w:val="12"/>
        </w:numPr>
        <w:tabs>
          <w:tab w:val="left" w:pos="641"/>
        </w:tabs>
        <w:spacing w:line="317" w:lineRule="exact"/>
        <w:jc w:val="left"/>
      </w:pPr>
      <w:bookmarkStart w:id="73" w:name="_bookmark42"/>
      <w:bookmarkStart w:id="74" w:name="RA"/>
      <w:bookmarkEnd w:id="73"/>
      <w:r>
        <w:rPr>
          <w:spacing w:val="-1"/>
        </w:rPr>
        <w:t>RISK</w:t>
      </w:r>
      <w:r>
        <w:t xml:space="preserve"> </w:t>
      </w:r>
      <w:r>
        <w:rPr>
          <w:spacing w:val="-1"/>
        </w:rPr>
        <w:t>ANALYSIS</w:t>
      </w:r>
    </w:p>
    <w:p w14:paraId="6E63CC10" w14:textId="77777777" w:rsidR="00D51142" w:rsidRPr="00D22862" w:rsidRDefault="00D51142" w:rsidP="00D51142">
      <w:pPr>
        <w:pStyle w:val="BodyText"/>
        <w:numPr>
          <w:ilvl w:val="1"/>
          <w:numId w:val="12"/>
        </w:numPr>
        <w:tabs>
          <w:tab w:val="left" w:pos="821"/>
        </w:tabs>
        <w:ind w:left="100" w:right="1300" w:firstLine="0"/>
      </w:pPr>
      <w:bookmarkStart w:id="75" w:name="_bookmark43"/>
      <w:bookmarkEnd w:id="74"/>
      <w:bookmarkEnd w:id="75"/>
      <w:r>
        <w:rPr>
          <w:spacing w:val="-1"/>
        </w:rPr>
        <w:t>Potential</w:t>
      </w:r>
      <w:r>
        <w:rPr>
          <w:spacing w:val="-3"/>
        </w:rPr>
        <w:t xml:space="preserve"> </w:t>
      </w:r>
      <w:r>
        <w:t>Risks</w:t>
      </w:r>
      <w:r>
        <w:rPr>
          <w:spacing w:val="-2"/>
        </w:rPr>
        <w:t xml:space="preserve"> </w:t>
      </w:r>
      <w:r>
        <w:t>of</w:t>
      </w:r>
      <w:r>
        <w:rPr>
          <w:spacing w:val="-2"/>
        </w:rPr>
        <w:t xml:space="preserve"> </w:t>
      </w:r>
      <w:r>
        <w:t xml:space="preserve">the </w:t>
      </w:r>
      <w:r>
        <w:rPr>
          <w:spacing w:val="-1"/>
        </w:rPr>
        <w:t>Investigational</w:t>
      </w:r>
      <w:r>
        <w:rPr>
          <w:spacing w:val="-3"/>
        </w:rPr>
        <w:t xml:space="preserve"> </w:t>
      </w:r>
      <w:r>
        <w:rPr>
          <w:spacing w:val="-1"/>
        </w:rPr>
        <w:t>Product</w:t>
      </w:r>
      <w:r>
        <w:rPr>
          <w:spacing w:val="1"/>
        </w:rPr>
        <w:t xml:space="preserve"> </w:t>
      </w:r>
      <w:r>
        <w:rPr>
          <w:spacing w:val="-1"/>
        </w:rPr>
        <w:t>and Clinical</w:t>
      </w:r>
      <w:r>
        <w:t xml:space="preserve"> </w:t>
      </w:r>
      <w:r>
        <w:rPr>
          <w:spacing w:val="-1"/>
        </w:rPr>
        <w:t>Investigation</w:t>
      </w:r>
      <w:r>
        <w:rPr>
          <w:spacing w:val="55"/>
        </w:rPr>
        <w:t xml:space="preserve">     </w:t>
      </w:r>
    </w:p>
    <w:p w14:paraId="059867CB" w14:textId="2E255D6F" w:rsidR="00D51142" w:rsidRDefault="00D51142" w:rsidP="00D51142">
      <w:pPr>
        <w:pStyle w:val="BodyText"/>
        <w:tabs>
          <w:tab w:val="left" w:pos="821"/>
        </w:tabs>
        <w:ind w:right="1300"/>
      </w:pPr>
      <w:r>
        <w:rPr>
          <w:spacing w:val="-1"/>
        </w:rPr>
        <w:t>Study</w:t>
      </w:r>
      <w:r>
        <w:t xml:space="preserve"> </w:t>
      </w:r>
      <w:r>
        <w:rPr>
          <w:spacing w:val="-1"/>
        </w:rPr>
        <w:t>sites</w:t>
      </w:r>
      <w:r>
        <w:t xml:space="preserve"> </w:t>
      </w:r>
      <w:r>
        <w:rPr>
          <w:spacing w:val="-1"/>
        </w:rPr>
        <w:t>will</w:t>
      </w:r>
      <w:r>
        <w:t xml:space="preserve"> </w:t>
      </w:r>
      <w:r>
        <w:rPr>
          <w:spacing w:val="-1"/>
        </w:rPr>
        <w:t>not</w:t>
      </w:r>
      <w:r>
        <w:rPr>
          <w:spacing w:val="-2"/>
        </w:rPr>
        <w:t xml:space="preserve"> </w:t>
      </w:r>
      <w:r>
        <w:rPr>
          <w:spacing w:val="-1"/>
        </w:rPr>
        <w:t>be</w:t>
      </w:r>
      <w:r>
        <w:t xml:space="preserve"> </w:t>
      </w:r>
      <w:r>
        <w:rPr>
          <w:spacing w:val="-1"/>
        </w:rPr>
        <w:t>provided</w:t>
      </w:r>
      <w:r>
        <w:t xml:space="preserve"> with</w:t>
      </w:r>
      <w:r>
        <w:rPr>
          <w:spacing w:val="-1"/>
        </w:rPr>
        <w:t xml:space="preserve"> </w:t>
      </w:r>
      <w:r>
        <w:t>an</w:t>
      </w:r>
      <w:r>
        <w:rPr>
          <w:spacing w:val="-1"/>
        </w:rPr>
        <w:t xml:space="preserve"> investigational</w:t>
      </w:r>
      <w:r>
        <w:t xml:space="preserve"> </w:t>
      </w:r>
      <w:r>
        <w:rPr>
          <w:spacing w:val="-1"/>
        </w:rPr>
        <w:t>device.</w:t>
      </w:r>
    </w:p>
    <w:p w14:paraId="42D29277" w14:textId="77777777" w:rsidR="00D51142" w:rsidRDefault="00D51142" w:rsidP="00D51142">
      <w:pPr>
        <w:spacing w:before="10"/>
        <w:rPr>
          <w:rFonts w:ascii="Calibri" w:eastAsia="Calibri" w:hAnsi="Calibri" w:cs="Calibri"/>
          <w:sz w:val="21"/>
          <w:szCs w:val="21"/>
        </w:rPr>
      </w:pPr>
    </w:p>
    <w:p w14:paraId="2349B028" w14:textId="2C79A0A2" w:rsidR="00D51142" w:rsidRDefault="00D51142" w:rsidP="0026169A">
      <w:pPr>
        <w:pStyle w:val="BodyText"/>
        <w:ind w:right="146"/>
        <w:rPr>
          <w:b/>
          <w:spacing w:val="-1"/>
        </w:rPr>
      </w:pPr>
      <w:r>
        <w:rPr>
          <w:spacing w:val="-1"/>
        </w:rPr>
        <w:t>The</w:t>
      </w:r>
      <w:r>
        <w:t xml:space="preserve"> </w:t>
      </w:r>
      <w:r>
        <w:rPr>
          <w:spacing w:val="-1"/>
        </w:rPr>
        <w:t>types</w:t>
      </w:r>
      <w:r>
        <w:rPr>
          <w:spacing w:val="-2"/>
        </w:rPr>
        <w:t xml:space="preserve"> </w:t>
      </w:r>
      <w:r>
        <w:t xml:space="preserve">of </w:t>
      </w:r>
      <w:r>
        <w:rPr>
          <w:spacing w:val="-1"/>
        </w:rPr>
        <w:t>risk</w:t>
      </w:r>
      <w:r>
        <w:t xml:space="preserve"> </w:t>
      </w:r>
      <w:r>
        <w:rPr>
          <w:spacing w:val="-1"/>
        </w:rPr>
        <w:t>associated</w:t>
      </w:r>
      <w:r>
        <w:rPr>
          <w:spacing w:val="-3"/>
        </w:rPr>
        <w:t xml:space="preserve"> </w:t>
      </w:r>
      <w:r>
        <w:t>with</w:t>
      </w:r>
      <w:r>
        <w:rPr>
          <w:spacing w:val="1"/>
        </w:rPr>
        <w:t xml:space="preserve"> </w:t>
      </w:r>
      <w:r>
        <w:rPr>
          <w:spacing w:val="-2"/>
        </w:rPr>
        <w:t>IM</w:t>
      </w:r>
      <w:r>
        <w:t xml:space="preserve"> </w:t>
      </w:r>
      <w:r>
        <w:rPr>
          <w:spacing w:val="-1"/>
        </w:rPr>
        <w:t>injection</w:t>
      </w:r>
      <w:r>
        <w:rPr>
          <w:spacing w:val="-3"/>
        </w:rPr>
        <w:t xml:space="preserve"> </w:t>
      </w:r>
      <w:r>
        <w:t>of</w:t>
      </w:r>
      <w:r>
        <w:rPr>
          <w:spacing w:val="1"/>
        </w:rPr>
        <w:t xml:space="preserve"> </w:t>
      </w:r>
      <w:r>
        <w:rPr>
          <w:spacing w:val="-1"/>
        </w:rPr>
        <w:t>allogeneic</w:t>
      </w:r>
      <w:r>
        <w:rPr>
          <w:spacing w:val="1"/>
        </w:rPr>
        <w:t xml:space="preserve"> </w:t>
      </w:r>
      <w:r>
        <w:rPr>
          <w:spacing w:val="-1"/>
        </w:rPr>
        <w:t>MSCs</w:t>
      </w:r>
      <w:r>
        <w:rPr>
          <w:spacing w:val="-3"/>
        </w:rPr>
        <w:t xml:space="preserve"> </w:t>
      </w:r>
      <w:r>
        <w:rPr>
          <w:spacing w:val="-1"/>
        </w:rPr>
        <w:t xml:space="preserve">align </w:t>
      </w:r>
      <w:r>
        <w:t>with</w:t>
      </w:r>
      <w:r>
        <w:rPr>
          <w:spacing w:val="-4"/>
        </w:rPr>
        <w:t xml:space="preserve"> </w:t>
      </w:r>
      <w:r>
        <w:rPr>
          <w:spacing w:val="-1"/>
        </w:rPr>
        <w:t>those</w:t>
      </w:r>
      <w:r>
        <w:rPr>
          <w:spacing w:val="-2"/>
        </w:rPr>
        <w:t xml:space="preserve"> </w:t>
      </w:r>
      <w:r>
        <w:rPr>
          <w:spacing w:val="-1"/>
        </w:rPr>
        <w:t>associated</w:t>
      </w:r>
      <w:r>
        <w:rPr>
          <w:spacing w:val="-3"/>
        </w:rPr>
        <w:t xml:space="preserve"> </w:t>
      </w:r>
      <w:r>
        <w:t>with</w:t>
      </w:r>
      <w:r>
        <w:rPr>
          <w:spacing w:val="2"/>
        </w:rPr>
        <w:t xml:space="preserve"> </w:t>
      </w:r>
      <w:r>
        <w:t>IM</w:t>
      </w:r>
      <w:r>
        <w:rPr>
          <w:spacing w:val="73"/>
        </w:rPr>
        <w:t xml:space="preserve"> </w:t>
      </w:r>
      <w:r>
        <w:rPr>
          <w:spacing w:val="-1"/>
        </w:rPr>
        <w:t>injection</w:t>
      </w:r>
      <w:r>
        <w:rPr>
          <w:spacing w:val="-3"/>
        </w:rPr>
        <w:t xml:space="preserve"> </w:t>
      </w:r>
      <w:r>
        <w:t>of</w:t>
      </w:r>
      <w:r>
        <w:rPr>
          <w:spacing w:val="-2"/>
        </w:rPr>
        <w:t xml:space="preserve"> </w:t>
      </w:r>
      <w:r>
        <w:rPr>
          <w:spacing w:val="-1"/>
        </w:rPr>
        <w:t>autologous</w:t>
      </w:r>
      <w:r>
        <w:rPr>
          <w:spacing w:val="-3"/>
        </w:rPr>
        <w:t xml:space="preserve"> </w:t>
      </w:r>
      <w:r>
        <w:rPr>
          <w:spacing w:val="-2"/>
        </w:rPr>
        <w:t>bone</w:t>
      </w:r>
      <w:r>
        <w:t xml:space="preserve"> </w:t>
      </w:r>
      <w:r>
        <w:rPr>
          <w:spacing w:val="-1"/>
        </w:rPr>
        <w:t>marrow</w:t>
      </w:r>
      <w:r>
        <w:rPr>
          <w:spacing w:val="-2"/>
        </w:rPr>
        <w:t xml:space="preserve"> </w:t>
      </w:r>
      <w:r>
        <w:rPr>
          <w:spacing w:val="-1"/>
        </w:rPr>
        <w:t>mononuclear</w:t>
      </w:r>
      <w:r>
        <w:rPr>
          <w:spacing w:val="-3"/>
        </w:rPr>
        <w:t xml:space="preserve"> </w:t>
      </w:r>
      <w:r>
        <w:rPr>
          <w:spacing w:val="-1"/>
        </w:rPr>
        <w:t>cells</w:t>
      </w:r>
      <w:r>
        <w:t xml:space="preserve"> </w:t>
      </w:r>
      <w:r>
        <w:rPr>
          <w:spacing w:val="-1"/>
        </w:rPr>
        <w:t>(ABMNCs),</w:t>
      </w:r>
      <w:r>
        <w:rPr>
          <w:spacing w:val="-2"/>
        </w:rPr>
        <w:t xml:space="preserve"> </w:t>
      </w:r>
      <w:r>
        <w:rPr>
          <w:spacing w:val="-1"/>
        </w:rPr>
        <w:t>most</w:t>
      </w:r>
      <w:r>
        <w:rPr>
          <w:spacing w:val="1"/>
        </w:rPr>
        <w:t xml:space="preserve"> </w:t>
      </w:r>
      <w:r>
        <w:rPr>
          <w:spacing w:val="-1"/>
        </w:rPr>
        <w:t>notably</w:t>
      </w:r>
      <w:r>
        <w:rPr>
          <w:spacing w:val="-4"/>
        </w:rPr>
        <w:t xml:space="preserve"> </w:t>
      </w:r>
      <w:r>
        <w:rPr>
          <w:spacing w:val="-1"/>
        </w:rPr>
        <w:t>rash,</w:t>
      </w:r>
      <w:r>
        <w:t xml:space="preserve"> mild</w:t>
      </w:r>
      <w:r>
        <w:rPr>
          <w:spacing w:val="-1"/>
        </w:rPr>
        <w:t xml:space="preserve"> fever,</w:t>
      </w:r>
      <w:r>
        <w:t xml:space="preserve"> </w:t>
      </w:r>
      <w:r>
        <w:rPr>
          <w:spacing w:val="-1"/>
        </w:rPr>
        <w:t>and</w:t>
      </w:r>
      <w:r>
        <w:rPr>
          <w:spacing w:val="83"/>
        </w:rPr>
        <w:t xml:space="preserve"> </w:t>
      </w:r>
      <w:r>
        <w:rPr>
          <w:spacing w:val="-1"/>
        </w:rPr>
        <w:t>myalgia.</w:t>
      </w:r>
      <w:r>
        <w:rPr>
          <w:spacing w:val="-3"/>
        </w:rPr>
        <w:t xml:space="preserve"> </w:t>
      </w:r>
      <w:r>
        <w:rPr>
          <w:spacing w:val="-1"/>
        </w:rPr>
        <w:t>These</w:t>
      </w:r>
      <w:r>
        <w:rPr>
          <w:spacing w:val="-2"/>
        </w:rPr>
        <w:t xml:space="preserve"> </w:t>
      </w:r>
      <w:r>
        <w:t>risks</w:t>
      </w:r>
      <w:r>
        <w:rPr>
          <w:spacing w:val="-2"/>
        </w:rPr>
        <w:t xml:space="preserve"> </w:t>
      </w:r>
      <w:r>
        <w:t>are</w:t>
      </w:r>
      <w:r>
        <w:rPr>
          <w:spacing w:val="-1"/>
        </w:rPr>
        <w:t xml:space="preserve"> mild </w:t>
      </w:r>
      <w:r>
        <w:t>and</w:t>
      </w:r>
      <w:r>
        <w:rPr>
          <w:spacing w:val="-2"/>
        </w:rPr>
        <w:t xml:space="preserve"> </w:t>
      </w:r>
      <w:r>
        <w:t>rare.</w:t>
      </w:r>
      <w:r>
        <w:rPr>
          <w:spacing w:val="-1"/>
        </w:rPr>
        <w:t xml:space="preserve"> These</w:t>
      </w:r>
      <w:r>
        <w:rPr>
          <w:spacing w:val="1"/>
        </w:rPr>
        <w:t xml:space="preserve"> </w:t>
      </w:r>
      <w:r>
        <w:rPr>
          <w:spacing w:val="-1"/>
        </w:rPr>
        <w:t>risks</w:t>
      </w:r>
      <w:r>
        <w:t xml:space="preserve"> </w:t>
      </w:r>
      <w:r>
        <w:rPr>
          <w:spacing w:val="-1"/>
        </w:rPr>
        <w:t>are</w:t>
      </w:r>
      <w:r>
        <w:rPr>
          <w:spacing w:val="-2"/>
        </w:rPr>
        <w:t xml:space="preserve"> </w:t>
      </w:r>
      <w:r>
        <w:t>all</w:t>
      </w:r>
      <w:r>
        <w:rPr>
          <w:spacing w:val="-1"/>
        </w:rPr>
        <w:t xml:space="preserve"> stated</w:t>
      </w:r>
      <w:r>
        <w:rPr>
          <w:spacing w:val="-3"/>
        </w:rPr>
        <w:t xml:space="preserve"> </w:t>
      </w:r>
      <w:r>
        <w:t>in the</w:t>
      </w:r>
      <w:r>
        <w:rPr>
          <w:spacing w:val="-2"/>
        </w:rPr>
        <w:t xml:space="preserve"> </w:t>
      </w:r>
      <w:r>
        <w:rPr>
          <w:spacing w:val="-1"/>
        </w:rPr>
        <w:t>consent form</w:t>
      </w:r>
      <w:r>
        <w:rPr>
          <w:b/>
          <w:spacing w:val="-1"/>
        </w:rPr>
        <w:t>.</w:t>
      </w:r>
    </w:p>
    <w:p w14:paraId="742E9C6D" w14:textId="3F756360" w:rsidR="00BA5DAB" w:rsidRDefault="00BA5DAB" w:rsidP="00D51142">
      <w:pPr>
        <w:pStyle w:val="BodyText"/>
        <w:ind w:right="146" w:firstLine="620"/>
        <w:rPr>
          <w:b/>
          <w:spacing w:val="-1"/>
        </w:rPr>
      </w:pPr>
    </w:p>
    <w:p w14:paraId="15721D9D" w14:textId="26A97F7B" w:rsidR="00BA5DAB" w:rsidRPr="0049308C" w:rsidRDefault="00BA5DAB" w:rsidP="0026169A">
      <w:pPr>
        <w:pStyle w:val="BodyText"/>
        <w:ind w:right="146"/>
        <w:rPr>
          <w:rFonts w:cs="Calibri"/>
        </w:rPr>
      </w:pPr>
      <w:r w:rsidRPr="003838BE">
        <w:rPr>
          <w:spacing w:val="-1"/>
        </w:rPr>
        <w:t xml:space="preserve">Risks associated with PED-10 dressing include the rare possibility of thermal skin injury.  Safety measures have been implemented </w:t>
      </w:r>
      <w:r w:rsidR="00FF4872" w:rsidRPr="003838BE">
        <w:rPr>
          <w:spacing w:val="-1"/>
        </w:rPr>
        <w:t>with use of a power on/off switch and a ballast resistor, which should eliminate these risks.</w:t>
      </w:r>
    </w:p>
    <w:p w14:paraId="5CF7A899" w14:textId="77777777" w:rsidR="00D51142" w:rsidRDefault="00D51142" w:rsidP="00D51142">
      <w:pPr>
        <w:spacing w:before="9"/>
        <w:rPr>
          <w:rFonts w:ascii="Calibri" w:eastAsia="Calibri" w:hAnsi="Calibri" w:cs="Calibri"/>
          <w:b/>
          <w:bCs/>
        </w:rPr>
      </w:pPr>
    </w:p>
    <w:p w14:paraId="240BED05" w14:textId="77777777" w:rsidR="00D51142" w:rsidRPr="00B14F11" w:rsidRDefault="00D51142" w:rsidP="003838BE">
      <w:pPr>
        <w:pStyle w:val="BodyText"/>
        <w:numPr>
          <w:ilvl w:val="1"/>
          <w:numId w:val="12"/>
        </w:numPr>
        <w:tabs>
          <w:tab w:val="left" w:pos="821"/>
        </w:tabs>
        <w:spacing w:line="266" w:lineRule="exact"/>
        <w:ind w:right="1030"/>
      </w:pPr>
      <w:bookmarkStart w:id="76" w:name="_bookmark44"/>
      <w:bookmarkEnd w:id="76"/>
      <w:r>
        <w:rPr>
          <w:spacing w:val="-1"/>
        </w:rPr>
        <w:t>Potential</w:t>
      </w:r>
      <w:r>
        <w:rPr>
          <w:spacing w:val="-3"/>
        </w:rPr>
        <w:t xml:space="preserve"> </w:t>
      </w:r>
      <w:r>
        <w:rPr>
          <w:spacing w:val="-1"/>
        </w:rPr>
        <w:t>Benefits</w:t>
      </w:r>
      <w:r>
        <w:t xml:space="preserve"> </w:t>
      </w:r>
      <w:r>
        <w:rPr>
          <w:spacing w:val="-1"/>
        </w:rPr>
        <w:t>of the</w:t>
      </w:r>
      <w:r>
        <w:rPr>
          <w:spacing w:val="-2"/>
        </w:rPr>
        <w:t xml:space="preserve"> </w:t>
      </w:r>
      <w:r>
        <w:rPr>
          <w:spacing w:val="-1"/>
        </w:rPr>
        <w:t>Investigational</w:t>
      </w:r>
      <w:r>
        <w:rPr>
          <w:spacing w:val="-3"/>
        </w:rPr>
        <w:t xml:space="preserve"> </w:t>
      </w:r>
      <w:r>
        <w:rPr>
          <w:spacing w:val="-1"/>
        </w:rPr>
        <w:t>Product</w:t>
      </w:r>
      <w:r>
        <w:rPr>
          <w:spacing w:val="1"/>
        </w:rPr>
        <w:t xml:space="preserve"> </w:t>
      </w:r>
      <w:r>
        <w:rPr>
          <w:spacing w:val="-1"/>
        </w:rPr>
        <w:t>and Clinical Investigation</w:t>
      </w:r>
    </w:p>
    <w:p w14:paraId="7890A0D2" w14:textId="01303455" w:rsidR="00D51142" w:rsidRDefault="00D51142" w:rsidP="0026169A">
      <w:pPr>
        <w:pStyle w:val="BodyText"/>
        <w:spacing w:line="266" w:lineRule="exact"/>
        <w:ind w:right="1030"/>
      </w:pPr>
      <w:r>
        <w:rPr>
          <w:spacing w:val="-1"/>
        </w:rPr>
        <w:t>Subjects</w:t>
      </w:r>
      <w:r>
        <w:rPr>
          <w:spacing w:val="1"/>
        </w:rPr>
        <w:t xml:space="preserve"> </w:t>
      </w:r>
      <w:r>
        <w:t>are</w:t>
      </w:r>
      <w:r>
        <w:rPr>
          <w:spacing w:val="-3"/>
        </w:rPr>
        <w:t xml:space="preserve"> </w:t>
      </w:r>
      <w:r>
        <w:rPr>
          <w:spacing w:val="-1"/>
        </w:rPr>
        <w:t>not</w:t>
      </w:r>
      <w:r>
        <w:t xml:space="preserve"> </w:t>
      </w:r>
      <w:r>
        <w:rPr>
          <w:spacing w:val="-1"/>
        </w:rPr>
        <w:t>expected</w:t>
      </w:r>
      <w:r>
        <w:t xml:space="preserve"> </w:t>
      </w:r>
      <w:r>
        <w:rPr>
          <w:spacing w:val="-1"/>
        </w:rPr>
        <w:t>to</w:t>
      </w:r>
      <w:r>
        <w:rPr>
          <w:spacing w:val="1"/>
        </w:rPr>
        <w:t xml:space="preserve"> </w:t>
      </w:r>
      <w:r>
        <w:rPr>
          <w:spacing w:val="-2"/>
        </w:rPr>
        <w:t>benefit</w:t>
      </w:r>
      <w:r>
        <w:t xml:space="preserve"> in</w:t>
      </w:r>
      <w:r>
        <w:rPr>
          <w:spacing w:val="-1"/>
        </w:rPr>
        <w:t xml:space="preserve"> </w:t>
      </w:r>
      <w:r>
        <w:t>any</w:t>
      </w:r>
      <w:r>
        <w:rPr>
          <w:spacing w:val="-2"/>
        </w:rPr>
        <w:t xml:space="preserve"> </w:t>
      </w:r>
      <w:r>
        <w:rPr>
          <w:spacing w:val="-1"/>
        </w:rPr>
        <w:t>way</w:t>
      </w:r>
      <w:r>
        <w:t xml:space="preserve"> </w:t>
      </w:r>
      <w:r>
        <w:rPr>
          <w:spacing w:val="-2"/>
        </w:rPr>
        <w:t>from</w:t>
      </w:r>
      <w:r>
        <w:rPr>
          <w:spacing w:val="1"/>
        </w:rPr>
        <w:t xml:space="preserve"> </w:t>
      </w:r>
      <w:r>
        <w:rPr>
          <w:spacing w:val="-1"/>
        </w:rPr>
        <w:t>their</w:t>
      </w:r>
      <w:r>
        <w:t xml:space="preserve"> </w:t>
      </w:r>
      <w:r>
        <w:rPr>
          <w:spacing w:val="-1"/>
        </w:rPr>
        <w:t xml:space="preserve">participation </w:t>
      </w:r>
      <w:r>
        <w:t>in the</w:t>
      </w:r>
      <w:r>
        <w:rPr>
          <w:spacing w:val="-3"/>
        </w:rPr>
        <w:t xml:space="preserve"> </w:t>
      </w:r>
      <w:r>
        <w:rPr>
          <w:spacing w:val="-1"/>
        </w:rPr>
        <w:t>study.</w:t>
      </w:r>
    </w:p>
    <w:p w14:paraId="3450FF60" w14:textId="77777777" w:rsidR="001F161F" w:rsidRDefault="001F161F" w:rsidP="00D51142">
      <w:pPr>
        <w:pStyle w:val="BodyText"/>
        <w:ind w:left="0" w:right="146" w:firstLine="720"/>
        <w:rPr>
          <w:spacing w:val="-1"/>
        </w:rPr>
      </w:pPr>
    </w:p>
    <w:p w14:paraId="613868CD" w14:textId="04147BD5" w:rsidR="00D51142" w:rsidRDefault="00D51142" w:rsidP="0026169A">
      <w:pPr>
        <w:pStyle w:val="BodyText"/>
        <w:ind w:left="0" w:right="146"/>
      </w:pPr>
      <w:r>
        <w:rPr>
          <w:spacing w:val="-1"/>
        </w:rPr>
        <w:lastRenderedPageBreak/>
        <w:t>The</w:t>
      </w:r>
      <w:r>
        <w:t xml:space="preserve"> </w:t>
      </w:r>
      <w:r>
        <w:rPr>
          <w:spacing w:val="-1"/>
        </w:rPr>
        <w:t>studies</w:t>
      </w:r>
      <w:r>
        <w:rPr>
          <w:spacing w:val="-3"/>
        </w:rPr>
        <w:t xml:space="preserve"> </w:t>
      </w:r>
      <w:r>
        <w:rPr>
          <w:spacing w:val="-1"/>
        </w:rPr>
        <w:t>made</w:t>
      </w:r>
      <w:r>
        <w:t xml:space="preserve"> </w:t>
      </w:r>
      <w:r>
        <w:rPr>
          <w:spacing w:val="-1"/>
        </w:rPr>
        <w:t>possible</w:t>
      </w:r>
      <w:r>
        <w:rPr>
          <w:spacing w:val="-2"/>
        </w:rPr>
        <w:t xml:space="preserve"> </w:t>
      </w:r>
      <w:r>
        <w:rPr>
          <w:spacing w:val="-1"/>
        </w:rPr>
        <w:t>by</w:t>
      </w:r>
      <w:r>
        <w:rPr>
          <w:spacing w:val="2"/>
        </w:rPr>
        <w:t xml:space="preserve"> </w:t>
      </w:r>
      <w:r>
        <w:t xml:space="preserve">the </w:t>
      </w:r>
      <w:r>
        <w:rPr>
          <w:spacing w:val="-1"/>
        </w:rPr>
        <w:t>data</w:t>
      </w:r>
      <w:r>
        <w:t xml:space="preserve"> </w:t>
      </w:r>
      <w:r>
        <w:rPr>
          <w:spacing w:val="-1"/>
        </w:rPr>
        <w:t xml:space="preserve">collected </w:t>
      </w:r>
      <w:r>
        <w:t>in</w:t>
      </w:r>
      <w:r>
        <w:rPr>
          <w:spacing w:val="-3"/>
        </w:rPr>
        <w:t xml:space="preserve"> </w:t>
      </w:r>
      <w:r>
        <w:rPr>
          <w:spacing w:val="-1"/>
        </w:rPr>
        <w:t>this</w:t>
      </w:r>
      <w:r>
        <w:t xml:space="preserve"> </w:t>
      </w:r>
      <w:r>
        <w:rPr>
          <w:spacing w:val="-1"/>
        </w:rPr>
        <w:t>study</w:t>
      </w:r>
      <w:r>
        <w:t xml:space="preserve"> </w:t>
      </w:r>
      <w:r>
        <w:rPr>
          <w:spacing w:val="-1"/>
        </w:rPr>
        <w:t>are</w:t>
      </w:r>
      <w:r>
        <w:t xml:space="preserve"> </w:t>
      </w:r>
      <w:r>
        <w:rPr>
          <w:spacing w:val="-1"/>
        </w:rPr>
        <w:t>expected to</w:t>
      </w:r>
      <w:r>
        <w:rPr>
          <w:spacing w:val="1"/>
        </w:rPr>
        <w:t xml:space="preserve"> </w:t>
      </w:r>
      <w:r>
        <w:rPr>
          <w:spacing w:val="-2"/>
        </w:rPr>
        <w:t>lead</w:t>
      </w:r>
      <w:r>
        <w:rPr>
          <w:spacing w:val="-1"/>
        </w:rPr>
        <w:t xml:space="preserve"> </w:t>
      </w:r>
      <w:r>
        <w:t>to</w:t>
      </w:r>
      <w:r>
        <w:rPr>
          <w:spacing w:val="2"/>
        </w:rPr>
        <w:t xml:space="preserve"> </w:t>
      </w:r>
      <w:r>
        <w:t xml:space="preserve">the </w:t>
      </w:r>
      <w:r>
        <w:rPr>
          <w:spacing w:val="-1"/>
        </w:rPr>
        <w:t>prevention</w:t>
      </w:r>
      <w:r>
        <w:rPr>
          <w:spacing w:val="-3"/>
        </w:rPr>
        <w:t xml:space="preserve"> </w:t>
      </w:r>
      <w:r>
        <w:t>of</w:t>
      </w:r>
      <w:r>
        <w:rPr>
          <w:spacing w:val="51"/>
        </w:rPr>
        <w:t xml:space="preserve"> </w:t>
      </w:r>
      <w:r>
        <w:rPr>
          <w:spacing w:val="-1"/>
        </w:rPr>
        <w:t>wound complications</w:t>
      </w:r>
      <w:r>
        <w:t xml:space="preserve"> </w:t>
      </w:r>
      <w:r>
        <w:rPr>
          <w:spacing w:val="-1"/>
        </w:rPr>
        <w:t>after</w:t>
      </w:r>
      <w:r>
        <w:rPr>
          <w:spacing w:val="-2"/>
        </w:rPr>
        <w:t xml:space="preserve"> </w:t>
      </w:r>
      <w:r w:rsidR="009C5F93">
        <w:t>major amputation</w:t>
      </w:r>
      <w:r>
        <w:t>.</w:t>
      </w:r>
    </w:p>
    <w:p w14:paraId="20DF5B45" w14:textId="77777777" w:rsidR="00287B8C" w:rsidRPr="00287B8C" w:rsidRDefault="00287B8C" w:rsidP="00287B8C">
      <w:pPr>
        <w:pStyle w:val="BodyText"/>
        <w:ind w:left="0" w:right="146" w:firstLine="720"/>
      </w:pPr>
    </w:p>
    <w:p w14:paraId="4C19689F" w14:textId="77777777" w:rsidR="00D51142" w:rsidRDefault="00D51142" w:rsidP="00D51142">
      <w:pPr>
        <w:pStyle w:val="BodyText"/>
        <w:numPr>
          <w:ilvl w:val="1"/>
          <w:numId w:val="12"/>
        </w:numPr>
        <w:tabs>
          <w:tab w:val="left" w:pos="821"/>
        </w:tabs>
        <w:spacing w:line="278" w:lineRule="exact"/>
      </w:pPr>
      <w:bookmarkStart w:id="77" w:name="_bookmark45"/>
      <w:bookmarkEnd w:id="77"/>
      <w:r>
        <w:rPr>
          <w:spacing w:val="-1"/>
        </w:rPr>
        <w:t>Minimization</w:t>
      </w:r>
      <w:r>
        <w:rPr>
          <w:spacing w:val="-3"/>
        </w:rPr>
        <w:t xml:space="preserve"> </w:t>
      </w:r>
      <w:r>
        <w:t xml:space="preserve">of </w:t>
      </w:r>
      <w:r>
        <w:rPr>
          <w:spacing w:val="-1"/>
        </w:rPr>
        <w:t>Risks</w:t>
      </w:r>
    </w:p>
    <w:p w14:paraId="05CF8809" w14:textId="77777777" w:rsidR="00D51142" w:rsidRDefault="00D51142" w:rsidP="0026169A">
      <w:pPr>
        <w:pStyle w:val="BodyText"/>
        <w:ind w:right="146"/>
      </w:pPr>
      <w:r>
        <w:rPr>
          <w:spacing w:val="-1"/>
        </w:rPr>
        <w:t>Although the</w:t>
      </w:r>
      <w:r>
        <w:t xml:space="preserve"> </w:t>
      </w:r>
      <w:r>
        <w:rPr>
          <w:spacing w:val="-1"/>
        </w:rPr>
        <w:t>risk</w:t>
      </w:r>
      <w:r>
        <w:t xml:space="preserve"> </w:t>
      </w:r>
      <w:r>
        <w:rPr>
          <w:spacing w:val="-1"/>
        </w:rPr>
        <w:t>to</w:t>
      </w:r>
      <w:r>
        <w:rPr>
          <w:spacing w:val="1"/>
        </w:rPr>
        <w:t xml:space="preserve"> </w:t>
      </w:r>
      <w:r>
        <w:rPr>
          <w:spacing w:val="-2"/>
        </w:rPr>
        <w:t>subjects</w:t>
      </w:r>
      <w:r>
        <w:rPr>
          <w:spacing w:val="1"/>
        </w:rPr>
        <w:t xml:space="preserve"> </w:t>
      </w:r>
      <w:r>
        <w:rPr>
          <w:spacing w:val="-1"/>
        </w:rPr>
        <w:t xml:space="preserve">participating </w:t>
      </w:r>
      <w:r>
        <w:t>in</w:t>
      </w:r>
      <w:r>
        <w:rPr>
          <w:spacing w:val="-3"/>
        </w:rPr>
        <w:t xml:space="preserve"> </w:t>
      </w:r>
      <w:r>
        <w:t xml:space="preserve">the </w:t>
      </w:r>
      <w:r>
        <w:rPr>
          <w:spacing w:val="-1"/>
        </w:rPr>
        <w:t>study</w:t>
      </w:r>
      <w:r>
        <w:rPr>
          <w:spacing w:val="-2"/>
        </w:rPr>
        <w:t xml:space="preserve"> </w:t>
      </w:r>
      <w:r>
        <w:t xml:space="preserve">is </w:t>
      </w:r>
      <w:r>
        <w:rPr>
          <w:spacing w:val="-1"/>
        </w:rPr>
        <w:t>anticipated</w:t>
      </w:r>
      <w:r>
        <w:t xml:space="preserve"> </w:t>
      </w:r>
      <w:r>
        <w:rPr>
          <w:spacing w:val="-1"/>
        </w:rPr>
        <w:t>to</w:t>
      </w:r>
      <w:r>
        <w:rPr>
          <w:spacing w:val="1"/>
        </w:rPr>
        <w:t xml:space="preserve"> </w:t>
      </w:r>
      <w:r>
        <w:rPr>
          <w:spacing w:val="-1"/>
        </w:rPr>
        <w:t>be</w:t>
      </w:r>
      <w:r>
        <w:rPr>
          <w:spacing w:val="-2"/>
        </w:rPr>
        <w:t xml:space="preserve"> </w:t>
      </w:r>
      <w:r>
        <w:rPr>
          <w:spacing w:val="-1"/>
        </w:rPr>
        <w:t>minimal,</w:t>
      </w:r>
      <w:r>
        <w:t xml:space="preserve"> the </w:t>
      </w:r>
      <w:r>
        <w:rPr>
          <w:spacing w:val="-1"/>
        </w:rPr>
        <w:t>clinician,</w:t>
      </w:r>
      <w:r>
        <w:rPr>
          <w:spacing w:val="-3"/>
        </w:rPr>
        <w:t xml:space="preserve"> </w:t>
      </w:r>
      <w:r>
        <w:t>at</w:t>
      </w:r>
      <w:r>
        <w:rPr>
          <w:spacing w:val="79"/>
        </w:rPr>
        <w:t xml:space="preserve"> </w:t>
      </w:r>
      <w:r>
        <w:rPr>
          <w:spacing w:val="-1"/>
        </w:rPr>
        <w:t>his/her</w:t>
      </w:r>
      <w:r>
        <w:t xml:space="preserve"> </w:t>
      </w:r>
      <w:r>
        <w:rPr>
          <w:spacing w:val="-1"/>
        </w:rPr>
        <w:t>discretion,</w:t>
      </w:r>
      <w:r>
        <w:t xml:space="preserve"> will </w:t>
      </w:r>
      <w:r>
        <w:rPr>
          <w:spacing w:val="-1"/>
        </w:rPr>
        <w:t>not</w:t>
      </w:r>
      <w:r>
        <w:rPr>
          <w:spacing w:val="-4"/>
        </w:rPr>
        <w:t xml:space="preserve"> </w:t>
      </w:r>
      <w:r>
        <w:rPr>
          <w:spacing w:val="-1"/>
        </w:rPr>
        <w:t>collect</w:t>
      </w:r>
      <w:r>
        <w:t xml:space="preserve"> </w:t>
      </w:r>
      <w:r>
        <w:rPr>
          <w:spacing w:val="-1"/>
        </w:rPr>
        <w:t>data</w:t>
      </w:r>
      <w:r>
        <w:rPr>
          <w:spacing w:val="-2"/>
        </w:rPr>
        <w:t xml:space="preserve"> </w:t>
      </w:r>
      <w:r>
        <w:rPr>
          <w:spacing w:val="-1"/>
        </w:rPr>
        <w:t>from those</w:t>
      </w:r>
      <w:r>
        <w:t xml:space="preserve"> </w:t>
      </w:r>
      <w:r>
        <w:rPr>
          <w:spacing w:val="-1"/>
        </w:rPr>
        <w:t>individuals</w:t>
      </w:r>
      <w:r>
        <w:t xml:space="preserve"> </w:t>
      </w:r>
      <w:r>
        <w:rPr>
          <w:spacing w:val="-1"/>
        </w:rPr>
        <w:t>for</w:t>
      </w:r>
      <w:r>
        <w:rPr>
          <w:spacing w:val="-3"/>
        </w:rPr>
        <w:t xml:space="preserve"> </w:t>
      </w:r>
      <w:r>
        <w:rPr>
          <w:spacing w:val="-1"/>
        </w:rPr>
        <w:t>whom</w:t>
      </w:r>
      <w:r>
        <w:rPr>
          <w:spacing w:val="-2"/>
        </w:rPr>
        <w:t xml:space="preserve"> </w:t>
      </w:r>
      <w:r>
        <w:rPr>
          <w:spacing w:val="-1"/>
        </w:rPr>
        <w:t xml:space="preserve">collection </w:t>
      </w:r>
      <w:r>
        <w:t xml:space="preserve">is </w:t>
      </w:r>
      <w:r>
        <w:rPr>
          <w:spacing w:val="-1"/>
        </w:rPr>
        <w:t>judged</w:t>
      </w:r>
      <w:r>
        <w:t xml:space="preserve"> </w:t>
      </w:r>
      <w:r>
        <w:rPr>
          <w:spacing w:val="-1"/>
        </w:rPr>
        <w:t>to</w:t>
      </w:r>
      <w:r>
        <w:rPr>
          <w:spacing w:val="1"/>
        </w:rPr>
        <w:t xml:space="preserve"> </w:t>
      </w:r>
      <w:r>
        <w:rPr>
          <w:spacing w:val="-1"/>
        </w:rPr>
        <w:t>pose</w:t>
      </w:r>
      <w:r>
        <w:t xml:space="preserve"> an</w:t>
      </w:r>
      <w:r>
        <w:rPr>
          <w:spacing w:val="59"/>
        </w:rPr>
        <w:t xml:space="preserve"> </w:t>
      </w:r>
      <w:r>
        <w:rPr>
          <w:spacing w:val="-1"/>
        </w:rPr>
        <w:t>unusually</w:t>
      </w:r>
      <w:r>
        <w:t xml:space="preserve"> </w:t>
      </w:r>
      <w:r>
        <w:rPr>
          <w:spacing w:val="-1"/>
        </w:rPr>
        <w:t xml:space="preserve">high </w:t>
      </w:r>
      <w:r>
        <w:t>risk of</w:t>
      </w:r>
      <w:r>
        <w:rPr>
          <w:spacing w:val="-3"/>
        </w:rPr>
        <w:t xml:space="preserve"> </w:t>
      </w:r>
      <w:r>
        <w:rPr>
          <w:spacing w:val="-1"/>
        </w:rPr>
        <w:t>physical</w:t>
      </w:r>
      <w:r>
        <w:t xml:space="preserve"> or</w:t>
      </w:r>
      <w:r>
        <w:rPr>
          <w:spacing w:val="-3"/>
        </w:rPr>
        <w:t xml:space="preserve"> </w:t>
      </w:r>
      <w:r>
        <w:rPr>
          <w:spacing w:val="-1"/>
        </w:rPr>
        <w:t xml:space="preserve">mental </w:t>
      </w:r>
      <w:r>
        <w:rPr>
          <w:spacing w:val="-2"/>
        </w:rPr>
        <w:t>harm</w:t>
      </w:r>
      <w:r>
        <w:rPr>
          <w:spacing w:val="-1"/>
        </w:rPr>
        <w:t xml:space="preserve"> </w:t>
      </w:r>
      <w:r>
        <w:t xml:space="preserve">or </w:t>
      </w:r>
      <w:r>
        <w:rPr>
          <w:spacing w:val="-2"/>
        </w:rPr>
        <w:t>discomfort.</w:t>
      </w:r>
    </w:p>
    <w:p w14:paraId="05A286CF" w14:textId="77777777" w:rsidR="00D51142" w:rsidRDefault="00D51142" w:rsidP="00D51142">
      <w:pPr>
        <w:spacing w:before="9"/>
        <w:rPr>
          <w:rFonts w:ascii="Calibri" w:eastAsia="Calibri" w:hAnsi="Calibri" w:cs="Calibri"/>
          <w:sz w:val="21"/>
          <w:szCs w:val="21"/>
        </w:rPr>
      </w:pPr>
    </w:p>
    <w:p w14:paraId="471A55E4" w14:textId="77777777" w:rsidR="00D51142" w:rsidRDefault="00D51142" w:rsidP="0026169A">
      <w:pPr>
        <w:pStyle w:val="BodyText"/>
        <w:spacing w:line="266" w:lineRule="exact"/>
        <w:ind w:right="146"/>
      </w:pPr>
      <w:r>
        <w:rPr>
          <w:spacing w:val="-1"/>
        </w:rPr>
        <w:t xml:space="preserve">Participation </w:t>
      </w:r>
      <w:r>
        <w:t>in</w:t>
      </w:r>
      <w:r>
        <w:rPr>
          <w:spacing w:val="-3"/>
        </w:rPr>
        <w:t xml:space="preserve"> </w:t>
      </w:r>
      <w:r>
        <w:rPr>
          <w:spacing w:val="-1"/>
        </w:rPr>
        <w:t>this</w:t>
      </w:r>
      <w:r>
        <w:t xml:space="preserve"> </w:t>
      </w:r>
      <w:r>
        <w:rPr>
          <w:spacing w:val="-1"/>
        </w:rPr>
        <w:t>study</w:t>
      </w:r>
      <w:r>
        <w:rPr>
          <w:spacing w:val="-2"/>
        </w:rPr>
        <w:t xml:space="preserve"> </w:t>
      </w:r>
      <w:r>
        <w:rPr>
          <w:spacing w:val="-1"/>
        </w:rPr>
        <w:t>poses</w:t>
      </w:r>
      <w:r>
        <w:rPr>
          <w:spacing w:val="-2"/>
        </w:rPr>
        <w:t xml:space="preserve"> </w:t>
      </w:r>
      <w:r>
        <w:rPr>
          <w:spacing w:val="-1"/>
        </w:rPr>
        <w:t>no</w:t>
      </w:r>
      <w:r>
        <w:rPr>
          <w:spacing w:val="1"/>
        </w:rPr>
        <w:t xml:space="preserve"> </w:t>
      </w:r>
      <w:r>
        <w:rPr>
          <w:spacing w:val="-1"/>
        </w:rPr>
        <w:t>risk</w:t>
      </w:r>
      <w:r>
        <w:t xml:space="preserve"> </w:t>
      </w:r>
      <w:r>
        <w:rPr>
          <w:spacing w:val="-1"/>
        </w:rPr>
        <w:t>to</w:t>
      </w:r>
      <w:r>
        <w:rPr>
          <w:spacing w:val="1"/>
        </w:rPr>
        <w:t xml:space="preserve"> </w:t>
      </w:r>
      <w:r>
        <w:rPr>
          <w:spacing w:val="-1"/>
        </w:rPr>
        <w:t>study</w:t>
      </w:r>
      <w:r>
        <w:t xml:space="preserve"> </w:t>
      </w:r>
      <w:r>
        <w:rPr>
          <w:spacing w:val="-2"/>
        </w:rPr>
        <w:t>personnel</w:t>
      </w:r>
      <w:r>
        <w:t xml:space="preserve"> </w:t>
      </w:r>
      <w:r>
        <w:rPr>
          <w:spacing w:val="-1"/>
        </w:rPr>
        <w:t>other</w:t>
      </w:r>
      <w:r>
        <w:t xml:space="preserve"> </w:t>
      </w:r>
      <w:r>
        <w:rPr>
          <w:spacing w:val="-1"/>
        </w:rPr>
        <w:t>than that</w:t>
      </w:r>
      <w:r>
        <w:t xml:space="preserve"> </w:t>
      </w:r>
      <w:r>
        <w:rPr>
          <w:spacing w:val="-1"/>
        </w:rPr>
        <w:t>normally</w:t>
      </w:r>
      <w:r>
        <w:t xml:space="preserve"> </w:t>
      </w:r>
      <w:r>
        <w:rPr>
          <w:spacing w:val="-1"/>
        </w:rPr>
        <w:t>encountered</w:t>
      </w:r>
      <w:r>
        <w:t xml:space="preserve"> </w:t>
      </w:r>
      <w:r>
        <w:rPr>
          <w:spacing w:val="-1"/>
        </w:rPr>
        <w:t>during</w:t>
      </w:r>
      <w:r>
        <w:rPr>
          <w:spacing w:val="75"/>
        </w:rPr>
        <w:t xml:space="preserve"> </w:t>
      </w:r>
      <w:r>
        <w:rPr>
          <w:spacing w:val="-1"/>
        </w:rPr>
        <w:t>standard practice.</w:t>
      </w:r>
      <w:r>
        <w:t xml:space="preserve"> </w:t>
      </w:r>
      <w:r>
        <w:rPr>
          <w:spacing w:val="-1"/>
        </w:rPr>
        <w:t>These</w:t>
      </w:r>
      <w:r>
        <w:t xml:space="preserve"> </w:t>
      </w:r>
      <w:r>
        <w:rPr>
          <w:spacing w:val="-1"/>
        </w:rPr>
        <w:t>risks</w:t>
      </w:r>
      <w:r>
        <w:rPr>
          <w:spacing w:val="1"/>
        </w:rPr>
        <w:t xml:space="preserve"> </w:t>
      </w:r>
      <w:r>
        <w:t>will</w:t>
      </w:r>
      <w:r>
        <w:rPr>
          <w:spacing w:val="-3"/>
        </w:rPr>
        <w:t xml:space="preserve"> </w:t>
      </w:r>
      <w:r>
        <w:rPr>
          <w:spacing w:val="-1"/>
        </w:rPr>
        <w:t>be</w:t>
      </w:r>
      <w:r>
        <w:rPr>
          <w:spacing w:val="-2"/>
        </w:rPr>
        <w:t xml:space="preserve"> </w:t>
      </w:r>
      <w:r>
        <w:rPr>
          <w:spacing w:val="-1"/>
        </w:rPr>
        <w:t>minimized</w:t>
      </w:r>
      <w:r>
        <w:rPr>
          <w:spacing w:val="-3"/>
        </w:rPr>
        <w:t xml:space="preserve"> </w:t>
      </w:r>
      <w:r>
        <w:rPr>
          <w:spacing w:val="-1"/>
        </w:rPr>
        <w:t>by</w:t>
      </w:r>
      <w:r>
        <w:rPr>
          <w:spacing w:val="1"/>
        </w:rPr>
        <w:t xml:space="preserve"> </w:t>
      </w:r>
      <w:r>
        <w:rPr>
          <w:spacing w:val="-1"/>
        </w:rPr>
        <w:t>adherence</w:t>
      </w:r>
      <w:r>
        <w:rPr>
          <w:spacing w:val="-2"/>
        </w:rPr>
        <w:t xml:space="preserve"> </w:t>
      </w:r>
      <w:r>
        <w:t>to</w:t>
      </w:r>
      <w:r>
        <w:rPr>
          <w:spacing w:val="-1"/>
        </w:rPr>
        <w:t xml:space="preserve"> the</w:t>
      </w:r>
      <w:r>
        <w:t xml:space="preserve"> </w:t>
      </w:r>
      <w:r>
        <w:rPr>
          <w:spacing w:val="-1"/>
        </w:rPr>
        <w:t>following</w:t>
      </w:r>
      <w:r>
        <w:rPr>
          <w:spacing w:val="-2"/>
        </w:rPr>
        <w:t xml:space="preserve"> </w:t>
      </w:r>
      <w:r>
        <w:rPr>
          <w:spacing w:val="-1"/>
        </w:rPr>
        <w:t>guidelines:</w:t>
      </w:r>
    </w:p>
    <w:p w14:paraId="585DE97D" w14:textId="77777777" w:rsidR="00D51142" w:rsidRDefault="00D51142" w:rsidP="00D51142">
      <w:pPr>
        <w:spacing w:before="7"/>
        <w:rPr>
          <w:rFonts w:ascii="Calibri" w:eastAsia="Calibri" w:hAnsi="Calibri" w:cs="Calibri"/>
        </w:rPr>
      </w:pPr>
    </w:p>
    <w:p w14:paraId="25D33C33" w14:textId="77777777" w:rsidR="00D51142" w:rsidRDefault="00D51142" w:rsidP="00D51142">
      <w:pPr>
        <w:pStyle w:val="BodyText"/>
        <w:numPr>
          <w:ilvl w:val="0"/>
          <w:numId w:val="6"/>
        </w:numPr>
        <w:tabs>
          <w:tab w:val="left" w:pos="821"/>
        </w:tabs>
        <w:ind w:right="314"/>
      </w:pPr>
      <w:r>
        <w:rPr>
          <w:spacing w:val="-1"/>
        </w:rPr>
        <w:t>Personnel</w:t>
      </w:r>
      <w:r>
        <w:t xml:space="preserve"> </w:t>
      </w:r>
      <w:r>
        <w:rPr>
          <w:spacing w:val="-1"/>
        </w:rPr>
        <w:t>should wear appropriate</w:t>
      </w:r>
      <w:r>
        <w:rPr>
          <w:spacing w:val="-2"/>
        </w:rPr>
        <w:t xml:space="preserve"> </w:t>
      </w:r>
      <w:r>
        <w:rPr>
          <w:spacing w:val="-1"/>
        </w:rPr>
        <w:t>personal</w:t>
      </w:r>
      <w:r>
        <w:t xml:space="preserve"> </w:t>
      </w:r>
      <w:r>
        <w:rPr>
          <w:spacing w:val="-1"/>
        </w:rPr>
        <w:t>protective</w:t>
      </w:r>
      <w:r>
        <w:t xml:space="preserve"> </w:t>
      </w:r>
      <w:r>
        <w:rPr>
          <w:spacing w:val="-1"/>
        </w:rPr>
        <w:t>equipment to</w:t>
      </w:r>
      <w:r>
        <w:rPr>
          <w:spacing w:val="1"/>
        </w:rPr>
        <w:t xml:space="preserve"> </w:t>
      </w:r>
      <w:r>
        <w:rPr>
          <w:spacing w:val="-1"/>
        </w:rPr>
        <w:t>avoid contact</w:t>
      </w:r>
      <w:r>
        <w:rPr>
          <w:spacing w:val="-2"/>
        </w:rPr>
        <w:t xml:space="preserve"> </w:t>
      </w:r>
      <w:r>
        <w:t xml:space="preserve">of </w:t>
      </w:r>
      <w:r>
        <w:rPr>
          <w:spacing w:val="-1"/>
        </w:rPr>
        <w:t>the</w:t>
      </w:r>
      <w:r>
        <w:rPr>
          <w:spacing w:val="-2"/>
        </w:rPr>
        <w:t xml:space="preserve"> </w:t>
      </w:r>
      <w:r>
        <w:rPr>
          <w:spacing w:val="-1"/>
        </w:rPr>
        <w:t>eyes</w:t>
      </w:r>
      <w:r>
        <w:rPr>
          <w:spacing w:val="63"/>
        </w:rPr>
        <w:t xml:space="preserve"> </w:t>
      </w:r>
      <w:r>
        <w:t xml:space="preserve">or </w:t>
      </w:r>
      <w:r>
        <w:rPr>
          <w:spacing w:val="-1"/>
        </w:rPr>
        <w:t>skin</w:t>
      </w:r>
      <w:r>
        <w:rPr>
          <w:spacing w:val="-3"/>
        </w:rPr>
        <w:t xml:space="preserve"> </w:t>
      </w:r>
      <w:r>
        <w:t>with</w:t>
      </w:r>
      <w:r>
        <w:rPr>
          <w:spacing w:val="-1"/>
        </w:rPr>
        <w:t xml:space="preserve"> hazardous</w:t>
      </w:r>
      <w:r>
        <w:rPr>
          <w:spacing w:val="-2"/>
        </w:rPr>
        <w:t xml:space="preserve"> </w:t>
      </w:r>
      <w:r>
        <w:rPr>
          <w:spacing w:val="-1"/>
        </w:rPr>
        <w:t>materials</w:t>
      </w:r>
      <w:r>
        <w:rPr>
          <w:spacing w:val="-2"/>
        </w:rPr>
        <w:t xml:space="preserve"> </w:t>
      </w:r>
      <w:r>
        <w:t xml:space="preserve">or </w:t>
      </w:r>
      <w:r>
        <w:rPr>
          <w:spacing w:val="-1"/>
        </w:rPr>
        <w:t>products</w:t>
      </w:r>
      <w:r>
        <w:rPr>
          <w:spacing w:val="1"/>
        </w:rPr>
        <w:t xml:space="preserve"> </w:t>
      </w:r>
      <w:r>
        <w:rPr>
          <w:spacing w:val="-1"/>
        </w:rPr>
        <w:t>derived</w:t>
      </w:r>
      <w:r>
        <w:t xml:space="preserve"> </w:t>
      </w:r>
      <w:r>
        <w:rPr>
          <w:spacing w:val="-1"/>
        </w:rPr>
        <w:t>from</w:t>
      </w:r>
      <w:r>
        <w:rPr>
          <w:spacing w:val="-2"/>
        </w:rPr>
        <w:t xml:space="preserve"> </w:t>
      </w:r>
      <w:r>
        <w:rPr>
          <w:spacing w:val="-1"/>
        </w:rPr>
        <w:t>biological sources.</w:t>
      </w:r>
    </w:p>
    <w:p w14:paraId="33B9378F" w14:textId="77777777" w:rsidR="00D51142" w:rsidRDefault="00D51142" w:rsidP="00D51142">
      <w:pPr>
        <w:spacing w:before="2"/>
        <w:rPr>
          <w:rFonts w:ascii="Calibri" w:eastAsia="Calibri" w:hAnsi="Calibri" w:cs="Calibri"/>
        </w:rPr>
      </w:pPr>
    </w:p>
    <w:p w14:paraId="63954A47" w14:textId="77777777" w:rsidR="00D51142" w:rsidRDefault="00D51142" w:rsidP="00D51142">
      <w:pPr>
        <w:pStyle w:val="BodyText"/>
        <w:numPr>
          <w:ilvl w:val="0"/>
          <w:numId w:val="12"/>
        </w:numPr>
        <w:tabs>
          <w:tab w:val="left" w:pos="641"/>
        </w:tabs>
        <w:spacing w:line="317" w:lineRule="exact"/>
        <w:jc w:val="left"/>
      </w:pPr>
      <w:bookmarkStart w:id="78" w:name="_bookmark46"/>
      <w:bookmarkStart w:id="79" w:name="IR"/>
      <w:bookmarkEnd w:id="78"/>
      <w:r>
        <w:rPr>
          <w:spacing w:val="-1"/>
        </w:rPr>
        <w:t>INVESTIGATOR</w:t>
      </w:r>
      <w:r>
        <w:rPr>
          <w:spacing w:val="-2"/>
        </w:rPr>
        <w:t xml:space="preserve"> </w:t>
      </w:r>
      <w:r>
        <w:rPr>
          <w:spacing w:val="-1"/>
        </w:rPr>
        <w:t>RESPONSIBILITIES</w:t>
      </w:r>
    </w:p>
    <w:p w14:paraId="714F841F" w14:textId="77777777" w:rsidR="00D51142" w:rsidRDefault="00D51142" w:rsidP="00D51142">
      <w:pPr>
        <w:pStyle w:val="BodyText"/>
        <w:numPr>
          <w:ilvl w:val="1"/>
          <w:numId w:val="12"/>
        </w:numPr>
        <w:tabs>
          <w:tab w:val="left" w:pos="821"/>
        </w:tabs>
        <w:spacing w:line="278" w:lineRule="exact"/>
      </w:pPr>
      <w:bookmarkStart w:id="80" w:name="_bookmark47"/>
      <w:bookmarkEnd w:id="79"/>
      <w:bookmarkEnd w:id="80"/>
      <w:r>
        <w:rPr>
          <w:spacing w:val="-1"/>
        </w:rPr>
        <w:t>Site</w:t>
      </w:r>
      <w:r>
        <w:t xml:space="preserve"> </w:t>
      </w:r>
      <w:r>
        <w:rPr>
          <w:spacing w:val="-1"/>
        </w:rPr>
        <w:t xml:space="preserve">Qualification </w:t>
      </w:r>
      <w:r>
        <w:t>and</w:t>
      </w:r>
      <w:r>
        <w:rPr>
          <w:spacing w:val="-2"/>
        </w:rPr>
        <w:t xml:space="preserve"> Study</w:t>
      </w:r>
      <w:r>
        <w:t xml:space="preserve"> </w:t>
      </w:r>
      <w:r>
        <w:rPr>
          <w:spacing w:val="-1"/>
        </w:rPr>
        <w:t>Oversight</w:t>
      </w:r>
    </w:p>
    <w:p w14:paraId="128C7C8B" w14:textId="6A858608" w:rsidR="00D51142" w:rsidRDefault="00D51142" w:rsidP="00934FE9">
      <w:pPr>
        <w:pStyle w:val="BodyText"/>
        <w:ind w:right="310"/>
      </w:pPr>
      <w:r>
        <w:rPr>
          <w:spacing w:val="-1"/>
        </w:rPr>
        <w:t>The</w:t>
      </w:r>
      <w:r>
        <w:t xml:space="preserve"> PI</w:t>
      </w:r>
      <w:r>
        <w:rPr>
          <w:spacing w:val="-3"/>
        </w:rPr>
        <w:t xml:space="preserve"> </w:t>
      </w:r>
      <w:r>
        <w:t xml:space="preserve">is </w:t>
      </w:r>
      <w:r>
        <w:rPr>
          <w:spacing w:val="-1"/>
        </w:rPr>
        <w:t>responsible</w:t>
      </w:r>
      <w:r>
        <w:rPr>
          <w:spacing w:val="-2"/>
        </w:rPr>
        <w:t xml:space="preserve"> </w:t>
      </w:r>
      <w:r>
        <w:rPr>
          <w:spacing w:val="-1"/>
        </w:rPr>
        <w:t>for</w:t>
      </w:r>
      <w:r>
        <w:t xml:space="preserve"> </w:t>
      </w:r>
      <w:r>
        <w:rPr>
          <w:spacing w:val="-1"/>
        </w:rPr>
        <w:t xml:space="preserve">general administration </w:t>
      </w:r>
      <w:r>
        <w:t>of</w:t>
      </w:r>
      <w:r>
        <w:rPr>
          <w:spacing w:val="-3"/>
        </w:rPr>
        <w:t xml:space="preserve"> </w:t>
      </w:r>
      <w:r>
        <w:rPr>
          <w:spacing w:val="-1"/>
        </w:rPr>
        <w:t>the</w:t>
      </w:r>
      <w:r>
        <w:rPr>
          <w:spacing w:val="-2"/>
        </w:rPr>
        <w:t xml:space="preserve"> </w:t>
      </w:r>
      <w:r w:rsidR="002811FB">
        <w:rPr>
          <w:spacing w:val="-1"/>
        </w:rPr>
        <w:t>s</w:t>
      </w:r>
      <w:r>
        <w:rPr>
          <w:spacing w:val="-1"/>
        </w:rPr>
        <w:t>tudy.</w:t>
      </w:r>
      <w:r>
        <w:rPr>
          <w:spacing w:val="31"/>
        </w:rPr>
        <w:t xml:space="preserve"> </w:t>
      </w:r>
      <w:r>
        <w:rPr>
          <w:spacing w:val="-1"/>
        </w:rPr>
        <w:t>Before</w:t>
      </w:r>
      <w:r>
        <w:t xml:space="preserve"> the</w:t>
      </w:r>
      <w:r>
        <w:rPr>
          <w:spacing w:val="-3"/>
        </w:rPr>
        <w:t xml:space="preserve"> </w:t>
      </w:r>
      <w:r>
        <w:rPr>
          <w:spacing w:val="-1"/>
        </w:rPr>
        <w:t>study,</w:t>
      </w:r>
      <w:r>
        <w:rPr>
          <w:spacing w:val="-3"/>
        </w:rPr>
        <w:t xml:space="preserve"> </w:t>
      </w:r>
      <w:r>
        <w:rPr>
          <w:spacing w:val="-1"/>
        </w:rPr>
        <w:t>the</w:t>
      </w:r>
      <w:r>
        <w:rPr>
          <w:spacing w:val="-2"/>
        </w:rPr>
        <w:t xml:space="preserve"> </w:t>
      </w:r>
      <w:r>
        <w:t>PI</w:t>
      </w:r>
      <w:r>
        <w:rPr>
          <w:spacing w:val="-3"/>
        </w:rPr>
        <w:t xml:space="preserve"> </w:t>
      </w:r>
      <w:r>
        <w:rPr>
          <w:spacing w:val="-2"/>
        </w:rPr>
        <w:t>must:</w:t>
      </w:r>
    </w:p>
    <w:p w14:paraId="3292ADE6" w14:textId="77777777" w:rsidR="00D51142" w:rsidRDefault="00D51142" w:rsidP="00D51142">
      <w:pPr>
        <w:pStyle w:val="BodyText"/>
        <w:numPr>
          <w:ilvl w:val="0"/>
          <w:numId w:val="5"/>
        </w:numPr>
        <w:tabs>
          <w:tab w:val="left" w:pos="821"/>
        </w:tabs>
        <w:spacing w:line="279" w:lineRule="exact"/>
        <w:rPr>
          <w:rFonts w:cs="Calibri"/>
        </w:rPr>
      </w:pPr>
      <w:r>
        <w:rPr>
          <w:rFonts w:cs="Calibri"/>
        </w:rPr>
        <w:t>Obtain</w:t>
      </w:r>
      <w:r>
        <w:rPr>
          <w:rFonts w:cs="Calibri"/>
          <w:spacing w:val="-2"/>
        </w:rPr>
        <w:t xml:space="preserve"> </w:t>
      </w:r>
      <w:r>
        <w:rPr>
          <w:rFonts w:cs="Calibri"/>
          <w:spacing w:val="-1"/>
        </w:rPr>
        <w:t>approval</w:t>
      </w:r>
      <w:r>
        <w:rPr>
          <w:rFonts w:cs="Calibri"/>
        </w:rPr>
        <w:t xml:space="preserve"> </w:t>
      </w:r>
      <w:r>
        <w:rPr>
          <w:rFonts w:cs="Calibri"/>
          <w:spacing w:val="-1"/>
        </w:rPr>
        <w:t>to</w:t>
      </w:r>
      <w:r>
        <w:rPr>
          <w:rFonts w:cs="Calibri"/>
          <w:spacing w:val="1"/>
        </w:rPr>
        <w:t xml:space="preserve"> </w:t>
      </w:r>
      <w:r>
        <w:rPr>
          <w:rFonts w:cs="Calibri"/>
          <w:spacing w:val="-1"/>
        </w:rPr>
        <w:t>conduct</w:t>
      </w:r>
      <w:r>
        <w:rPr>
          <w:rFonts w:cs="Calibri"/>
          <w:spacing w:val="-2"/>
        </w:rPr>
        <w:t xml:space="preserve"> </w:t>
      </w:r>
      <w:r>
        <w:rPr>
          <w:rFonts w:cs="Calibri"/>
          <w:spacing w:val="-1"/>
        </w:rPr>
        <w:t>the</w:t>
      </w:r>
      <w:r>
        <w:rPr>
          <w:rFonts w:cs="Calibri"/>
        </w:rPr>
        <w:t xml:space="preserve"> </w:t>
      </w:r>
      <w:r>
        <w:rPr>
          <w:rFonts w:cs="Calibri"/>
          <w:spacing w:val="-1"/>
        </w:rPr>
        <w:t>study</w:t>
      </w:r>
      <w:r>
        <w:rPr>
          <w:rFonts w:cs="Calibri"/>
        </w:rPr>
        <w:t xml:space="preserve"> </w:t>
      </w:r>
      <w:r>
        <w:rPr>
          <w:rFonts w:cs="Calibri"/>
          <w:spacing w:val="-1"/>
        </w:rPr>
        <w:t>from</w:t>
      </w:r>
      <w:r>
        <w:rPr>
          <w:rFonts w:cs="Calibri"/>
          <w:spacing w:val="-2"/>
        </w:rPr>
        <w:t xml:space="preserve"> </w:t>
      </w:r>
      <w:r>
        <w:rPr>
          <w:rFonts w:cs="Calibri"/>
          <w:spacing w:val="-1"/>
        </w:rPr>
        <w:t>the</w:t>
      </w:r>
      <w:r>
        <w:rPr>
          <w:rFonts w:cs="Calibri"/>
          <w:spacing w:val="-2"/>
        </w:rPr>
        <w:t xml:space="preserve"> </w:t>
      </w:r>
      <w:r>
        <w:rPr>
          <w:rFonts w:cs="Calibri"/>
          <w:spacing w:val="-1"/>
        </w:rPr>
        <w:t>study</w:t>
      </w:r>
      <w:r>
        <w:rPr>
          <w:rFonts w:cs="Calibri"/>
          <w:spacing w:val="-2"/>
        </w:rPr>
        <w:t xml:space="preserve"> </w:t>
      </w:r>
      <w:r>
        <w:rPr>
          <w:rFonts w:cs="Calibri"/>
          <w:spacing w:val="-1"/>
        </w:rPr>
        <w:t>site’s</w:t>
      </w:r>
      <w:r>
        <w:rPr>
          <w:rFonts w:cs="Calibri"/>
        </w:rPr>
        <w:t xml:space="preserve"> </w:t>
      </w:r>
      <w:proofErr w:type="gramStart"/>
      <w:r>
        <w:rPr>
          <w:rFonts w:cs="Calibri"/>
          <w:spacing w:val="-1"/>
        </w:rPr>
        <w:t>IRB;</w:t>
      </w:r>
      <w:proofErr w:type="gramEnd"/>
    </w:p>
    <w:p w14:paraId="40261C62" w14:textId="77777777" w:rsidR="00D51142" w:rsidRDefault="00D51142" w:rsidP="00D51142">
      <w:pPr>
        <w:pStyle w:val="BodyText"/>
        <w:numPr>
          <w:ilvl w:val="0"/>
          <w:numId w:val="5"/>
        </w:numPr>
        <w:tabs>
          <w:tab w:val="left" w:pos="821"/>
        </w:tabs>
        <w:ind w:right="917"/>
      </w:pPr>
      <w:r>
        <w:rPr>
          <w:spacing w:val="-1"/>
        </w:rPr>
        <w:t>Sign the</w:t>
      </w:r>
      <w:r>
        <w:t xml:space="preserve"> </w:t>
      </w:r>
      <w:r>
        <w:rPr>
          <w:spacing w:val="-1"/>
        </w:rPr>
        <w:t>Protocol</w:t>
      </w:r>
      <w:r>
        <w:rPr>
          <w:spacing w:val="-2"/>
        </w:rPr>
        <w:t xml:space="preserve"> </w:t>
      </w:r>
      <w:r>
        <w:rPr>
          <w:spacing w:val="-1"/>
        </w:rPr>
        <w:t>Signature</w:t>
      </w:r>
      <w:r>
        <w:t xml:space="preserve"> </w:t>
      </w:r>
      <w:r>
        <w:rPr>
          <w:spacing w:val="-1"/>
        </w:rPr>
        <w:t>Page</w:t>
      </w:r>
      <w:r>
        <w:t xml:space="preserve"> </w:t>
      </w:r>
      <w:r>
        <w:rPr>
          <w:spacing w:val="-1"/>
        </w:rPr>
        <w:t>him/herself</w:t>
      </w:r>
      <w:r>
        <w:t xml:space="preserve"> and</w:t>
      </w:r>
      <w:r>
        <w:rPr>
          <w:spacing w:val="-4"/>
        </w:rPr>
        <w:t xml:space="preserve"> </w:t>
      </w:r>
      <w:r>
        <w:rPr>
          <w:spacing w:val="-1"/>
        </w:rPr>
        <w:t>have</w:t>
      </w:r>
      <w:r>
        <w:t xml:space="preserve"> all</w:t>
      </w:r>
      <w:r>
        <w:rPr>
          <w:spacing w:val="-3"/>
        </w:rPr>
        <w:t xml:space="preserve"> </w:t>
      </w:r>
      <w:r>
        <w:rPr>
          <w:spacing w:val="-1"/>
        </w:rPr>
        <w:t>sub-investigators</w:t>
      </w:r>
      <w:r>
        <w:rPr>
          <w:spacing w:val="-3"/>
        </w:rPr>
        <w:t xml:space="preserve"> </w:t>
      </w:r>
      <w:r>
        <w:rPr>
          <w:spacing w:val="-2"/>
        </w:rPr>
        <w:t>sign</w:t>
      </w:r>
      <w:r>
        <w:rPr>
          <w:spacing w:val="-1"/>
        </w:rPr>
        <w:t xml:space="preserve"> the</w:t>
      </w:r>
      <w:r>
        <w:rPr>
          <w:spacing w:val="55"/>
        </w:rPr>
        <w:t xml:space="preserve"> </w:t>
      </w:r>
      <w:r>
        <w:rPr>
          <w:spacing w:val="-1"/>
        </w:rPr>
        <w:t>Protocol</w:t>
      </w:r>
      <w:r>
        <w:rPr>
          <w:spacing w:val="-2"/>
        </w:rPr>
        <w:t xml:space="preserve"> </w:t>
      </w:r>
      <w:r>
        <w:rPr>
          <w:spacing w:val="-1"/>
        </w:rPr>
        <w:t>Signature</w:t>
      </w:r>
      <w:r>
        <w:rPr>
          <w:spacing w:val="-2"/>
        </w:rPr>
        <w:t xml:space="preserve"> </w:t>
      </w:r>
      <w:r>
        <w:rPr>
          <w:spacing w:val="-1"/>
        </w:rPr>
        <w:t>Page</w:t>
      </w:r>
      <w:r>
        <w:t xml:space="preserve"> </w:t>
      </w:r>
      <w:r>
        <w:rPr>
          <w:spacing w:val="-1"/>
        </w:rPr>
        <w:t xml:space="preserve">and </w:t>
      </w:r>
      <w:r>
        <w:t>return</w:t>
      </w:r>
      <w:r>
        <w:rPr>
          <w:spacing w:val="-2"/>
        </w:rPr>
        <w:t xml:space="preserve"> it</w:t>
      </w:r>
      <w:r>
        <w:t xml:space="preserve"> </w:t>
      </w:r>
      <w:r>
        <w:rPr>
          <w:spacing w:val="-1"/>
        </w:rPr>
        <w:t>to</w:t>
      </w:r>
      <w:r>
        <w:rPr>
          <w:spacing w:val="1"/>
        </w:rPr>
        <w:t xml:space="preserve"> </w:t>
      </w:r>
      <w:r>
        <w:rPr>
          <w:spacing w:val="-1"/>
        </w:rPr>
        <w:t>Indiana</w:t>
      </w:r>
      <w:r>
        <w:t xml:space="preserve"> </w:t>
      </w:r>
      <w:r>
        <w:rPr>
          <w:spacing w:val="-1"/>
        </w:rPr>
        <w:t>University</w:t>
      </w:r>
      <w:r>
        <w:t xml:space="preserve"> </w:t>
      </w:r>
      <w:r>
        <w:rPr>
          <w:spacing w:val="-1"/>
        </w:rPr>
        <w:t>School</w:t>
      </w:r>
      <w:r>
        <w:rPr>
          <w:spacing w:val="-2"/>
        </w:rPr>
        <w:t xml:space="preserve"> </w:t>
      </w:r>
      <w:r>
        <w:t>of</w:t>
      </w:r>
      <w:r>
        <w:rPr>
          <w:spacing w:val="-2"/>
        </w:rPr>
        <w:t xml:space="preserve"> </w:t>
      </w:r>
      <w:proofErr w:type="gramStart"/>
      <w:r>
        <w:rPr>
          <w:spacing w:val="-1"/>
        </w:rPr>
        <w:t>Medicine;</w:t>
      </w:r>
      <w:proofErr w:type="gramEnd"/>
    </w:p>
    <w:p w14:paraId="111BAE8D" w14:textId="77777777" w:rsidR="00D51142" w:rsidRDefault="00D51142" w:rsidP="00D51142">
      <w:pPr>
        <w:pStyle w:val="BodyText"/>
        <w:numPr>
          <w:ilvl w:val="0"/>
          <w:numId w:val="5"/>
        </w:numPr>
        <w:tabs>
          <w:tab w:val="left" w:pos="821"/>
        </w:tabs>
        <w:ind w:right="146"/>
      </w:pPr>
      <w:r>
        <w:rPr>
          <w:spacing w:val="-1"/>
        </w:rPr>
        <w:t>Provide</w:t>
      </w:r>
      <w:r>
        <w:t xml:space="preserve"> </w:t>
      </w:r>
      <w:r>
        <w:rPr>
          <w:spacing w:val="-1"/>
        </w:rPr>
        <w:t>financial</w:t>
      </w:r>
      <w:r>
        <w:rPr>
          <w:spacing w:val="-3"/>
        </w:rPr>
        <w:t xml:space="preserve"> </w:t>
      </w:r>
      <w:r>
        <w:rPr>
          <w:spacing w:val="-2"/>
        </w:rPr>
        <w:t>disclosures</w:t>
      </w:r>
      <w:r>
        <w:t xml:space="preserve"> to</w:t>
      </w:r>
      <w:r>
        <w:rPr>
          <w:spacing w:val="-1"/>
        </w:rPr>
        <w:t xml:space="preserve"> Indiana</w:t>
      </w:r>
      <w:r>
        <w:t xml:space="preserve"> </w:t>
      </w:r>
      <w:r>
        <w:rPr>
          <w:spacing w:val="-1"/>
        </w:rPr>
        <w:t>University</w:t>
      </w:r>
      <w:r>
        <w:rPr>
          <w:spacing w:val="-2"/>
        </w:rPr>
        <w:t xml:space="preserve"> </w:t>
      </w:r>
      <w:r>
        <w:rPr>
          <w:spacing w:val="-1"/>
        </w:rPr>
        <w:t>School</w:t>
      </w:r>
      <w:r>
        <w:rPr>
          <w:spacing w:val="-3"/>
        </w:rPr>
        <w:t xml:space="preserve"> </w:t>
      </w:r>
      <w:r>
        <w:t>of</w:t>
      </w:r>
      <w:r>
        <w:rPr>
          <w:spacing w:val="-3"/>
        </w:rPr>
        <w:t xml:space="preserve"> </w:t>
      </w:r>
      <w:r>
        <w:rPr>
          <w:spacing w:val="-1"/>
        </w:rPr>
        <w:t>Medicine</w:t>
      </w:r>
      <w:r>
        <w:t xml:space="preserve"> </w:t>
      </w:r>
      <w:r>
        <w:rPr>
          <w:spacing w:val="-1"/>
        </w:rPr>
        <w:t>for</w:t>
      </w:r>
      <w:r>
        <w:t xml:space="preserve"> </w:t>
      </w:r>
      <w:r>
        <w:rPr>
          <w:spacing w:val="-1"/>
        </w:rPr>
        <w:t>themselves</w:t>
      </w:r>
      <w:r>
        <w:t xml:space="preserve"> and</w:t>
      </w:r>
      <w:r>
        <w:rPr>
          <w:spacing w:val="-2"/>
        </w:rPr>
        <w:t xml:space="preserve"> </w:t>
      </w:r>
      <w:r>
        <w:t>all</w:t>
      </w:r>
      <w:r>
        <w:rPr>
          <w:spacing w:val="-3"/>
        </w:rPr>
        <w:t xml:space="preserve"> </w:t>
      </w:r>
      <w:r>
        <w:t>sub-</w:t>
      </w:r>
      <w:r>
        <w:rPr>
          <w:spacing w:val="71"/>
        </w:rPr>
        <w:t xml:space="preserve"> </w:t>
      </w:r>
      <w:r>
        <w:rPr>
          <w:spacing w:val="-1"/>
        </w:rPr>
        <w:t>investigators</w:t>
      </w:r>
      <w:r>
        <w:rPr>
          <w:spacing w:val="-3"/>
        </w:rPr>
        <w:t xml:space="preserve"> </w:t>
      </w:r>
      <w:r>
        <w:rPr>
          <w:spacing w:val="-1"/>
        </w:rPr>
        <w:t xml:space="preserve">participating </w:t>
      </w:r>
      <w:r>
        <w:rPr>
          <w:spacing w:val="-2"/>
        </w:rPr>
        <w:t>in</w:t>
      </w:r>
      <w:r>
        <w:rPr>
          <w:spacing w:val="-1"/>
        </w:rPr>
        <w:t xml:space="preserve"> study</w:t>
      </w:r>
      <w:r>
        <w:t xml:space="preserve"> </w:t>
      </w:r>
      <w:r>
        <w:rPr>
          <w:spacing w:val="-1"/>
        </w:rPr>
        <w:t>conduct,</w:t>
      </w:r>
      <w:r>
        <w:rPr>
          <w:spacing w:val="1"/>
        </w:rPr>
        <w:t xml:space="preserve"> </w:t>
      </w:r>
      <w:r>
        <w:rPr>
          <w:spacing w:val="-2"/>
        </w:rPr>
        <w:t>per</w:t>
      </w:r>
      <w:r>
        <w:t xml:space="preserve"> </w:t>
      </w:r>
      <w:r>
        <w:rPr>
          <w:spacing w:val="-1"/>
        </w:rPr>
        <w:t>Title</w:t>
      </w:r>
      <w:r>
        <w:rPr>
          <w:spacing w:val="-2"/>
        </w:rPr>
        <w:t xml:space="preserve"> </w:t>
      </w:r>
      <w:r>
        <w:rPr>
          <w:spacing w:val="-1"/>
        </w:rPr>
        <w:t>21CFR</w:t>
      </w:r>
      <w:r>
        <w:rPr>
          <w:spacing w:val="-3"/>
        </w:rPr>
        <w:t xml:space="preserve"> </w:t>
      </w:r>
      <w:r>
        <w:t>54</w:t>
      </w:r>
      <w:r>
        <w:rPr>
          <w:spacing w:val="-2"/>
        </w:rPr>
        <w:t xml:space="preserve"> </w:t>
      </w:r>
      <w:r>
        <w:rPr>
          <w:spacing w:val="-1"/>
        </w:rPr>
        <w:t>(see</w:t>
      </w:r>
      <w:r>
        <w:rPr>
          <w:spacing w:val="3"/>
        </w:rPr>
        <w:t xml:space="preserve"> </w:t>
      </w:r>
      <w:r>
        <w:rPr>
          <w:b/>
          <w:spacing w:val="-1"/>
        </w:rPr>
        <w:t>Section 12.4</w:t>
      </w:r>
      <w:r>
        <w:rPr>
          <w:b/>
        </w:rPr>
        <w:t xml:space="preserve"> </w:t>
      </w:r>
      <w:r>
        <w:rPr>
          <w:spacing w:val="-1"/>
        </w:rPr>
        <w:t>below).</w:t>
      </w:r>
    </w:p>
    <w:p w14:paraId="6E040D9E" w14:textId="77777777" w:rsidR="00D51142" w:rsidRDefault="00D51142" w:rsidP="00D51142">
      <w:pPr>
        <w:rPr>
          <w:rFonts w:ascii="Calibri" w:eastAsia="Calibri" w:hAnsi="Calibri" w:cs="Calibri"/>
        </w:rPr>
      </w:pPr>
    </w:p>
    <w:p w14:paraId="2C8B61A8" w14:textId="77777777" w:rsidR="00D51142" w:rsidRDefault="00D51142" w:rsidP="00D51142">
      <w:pPr>
        <w:pStyle w:val="BodyText"/>
        <w:spacing w:line="268" w:lineRule="exact"/>
      </w:pPr>
      <w:r>
        <w:rPr>
          <w:spacing w:val="-1"/>
        </w:rPr>
        <w:t>During the</w:t>
      </w:r>
      <w:r>
        <w:t xml:space="preserve"> </w:t>
      </w:r>
      <w:r>
        <w:rPr>
          <w:spacing w:val="-1"/>
        </w:rPr>
        <w:t>study,</w:t>
      </w:r>
      <w:r>
        <w:t xml:space="preserve"> </w:t>
      </w:r>
      <w:r>
        <w:rPr>
          <w:spacing w:val="-2"/>
        </w:rPr>
        <w:t xml:space="preserve">the </w:t>
      </w:r>
      <w:r>
        <w:t>PI</w:t>
      </w:r>
      <w:r>
        <w:rPr>
          <w:spacing w:val="-3"/>
        </w:rPr>
        <w:t xml:space="preserve"> </w:t>
      </w:r>
      <w:r>
        <w:rPr>
          <w:spacing w:val="-1"/>
        </w:rPr>
        <w:t>must</w:t>
      </w:r>
      <w:r>
        <w:rPr>
          <w:spacing w:val="1"/>
        </w:rPr>
        <w:t xml:space="preserve"> </w:t>
      </w:r>
      <w:r>
        <w:rPr>
          <w:spacing w:val="-1"/>
        </w:rPr>
        <w:t>ensure</w:t>
      </w:r>
      <w:r>
        <w:rPr>
          <w:spacing w:val="-2"/>
        </w:rPr>
        <w:t xml:space="preserve"> </w:t>
      </w:r>
      <w:r>
        <w:rPr>
          <w:spacing w:val="-1"/>
        </w:rPr>
        <w:t>that:</w:t>
      </w:r>
    </w:p>
    <w:p w14:paraId="7A2E3C39" w14:textId="529EB90B" w:rsidR="00D51142" w:rsidRDefault="00D51142" w:rsidP="00D51142">
      <w:pPr>
        <w:pStyle w:val="BodyText"/>
        <w:numPr>
          <w:ilvl w:val="0"/>
          <w:numId w:val="5"/>
        </w:numPr>
        <w:tabs>
          <w:tab w:val="left" w:pos="821"/>
        </w:tabs>
        <w:spacing w:line="280" w:lineRule="exact"/>
      </w:pPr>
      <w:r>
        <w:rPr>
          <w:spacing w:val="-1"/>
        </w:rPr>
        <w:t>The</w:t>
      </w:r>
      <w:r>
        <w:t xml:space="preserve"> </w:t>
      </w:r>
      <w:r>
        <w:rPr>
          <w:spacing w:val="-1"/>
        </w:rPr>
        <w:t>study</w:t>
      </w:r>
      <w:r>
        <w:rPr>
          <w:spacing w:val="-2"/>
        </w:rPr>
        <w:t xml:space="preserve"> </w:t>
      </w:r>
      <w:r>
        <w:t xml:space="preserve">is </w:t>
      </w:r>
      <w:r>
        <w:rPr>
          <w:spacing w:val="-1"/>
        </w:rPr>
        <w:t>conducted</w:t>
      </w:r>
      <w:r>
        <w:rPr>
          <w:spacing w:val="-3"/>
        </w:rPr>
        <w:t xml:space="preserve"> </w:t>
      </w:r>
      <w:r>
        <w:rPr>
          <w:spacing w:val="-1"/>
        </w:rPr>
        <w:t>ethically;</w:t>
      </w:r>
      <w:r w:rsidR="008C1E0C">
        <w:rPr>
          <w:spacing w:val="-1"/>
        </w:rPr>
        <w:t xml:space="preserve"> and</w:t>
      </w:r>
    </w:p>
    <w:p w14:paraId="5AC960E0" w14:textId="77777777" w:rsidR="00D51142" w:rsidRDefault="00D51142" w:rsidP="00D51142">
      <w:pPr>
        <w:pStyle w:val="BodyText"/>
        <w:numPr>
          <w:ilvl w:val="0"/>
          <w:numId w:val="5"/>
        </w:numPr>
        <w:tabs>
          <w:tab w:val="left" w:pos="821"/>
        </w:tabs>
        <w:ind w:right="917"/>
      </w:pPr>
      <w:r>
        <w:rPr>
          <w:spacing w:val="-1"/>
        </w:rPr>
        <w:t>Case</w:t>
      </w:r>
      <w:r>
        <w:t xml:space="preserve"> </w:t>
      </w:r>
      <w:r>
        <w:rPr>
          <w:spacing w:val="-1"/>
        </w:rPr>
        <w:t>report</w:t>
      </w:r>
      <w:r>
        <w:rPr>
          <w:spacing w:val="-2"/>
        </w:rPr>
        <w:t xml:space="preserve"> </w:t>
      </w:r>
      <w:r>
        <w:rPr>
          <w:spacing w:val="-1"/>
        </w:rPr>
        <w:t>forms</w:t>
      </w:r>
      <w:r>
        <w:rPr>
          <w:spacing w:val="-2"/>
        </w:rPr>
        <w:t xml:space="preserve"> </w:t>
      </w:r>
      <w:r>
        <w:rPr>
          <w:spacing w:val="-1"/>
        </w:rPr>
        <w:t>(CRFs),</w:t>
      </w:r>
      <w:r>
        <w:rPr>
          <w:spacing w:val="-2"/>
        </w:rPr>
        <w:t xml:space="preserve"> </w:t>
      </w:r>
      <w:r>
        <w:rPr>
          <w:spacing w:val="-1"/>
        </w:rPr>
        <w:t>including Subject</w:t>
      </w:r>
      <w:r>
        <w:t xml:space="preserve"> </w:t>
      </w:r>
      <w:r>
        <w:rPr>
          <w:spacing w:val="-1"/>
        </w:rPr>
        <w:t>ICFs,</w:t>
      </w:r>
      <w:r>
        <w:t xml:space="preserve"> are</w:t>
      </w:r>
      <w:r>
        <w:rPr>
          <w:spacing w:val="-2"/>
        </w:rPr>
        <w:t xml:space="preserve"> </w:t>
      </w:r>
      <w:r>
        <w:rPr>
          <w:spacing w:val="-1"/>
        </w:rPr>
        <w:t>provided</w:t>
      </w:r>
      <w:r>
        <w:rPr>
          <w:spacing w:val="-3"/>
        </w:rPr>
        <w:t xml:space="preserve"> </w:t>
      </w:r>
      <w:r>
        <w:t>with</w:t>
      </w:r>
      <w:r>
        <w:rPr>
          <w:spacing w:val="-3"/>
        </w:rPr>
        <w:t xml:space="preserve"> </w:t>
      </w:r>
      <w:r>
        <w:t>each</w:t>
      </w:r>
      <w:r>
        <w:rPr>
          <w:spacing w:val="-3"/>
        </w:rPr>
        <w:t xml:space="preserve"> </w:t>
      </w:r>
      <w:r>
        <w:rPr>
          <w:spacing w:val="-1"/>
        </w:rPr>
        <w:t>transfer</w:t>
      </w:r>
      <w:r>
        <w:rPr>
          <w:spacing w:val="-2"/>
        </w:rPr>
        <w:t xml:space="preserve"> </w:t>
      </w:r>
      <w:r>
        <w:t xml:space="preserve">of </w:t>
      </w:r>
      <w:r>
        <w:rPr>
          <w:spacing w:val="-1"/>
        </w:rPr>
        <w:t>data</w:t>
      </w:r>
      <w:r>
        <w:rPr>
          <w:spacing w:val="42"/>
        </w:rPr>
        <w:t xml:space="preserve"> </w:t>
      </w:r>
      <w:r>
        <w:rPr>
          <w:spacing w:val="-1"/>
        </w:rPr>
        <w:t>requiring informed</w:t>
      </w:r>
      <w:r>
        <w:t xml:space="preserve"> </w:t>
      </w:r>
      <w:r>
        <w:rPr>
          <w:spacing w:val="-1"/>
        </w:rPr>
        <w:t>consent;</w:t>
      </w:r>
      <w:r>
        <w:t xml:space="preserve"> and</w:t>
      </w:r>
    </w:p>
    <w:p w14:paraId="7A96491D" w14:textId="77777777" w:rsidR="00D51142" w:rsidRDefault="00D51142" w:rsidP="00D51142">
      <w:pPr>
        <w:pStyle w:val="BodyText"/>
        <w:numPr>
          <w:ilvl w:val="0"/>
          <w:numId w:val="5"/>
        </w:numPr>
        <w:tabs>
          <w:tab w:val="left" w:pos="821"/>
        </w:tabs>
      </w:pPr>
      <w:r>
        <w:rPr>
          <w:spacing w:val="-1"/>
        </w:rPr>
        <w:t>All</w:t>
      </w:r>
      <w:r>
        <w:t xml:space="preserve"> other</w:t>
      </w:r>
      <w:r>
        <w:rPr>
          <w:spacing w:val="-3"/>
        </w:rPr>
        <w:t xml:space="preserve"> </w:t>
      </w:r>
      <w:r>
        <w:rPr>
          <w:spacing w:val="-1"/>
        </w:rPr>
        <w:t>study</w:t>
      </w:r>
      <w:r>
        <w:rPr>
          <w:spacing w:val="-2"/>
        </w:rPr>
        <w:t xml:space="preserve"> </w:t>
      </w:r>
      <w:r>
        <w:rPr>
          <w:spacing w:val="-1"/>
        </w:rPr>
        <w:t>forms</w:t>
      </w:r>
      <w:r>
        <w:rPr>
          <w:spacing w:val="-2"/>
        </w:rPr>
        <w:t xml:space="preserve"> </w:t>
      </w:r>
      <w:r>
        <w:t xml:space="preserve">are </w:t>
      </w:r>
      <w:r>
        <w:rPr>
          <w:spacing w:val="-1"/>
        </w:rPr>
        <w:t>completed</w:t>
      </w:r>
      <w:r>
        <w:t xml:space="preserve"> </w:t>
      </w:r>
      <w:r>
        <w:rPr>
          <w:spacing w:val="-2"/>
        </w:rPr>
        <w:t>as</w:t>
      </w:r>
      <w:r>
        <w:t xml:space="preserve"> </w:t>
      </w:r>
      <w:r>
        <w:rPr>
          <w:spacing w:val="-1"/>
        </w:rPr>
        <w:t>instructed by</w:t>
      </w:r>
      <w:r>
        <w:rPr>
          <w:spacing w:val="-2"/>
        </w:rPr>
        <w:t xml:space="preserve"> </w:t>
      </w:r>
      <w:r>
        <w:rPr>
          <w:spacing w:val="-1"/>
        </w:rPr>
        <w:t>Indiana</w:t>
      </w:r>
      <w:r>
        <w:t xml:space="preserve"> </w:t>
      </w:r>
      <w:r>
        <w:rPr>
          <w:spacing w:val="-1"/>
        </w:rPr>
        <w:t>University</w:t>
      </w:r>
      <w:r>
        <w:t xml:space="preserve"> </w:t>
      </w:r>
      <w:r>
        <w:rPr>
          <w:spacing w:val="-1"/>
        </w:rPr>
        <w:t>School</w:t>
      </w:r>
      <w:r>
        <w:rPr>
          <w:spacing w:val="-3"/>
        </w:rPr>
        <w:t xml:space="preserve"> </w:t>
      </w:r>
      <w:r>
        <w:t>of</w:t>
      </w:r>
      <w:r>
        <w:rPr>
          <w:spacing w:val="-3"/>
        </w:rPr>
        <w:t xml:space="preserve"> </w:t>
      </w:r>
      <w:r>
        <w:rPr>
          <w:spacing w:val="-1"/>
        </w:rPr>
        <w:t>Medicine.</w:t>
      </w:r>
    </w:p>
    <w:p w14:paraId="727FD245" w14:textId="77777777" w:rsidR="00D51142" w:rsidRDefault="00D51142" w:rsidP="00D51142">
      <w:pPr>
        <w:spacing w:before="12"/>
        <w:rPr>
          <w:rFonts w:ascii="Calibri" w:eastAsia="Calibri" w:hAnsi="Calibri" w:cs="Calibri"/>
          <w:sz w:val="21"/>
          <w:szCs w:val="21"/>
        </w:rPr>
      </w:pPr>
    </w:p>
    <w:p w14:paraId="2CB2A145" w14:textId="77777777" w:rsidR="00D51142" w:rsidRDefault="00D51142" w:rsidP="00D51142">
      <w:pPr>
        <w:pStyle w:val="BodyText"/>
        <w:numPr>
          <w:ilvl w:val="1"/>
          <w:numId w:val="12"/>
        </w:numPr>
        <w:tabs>
          <w:tab w:val="left" w:pos="821"/>
        </w:tabs>
      </w:pPr>
      <w:bookmarkStart w:id="81" w:name="_bookmark48"/>
      <w:bookmarkEnd w:id="81"/>
      <w:r>
        <w:rPr>
          <w:spacing w:val="-1"/>
        </w:rPr>
        <w:t>Case</w:t>
      </w:r>
      <w:r>
        <w:t xml:space="preserve"> </w:t>
      </w:r>
      <w:r>
        <w:rPr>
          <w:spacing w:val="-1"/>
        </w:rPr>
        <w:t>Report</w:t>
      </w:r>
      <w:r>
        <w:rPr>
          <w:spacing w:val="-2"/>
        </w:rPr>
        <w:t xml:space="preserve"> </w:t>
      </w:r>
      <w:r>
        <w:rPr>
          <w:spacing w:val="-1"/>
        </w:rPr>
        <w:t>Forms/Electronic</w:t>
      </w:r>
      <w:r>
        <w:t xml:space="preserve"> Data</w:t>
      </w:r>
      <w:r>
        <w:rPr>
          <w:spacing w:val="-2"/>
        </w:rPr>
        <w:t xml:space="preserve"> </w:t>
      </w:r>
      <w:r>
        <w:rPr>
          <w:spacing w:val="-1"/>
        </w:rPr>
        <w:t>Records</w:t>
      </w:r>
    </w:p>
    <w:p w14:paraId="5BE1A5D0" w14:textId="77777777" w:rsidR="00D51142" w:rsidRDefault="00D51142" w:rsidP="0026169A">
      <w:pPr>
        <w:pStyle w:val="BodyText"/>
        <w:ind w:right="146"/>
      </w:pPr>
      <w:r>
        <w:t xml:space="preserve">As </w:t>
      </w:r>
      <w:r>
        <w:rPr>
          <w:spacing w:val="-1"/>
        </w:rPr>
        <w:t>used</w:t>
      </w:r>
      <w:r>
        <w:t xml:space="preserve"> in</w:t>
      </w:r>
      <w:r>
        <w:rPr>
          <w:spacing w:val="-1"/>
        </w:rPr>
        <w:t xml:space="preserve"> this</w:t>
      </w:r>
      <w:r>
        <w:t xml:space="preserve"> </w:t>
      </w:r>
      <w:r>
        <w:rPr>
          <w:spacing w:val="-1"/>
        </w:rPr>
        <w:t>protocol,</w:t>
      </w:r>
      <w:r>
        <w:t xml:space="preserve"> </w:t>
      </w:r>
      <w:r>
        <w:rPr>
          <w:spacing w:val="-1"/>
        </w:rPr>
        <w:t>the</w:t>
      </w:r>
      <w:r>
        <w:t xml:space="preserve"> </w:t>
      </w:r>
      <w:r>
        <w:rPr>
          <w:spacing w:val="-1"/>
        </w:rPr>
        <w:t>term CRF</w:t>
      </w:r>
      <w:r>
        <w:t xml:space="preserve"> </w:t>
      </w:r>
      <w:r>
        <w:rPr>
          <w:spacing w:val="-1"/>
        </w:rPr>
        <w:t>should be</w:t>
      </w:r>
      <w:r>
        <w:t xml:space="preserve"> </w:t>
      </w:r>
      <w:r>
        <w:rPr>
          <w:spacing w:val="-1"/>
        </w:rPr>
        <w:t>understood to</w:t>
      </w:r>
      <w:r>
        <w:rPr>
          <w:spacing w:val="1"/>
        </w:rPr>
        <w:t xml:space="preserve"> </w:t>
      </w:r>
      <w:r>
        <w:rPr>
          <w:spacing w:val="-1"/>
        </w:rPr>
        <w:t>refer</w:t>
      </w:r>
      <w:r>
        <w:rPr>
          <w:spacing w:val="-2"/>
        </w:rPr>
        <w:t xml:space="preserve"> </w:t>
      </w:r>
      <w:r>
        <w:t>to</w:t>
      </w:r>
      <w:r>
        <w:rPr>
          <w:spacing w:val="-1"/>
        </w:rPr>
        <w:t xml:space="preserve"> </w:t>
      </w:r>
      <w:r>
        <w:t>either</w:t>
      </w:r>
      <w:r>
        <w:rPr>
          <w:spacing w:val="-3"/>
        </w:rPr>
        <w:t xml:space="preserve"> </w:t>
      </w:r>
      <w:r>
        <w:t>a</w:t>
      </w:r>
      <w:r>
        <w:rPr>
          <w:spacing w:val="-2"/>
        </w:rPr>
        <w:t xml:space="preserve"> </w:t>
      </w:r>
      <w:r>
        <w:rPr>
          <w:spacing w:val="-1"/>
        </w:rPr>
        <w:t>paper</w:t>
      </w:r>
      <w:r>
        <w:t xml:space="preserve"> </w:t>
      </w:r>
      <w:r>
        <w:rPr>
          <w:spacing w:val="-1"/>
        </w:rPr>
        <w:t xml:space="preserve">form </w:t>
      </w:r>
      <w:r>
        <w:t>or an</w:t>
      </w:r>
      <w:r>
        <w:rPr>
          <w:spacing w:val="43"/>
        </w:rPr>
        <w:t xml:space="preserve"> </w:t>
      </w:r>
      <w:r>
        <w:rPr>
          <w:spacing w:val="-1"/>
        </w:rPr>
        <w:t>electronic</w:t>
      </w:r>
      <w:r>
        <w:t xml:space="preserve"> </w:t>
      </w:r>
      <w:r>
        <w:rPr>
          <w:spacing w:val="-2"/>
        </w:rPr>
        <w:t>data</w:t>
      </w:r>
      <w:r>
        <w:t xml:space="preserve"> </w:t>
      </w:r>
      <w:r>
        <w:rPr>
          <w:spacing w:val="-1"/>
        </w:rPr>
        <w:t>record</w:t>
      </w:r>
      <w:r>
        <w:rPr>
          <w:spacing w:val="-3"/>
        </w:rPr>
        <w:t xml:space="preserve"> </w:t>
      </w:r>
      <w:r>
        <w:t xml:space="preserve">or </w:t>
      </w:r>
      <w:r>
        <w:rPr>
          <w:spacing w:val="-1"/>
        </w:rPr>
        <w:t>both,</w:t>
      </w:r>
      <w:r>
        <w:t xml:space="preserve"> </w:t>
      </w:r>
      <w:r>
        <w:rPr>
          <w:spacing w:val="-1"/>
        </w:rPr>
        <w:t xml:space="preserve">depending </w:t>
      </w:r>
      <w:r>
        <w:t>on</w:t>
      </w:r>
      <w:r>
        <w:rPr>
          <w:spacing w:val="-1"/>
        </w:rPr>
        <w:t xml:space="preserve"> </w:t>
      </w:r>
      <w:r>
        <w:rPr>
          <w:spacing w:val="-2"/>
        </w:rPr>
        <w:t>the</w:t>
      </w:r>
      <w:r>
        <w:t xml:space="preserve"> </w:t>
      </w:r>
      <w:r>
        <w:rPr>
          <w:spacing w:val="-1"/>
        </w:rPr>
        <w:t>data</w:t>
      </w:r>
      <w:r>
        <w:rPr>
          <w:spacing w:val="-2"/>
        </w:rPr>
        <w:t xml:space="preserve"> </w:t>
      </w:r>
      <w:r>
        <w:rPr>
          <w:spacing w:val="-1"/>
        </w:rPr>
        <w:t>collection</w:t>
      </w:r>
      <w:r>
        <w:rPr>
          <w:spacing w:val="-3"/>
        </w:rPr>
        <w:t xml:space="preserve"> </w:t>
      </w:r>
      <w:r>
        <w:rPr>
          <w:spacing w:val="-1"/>
        </w:rPr>
        <w:t>method(s)</w:t>
      </w:r>
      <w:r>
        <w:t xml:space="preserve"> </w:t>
      </w:r>
      <w:r>
        <w:rPr>
          <w:spacing w:val="-1"/>
        </w:rPr>
        <w:t>used.</w:t>
      </w:r>
    </w:p>
    <w:p w14:paraId="7AA2FCEB" w14:textId="77777777" w:rsidR="00D51142" w:rsidRDefault="00D51142" w:rsidP="00D51142">
      <w:pPr>
        <w:spacing w:before="11"/>
        <w:rPr>
          <w:rFonts w:ascii="Calibri" w:eastAsia="Calibri" w:hAnsi="Calibri" w:cs="Calibri"/>
          <w:sz w:val="21"/>
          <w:szCs w:val="21"/>
        </w:rPr>
      </w:pPr>
    </w:p>
    <w:p w14:paraId="59CDB3D6" w14:textId="77777777" w:rsidR="00D51142" w:rsidRDefault="00D51142" w:rsidP="0026169A">
      <w:pPr>
        <w:pStyle w:val="BodyText"/>
        <w:ind w:right="169"/>
      </w:pPr>
      <w:r>
        <w:rPr>
          <w:spacing w:val="-1"/>
        </w:rPr>
        <w:t>Original</w:t>
      </w:r>
      <w:r>
        <w:t xml:space="preserve"> </w:t>
      </w:r>
      <w:r>
        <w:rPr>
          <w:spacing w:val="-1"/>
        </w:rPr>
        <w:t>CRFs</w:t>
      </w:r>
      <w:r>
        <w:t xml:space="preserve"> are</w:t>
      </w:r>
      <w:r>
        <w:rPr>
          <w:spacing w:val="-3"/>
        </w:rPr>
        <w:t xml:space="preserve"> </w:t>
      </w:r>
      <w:r>
        <w:rPr>
          <w:spacing w:val="-1"/>
        </w:rPr>
        <w:t>the</w:t>
      </w:r>
      <w:r>
        <w:rPr>
          <w:spacing w:val="-2"/>
        </w:rPr>
        <w:t xml:space="preserve"> </w:t>
      </w:r>
      <w:r>
        <w:rPr>
          <w:spacing w:val="-1"/>
        </w:rPr>
        <w:t>sole</w:t>
      </w:r>
      <w:r>
        <w:t xml:space="preserve"> </w:t>
      </w:r>
      <w:r>
        <w:rPr>
          <w:spacing w:val="-1"/>
        </w:rPr>
        <w:t>property</w:t>
      </w:r>
      <w:r>
        <w:rPr>
          <w:spacing w:val="-2"/>
        </w:rPr>
        <w:t xml:space="preserve"> </w:t>
      </w:r>
      <w:r>
        <w:t>of</w:t>
      </w:r>
      <w:r>
        <w:rPr>
          <w:spacing w:val="2"/>
        </w:rPr>
        <w:t xml:space="preserve"> </w:t>
      </w:r>
      <w:r>
        <w:rPr>
          <w:spacing w:val="-1"/>
        </w:rPr>
        <w:t>Indiana</w:t>
      </w:r>
      <w:r>
        <w:t xml:space="preserve"> </w:t>
      </w:r>
      <w:r>
        <w:rPr>
          <w:spacing w:val="-1"/>
        </w:rPr>
        <w:t>University</w:t>
      </w:r>
      <w:r>
        <w:rPr>
          <w:spacing w:val="1"/>
        </w:rPr>
        <w:t xml:space="preserve"> </w:t>
      </w:r>
      <w:r>
        <w:rPr>
          <w:spacing w:val="-1"/>
        </w:rPr>
        <w:t>School</w:t>
      </w:r>
      <w:r>
        <w:rPr>
          <w:spacing w:val="-3"/>
        </w:rPr>
        <w:t xml:space="preserve"> </w:t>
      </w:r>
      <w:r>
        <w:t>of</w:t>
      </w:r>
      <w:r>
        <w:rPr>
          <w:spacing w:val="-3"/>
        </w:rPr>
        <w:t xml:space="preserve"> </w:t>
      </w:r>
      <w:r>
        <w:rPr>
          <w:spacing w:val="-1"/>
        </w:rPr>
        <w:t>Medicine</w:t>
      </w:r>
      <w:r>
        <w:rPr>
          <w:spacing w:val="2"/>
        </w:rPr>
        <w:t xml:space="preserve"> </w:t>
      </w:r>
      <w:r>
        <w:rPr>
          <w:spacing w:val="-1"/>
        </w:rPr>
        <w:t>and should not</w:t>
      </w:r>
      <w:r>
        <w:t xml:space="preserve"> </w:t>
      </w:r>
      <w:r>
        <w:rPr>
          <w:spacing w:val="-2"/>
        </w:rPr>
        <w:t xml:space="preserve">be </w:t>
      </w:r>
      <w:r>
        <w:rPr>
          <w:spacing w:val="-1"/>
        </w:rPr>
        <w:t>made</w:t>
      </w:r>
      <w:r>
        <w:rPr>
          <w:spacing w:val="65"/>
        </w:rPr>
        <w:t xml:space="preserve"> </w:t>
      </w:r>
      <w:r>
        <w:rPr>
          <w:spacing w:val="-1"/>
        </w:rPr>
        <w:t>available</w:t>
      </w:r>
      <w:r>
        <w:t xml:space="preserve"> in </w:t>
      </w:r>
      <w:r>
        <w:rPr>
          <w:spacing w:val="-2"/>
        </w:rPr>
        <w:t>any</w:t>
      </w:r>
      <w:r>
        <w:t xml:space="preserve"> </w:t>
      </w:r>
      <w:r>
        <w:rPr>
          <w:spacing w:val="-2"/>
        </w:rPr>
        <w:t>form</w:t>
      </w:r>
      <w:r>
        <w:rPr>
          <w:spacing w:val="1"/>
        </w:rPr>
        <w:t xml:space="preserve"> </w:t>
      </w:r>
      <w:r>
        <w:rPr>
          <w:spacing w:val="-1"/>
        </w:rPr>
        <w:t>to</w:t>
      </w:r>
      <w:r>
        <w:rPr>
          <w:spacing w:val="1"/>
        </w:rPr>
        <w:t xml:space="preserve"> </w:t>
      </w:r>
      <w:r>
        <w:rPr>
          <w:spacing w:val="-1"/>
        </w:rPr>
        <w:t>third parties, except for</w:t>
      </w:r>
      <w:r>
        <w:t xml:space="preserve"> </w:t>
      </w:r>
      <w:r>
        <w:rPr>
          <w:spacing w:val="-1"/>
        </w:rPr>
        <w:t>authorized</w:t>
      </w:r>
      <w:r>
        <w:t xml:space="preserve"> </w:t>
      </w:r>
      <w:r>
        <w:rPr>
          <w:spacing w:val="-1"/>
        </w:rPr>
        <w:t>representatives</w:t>
      </w:r>
      <w:r>
        <w:rPr>
          <w:spacing w:val="-2"/>
        </w:rPr>
        <w:t xml:space="preserve"> </w:t>
      </w:r>
      <w:r>
        <w:t>of</w:t>
      </w:r>
      <w:r>
        <w:rPr>
          <w:spacing w:val="3"/>
        </w:rPr>
        <w:t xml:space="preserve"> </w:t>
      </w:r>
      <w:r>
        <w:rPr>
          <w:spacing w:val="-2"/>
        </w:rPr>
        <w:t>Indiana</w:t>
      </w:r>
      <w:r>
        <w:t xml:space="preserve"> </w:t>
      </w:r>
      <w:r>
        <w:rPr>
          <w:spacing w:val="-1"/>
        </w:rPr>
        <w:t>University</w:t>
      </w:r>
      <w:r>
        <w:rPr>
          <w:spacing w:val="1"/>
        </w:rPr>
        <w:t xml:space="preserve"> </w:t>
      </w:r>
      <w:r>
        <w:rPr>
          <w:spacing w:val="-1"/>
        </w:rPr>
        <w:t>School</w:t>
      </w:r>
      <w:r>
        <w:rPr>
          <w:spacing w:val="87"/>
        </w:rPr>
        <w:t xml:space="preserve"> </w:t>
      </w:r>
      <w:r>
        <w:t>of</w:t>
      </w:r>
      <w:r>
        <w:rPr>
          <w:spacing w:val="-2"/>
        </w:rPr>
        <w:t xml:space="preserve"> </w:t>
      </w:r>
      <w:r>
        <w:rPr>
          <w:spacing w:val="-1"/>
        </w:rPr>
        <w:t>Medicine</w:t>
      </w:r>
      <w:r>
        <w:rPr>
          <w:spacing w:val="-2"/>
        </w:rPr>
        <w:t xml:space="preserve"> </w:t>
      </w:r>
      <w:r>
        <w:t>or</w:t>
      </w:r>
      <w:r>
        <w:rPr>
          <w:spacing w:val="-2"/>
        </w:rPr>
        <w:t xml:space="preserve"> </w:t>
      </w:r>
      <w:r>
        <w:rPr>
          <w:spacing w:val="-1"/>
        </w:rPr>
        <w:t>appropriate</w:t>
      </w:r>
      <w:r>
        <w:rPr>
          <w:spacing w:val="-2"/>
        </w:rPr>
        <w:t xml:space="preserve"> </w:t>
      </w:r>
      <w:r>
        <w:rPr>
          <w:spacing w:val="-1"/>
        </w:rPr>
        <w:t>regulatory</w:t>
      </w:r>
      <w:r>
        <w:t xml:space="preserve"> </w:t>
      </w:r>
      <w:r>
        <w:rPr>
          <w:spacing w:val="-1"/>
        </w:rPr>
        <w:t>authorities,</w:t>
      </w:r>
      <w:r>
        <w:rPr>
          <w:spacing w:val="-2"/>
        </w:rPr>
        <w:t xml:space="preserve"> </w:t>
      </w:r>
      <w:r>
        <w:rPr>
          <w:spacing w:val="-1"/>
        </w:rPr>
        <w:t>without</w:t>
      </w:r>
      <w:r>
        <w:t xml:space="preserve"> </w:t>
      </w:r>
      <w:r>
        <w:rPr>
          <w:spacing w:val="-1"/>
        </w:rPr>
        <w:t>written</w:t>
      </w:r>
      <w:r>
        <w:t xml:space="preserve"> </w:t>
      </w:r>
      <w:r>
        <w:rPr>
          <w:spacing w:val="-1"/>
        </w:rPr>
        <w:t xml:space="preserve">permission </w:t>
      </w:r>
      <w:r>
        <w:rPr>
          <w:spacing w:val="-2"/>
        </w:rPr>
        <w:t>from</w:t>
      </w:r>
      <w:r>
        <w:rPr>
          <w:spacing w:val="2"/>
        </w:rPr>
        <w:t xml:space="preserve"> </w:t>
      </w:r>
      <w:r>
        <w:rPr>
          <w:spacing w:val="-1"/>
        </w:rPr>
        <w:t>Indiana</w:t>
      </w:r>
      <w:r>
        <w:t xml:space="preserve"> </w:t>
      </w:r>
      <w:r>
        <w:rPr>
          <w:spacing w:val="-1"/>
        </w:rPr>
        <w:t>University</w:t>
      </w:r>
      <w:r>
        <w:rPr>
          <w:spacing w:val="95"/>
        </w:rPr>
        <w:t xml:space="preserve"> </w:t>
      </w:r>
      <w:r>
        <w:rPr>
          <w:spacing w:val="-1"/>
        </w:rPr>
        <w:t>School</w:t>
      </w:r>
      <w:r>
        <w:rPr>
          <w:spacing w:val="-2"/>
        </w:rPr>
        <w:t xml:space="preserve"> </w:t>
      </w:r>
      <w:r>
        <w:t>of</w:t>
      </w:r>
      <w:r>
        <w:rPr>
          <w:spacing w:val="-2"/>
        </w:rPr>
        <w:t xml:space="preserve"> </w:t>
      </w:r>
      <w:r>
        <w:rPr>
          <w:spacing w:val="-1"/>
        </w:rPr>
        <w:t>Medicine.</w:t>
      </w:r>
    </w:p>
    <w:p w14:paraId="43790B4F" w14:textId="77777777" w:rsidR="00D51142" w:rsidRDefault="00D51142" w:rsidP="00D51142">
      <w:pPr>
        <w:rPr>
          <w:rFonts w:ascii="Calibri" w:eastAsia="Calibri" w:hAnsi="Calibri" w:cs="Calibri"/>
        </w:rPr>
      </w:pPr>
    </w:p>
    <w:p w14:paraId="15B3A520" w14:textId="77777777" w:rsidR="00D51142" w:rsidRDefault="00D51142" w:rsidP="0026169A">
      <w:pPr>
        <w:pStyle w:val="BodyText"/>
        <w:ind w:right="314"/>
      </w:pPr>
      <w:r>
        <w:t>It is the</w:t>
      </w:r>
      <w:r>
        <w:rPr>
          <w:spacing w:val="-3"/>
        </w:rPr>
        <w:t xml:space="preserve"> </w:t>
      </w:r>
      <w:r>
        <w:rPr>
          <w:spacing w:val="-1"/>
        </w:rPr>
        <w:t>PI's</w:t>
      </w:r>
      <w:r>
        <w:t xml:space="preserve"> </w:t>
      </w:r>
      <w:r>
        <w:rPr>
          <w:spacing w:val="-1"/>
        </w:rPr>
        <w:t>responsibility</w:t>
      </w:r>
      <w:r>
        <w:t xml:space="preserve"> </w:t>
      </w:r>
      <w:r>
        <w:rPr>
          <w:spacing w:val="-1"/>
        </w:rPr>
        <w:t>to</w:t>
      </w:r>
      <w:r>
        <w:rPr>
          <w:spacing w:val="1"/>
        </w:rPr>
        <w:t xml:space="preserve"> </w:t>
      </w:r>
      <w:r>
        <w:rPr>
          <w:spacing w:val="-2"/>
        </w:rPr>
        <w:t>ensure</w:t>
      </w:r>
      <w:r>
        <w:t xml:space="preserve"> </w:t>
      </w:r>
      <w:r>
        <w:rPr>
          <w:spacing w:val="-1"/>
        </w:rPr>
        <w:t>completion,</w:t>
      </w:r>
      <w:r>
        <w:t xml:space="preserve"> </w:t>
      </w:r>
      <w:r>
        <w:rPr>
          <w:spacing w:val="-1"/>
        </w:rPr>
        <w:t>review,</w:t>
      </w:r>
      <w:r>
        <w:rPr>
          <w:spacing w:val="1"/>
        </w:rPr>
        <w:t xml:space="preserve"> </w:t>
      </w:r>
      <w:r>
        <w:rPr>
          <w:spacing w:val="-1"/>
        </w:rPr>
        <w:t>and approval</w:t>
      </w:r>
      <w:r>
        <w:rPr>
          <w:spacing w:val="-3"/>
        </w:rPr>
        <w:t xml:space="preserve"> </w:t>
      </w:r>
      <w:r>
        <w:t>of all</w:t>
      </w:r>
      <w:r>
        <w:rPr>
          <w:spacing w:val="-3"/>
        </w:rPr>
        <w:t xml:space="preserve"> </w:t>
      </w:r>
      <w:r>
        <w:rPr>
          <w:spacing w:val="-1"/>
        </w:rPr>
        <w:t>CRFs.</w:t>
      </w:r>
      <w:r>
        <w:rPr>
          <w:spacing w:val="-3"/>
        </w:rPr>
        <w:t xml:space="preserve"> </w:t>
      </w:r>
      <w:r>
        <w:rPr>
          <w:spacing w:val="-1"/>
        </w:rPr>
        <w:t>CRFs</w:t>
      </w:r>
      <w:r>
        <w:rPr>
          <w:spacing w:val="-2"/>
        </w:rPr>
        <w:t xml:space="preserve"> </w:t>
      </w:r>
      <w:r>
        <w:rPr>
          <w:spacing w:val="-1"/>
        </w:rPr>
        <w:t>must</w:t>
      </w:r>
      <w:r>
        <w:rPr>
          <w:spacing w:val="1"/>
        </w:rPr>
        <w:t xml:space="preserve"> </w:t>
      </w:r>
      <w:r>
        <w:rPr>
          <w:spacing w:val="-1"/>
        </w:rPr>
        <w:t>be</w:t>
      </w:r>
      <w:r>
        <w:rPr>
          <w:spacing w:val="-2"/>
        </w:rPr>
        <w:t xml:space="preserve"> </w:t>
      </w:r>
      <w:r>
        <w:rPr>
          <w:spacing w:val="-1"/>
        </w:rPr>
        <w:t>signed</w:t>
      </w:r>
      <w:r>
        <w:rPr>
          <w:spacing w:val="57"/>
        </w:rPr>
        <w:t xml:space="preserve"> </w:t>
      </w:r>
      <w:r>
        <w:rPr>
          <w:spacing w:val="-1"/>
        </w:rPr>
        <w:t>by</w:t>
      </w:r>
      <w:r>
        <w:t xml:space="preserve"> </w:t>
      </w:r>
      <w:r>
        <w:rPr>
          <w:spacing w:val="-1"/>
        </w:rPr>
        <w:t>the</w:t>
      </w:r>
      <w:r>
        <w:rPr>
          <w:spacing w:val="-2"/>
        </w:rPr>
        <w:t xml:space="preserve"> </w:t>
      </w:r>
      <w:r>
        <w:t>PI</w:t>
      </w:r>
      <w:r>
        <w:rPr>
          <w:spacing w:val="-3"/>
        </w:rPr>
        <w:t xml:space="preserve"> </w:t>
      </w:r>
      <w:r>
        <w:t xml:space="preserve">or </w:t>
      </w:r>
      <w:r>
        <w:rPr>
          <w:spacing w:val="-2"/>
        </w:rPr>
        <w:t>by</w:t>
      </w:r>
      <w:r>
        <w:t xml:space="preserve"> an </w:t>
      </w:r>
      <w:r>
        <w:rPr>
          <w:spacing w:val="-1"/>
        </w:rPr>
        <w:t>authorized</w:t>
      </w:r>
      <w:r>
        <w:t xml:space="preserve"> </w:t>
      </w:r>
      <w:r>
        <w:rPr>
          <w:spacing w:val="-1"/>
        </w:rPr>
        <w:t>staff</w:t>
      </w:r>
      <w:r>
        <w:rPr>
          <w:spacing w:val="-3"/>
        </w:rPr>
        <w:t xml:space="preserve"> </w:t>
      </w:r>
      <w:r>
        <w:rPr>
          <w:spacing w:val="-1"/>
        </w:rPr>
        <w:t>member. These</w:t>
      </w:r>
      <w:r>
        <w:t xml:space="preserve"> </w:t>
      </w:r>
      <w:r>
        <w:rPr>
          <w:spacing w:val="-1"/>
        </w:rPr>
        <w:t>signatures</w:t>
      </w:r>
      <w:r>
        <w:t xml:space="preserve"> </w:t>
      </w:r>
      <w:r>
        <w:rPr>
          <w:spacing w:val="-1"/>
        </w:rPr>
        <w:t>serve</w:t>
      </w:r>
      <w:r>
        <w:rPr>
          <w:spacing w:val="-2"/>
        </w:rPr>
        <w:t xml:space="preserve"> </w:t>
      </w:r>
      <w:r>
        <w:rPr>
          <w:spacing w:val="-1"/>
        </w:rPr>
        <w:t>to</w:t>
      </w:r>
      <w:r>
        <w:rPr>
          <w:spacing w:val="1"/>
        </w:rPr>
        <w:t xml:space="preserve"> </w:t>
      </w:r>
      <w:r>
        <w:rPr>
          <w:spacing w:val="-1"/>
        </w:rPr>
        <w:t>attest</w:t>
      </w:r>
      <w:r>
        <w:rPr>
          <w:spacing w:val="-2"/>
        </w:rPr>
        <w:t xml:space="preserve"> </w:t>
      </w:r>
      <w:r>
        <w:rPr>
          <w:spacing w:val="-1"/>
        </w:rPr>
        <w:t>that</w:t>
      </w:r>
      <w:r>
        <w:rPr>
          <w:spacing w:val="-2"/>
        </w:rPr>
        <w:t xml:space="preserve"> </w:t>
      </w:r>
      <w:r>
        <w:rPr>
          <w:spacing w:val="-1"/>
        </w:rPr>
        <w:t>the</w:t>
      </w:r>
      <w:r>
        <w:t xml:space="preserve"> </w:t>
      </w:r>
      <w:r>
        <w:rPr>
          <w:spacing w:val="-1"/>
        </w:rPr>
        <w:t>information</w:t>
      </w:r>
      <w:r>
        <w:rPr>
          <w:spacing w:val="67"/>
        </w:rPr>
        <w:t xml:space="preserve"> </w:t>
      </w:r>
      <w:r>
        <w:rPr>
          <w:spacing w:val="-1"/>
        </w:rPr>
        <w:t>contained</w:t>
      </w:r>
      <w:r>
        <w:rPr>
          <w:spacing w:val="-3"/>
        </w:rPr>
        <w:t xml:space="preserve"> </w:t>
      </w:r>
      <w:r>
        <w:t>on</w:t>
      </w:r>
      <w:r>
        <w:rPr>
          <w:spacing w:val="-1"/>
        </w:rPr>
        <w:t xml:space="preserve"> </w:t>
      </w:r>
      <w:r>
        <w:rPr>
          <w:spacing w:val="-2"/>
        </w:rPr>
        <w:t>the</w:t>
      </w:r>
      <w:r>
        <w:t xml:space="preserve"> </w:t>
      </w:r>
      <w:r>
        <w:rPr>
          <w:spacing w:val="-1"/>
        </w:rPr>
        <w:t>CRFs</w:t>
      </w:r>
      <w:r>
        <w:rPr>
          <w:spacing w:val="-3"/>
        </w:rPr>
        <w:t xml:space="preserve"> </w:t>
      </w:r>
      <w:r>
        <w:t xml:space="preserve">is </w:t>
      </w:r>
      <w:r>
        <w:rPr>
          <w:spacing w:val="-1"/>
        </w:rPr>
        <w:t>true.</w:t>
      </w:r>
      <w:r>
        <w:t xml:space="preserve"> At all</w:t>
      </w:r>
      <w:r>
        <w:rPr>
          <w:spacing w:val="-1"/>
        </w:rPr>
        <w:t xml:space="preserve"> times,</w:t>
      </w:r>
      <w:r>
        <w:t xml:space="preserve"> </w:t>
      </w:r>
      <w:r>
        <w:rPr>
          <w:spacing w:val="-1"/>
        </w:rPr>
        <w:t>the</w:t>
      </w:r>
      <w:r>
        <w:rPr>
          <w:spacing w:val="-2"/>
        </w:rPr>
        <w:t xml:space="preserve"> </w:t>
      </w:r>
      <w:r>
        <w:t xml:space="preserve">PI </w:t>
      </w:r>
      <w:r>
        <w:rPr>
          <w:spacing w:val="-1"/>
        </w:rPr>
        <w:t>has</w:t>
      </w:r>
      <w:r>
        <w:t xml:space="preserve"> </w:t>
      </w:r>
      <w:r>
        <w:rPr>
          <w:spacing w:val="-1"/>
        </w:rPr>
        <w:t>final</w:t>
      </w:r>
      <w:r>
        <w:t xml:space="preserve"> </w:t>
      </w:r>
      <w:r>
        <w:rPr>
          <w:spacing w:val="-1"/>
        </w:rPr>
        <w:t>personal</w:t>
      </w:r>
      <w:r>
        <w:t xml:space="preserve"> </w:t>
      </w:r>
      <w:r>
        <w:rPr>
          <w:spacing w:val="-1"/>
        </w:rPr>
        <w:t>responsibility</w:t>
      </w:r>
      <w:r>
        <w:rPr>
          <w:spacing w:val="-2"/>
        </w:rPr>
        <w:t xml:space="preserve"> </w:t>
      </w:r>
      <w:r>
        <w:rPr>
          <w:spacing w:val="-1"/>
        </w:rPr>
        <w:t>for</w:t>
      </w:r>
      <w:r>
        <w:t xml:space="preserve"> </w:t>
      </w:r>
      <w:r>
        <w:rPr>
          <w:spacing w:val="-2"/>
        </w:rPr>
        <w:t>the</w:t>
      </w:r>
      <w:r>
        <w:t xml:space="preserve"> </w:t>
      </w:r>
      <w:r>
        <w:rPr>
          <w:spacing w:val="-1"/>
        </w:rPr>
        <w:t>accuracy</w:t>
      </w:r>
      <w:r>
        <w:t xml:space="preserve"> and</w:t>
      </w:r>
      <w:r>
        <w:rPr>
          <w:spacing w:val="67"/>
        </w:rPr>
        <w:t xml:space="preserve"> </w:t>
      </w:r>
      <w:r>
        <w:rPr>
          <w:spacing w:val="-1"/>
        </w:rPr>
        <w:t>authenticity</w:t>
      </w:r>
      <w:r>
        <w:t xml:space="preserve"> of</w:t>
      </w:r>
      <w:r>
        <w:rPr>
          <w:spacing w:val="-3"/>
        </w:rPr>
        <w:t xml:space="preserve"> </w:t>
      </w:r>
      <w:r>
        <w:t xml:space="preserve">all </w:t>
      </w:r>
      <w:r>
        <w:rPr>
          <w:spacing w:val="-1"/>
        </w:rPr>
        <w:t>clinical</w:t>
      </w:r>
      <w:r>
        <w:rPr>
          <w:spacing w:val="-3"/>
        </w:rPr>
        <w:t xml:space="preserve"> </w:t>
      </w:r>
      <w:r>
        <w:rPr>
          <w:spacing w:val="-1"/>
        </w:rPr>
        <w:t>and laboratory</w:t>
      </w:r>
      <w:r>
        <w:rPr>
          <w:spacing w:val="1"/>
        </w:rPr>
        <w:t xml:space="preserve"> </w:t>
      </w:r>
      <w:r>
        <w:rPr>
          <w:spacing w:val="-1"/>
        </w:rPr>
        <w:t>data</w:t>
      </w:r>
      <w:r>
        <w:t xml:space="preserve"> </w:t>
      </w:r>
      <w:r>
        <w:rPr>
          <w:spacing w:val="-1"/>
        </w:rPr>
        <w:t>entered</w:t>
      </w:r>
      <w:r>
        <w:rPr>
          <w:spacing w:val="-3"/>
        </w:rPr>
        <w:t xml:space="preserve"> </w:t>
      </w:r>
      <w:r>
        <w:t>on</w:t>
      </w:r>
      <w:r>
        <w:rPr>
          <w:spacing w:val="-1"/>
        </w:rPr>
        <w:t xml:space="preserve"> </w:t>
      </w:r>
      <w:r>
        <w:rPr>
          <w:spacing w:val="-2"/>
        </w:rPr>
        <w:t>the</w:t>
      </w:r>
      <w:r>
        <w:t xml:space="preserve"> CRFs.</w:t>
      </w:r>
    </w:p>
    <w:p w14:paraId="27D284C8" w14:textId="77777777" w:rsidR="00D51142" w:rsidRDefault="00D51142" w:rsidP="00D51142">
      <w:pPr>
        <w:spacing w:before="6"/>
        <w:rPr>
          <w:rFonts w:ascii="Calibri" w:eastAsia="Calibri" w:hAnsi="Calibri" w:cs="Calibri"/>
          <w:sz w:val="19"/>
          <w:szCs w:val="19"/>
        </w:rPr>
      </w:pPr>
    </w:p>
    <w:p w14:paraId="523CC36C" w14:textId="77777777" w:rsidR="00D51142" w:rsidRDefault="00D51142" w:rsidP="00D51142">
      <w:pPr>
        <w:pStyle w:val="BodyText"/>
        <w:numPr>
          <w:ilvl w:val="1"/>
          <w:numId w:val="12"/>
        </w:numPr>
        <w:tabs>
          <w:tab w:val="left" w:pos="821"/>
        </w:tabs>
        <w:spacing w:line="278" w:lineRule="exact"/>
      </w:pPr>
      <w:bookmarkStart w:id="82" w:name="_bookmark49"/>
      <w:bookmarkEnd w:id="82"/>
      <w:r>
        <w:t>Access</w:t>
      </w:r>
      <w:r>
        <w:rPr>
          <w:spacing w:val="-3"/>
        </w:rPr>
        <w:t xml:space="preserve"> </w:t>
      </w:r>
      <w:r>
        <w:t>to</w:t>
      </w:r>
      <w:r>
        <w:rPr>
          <w:spacing w:val="-1"/>
        </w:rPr>
        <w:t xml:space="preserve"> Source</w:t>
      </w:r>
      <w:r>
        <w:rPr>
          <w:spacing w:val="-2"/>
        </w:rPr>
        <w:t xml:space="preserve"> </w:t>
      </w:r>
      <w:r>
        <w:rPr>
          <w:spacing w:val="-1"/>
        </w:rPr>
        <w:t>Documents</w:t>
      </w:r>
    </w:p>
    <w:p w14:paraId="0021ED1D" w14:textId="77777777" w:rsidR="00D51142" w:rsidRDefault="00D51142" w:rsidP="0026169A">
      <w:pPr>
        <w:pStyle w:val="BodyText"/>
        <w:ind w:right="146"/>
      </w:pPr>
      <w:r>
        <w:rPr>
          <w:spacing w:val="-1"/>
        </w:rPr>
        <w:t>Indiana</w:t>
      </w:r>
      <w:r>
        <w:t xml:space="preserve"> </w:t>
      </w:r>
      <w:r>
        <w:rPr>
          <w:spacing w:val="-1"/>
        </w:rPr>
        <w:t>University</w:t>
      </w:r>
      <w:r>
        <w:t xml:space="preserve"> </w:t>
      </w:r>
      <w:r>
        <w:rPr>
          <w:spacing w:val="-1"/>
        </w:rPr>
        <w:t>School</w:t>
      </w:r>
      <w:r>
        <w:rPr>
          <w:spacing w:val="-2"/>
        </w:rPr>
        <w:t xml:space="preserve"> </w:t>
      </w:r>
      <w:r>
        <w:rPr>
          <w:spacing w:val="-1"/>
        </w:rPr>
        <w:t>of</w:t>
      </w:r>
      <w:r>
        <w:t xml:space="preserve"> </w:t>
      </w:r>
      <w:r>
        <w:rPr>
          <w:spacing w:val="-1"/>
        </w:rPr>
        <w:t>Medicine</w:t>
      </w:r>
      <w:r>
        <w:rPr>
          <w:spacing w:val="2"/>
        </w:rPr>
        <w:t xml:space="preserve"> </w:t>
      </w:r>
      <w:r>
        <w:t>or</w:t>
      </w:r>
      <w:r>
        <w:rPr>
          <w:spacing w:val="-3"/>
        </w:rPr>
        <w:t xml:space="preserve"> </w:t>
      </w:r>
      <w:r>
        <w:t>its</w:t>
      </w:r>
      <w:r>
        <w:rPr>
          <w:spacing w:val="-2"/>
        </w:rPr>
        <w:t xml:space="preserve"> </w:t>
      </w:r>
      <w:r>
        <w:rPr>
          <w:spacing w:val="-1"/>
        </w:rPr>
        <w:t>agents</w:t>
      </w:r>
      <w:r>
        <w:t xml:space="preserve"> </w:t>
      </w:r>
      <w:r>
        <w:rPr>
          <w:spacing w:val="-2"/>
        </w:rPr>
        <w:t>and</w:t>
      </w:r>
      <w:r>
        <w:rPr>
          <w:spacing w:val="-1"/>
        </w:rPr>
        <w:t xml:space="preserve"> appropriate</w:t>
      </w:r>
      <w:r>
        <w:t xml:space="preserve"> </w:t>
      </w:r>
      <w:r>
        <w:rPr>
          <w:spacing w:val="-1"/>
        </w:rPr>
        <w:t>regulatory</w:t>
      </w:r>
      <w:r>
        <w:rPr>
          <w:spacing w:val="1"/>
        </w:rPr>
        <w:t xml:space="preserve"> </w:t>
      </w:r>
      <w:r>
        <w:rPr>
          <w:spacing w:val="-1"/>
        </w:rPr>
        <w:t>authorities</w:t>
      </w:r>
      <w:r>
        <w:rPr>
          <w:spacing w:val="-3"/>
        </w:rPr>
        <w:t xml:space="preserve"> </w:t>
      </w:r>
      <w:r>
        <w:rPr>
          <w:spacing w:val="-1"/>
        </w:rPr>
        <w:t>shall</w:t>
      </w:r>
      <w:r>
        <w:t xml:space="preserve"> </w:t>
      </w:r>
      <w:r>
        <w:rPr>
          <w:spacing w:val="-1"/>
        </w:rPr>
        <w:t>be</w:t>
      </w:r>
      <w:r>
        <w:rPr>
          <w:spacing w:val="80"/>
        </w:rPr>
        <w:t xml:space="preserve"> </w:t>
      </w:r>
      <w:r>
        <w:rPr>
          <w:spacing w:val="-1"/>
        </w:rPr>
        <w:t>granted direct</w:t>
      </w:r>
      <w:r>
        <w:rPr>
          <w:spacing w:val="-2"/>
        </w:rPr>
        <w:t xml:space="preserve"> </w:t>
      </w:r>
      <w:r>
        <w:rPr>
          <w:spacing w:val="-1"/>
        </w:rPr>
        <w:t>access</w:t>
      </w:r>
      <w:r>
        <w:t xml:space="preserve"> </w:t>
      </w:r>
      <w:r>
        <w:rPr>
          <w:spacing w:val="-1"/>
        </w:rPr>
        <w:t>to</w:t>
      </w:r>
      <w:r>
        <w:rPr>
          <w:spacing w:val="1"/>
        </w:rPr>
        <w:t xml:space="preserve"> </w:t>
      </w:r>
      <w:r>
        <w:t>all</w:t>
      </w:r>
      <w:r>
        <w:rPr>
          <w:spacing w:val="-5"/>
        </w:rPr>
        <w:t xml:space="preserve"> </w:t>
      </w:r>
      <w:r>
        <w:rPr>
          <w:spacing w:val="-1"/>
        </w:rPr>
        <w:t>study-related</w:t>
      </w:r>
      <w:r>
        <w:t xml:space="preserve"> </w:t>
      </w:r>
      <w:r>
        <w:rPr>
          <w:spacing w:val="-1"/>
        </w:rPr>
        <w:t>documents</w:t>
      </w:r>
      <w:r>
        <w:t xml:space="preserve"> </w:t>
      </w:r>
      <w:r>
        <w:rPr>
          <w:spacing w:val="-1"/>
        </w:rPr>
        <w:t>to</w:t>
      </w:r>
      <w:r>
        <w:rPr>
          <w:spacing w:val="1"/>
        </w:rPr>
        <w:t xml:space="preserve"> </w:t>
      </w:r>
      <w:r>
        <w:rPr>
          <w:spacing w:val="-2"/>
        </w:rPr>
        <w:t>perform</w:t>
      </w:r>
      <w:r>
        <w:rPr>
          <w:spacing w:val="-1"/>
        </w:rPr>
        <w:t xml:space="preserve"> verification</w:t>
      </w:r>
      <w:r>
        <w:rPr>
          <w:spacing w:val="-3"/>
        </w:rPr>
        <w:t xml:space="preserve"> </w:t>
      </w:r>
      <w:r>
        <w:t>that</w:t>
      </w:r>
      <w:r>
        <w:rPr>
          <w:spacing w:val="-2"/>
        </w:rPr>
        <w:t xml:space="preserve"> </w:t>
      </w:r>
      <w:r>
        <w:t xml:space="preserve">the </w:t>
      </w:r>
      <w:r>
        <w:rPr>
          <w:spacing w:val="-1"/>
        </w:rPr>
        <w:t>protocol</w:t>
      </w:r>
      <w:r>
        <w:t xml:space="preserve"> </w:t>
      </w:r>
      <w:r>
        <w:rPr>
          <w:spacing w:val="-1"/>
        </w:rPr>
        <w:t>and</w:t>
      </w:r>
      <w:r>
        <w:rPr>
          <w:spacing w:val="-3"/>
        </w:rPr>
        <w:t xml:space="preserve"> </w:t>
      </w:r>
      <w:r>
        <w:t>all</w:t>
      </w:r>
      <w:r>
        <w:rPr>
          <w:spacing w:val="87"/>
        </w:rPr>
        <w:t xml:space="preserve"> </w:t>
      </w:r>
      <w:r>
        <w:rPr>
          <w:spacing w:val="-1"/>
        </w:rPr>
        <w:t>applicable</w:t>
      </w:r>
      <w:r>
        <w:t xml:space="preserve"> </w:t>
      </w:r>
      <w:r>
        <w:rPr>
          <w:spacing w:val="-1"/>
        </w:rPr>
        <w:t>current</w:t>
      </w:r>
      <w:r>
        <w:rPr>
          <w:spacing w:val="-2"/>
        </w:rPr>
        <w:t xml:space="preserve"> </w:t>
      </w:r>
      <w:r>
        <w:rPr>
          <w:spacing w:val="-1"/>
        </w:rPr>
        <w:t>Good Laboratory</w:t>
      </w:r>
      <w:r>
        <w:rPr>
          <w:spacing w:val="-2"/>
        </w:rPr>
        <w:t xml:space="preserve"> </w:t>
      </w:r>
      <w:r>
        <w:rPr>
          <w:spacing w:val="-1"/>
        </w:rPr>
        <w:t>Practices</w:t>
      </w:r>
      <w:r>
        <w:rPr>
          <w:spacing w:val="-3"/>
        </w:rPr>
        <w:t xml:space="preserve"> </w:t>
      </w:r>
      <w:r>
        <w:rPr>
          <w:spacing w:val="-1"/>
        </w:rPr>
        <w:t>(</w:t>
      </w:r>
      <w:proofErr w:type="spellStart"/>
      <w:r>
        <w:rPr>
          <w:spacing w:val="-1"/>
        </w:rPr>
        <w:t>cGLPs</w:t>
      </w:r>
      <w:proofErr w:type="spellEnd"/>
      <w:r>
        <w:rPr>
          <w:spacing w:val="-1"/>
        </w:rPr>
        <w:t>),</w:t>
      </w:r>
      <w:r>
        <w:rPr>
          <w:spacing w:val="-2"/>
        </w:rPr>
        <w:t xml:space="preserve"> </w:t>
      </w:r>
      <w:r>
        <w:t>Good</w:t>
      </w:r>
      <w:r>
        <w:rPr>
          <w:spacing w:val="-3"/>
        </w:rPr>
        <w:t xml:space="preserve"> </w:t>
      </w:r>
      <w:r>
        <w:rPr>
          <w:spacing w:val="-1"/>
        </w:rPr>
        <w:t>Clinical</w:t>
      </w:r>
      <w:r>
        <w:rPr>
          <w:spacing w:val="-3"/>
        </w:rPr>
        <w:t xml:space="preserve"> </w:t>
      </w:r>
      <w:r>
        <w:rPr>
          <w:spacing w:val="-1"/>
        </w:rPr>
        <w:t>Practices</w:t>
      </w:r>
      <w:r>
        <w:t xml:space="preserve"> </w:t>
      </w:r>
      <w:r>
        <w:rPr>
          <w:spacing w:val="-2"/>
        </w:rPr>
        <w:t>(GCPs),</w:t>
      </w:r>
      <w:r>
        <w:t xml:space="preserve"> </w:t>
      </w:r>
      <w:r>
        <w:rPr>
          <w:spacing w:val="-1"/>
        </w:rPr>
        <w:t>and regulations</w:t>
      </w:r>
      <w:r>
        <w:rPr>
          <w:spacing w:val="-3"/>
        </w:rPr>
        <w:t xml:space="preserve"> </w:t>
      </w:r>
      <w:r>
        <w:t>are</w:t>
      </w:r>
      <w:r>
        <w:rPr>
          <w:spacing w:val="97"/>
        </w:rPr>
        <w:t xml:space="preserve"> </w:t>
      </w:r>
      <w:r>
        <w:rPr>
          <w:spacing w:val="-1"/>
        </w:rPr>
        <w:t xml:space="preserve">being followed </w:t>
      </w:r>
      <w:r>
        <w:t>and</w:t>
      </w:r>
      <w:r>
        <w:rPr>
          <w:spacing w:val="-4"/>
        </w:rPr>
        <w:t xml:space="preserve"> </w:t>
      </w:r>
      <w:r>
        <w:t>to</w:t>
      </w:r>
      <w:r>
        <w:rPr>
          <w:spacing w:val="-1"/>
        </w:rPr>
        <w:t xml:space="preserve"> confirm</w:t>
      </w:r>
      <w:r>
        <w:rPr>
          <w:spacing w:val="1"/>
        </w:rPr>
        <w:t xml:space="preserve"> </w:t>
      </w:r>
      <w:r>
        <w:rPr>
          <w:spacing w:val="-1"/>
        </w:rPr>
        <w:t>that</w:t>
      </w:r>
      <w:r>
        <w:t xml:space="preserve"> </w:t>
      </w:r>
      <w:r>
        <w:rPr>
          <w:spacing w:val="-1"/>
        </w:rPr>
        <w:t>study</w:t>
      </w:r>
      <w:r>
        <w:rPr>
          <w:spacing w:val="-2"/>
        </w:rPr>
        <w:t xml:space="preserve"> </w:t>
      </w:r>
      <w:r>
        <w:rPr>
          <w:spacing w:val="-1"/>
        </w:rPr>
        <w:t>documents</w:t>
      </w:r>
      <w:r>
        <w:rPr>
          <w:spacing w:val="1"/>
        </w:rPr>
        <w:t xml:space="preserve"> </w:t>
      </w:r>
      <w:r>
        <w:rPr>
          <w:spacing w:val="-1"/>
        </w:rPr>
        <w:t>are</w:t>
      </w:r>
      <w:r>
        <w:t xml:space="preserve"> </w:t>
      </w:r>
      <w:r>
        <w:rPr>
          <w:spacing w:val="-1"/>
        </w:rPr>
        <w:t>complete</w:t>
      </w:r>
      <w:r>
        <w:rPr>
          <w:spacing w:val="-2"/>
        </w:rPr>
        <w:t xml:space="preserve"> </w:t>
      </w:r>
      <w:r>
        <w:t>and</w:t>
      </w:r>
      <w:r>
        <w:rPr>
          <w:spacing w:val="-2"/>
        </w:rPr>
        <w:t xml:space="preserve"> </w:t>
      </w:r>
      <w:r>
        <w:rPr>
          <w:spacing w:val="-1"/>
        </w:rPr>
        <w:t>accurate.</w:t>
      </w:r>
      <w:r>
        <w:t xml:space="preserve"> </w:t>
      </w:r>
      <w:r>
        <w:rPr>
          <w:spacing w:val="-2"/>
        </w:rPr>
        <w:t>It</w:t>
      </w:r>
      <w:r>
        <w:t xml:space="preserve"> is </w:t>
      </w:r>
      <w:r>
        <w:rPr>
          <w:spacing w:val="-1"/>
        </w:rPr>
        <w:t>important</w:t>
      </w:r>
      <w:r>
        <w:t xml:space="preserve"> </w:t>
      </w:r>
      <w:r>
        <w:rPr>
          <w:spacing w:val="-1"/>
        </w:rPr>
        <w:t>that</w:t>
      </w:r>
      <w:r>
        <w:rPr>
          <w:spacing w:val="49"/>
        </w:rPr>
        <w:t xml:space="preserve"> </w:t>
      </w:r>
      <w:r>
        <w:rPr>
          <w:spacing w:val="-1"/>
        </w:rPr>
        <w:t>Investigator(s)</w:t>
      </w:r>
      <w:r>
        <w:t xml:space="preserve"> </w:t>
      </w:r>
      <w:r>
        <w:rPr>
          <w:spacing w:val="-1"/>
        </w:rPr>
        <w:t>and their</w:t>
      </w:r>
      <w:r>
        <w:rPr>
          <w:spacing w:val="-3"/>
        </w:rPr>
        <w:t xml:space="preserve"> </w:t>
      </w:r>
      <w:r>
        <w:rPr>
          <w:spacing w:val="-1"/>
        </w:rPr>
        <w:t>relevant</w:t>
      </w:r>
      <w:r>
        <w:t xml:space="preserve"> </w:t>
      </w:r>
      <w:r>
        <w:rPr>
          <w:spacing w:val="-1"/>
        </w:rPr>
        <w:t>personnel</w:t>
      </w:r>
      <w:r>
        <w:t xml:space="preserve"> </w:t>
      </w:r>
      <w:r>
        <w:rPr>
          <w:spacing w:val="-1"/>
        </w:rPr>
        <w:t>be</w:t>
      </w:r>
      <w:r>
        <w:rPr>
          <w:spacing w:val="-2"/>
        </w:rPr>
        <w:t xml:space="preserve"> </w:t>
      </w:r>
      <w:r>
        <w:rPr>
          <w:spacing w:val="-1"/>
        </w:rPr>
        <w:t>made</w:t>
      </w:r>
      <w:r>
        <w:rPr>
          <w:spacing w:val="-2"/>
        </w:rPr>
        <w:t xml:space="preserve"> </w:t>
      </w:r>
      <w:r>
        <w:rPr>
          <w:spacing w:val="-1"/>
        </w:rPr>
        <w:t>available</w:t>
      </w:r>
      <w:r>
        <w:t xml:space="preserve"> </w:t>
      </w:r>
      <w:r>
        <w:rPr>
          <w:spacing w:val="-1"/>
        </w:rPr>
        <w:t>during</w:t>
      </w:r>
      <w:r>
        <w:t xml:space="preserve"> </w:t>
      </w:r>
      <w:r>
        <w:rPr>
          <w:spacing w:val="-1"/>
        </w:rPr>
        <w:t>monitoring</w:t>
      </w:r>
      <w:r>
        <w:rPr>
          <w:spacing w:val="-3"/>
        </w:rPr>
        <w:t xml:space="preserve"> </w:t>
      </w:r>
      <w:r>
        <w:rPr>
          <w:spacing w:val="-1"/>
        </w:rPr>
        <w:t>visits</w:t>
      </w:r>
      <w:r>
        <w:rPr>
          <w:spacing w:val="1"/>
        </w:rPr>
        <w:t xml:space="preserve"> </w:t>
      </w:r>
      <w:r>
        <w:rPr>
          <w:spacing w:val="-1"/>
        </w:rPr>
        <w:t>and any</w:t>
      </w:r>
      <w:r>
        <w:t xml:space="preserve"> </w:t>
      </w:r>
      <w:r>
        <w:rPr>
          <w:spacing w:val="-1"/>
        </w:rPr>
        <w:t>audits</w:t>
      </w:r>
      <w:r>
        <w:rPr>
          <w:spacing w:val="-3"/>
        </w:rPr>
        <w:t xml:space="preserve"> </w:t>
      </w:r>
      <w:r>
        <w:t>or</w:t>
      </w:r>
      <w:r>
        <w:rPr>
          <w:spacing w:val="95"/>
        </w:rPr>
        <w:t xml:space="preserve"> </w:t>
      </w:r>
      <w:r>
        <w:rPr>
          <w:spacing w:val="-1"/>
        </w:rPr>
        <w:t>inspections,</w:t>
      </w:r>
      <w:r>
        <w:rPr>
          <w:spacing w:val="-3"/>
        </w:rPr>
        <w:t xml:space="preserve"> </w:t>
      </w:r>
      <w:r>
        <w:t>and</w:t>
      </w:r>
      <w:r>
        <w:rPr>
          <w:spacing w:val="-2"/>
        </w:rPr>
        <w:t xml:space="preserve"> </w:t>
      </w:r>
      <w:r>
        <w:rPr>
          <w:spacing w:val="-1"/>
        </w:rPr>
        <w:t>that</w:t>
      </w:r>
      <w:r>
        <w:rPr>
          <w:spacing w:val="-2"/>
        </w:rPr>
        <w:t xml:space="preserve"> </w:t>
      </w:r>
      <w:r>
        <w:rPr>
          <w:spacing w:val="-1"/>
        </w:rPr>
        <w:t>sufficient time</w:t>
      </w:r>
      <w:r>
        <w:t xml:space="preserve"> </w:t>
      </w:r>
      <w:r>
        <w:rPr>
          <w:spacing w:val="-2"/>
        </w:rPr>
        <w:t>is</w:t>
      </w:r>
      <w:r>
        <w:t xml:space="preserve"> </w:t>
      </w:r>
      <w:r>
        <w:rPr>
          <w:spacing w:val="-1"/>
        </w:rPr>
        <w:t>allotted</w:t>
      </w:r>
      <w:r>
        <w:rPr>
          <w:spacing w:val="-3"/>
        </w:rPr>
        <w:t xml:space="preserve"> </w:t>
      </w:r>
      <w:r>
        <w:t>for</w:t>
      </w:r>
      <w:r>
        <w:rPr>
          <w:spacing w:val="-3"/>
        </w:rPr>
        <w:t xml:space="preserve"> </w:t>
      </w:r>
      <w:r>
        <w:rPr>
          <w:spacing w:val="-1"/>
        </w:rPr>
        <w:t>the</w:t>
      </w:r>
      <w:r>
        <w:rPr>
          <w:spacing w:val="-2"/>
        </w:rPr>
        <w:t xml:space="preserve"> </w:t>
      </w:r>
      <w:r>
        <w:rPr>
          <w:spacing w:val="-1"/>
        </w:rPr>
        <w:t>process.</w:t>
      </w:r>
    </w:p>
    <w:p w14:paraId="30923413" w14:textId="573D4F27" w:rsidR="00D51142" w:rsidRDefault="00D51142" w:rsidP="00D51142">
      <w:pPr>
        <w:spacing w:before="12"/>
        <w:rPr>
          <w:rFonts w:ascii="Calibri" w:eastAsia="Calibri" w:hAnsi="Calibri" w:cs="Calibri"/>
          <w:sz w:val="21"/>
          <w:szCs w:val="21"/>
        </w:rPr>
      </w:pPr>
    </w:p>
    <w:p w14:paraId="66126D8C" w14:textId="77777777" w:rsidR="00287B8C" w:rsidRDefault="00287B8C" w:rsidP="00D51142">
      <w:pPr>
        <w:spacing w:before="12"/>
        <w:rPr>
          <w:rFonts w:ascii="Calibri" w:eastAsia="Calibri" w:hAnsi="Calibri" w:cs="Calibri"/>
          <w:sz w:val="21"/>
          <w:szCs w:val="21"/>
        </w:rPr>
      </w:pPr>
    </w:p>
    <w:p w14:paraId="73E47BC4" w14:textId="77777777" w:rsidR="00D51142" w:rsidRDefault="00D51142" w:rsidP="00D51142">
      <w:pPr>
        <w:pStyle w:val="BodyText"/>
        <w:numPr>
          <w:ilvl w:val="1"/>
          <w:numId w:val="12"/>
        </w:numPr>
        <w:tabs>
          <w:tab w:val="left" w:pos="821"/>
        </w:tabs>
      </w:pPr>
      <w:bookmarkStart w:id="83" w:name="_bookmark50"/>
      <w:bookmarkEnd w:id="83"/>
      <w:r>
        <w:rPr>
          <w:spacing w:val="-1"/>
        </w:rPr>
        <w:t>Financial Disclosure</w:t>
      </w:r>
    </w:p>
    <w:p w14:paraId="1F6D05A4" w14:textId="77777777" w:rsidR="00D51142" w:rsidRDefault="00D51142" w:rsidP="0026169A">
      <w:pPr>
        <w:pStyle w:val="BodyText"/>
        <w:ind w:right="238"/>
      </w:pPr>
      <w:r>
        <w:rPr>
          <w:spacing w:val="-1"/>
        </w:rPr>
        <w:t>Investigators</w:t>
      </w:r>
      <w:r>
        <w:rPr>
          <w:spacing w:val="-2"/>
        </w:rPr>
        <w:t xml:space="preserve"> </w:t>
      </w:r>
      <w:r>
        <w:rPr>
          <w:spacing w:val="-1"/>
        </w:rPr>
        <w:t>must</w:t>
      </w:r>
      <w:r>
        <w:t xml:space="preserve"> </w:t>
      </w:r>
      <w:r>
        <w:rPr>
          <w:spacing w:val="-1"/>
        </w:rPr>
        <w:t>provide</w:t>
      </w:r>
      <w:r>
        <w:rPr>
          <w:spacing w:val="-2"/>
        </w:rPr>
        <w:t xml:space="preserve"> </w:t>
      </w:r>
      <w:r>
        <w:rPr>
          <w:spacing w:val="-1"/>
        </w:rPr>
        <w:t>Indiana</w:t>
      </w:r>
      <w:r>
        <w:t xml:space="preserve"> </w:t>
      </w:r>
      <w:r>
        <w:rPr>
          <w:spacing w:val="-1"/>
        </w:rPr>
        <w:t>University</w:t>
      </w:r>
      <w:r>
        <w:t xml:space="preserve"> </w:t>
      </w:r>
      <w:r>
        <w:rPr>
          <w:spacing w:val="-1"/>
        </w:rPr>
        <w:t>School</w:t>
      </w:r>
      <w:r>
        <w:rPr>
          <w:spacing w:val="-2"/>
        </w:rPr>
        <w:t xml:space="preserve"> </w:t>
      </w:r>
      <w:r>
        <w:rPr>
          <w:spacing w:val="-1"/>
        </w:rPr>
        <w:t>of</w:t>
      </w:r>
      <w:r>
        <w:t xml:space="preserve"> </w:t>
      </w:r>
      <w:r>
        <w:rPr>
          <w:spacing w:val="-1"/>
        </w:rPr>
        <w:t>Medicine</w:t>
      </w:r>
      <w:r>
        <w:t xml:space="preserve"> </w:t>
      </w:r>
      <w:r>
        <w:rPr>
          <w:spacing w:val="-1"/>
        </w:rPr>
        <w:t>with</w:t>
      </w:r>
      <w:r>
        <w:t xml:space="preserve"> </w:t>
      </w:r>
      <w:r>
        <w:rPr>
          <w:spacing w:val="-1"/>
        </w:rPr>
        <w:t>sufficient,</w:t>
      </w:r>
      <w:r>
        <w:rPr>
          <w:spacing w:val="-4"/>
        </w:rPr>
        <w:t xml:space="preserve"> </w:t>
      </w:r>
      <w:r>
        <w:rPr>
          <w:spacing w:val="-1"/>
        </w:rPr>
        <w:t>accurate</w:t>
      </w:r>
      <w:r>
        <w:t xml:space="preserve"> </w:t>
      </w:r>
      <w:r>
        <w:rPr>
          <w:spacing w:val="-1"/>
        </w:rPr>
        <w:t>financial</w:t>
      </w:r>
      <w:r>
        <w:rPr>
          <w:spacing w:val="77"/>
        </w:rPr>
        <w:t xml:space="preserve"> </w:t>
      </w:r>
      <w:r>
        <w:rPr>
          <w:spacing w:val="-1"/>
        </w:rPr>
        <w:t xml:space="preserve">information </w:t>
      </w:r>
      <w:r>
        <w:t>in</w:t>
      </w:r>
      <w:r>
        <w:rPr>
          <w:spacing w:val="-3"/>
        </w:rPr>
        <w:t xml:space="preserve"> </w:t>
      </w:r>
      <w:r>
        <w:rPr>
          <w:spacing w:val="-1"/>
        </w:rPr>
        <w:t>accordance</w:t>
      </w:r>
      <w:r>
        <w:rPr>
          <w:spacing w:val="-2"/>
        </w:rPr>
        <w:t xml:space="preserve"> </w:t>
      </w:r>
      <w:r>
        <w:t>with</w:t>
      </w:r>
      <w:r>
        <w:rPr>
          <w:spacing w:val="-1"/>
        </w:rPr>
        <w:t xml:space="preserve"> local</w:t>
      </w:r>
      <w:r>
        <w:t xml:space="preserve"> </w:t>
      </w:r>
      <w:r>
        <w:rPr>
          <w:spacing w:val="-1"/>
        </w:rPr>
        <w:t>regulations</w:t>
      </w:r>
      <w:r>
        <w:rPr>
          <w:spacing w:val="-2"/>
        </w:rPr>
        <w:t xml:space="preserve"> </w:t>
      </w:r>
      <w:r>
        <w:t>to</w:t>
      </w:r>
      <w:r>
        <w:rPr>
          <w:spacing w:val="-1"/>
        </w:rPr>
        <w:t xml:space="preserve"> allow</w:t>
      </w:r>
      <w:r>
        <w:rPr>
          <w:spacing w:val="1"/>
        </w:rPr>
        <w:t xml:space="preserve"> </w:t>
      </w:r>
      <w:r>
        <w:rPr>
          <w:spacing w:val="-1"/>
        </w:rPr>
        <w:t>Indiana</w:t>
      </w:r>
      <w:r>
        <w:t xml:space="preserve"> </w:t>
      </w:r>
      <w:r>
        <w:rPr>
          <w:spacing w:val="-1"/>
        </w:rPr>
        <w:t>University</w:t>
      </w:r>
      <w:r>
        <w:rPr>
          <w:spacing w:val="1"/>
        </w:rPr>
        <w:t xml:space="preserve"> </w:t>
      </w:r>
      <w:r>
        <w:rPr>
          <w:spacing w:val="-1"/>
        </w:rPr>
        <w:t>School</w:t>
      </w:r>
      <w:r>
        <w:rPr>
          <w:spacing w:val="-2"/>
        </w:rPr>
        <w:t xml:space="preserve"> </w:t>
      </w:r>
      <w:r>
        <w:t xml:space="preserve">of </w:t>
      </w:r>
      <w:r>
        <w:rPr>
          <w:spacing w:val="-1"/>
        </w:rPr>
        <w:t>Medicine</w:t>
      </w:r>
      <w:r>
        <w:rPr>
          <w:spacing w:val="-2"/>
        </w:rPr>
        <w:t xml:space="preserve"> </w:t>
      </w:r>
      <w:r>
        <w:t>to</w:t>
      </w:r>
      <w:r>
        <w:rPr>
          <w:spacing w:val="75"/>
        </w:rPr>
        <w:t xml:space="preserve"> </w:t>
      </w:r>
      <w:r>
        <w:rPr>
          <w:spacing w:val="-1"/>
        </w:rPr>
        <w:t>submit</w:t>
      </w:r>
      <w:r>
        <w:t xml:space="preserve"> </w:t>
      </w:r>
      <w:r>
        <w:rPr>
          <w:spacing w:val="-1"/>
        </w:rPr>
        <w:t>complete</w:t>
      </w:r>
      <w:r>
        <w:t xml:space="preserve"> </w:t>
      </w:r>
      <w:r>
        <w:rPr>
          <w:spacing w:val="-1"/>
        </w:rPr>
        <w:t>and accurate</w:t>
      </w:r>
      <w:r>
        <w:t xml:space="preserve"> </w:t>
      </w:r>
      <w:r>
        <w:rPr>
          <w:spacing w:val="-1"/>
        </w:rPr>
        <w:t>financial</w:t>
      </w:r>
      <w:r>
        <w:rPr>
          <w:spacing w:val="-3"/>
        </w:rPr>
        <w:t xml:space="preserve"> </w:t>
      </w:r>
      <w:r>
        <w:rPr>
          <w:spacing w:val="-1"/>
        </w:rPr>
        <w:t>certification</w:t>
      </w:r>
      <w:r>
        <w:rPr>
          <w:spacing w:val="-3"/>
        </w:rPr>
        <w:t xml:space="preserve"> </w:t>
      </w:r>
      <w:r>
        <w:rPr>
          <w:spacing w:val="-1"/>
        </w:rPr>
        <w:t>or</w:t>
      </w:r>
      <w:r>
        <w:t xml:space="preserve"> </w:t>
      </w:r>
      <w:r>
        <w:rPr>
          <w:spacing w:val="-1"/>
        </w:rPr>
        <w:t>disclosure</w:t>
      </w:r>
      <w:r>
        <w:t xml:space="preserve"> </w:t>
      </w:r>
      <w:r>
        <w:rPr>
          <w:spacing w:val="-1"/>
        </w:rPr>
        <w:t>statements</w:t>
      </w:r>
      <w:r>
        <w:rPr>
          <w:spacing w:val="-3"/>
        </w:rPr>
        <w:t xml:space="preserve"> </w:t>
      </w:r>
      <w:r>
        <w:rPr>
          <w:spacing w:val="-1"/>
        </w:rPr>
        <w:t>to</w:t>
      </w:r>
      <w:r>
        <w:rPr>
          <w:spacing w:val="1"/>
        </w:rPr>
        <w:t xml:space="preserve"> </w:t>
      </w:r>
      <w:r>
        <w:rPr>
          <w:spacing w:val="-1"/>
        </w:rPr>
        <w:t>the</w:t>
      </w:r>
      <w:r>
        <w:t xml:space="preserve"> </w:t>
      </w:r>
      <w:r>
        <w:rPr>
          <w:spacing w:val="-1"/>
        </w:rPr>
        <w:t>appropriate</w:t>
      </w:r>
      <w:r>
        <w:t xml:space="preserve"> </w:t>
      </w:r>
      <w:r>
        <w:rPr>
          <w:spacing w:val="-1"/>
        </w:rPr>
        <w:t>health</w:t>
      </w:r>
      <w:r>
        <w:rPr>
          <w:spacing w:val="79"/>
        </w:rPr>
        <w:t xml:space="preserve"> </w:t>
      </w:r>
      <w:r>
        <w:rPr>
          <w:spacing w:val="-1"/>
        </w:rPr>
        <w:t>authorities.</w:t>
      </w:r>
      <w:r>
        <w:rPr>
          <w:spacing w:val="-3"/>
        </w:rPr>
        <w:t xml:space="preserve"> </w:t>
      </w:r>
      <w:r>
        <w:rPr>
          <w:spacing w:val="-1"/>
        </w:rPr>
        <w:t>Investigators</w:t>
      </w:r>
      <w:r>
        <w:t xml:space="preserve"> </w:t>
      </w:r>
      <w:r>
        <w:rPr>
          <w:spacing w:val="-1"/>
        </w:rPr>
        <w:t>are</w:t>
      </w:r>
      <w:r>
        <w:t xml:space="preserve"> </w:t>
      </w:r>
      <w:r>
        <w:rPr>
          <w:spacing w:val="-1"/>
        </w:rPr>
        <w:t>responsible</w:t>
      </w:r>
      <w:r>
        <w:t xml:space="preserve"> </w:t>
      </w:r>
      <w:r>
        <w:rPr>
          <w:spacing w:val="-1"/>
        </w:rPr>
        <w:t>for</w:t>
      </w:r>
      <w:r>
        <w:t xml:space="preserve"> </w:t>
      </w:r>
      <w:r>
        <w:rPr>
          <w:spacing w:val="-1"/>
        </w:rPr>
        <w:t>providing information</w:t>
      </w:r>
      <w:r>
        <w:rPr>
          <w:spacing w:val="-3"/>
        </w:rPr>
        <w:t xml:space="preserve"> </w:t>
      </w:r>
      <w:r>
        <w:t>to</w:t>
      </w:r>
      <w:r>
        <w:rPr>
          <w:spacing w:val="-1"/>
        </w:rPr>
        <w:t xml:space="preserve"> Indiana</w:t>
      </w:r>
      <w:r>
        <w:t xml:space="preserve"> </w:t>
      </w:r>
      <w:r>
        <w:rPr>
          <w:spacing w:val="-1"/>
        </w:rPr>
        <w:t>University</w:t>
      </w:r>
      <w:r>
        <w:t xml:space="preserve"> </w:t>
      </w:r>
      <w:r>
        <w:rPr>
          <w:spacing w:val="-1"/>
        </w:rPr>
        <w:t>School</w:t>
      </w:r>
      <w:r>
        <w:rPr>
          <w:spacing w:val="-2"/>
        </w:rPr>
        <w:t xml:space="preserve"> </w:t>
      </w:r>
      <w:r>
        <w:t>of</w:t>
      </w:r>
      <w:r>
        <w:rPr>
          <w:spacing w:val="89"/>
        </w:rPr>
        <w:t xml:space="preserve"> </w:t>
      </w:r>
      <w:r>
        <w:rPr>
          <w:spacing w:val="-1"/>
        </w:rPr>
        <w:t>Medicine</w:t>
      </w:r>
      <w:r>
        <w:rPr>
          <w:spacing w:val="-2"/>
        </w:rPr>
        <w:t xml:space="preserve"> </w:t>
      </w:r>
      <w:r>
        <w:rPr>
          <w:spacing w:val="-1"/>
        </w:rPr>
        <w:t>concerning their</w:t>
      </w:r>
      <w:r>
        <w:rPr>
          <w:spacing w:val="-3"/>
        </w:rPr>
        <w:t xml:space="preserve"> </w:t>
      </w:r>
      <w:r>
        <w:rPr>
          <w:spacing w:val="-1"/>
        </w:rPr>
        <w:t>relevant</w:t>
      </w:r>
      <w:r>
        <w:t xml:space="preserve"> </w:t>
      </w:r>
      <w:r>
        <w:rPr>
          <w:spacing w:val="-1"/>
        </w:rPr>
        <w:t>financial interests</w:t>
      </w:r>
      <w:r>
        <w:rPr>
          <w:spacing w:val="-2"/>
        </w:rPr>
        <w:t xml:space="preserve"> </w:t>
      </w:r>
      <w:proofErr w:type="gramStart"/>
      <w:r>
        <w:rPr>
          <w:spacing w:val="-1"/>
        </w:rPr>
        <w:t>during the</w:t>
      </w:r>
      <w:r>
        <w:t xml:space="preserve"> </w:t>
      </w:r>
      <w:r>
        <w:rPr>
          <w:spacing w:val="-1"/>
        </w:rPr>
        <w:t>course</w:t>
      </w:r>
      <w:r>
        <w:rPr>
          <w:spacing w:val="-2"/>
        </w:rPr>
        <w:t xml:space="preserve"> </w:t>
      </w:r>
      <w:r>
        <w:t>of</w:t>
      </w:r>
      <w:proofErr w:type="gramEnd"/>
      <w:r>
        <w:t xml:space="preserve"> </w:t>
      </w:r>
      <w:r>
        <w:rPr>
          <w:spacing w:val="-1"/>
        </w:rPr>
        <w:t>the</w:t>
      </w:r>
      <w:r>
        <w:rPr>
          <w:spacing w:val="-2"/>
        </w:rPr>
        <w:t xml:space="preserve"> </w:t>
      </w:r>
      <w:r>
        <w:rPr>
          <w:spacing w:val="-1"/>
        </w:rPr>
        <w:t>study</w:t>
      </w:r>
      <w:r>
        <w:t xml:space="preserve"> and</w:t>
      </w:r>
      <w:r>
        <w:rPr>
          <w:spacing w:val="-2"/>
        </w:rPr>
        <w:t xml:space="preserve"> </w:t>
      </w:r>
      <w:r>
        <w:t>for</w:t>
      </w:r>
      <w:r>
        <w:rPr>
          <w:spacing w:val="-2"/>
        </w:rPr>
        <w:t xml:space="preserve"> </w:t>
      </w:r>
      <w:r>
        <w:t>1</w:t>
      </w:r>
      <w:r>
        <w:rPr>
          <w:spacing w:val="-2"/>
        </w:rPr>
        <w:t xml:space="preserve"> </w:t>
      </w:r>
      <w:r>
        <w:t>year</w:t>
      </w:r>
      <w:r>
        <w:rPr>
          <w:spacing w:val="-3"/>
        </w:rPr>
        <w:t xml:space="preserve"> </w:t>
      </w:r>
      <w:r>
        <w:t>after</w:t>
      </w:r>
      <w:r>
        <w:rPr>
          <w:spacing w:val="77"/>
        </w:rPr>
        <w:t xml:space="preserve"> </w:t>
      </w:r>
      <w:r>
        <w:rPr>
          <w:spacing w:val="-1"/>
        </w:rPr>
        <w:t>completion</w:t>
      </w:r>
      <w:r>
        <w:rPr>
          <w:spacing w:val="-3"/>
        </w:rPr>
        <w:t xml:space="preserve"> </w:t>
      </w:r>
      <w:r>
        <w:t xml:space="preserve">of </w:t>
      </w:r>
      <w:r>
        <w:rPr>
          <w:spacing w:val="-1"/>
        </w:rPr>
        <w:t>the</w:t>
      </w:r>
      <w:r>
        <w:rPr>
          <w:spacing w:val="-2"/>
        </w:rPr>
        <w:t xml:space="preserve"> </w:t>
      </w:r>
      <w:r>
        <w:rPr>
          <w:spacing w:val="-1"/>
        </w:rPr>
        <w:t>study.</w:t>
      </w:r>
      <w:r>
        <w:t xml:space="preserve"> </w:t>
      </w:r>
      <w:r>
        <w:rPr>
          <w:spacing w:val="-1"/>
        </w:rPr>
        <w:t>Conflicts</w:t>
      </w:r>
      <w:r>
        <w:rPr>
          <w:spacing w:val="-2"/>
        </w:rPr>
        <w:t xml:space="preserve"> </w:t>
      </w:r>
      <w:r>
        <w:t xml:space="preserve">of </w:t>
      </w:r>
      <w:r>
        <w:rPr>
          <w:spacing w:val="-1"/>
        </w:rPr>
        <w:t>interest</w:t>
      </w:r>
      <w:r>
        <w:t xml:space="preserve"> </w:t>
      </w:r>
      <w:r>
        <w:rPr>
          <w:spacing w:val="-1"/>
        </w:rPr>
        <w:t>should be</w:t>
      </w:r>
      <w:r>
        <w:t xml:space="preserve"> </w:t>
      </w:r>
      <w:r>
        <w:rPr>
          <w:spacing w:val="-1"/>
        </w:rPr>
        <w:t>disclosed</w:t>
      </w:r>
      <w:r>
        <w:t xml:space="preserve"> as</w:t>
      </w:r>
      <w:r>
        <w:rPr>
          <w:spacing w:val="-3"/>
        </w:rPr>
        <w:t xml:space="preserve"> </w:t>
      </w:r>
      <w:r>
        <w:rPr>
          <w:spacing w:val="-1"/>
        </w:rPr>
        <w:t xml:space="preserve">required </w:t>
      </w:r>
      <w:r>
        <w:rPr>
          <w:spacing w:val="-2"/>
        </w:rPr>
        <w:t>by</w:t>
      </w:r>
      <w:r>
        <w:t xml:space="preserve"> </w:t>
      </w:r>
      <w:r>
        <w:rPr>
          <w:spacing w:val="-1"/>
        </w:rPr>
        <w:t>law.</w:t>
      </w:r>
    </w:p>
    <w:p w14:paraId="347E2CBC" w14:textId="77777777" w:rsidR="00D51142" w:rsidRDefault="00D51142" w:rsidP="00D51142">
      <w:pPr>
        <w:rPr>
          <w:rFonts w:ascii="Calibri" w:eastAsia="Calibri" w:hAnsi="Calibri" w:cs="Calibri"/>
        </w:rPr>
      </w:pPr>
    </w:p>
    <w:p w14:paraId="6786FF10" w14:textId="1F73C922" w:rsidR="00D51142" w:rsidRDefault="00D51142" w:rsidP="00D51142">
      <w:pPr>
        <w:pStyle w:val="BodyText"/>
        <w:ind w:right="314"/>
      </w:pPr>
      <w:r>
        <w:rPr>
          <w:spacing w:val="-1"/>
        </w:rPr>
        <w:t>Financial support</w:t>
      </w:r>
      <w:r>
        <w:t xml:space="preserve"> </w:t>
      </w:r>
      <w:r>
        <w:rPr>
          <w:spacing w:val="-1"/>
        </w:rPr>
        <w:t>for</w:t>
      </w:r>
      <w:r>
        <w:t xml:space="preserve"> </w:t>
      </w:r>
      <w:r>
        <w:rPr>
          <w:spacing w:val="-1"/>
        </w:rPr>
        <w:t>this</w:t>
      </w:r>
      <w:r>
        <w:rPr>
          <w:spacing w:val="-3"/>
        </w:rPr>
        <w:t xml:space="preserve"> </w:t>
      </w:r>
      <w:r>
        <w:rPr>
          <w:spacing w:val="-1"/>
        </w:rPr>
        <w:t>project</w:t>
      </w:r>
      <w:r>
        <w:t xml:space="preserve"> is </w:t>
      </w:r>
      <w:r>
        <w:rPr>
          <w:spacing w:val="-1"/>
        </w:rPr>
        <w:t>provided</w:t>
      </w:r>
      <w:r>
        <w:t xml:space="preserve"> </w:t>
      </w:r>
      <w:r>
        <w:rPr>
          <w:spacing w:val="-1"/>
        </w:rPr>
        <w:t>by</w:t>
      </w:r>
      <w:r>
        <w:rPr>
          <w:spacing w:val="1"/>
        </w:rPr>
        <w:t xml:space="preserve"> </w:t>
      </w:r>
      <w:r>
        <w:rPr>
          <w:spacing w:val="-1"/>
        </w:rPr>
        <w:t>Indiana</w:t>
      </w:r>
      <w:r>
        <w:t xml:space="preserve"> </w:t>
      </w:r>
      <w:r>
        <w:rPr>
          <w:spacing w:val="-1"/>
        </w:rPr>
        <w:t xml:space="preserve">Clinical </w:t>
      </w:r>
      <w:r>
        <w:t>and</w:t>
      </w:r>
      <w:r>
        <w:rPr>
          <w:spacing w:val="-2"/>
        </w:rPr>
        <w:t xml:space="preserve"> </w:t>
      </w:r>
      <w:r>
        <w:rPr>
          <w:spacing w:val="-1"/>
        </w:rPr>
        <w:t>Translational</w:t>
      </w:r>
      <w:r>
        <w:rPr>
          <w:spacing w:val="-3"/>
        </w:rPr>
        <w:t xml:space="preserve"> </w:t>
      </w:r>
      <w:r>
        <w:rPr>
          <w:spacing w:val="-1"/>
        </w:rPr>
        <w:t>Sciences</w:t>
      </w:r>
      <w:r>
        <w:t xml:space="preserve"> </w:t>
      </w:r>
      <w:r>
        <w:rPr>
          <w:spacing w:val="-1"/>
        </w:rPr>
        <w:t>Institute</w:t>
      </w:r>
      <w:r>
        <w:rPr>
          <w:spacing w:val="69"/>
        </w:rPr>
        <w:t xml:space="preserve"> </w:t>
      </w:r>
      <w:r>
        <w:rPr>
          <w:spacing w:val="-1"/>
        </w:rPr>
        <w:t>(CTSI)</w:t>
      </w:r>
      <w:r w:rsidR="0053325E">
        <w:rPr>
          <w:spacing w:val="-1"/>
        </w:rPr>
        <w:t xml:space="preserve"> and the National Institutes of Health (NIH).</w:t>
      </w:r>
    </w:p>
    <w:p w14:paraId="40F3EFB0" w14:textId="77777777" w:rsidR="00D51142" w:rsidRDefault="00D51142" w:rsidP="00D51142">
      <w:pPr>
        <w:spacing w:before="2"/>
        <w:rPr>
          <w:rFonts w:ascii="Calibri" w:eastAsia="Calibri" w:hAnsi="Calibri" w:cs="Calibri"/>
        </w:rPr>
      </w:pPr>
    </w:p>
    <w:p w14:paraId="693F1BD6" w14:textId="77777777" w:rsidR="00D51142" w:rsidRDefault="00D51142" w:rsidP="00D51142">
      <w:pPr>
        <w:pStyle w:val="BodyText"/>
        <w:numPr>
          <w:ilvl w:val="1"/>
          <w:numId w:val="12"/>
        </w:numPr>
        <w:tabs>
          <w:tab w:val="left" w:pos="821"/>
        </w:tabs>
        <w:spacing w:line="278" w:lineRule="exact"/>
      </w:pPr>
      <w:bookmarkStart w:id="84" w:name="_bookmark51"/>
      <w:bookmarkEnd w:id="84"/>
      <w:r>
        <w:rPr>
          <w:spacing w:val="-1"/>
        </w:rPr>
        <w:t>Deviations</w:t>
      </w:r>
      <w:r>
        <w:t xml:space="preserve"> </w:t>
      </w:r>
      <w:r>
        <w:rPr>
          <w:spacing w:val="-1"/>
        </w:rPr>
        <w:t>from</w:t>
      </w:r>
      <w:r>
        <w:rPr>
          <w:spacing w:val="-2"/>
        </w:rPr>
        <w:t xml:space="preserve"> </w:t>
      </w:r>
      <w:r>
        <w:rPr>
          <w:spacing w:val="-1"/>
        </w:rPr>
        <w:t>the</w:t>
      </w:r>
      <w:r>
        <w:t xml:space="preserve"> </w:t>
      </w:r>
      <w:r>
        <w:rPr>
          <w:spacing w:val="-1"/>
        </w:rPr>
        <w:t>Study</w:t>
      </w:r>
      <w:r>
        <w:rPr>
          <w:spacing w:val="-2"/>
        </w:rPr>
        <w:t xml:space="preserve"> </w:t>
      </w:r>
      <w:r>
        <w:rPr>
          <w:spacing w:val="-1"/>
        </w:rPr>
        <w:t>Protocol</w:t>
      </w:r>
    </w:p>
    <w:p w14:paraId="351BC5F9" w14:textId="60ABFABF" w:rsidR="00D51142" w:rsidRDefault="00D51142" w:rsidP="00AA6A7C">
      <w:pPr>
        <w:pStyle w:val="BodyText"/>
        <w:ind w:right="146"/>
        <w:rPr>
          <w:spacing w:val="-1"/>
        </w:rPr>
      </w:pPr>
      <w:r>
        <w:t>An</w:t>
      </w:r>
      <w:r>
        <w:rPr>
          <w:spacing w:val="-2"/>
        </w:rPr>
        <w:t xml:space="preserve"> </w:t>
      </w:r>
      <w:r>
        <w:rPr>
          <w:spacing w:val="-1"/>
        </w:rPr>
        <w:t>Investigator</w:t>
      </w:r>
      <w:r>
        <w:rPr>
          <w:spacing w:val="-2"/>
        </w:rPr>
        <w:t xml:space="preserve"> </w:t>
      </w:r>
      <w:r>
        <w:rPr>
          <w:spacing w:val="-1"/>
        </w:rPr>
        <w:t>may</w:t>
      </w:r>
      <w:r>
        <w:t xml:space="preserve"> </w:t>
      </w:r>
      <w:r>
        <w:rPr>
          <w:spacing w:val="-1"/>
        </w:rPr>
        <w:t>not</w:t>
      </w:r>
      <w:r>
        <w:t xml:space="preserve"> intentionally </w:t>
      </w:r>
      <w:r>
        <w:rPr>
          <w:spacing w:val="-1"/>
        </w:rPr>
        <w:t>deviate</w:t>
      </w:r>
      <w:r>
        <w:rPr>
          <w:spacing w:val="-2"/>
        </w:rPr>
        <w:t xml:space="preserve"> </w:t>
      </w:r>
      <w:r>
        <w:rPr>
          <w:spacing w:val="-1"/>
        </w:rPr>
        <w:t xml:space="preserve">from </w:t>
      </w:r>
      <w:r>
        <w:t xml:space="preserve">the </w:t>
      </w:r>
      <w:r>
        <w:rPr>
          <w:spacing w:val="-1"/>
        </w:rPr>
        <w:t>study</w:t>
      </w:r>
      <w:r>
        <w:t xml:space="preserve"> </w:t>
      </w:r>
      <w:r>
        <w:rPr>
          <w:spacing w:val="-1"/>
        </w:rPr>
        <w:t>protocol</w:t>
      </w:r>
      <w:r>
        <w:t xml:space="preserve"> </w:t>
      </w:r>
      <w:r>
        <w:rPr>
          <w:spacing w:val="-1"/>
        </w:rPr>
        <w:t>without</w:t>
      </w:r>
      <w:r>
        <w:rPr>
          <w:spacing w:val="-2"/>
        </w:rPr>
        <w:t xml:space="preserve"> </w:t>
      </w:r>
      <w:r>
        <w:rPr>
          <w:spacing w:val="-1"/>
        </w:rPr>
        <w:t>prior</w:t>
      </w:r>
      <w:r>
        <w:t xml:space="preserve"> </w:t>
      </w:r>
      <w:r>
        <w:rPr>
          <w:spacing w:val="-1"/>
        </w:rPr>
        <w:t>approval</w:t>
      </w:r>
      <w:r>
        <w:rPr>
          <w:spacing w:val="-3"/>
        </w:rPr>
        <w:t xml:space="preserve"> </w:t>
      </w:r>
      <w:r>
        <w:rPr>
          <w:spacing w:val="-2"/>
        </w:rPr>
        <w:t>by</w:t>
      </w:r>
      <w:r>
        <w:t xml:space="preserve"> </w:t>
      </w:r>
      <w:r>
        <w:rPr>
          <w:spacing w:val="-1"/>
        </w:rPr>
        <w:t>Indiana</w:t>
      </w:r>
      <w:r>
        <w:t xml:space="preserve"> </w:t>
      </w:r>
      <w:r>
        <w:rPr>
          <w:spacing w:val="-1"/>
        </w:rPr>
        <w:t>University</w:t>
      </w:r>
      <w:r>
        <w:rPr>
          <w:spacing w:val="67"/>
        </w:rPr>
        <w:t xml:space="preserve"> </w:t>
      </w:r>
      <w:r>
        <w:rPr>
          <w:spacing w:val="-1"/>
        </w:rPr>
        <w:t>School</w:t>
      </w:r>
      <w:r>
        <w:rPr>
          <w:spacing w:val="-2"/>
        </w:rPr>
        <w:t xml:space="preserve"> </w:t>
      </w:r>
      <w:r>
        <w:t>of</w:t>
      </w:r>
      <w:r>
        <w:rPr>
          <w:spacing w:val="-2"/>
        </w:rPr>
        <w:t xml:space="preserve"> </w:t>
      </w:r>
      <w:r>
        <w:rPr>
          <w:spacing w:val="-1"/>
        </w:rPr>
        <w:t>Medicine</w:t>
      </w:r>
      <w:r>
        <w:t xml:space="preserve"> </w:t>
      </w:r>
      <w:r>
        <w:rPr>
          <w:spacing w:val="-1"/>
        </w:rPr>
        <w:t>unless</w:t>
      </w:r>
      <w:r>
        <w:rPr>
          <w:spacing w:val="-3"/>
        </w:rPr>
        <w:t xml:space="preserve"> </w:t>
      </w:r>
      <w:r>
        <w:rPr>
          <w:spacing w:val="-1"/>
        </w:rPr>
        <w:t>the</w:t>
      </w:r>
      <w:r>
        <w:t xml:space="preserve"> </w:t>
      </w:r>
      <w:r>
        <w:rPr>
          <w:spacing w:val="-1"/>
        </w:rPr>
        <w:t>deviations</w:t>
      </w:r>
      <w:r>
        <w:rPr>
          <w:spacing w:val="-3"/>
        </w:rPr>
        <w:t xml:space="preserve"> </w:t>
      </w:r>
      <w:r>
        <w:t>are</w:t>
      </w:r>
      <w:r>
        <w:rPr>
          <w:spacing w:val="1"/>
        </w:rPr>
        <w:t xml:space="preserve"> </w:t>
      </w:r>
      <w:r>
        <w:rPr>
          <w:spacing w:val="-1"/>
        </w:rPr>
        <w:t>necessary</w:t>
      </w:r>
      <w:r>
        <w:t xml:space="preserve"> </w:t>
      </w:r>
      <w:r>
        <w:rPr>
          <w:spacing w:val="-1"/>
        </w:rPr>
        <w:t>under</w:t>
      </w:r>
      <w:r>
        <w:t xml:space="preserve"> </w:t>
      </w:r>
      <w:r>
        <w:rPr>
          <w:spacing w:val="-1"/>
        </w:rPr>
        <w:t>emergency</w:t>
      </w:r>
      <w:r>
        <w:rPr>
          <w:spacing w:val="-2"/>
        </w:rPr>
        <w:t xml:space="preserve"> </w:t>
      </w:r>
      <w:r>
        <w:rPr>
          <w:spacing w:val="-1"/>
        </w:rPr>
        <w:t>circumstances</w:t>
      </w:r>
      <w:r>
        <w:rPr>
          <w:spacing w:val="-2"/>
        </w:rPr>
        <w:t xml:space="preserve"> </w:t>
      </w:r>
      <w:r>
        <w:t>to</w:t>
      </w:r>
      <w:r>
        <w:rPr>
          <w:spacing w:val="-1"/>
        </w:rPr>
        <w:t xml:space="preserve"> protect</w:t>
      </w:r>
      <w:r>
        <w:rPr>
          <w:spacing w:val="-2"/>
        </w:rPr>
        <w:t xml:space="preserve"> </w:t>
      </w:r>
      <w:r>
        <w:rPr>
          <w:spacing w:val="-1"/>
        </w:rPr>
        <w:t>the</w:t>
      </w:r>
      <w:r>
        <w:rPr>
          <w:spacing w:val="63"/>
        </w:rPr>
        <w:t xml:space="preserve"> </w:t>
      </w:r>
      <w:r>
        <w:rPr>
          <w:spacing w:val="-1"/>
        </w:rPr>
        <w:t>rights,</w:t>
      </w:r>
      <w:r>
        <w:rPr>
          <w:spacing w:val="1"/>
        </w:rPr>
        <w:t xml:space="preserve"> </w:t>
      </w:r>
      <w:r>
        <w:rPr>
          <w:spacing w:val="-1"/>
        </w:rPr>
        <w:t>safety,</w:t>
      </w:r>
      <w:r>
        <w:rPr>
          <w:spacing w:val="-2"/>
        </w:rPr>
        <w:t xml:space="preserve"> </w:t>
      </w:r>
      <w:r>
        <w:t>or</w:t>
      </w:r>
      <w:r>
        <w:rPr>
          <w:spacing w:val="-2"/>
        </w:rPr>
        <w:t xml:space="preserve"> </w:t>
      </w:r>
      <w:r>
        <w:rPr>
          <w:spacing w:val="-1"/>
        </w:rPr>
        <w:t>well-being</w:t>
      </w:r>
      <w:r>
        <w:rPr>
          <w:spacing w:val="-3"/>
        </w:rPr>
        <w:t xml:space="preserve"> </w:t>
      </w:r>
      <w:r>
        <w:t xml:space="preserve">of </w:t>
      </w:r>
      <w:r>
        <w:rPr>
          <w:spacing w:val="-1"/>
        </w:rPr>
        <w:t>human subjects</w:t>
      </w:r>
      <w:r>
        <w:rPr>
          <w:spacing w:val="-2"/>
        </w:rPr>
        <w:t xml:space="preserve"> </w:t>
      </w:r>
      <w:r>
        <w:t xml:space="preserve">or </w:t>
      </w:r>
      <w:r>
        <w:rPr>
          <w:spacing w:val="-2"/>
        </w:rPr>
        <w:t>the</w:t>
      </w:r>
      <w:r>
        <w:t xml:space="preserve"> </w:t>
      </w:r>
      <w:r>
        <w:rPr>
          <w:spacing w:val="-1"/>
        </w:rPr>
        <w:t>scientific</w:t>
      </w:r>
      <w:r>
        <w:t xml:space="preserve"> </w:t>
      </w:r>
      <w:r>
        <w:rPr>
          <w:spacing w:val="-1"/>
        </w:rPr>
        <w:t xml:space="preserve">integrity </w:t>
      </w:r>
      <w:r>
        <w:t>of</w:t>
      </w:r>
      <w:r>
        <w:rPr>
          <w:spacing w:val="-3"/>
        </w:rPr>
        <w:t xml:space="preserve"> </w:t>
      </w:r>
      <w:r>
        <w:rPr>
          <w:spacing w:val="-1"/>
        </w:rPr>
        <w:t>the</w:t>
      </w:r>
      <w:r>
        <w:rPr>
          <w:spacing w:val="-2"/>
        </w:rPr>
        <w:t xml:space="preserve"> </w:t>
      </w:r>
      <w:r>
        <w:rPr>
          <w:spacing w:val="-1"/>
        </w:rPr>
        <w:t>clinical investigation.</w:t>
      </w:r>
    </w:p>
    <w:p w14:paraId="40BF4E86" w14:textId="77777777" w:rsidR="00AA6A7C" w:rsidRDefault="00AA6A7C" w:rsidP="0026169A">
      <w:pPr>
        <w:pStyle w:val="BodyText"/>
        <w:ind w:right="146"/>
      </w:pPr>
    </w:p>
    <w:p w14:paraId="0586A426" w14:textId="77777777" w:rsidR="00D51142" w:rsidRDefault="00D51142" w:rsidP="0026169A">
      <w:pPr>
        <w:pStyle w:val="BodyText"/>
        <w:ind w:right="314"/>
      </w:pPr>
      <w:r>
        <w:rPr>
          <w:spacing w:val="-1"/>
        </w:rPr>
        <w:t>These</w:t>
      </w:r>
      <w:r>
        <w:t xml:space="preserve"> </w:t>
      </w:r>
      <w:r>
        <w:rPr>
          <w:spacing w:val="-1"/>
        </w:rPr>
        <w:t>deviations</w:t>
      </w:r>
      <w:r>
        <w:rPr>
          <w:spacing w:val="-2"/>
        </w:rPr>
        <w:t xml:space="preserve"> </w:t>
      </w:r>
      <w:r>
        <w:rPr>
          <w:spacing w:val="-1"/>
        </w:rPr>
        <w:t>must</w:t>
      </w:r>
      <w:r>
        <w:rPr>
          <w:spacing w:val="-2"/>
        </w:rPr>
        <w:t xml:space="preserve"> </w:t>
      </w:r>
      <w:r>
        <w:rPr>
          <w:spacing w:val="-1"/>
        </w:rPr>
        <w:t>be</w:t>
      </w:r>
      <w:r>
        <w:t xml:space="preserve"> </w:t>
      </w:r>
      <w:r>
        <w:rPr>
          <w:spacing w:val="-1"/>
        </w:rPr>
        <w:t>documented</w:t>
      </w:r>
      <w:r>
        <w:rPr>
          <w:spacing w:val="-3"/>
        </w:rPr>
        <w:t xml:space="preserve"> </w:t>
      </w:r>
      <w:r>
        <w:t>and</w:t>
      </w:r>
      <w:r>
        <w:rPr>
          <w:spacing w:val="-2"/>
        </w:rPr>
        <w:t xml:space="preserve"> </w:t>
      </w:r>
      <w:r>
        <w:rPr>
          <w:spacing w:val="-1"/>
        </w:rPr>
        <w:t>promptly</w:t>
      </w:r>
      <w:r>
        <w:rPr>
          <w:spacing w:val="-2"/>
        </w:rPr>
        <w:t xml:space="preserve"> </w:t>
      </w:r>
      <w:r>
        <w:rPr>
          <w:spacing w:val="-1"/>
        </w:rPr>
        <w:t>reported</w:t>
      </w:r>
      <w:r>
        <w:t xml:space="preserve"> </w:t>
      </w:r>
      <w:r>
        <w:rPr>
          <w:spacing w:val="-1"/>
        </w:rPr>
        <w:t>to</w:t>
      </w:r>
      <w:r>
        <w:rPr>
          <w:spacing w:val="1"/>
        </w:rPr>
        <w:t xml:space="preserve"> </w:t>
      </w:r>
      <w:r>
        <w:rPr>
          <w:spacing w:val="-1"/>
        </w:rPr>
        <w:t>Indiana</w:t>
      </w:r>
      <w:r>
        <w:t xml:space="preserve"> </w:t>
      </w:r>
      <w:r>
        <w:rPr>
          <w:spacing w:val="-1"/>
        </w:rPr>
        <w:t>University</w:t>
      </w:r>
      <w:r>
        <w:rPr>
          <w:spacing w:val="1"/>
        </w:rPr>
        <w:t xml:space="preserve"> </w:t>
      </w:r>
      <w:r>
        <w:rPr>
          <w:spacing w:val="-1"/>
        </w:rPr>
        <w:t>School</w:t>
      </w:r>
      <w:r>
        <w:rPr>
          <w:spacing w:val="-3"/>
        </w:rPr>
        <w:t xml:space="preserve"> </w:t>
      </w:r>
      <w:r>
        <w:t>of</w:t>
      </w:r>
      <w:r>
        <w:rPr>
          <w:spacing w:val="-3"/>
        </w:rPr>
        <w:t xml:space="preserve"> </w:t>
      </w:r>
      <w:r>
        <w:rPr>
          <w:spacing w:val="-1"/>
        </w:rPr>
        <w:t>Medicine</w:t>
      </w:r>
      <w:r>
        <w:rPr>
          <w:spacing w:val="75"/>
        </w:rPr>
        <w:t xml:space="preserve"> </w:t>
      </w:r>
      <w:r>
        <w:rPr>
          <w:spacing w:val="-1"/>
        </w:rPr>
        <w:t>and,</w:t>
      </w:r>
      <w:r>
        <w:t xml:space="preserve"> if </w:t>
      </w:r>
      <w:r>
        <w:rPr>
          <w:spacing w:val="-1"/>
        </w:rPr>
        <w:t>applicable,</w:t>
      </w:r>
      <w:r>
        <w:t xml:space="preserve"> </w:t>
      </w:r>
      <w:r>
        <w:rPr>
          <w:spacing w:val="-1"/>
        </w:rPr>
        <w:t xml:space="preserve">to </w:t>
      </w:r>
      <w:r>
        <w:t xml:space="preserve">the </w:t>
      </w:r>
      <w:r>
        <w:rPr>
          <w:spacing w:val="-1"/>
        </w:rPr>
        <w:t>IRB</w:t>
      </w:r>
      <w:r>
        <w:t xml:space="preserve"> </w:t>
      </w:r>
      <w:r>
        <w:rPr>
          <w:spacing w:val="-1"/>
        </w:rPr>
        <w:t>providing oversight</w:t>
      </w:r>
      <w:r>
        <w:rPr>
          <w:spacing w:val="-2"/>
        </w:rPr>
        <w:t xml:space="preserve"> </w:t>
      </w:r>
      <w:r>
        <w:t>of</w:t>
      </w:r>
      <w:r>
        <w:rPr>
          <w:spacing w:val="-2"/>
        </w:rPr>
        <w:t xml:space="preserve"> </w:t>
      </w:r>
      <w:r>
        <w:t xml:space="preserve">the </w:t>
      </w:r>
      <w:r>
        <w:rPr>
          <w:spacing w:val="-1"/>
        </w:rPr>
        <w:t>study.</w:t>
      </w:r>
      <w:r>
        <w:rPr>
          <w:spacing w:val="-3"/>
        </w:rPr>
        <w:t xml:space="preserve"> </w:t>
      </w:r>
      <w:r>
        <w:rPr>
          <w:spacing w:val="-1"/>
        </w:rPr>
        <w:t>Protocol</w:t>
      </w:r>
      <w:r>
        <w:t xml:space="preserve"> </w:t>
      </w:r>
      <w:r>
        <w:rPr>
          <w:spacing w:val="-1"/>
        </w:rPr>
        <w:t>deviations</w:t>
      </w:r>
      <w:r>
        <w:t xml:space="preserve"> </w:t>
      </w:r>
      <w:r>
        <w:rPr>
          <w:spacing w:val="-1"/>
        </w:rPr>
        <w:t>may</w:t>
      </w:r>
      <w:r>
        <w:t xml:space="preserve"> </w:t>
      </w:r>
      <w:r>
        <w:rPr>
          <w:spacing w:val="-1"/>
        </w:rPr>
        <w:t>result</w:t>
      </w:r>
      <w:r>
        <w:t xml:space="preserve"> in</w:t>
      </w:r>
      <w:r>
        <w:rPr>
          <w:spacing w:val="59"/>
        </w:rPr>
        <w:t xml:space="preserve"> </w:t>
      </w:r>
      <w:r>
        <w:rPr>
          <w:spacing w:val="-1"/>
        </w:rPr>
        <w:t>corrective</w:t>
      </w:r>
      <w:r>
        <w:t xml:space="preserve"> </w:t>
      </w:r>
      <w:r>
        <w:rPr>
          <w:spacing w:val="-1"/>
        </w:rPr>
        <w:t>and preventive</w:t>
      </w:r>
      <w:r>
        <w:rPr>
          <w:spacing w:val="-2"/>
        </w:rPr>
        <w:t xml:space="preserve"> </w:t>
      </w:r>
      <w:r>
        <w:rPr>
          <w:spacing w:val="-1"/>
        </w:rPr>
        <w:t>actions</w:t>
      </w:r>
      <w:r>
        <w:t xml:space="preserve"> </w:t>
      </w:r>
      <w:r>
        <w:rPr>
          <w:spacing w:val="-1"/>
        </w:rPr>
        <w:t>and/or</w:t>
      </w:r>
      <w:r>
        <w:rPr>
          <w:spacing w:val="-3"/>
        </w:rPr>
        <w:t xml:space="preserve"> </w:t>
      </w:r>
      <w:r>
        <w:rPr>
          <w:spacing w:val="-1"/>
        </w:rPr>
        <w:t xml:space="preserve">disqualification </w:t>
      </w:r>
      <w:r>
        <w:t>of</w:t>
      </w:r>
      <w:r>
        <w:rPr>
          <w:spacing w:val="-3"/>
        </w:rPr>
        <w:t xml:space="preserve"> </w:t>
      </w:r>
      <w:r>
        <w:rPr>
          <w:spacing w:val="-1"/>
        </w:rPr>
        <w:t>the</w:t>
      </w:r>
      <w:r>
        <w:rPr>
          <w:spacing w:val="-2"/>
        </w:rPr>
        <w:t xml:space="preserve"> </w:t>
      </w:r>
      <w:r>
        <w:rPr>
          <w:spacing w:val="-1"/>
        </w:rPr>
        <w:t>Investigator.  Unintentional protocol deviations will be recorded in the regulatory files and submitted to the IRB and FDA on a regular basis, but no less than annually.  If research blood draws “Blood sample for Aim 2” are not obtained at time points specified in the schedule of events, they will not be considered protocol deviations.</w:t>
      </w:r>
    </w:p>
    <w:p w14:paraId="1953EC3F" w14:textId="77777777" w:rsidR="00D51142" w:rsidRDefault="00D51142" w:rsidP="00D51142">
      <w:pPr>
        <w:spacing w:before="12"/>
        <w:rPr>
          <w:rFonts w:ascii="Calibri" w:eastAsia="Calibri" w:hAnsi="Calibri" w:cs="Calibri"/>
          <w:sz w:val="21"/>
          <w:szCs w:val="21"/>
        </w:rPr>
      </w:pPr>
    </w:p>
    <w:p w14:paraId="439AE755" w14:textId="77777777" w:rsidR="00D51142" w:rsidRDefault="00D51142" w:rsidP="00D51142">
      <w:pPr>
        <w:pStyle w:val="BodyText"/>
        <w:numPr>
          <w:ilvl w:val="1"/>
          <w:numId w:val="12"/>
        </w:numPr>
        <w:tabs>
          <w:tab w:val="left" w:pos="821"/>
        </w:tabs>
      </w:pPr>
      <w:bookmarkStart w:id="85" w:name="_bookmark52"/>
      <w:bookmarkEnd w:id="85"/>
      <w:r>
        <w:rPr>
          <w:spacing w:val="-1"/>
        </w:rPr>
        <w:t>Record Retention</w:t>
      </w:r>
    </w:p>
    <w:p w14:paraId="28A9756E" w14:textId="77777777" w:rsidR="00D51142" w:rsidRDefault="00D51142" w:rsidP="0026169A">
      <w:pPr>
        <w:pStyle w:val="BodyText"/>
        <w:spacing w:line="239" w:lineRule="auto"/>
        <w:ind w:right="314"/>
      </w:pPr>
      <w:r>
        <w:rPr>
          <w:spacing w:val="-1"/>
        </w:rPr>
        <w:t>To enable</w:t>
      </w:r>
      <w:r>
        <w:t xml:space="preserve"> </w:t>
      </w:r>
      <w:r>
        <w:rPr>
          <w:spacing w:val="-1"/>
        </w:rPr>
        <w:t>evaluations</w:t>
      </w:r>
      <w:r>
        <w:t xml:space="preserve"> </w:t>
      </w:r>
      <w:r>
        <w:rPr>
          <w:spacing w:val="-1"/>
        </w:rPr>
        <w:t>and/or</w:t>
      </w:r>
      <w:r>
        <w:t xml:space="preserve"> </w:t>
      </w:r>
      <w:r>
        <w:rPr>
          <w:spacing w:val="-1"/>
        </w:rPr>
        <w:t xml:space="preserve">audits </w:t>
      </w:r>
      <w:r>
        <w:rPr>
          <w:spacing w:val="-2"/>
        </w:rPr>
        <w:t>from</w:t>
      </w:r>
      <w:r>
        <w:rPr>
          <w:spacing w:val="1"/>
        </w:rPr>
        <w:t xml:space="preserve"> </w:t>
      </w:r>
      <w:r>
        <w:rPr>
          <w:spacing w:val="-1"/>
        </w:rPr>
        <w:t>regulatory</w:t>
      </w:r>
      <w:r>
        <w:t xml:space="preserve"> </w:t>
      </w:r>
      <w:r>
        <w:rPr>
          <w:spacing w:val="-1"/>
        </w:rPr>
        <w:t>authorities</w:t>
      </w:r>
      <w:r>
        <w:rPr>
          <w:spacing w:val="-3"/>
        </w:rPr>
        <w:t xml:space="preserve"> </w:t>
      </w:r>
      <w:r>
        <w:t>or</w:t>
      </w:r>
      <w:r>
        <w:rPr>
          <w:spacing w:val="-2"/>
        </w:rPr>
        <w:t xml:space="preserve"> </w:t>
      </w:r>
      <w:r>
        <w:rPr>
          <w:spacing w:val="-1"/>
        </w:rPr>
        <w:t>Indiana</w:t>
      </w:r>
      <w:r>
        <w:t xml:space="preserve"> </w:t>
      </w:r>
      <w:r>
        <w:rPr>
          <w:spacing w:val="-1"/>
        </w:rPr>
        <w:t>University</w:t>
      </w:r>
      <w:r>
        <w:t xml:space="preserve"> </w:t>
      </w:r>
      <w:r>
        <w:rPr>
          <w:spacing w:val="-1"/>
        </w:rPr>
        <w:t>School</w:t>
      </w:r>
      <w:r>
        <w:rPr>
          <w:spacing w:val="-3"/>
        </w:rPr>
        <w:t xml:space="preserve"> </w:t>
      </w:r>
      <w:r>
        <w:t>of</w:t>
      </w:r>
      <w:r>
        <w:rPr>
          <w:spacing w:val="87"/>
        </w:rPr>
        <w:t xml:space="preserve"> </w:t>
      </w:r>
      <w:r>
        <w:rPr>
          <w:spacing w:val="-1"/>
        </w:rPr>
        <w:t>Medicine,</w:t>
      </w:r>
      <w:r>
        <w:rPr>
          <w:spacing w:val="-3"/>
        </w:rPr>
        <w:t xml:space="preserve"> </w:t>
      </w:r>
      <w:r>
        <w:rPr>
          <w:spacing w:val="-1"/>
        </w:rPr>
        <w:t>the</w:t>
      </w:r>
      <w:r>
        <w:rPr>
          <w:spacing w:val="-2"/>
        </w:rPr>
        <w:t xml:space="preserve"> </w:t>
      </w:r>
      <w:r>
        <w:t xml:space="preserve">PI </w:t>
      </w:r>
      <w:r>
        <w:rPr>
          <w:spacing w:val="-1"/>
        </w:rPr>
        <w:t xml:space="preserve">and </w:t>
      </w:r>
      <w:r>
        <w:t>all</w:t>
      </w:r>
      <w:r>
        <w:rPr>
          <w:spacing w:val="-3"/>
        </w:rPr>
        <w:t xml:space="preserve"> </w:t>
      </w:r>
      <w:r>
        <w:rPr>
          <w:spacing w:val="-1"/>
        </w:rPr>
        <w:t>sub-investigators</w:t>
      </w:r>
      <w:r>
        <w:t xml:space="preserve"> </w:t>
      </w:r>
      <w:r>
        <w:rPr>
          <w:spacing w:val="-1"/>
        </w:rPr>
        <w:t>agrees</w:t>
      </w:r>
      <w:r>
        <w:rPr>
          <w:spacing w:val="-2"/>
        </w:rPr>
        <w:t xml:space="preserve"> </w:t>
      </w:r>
      <w:r>
        <w:t>to</w:t>
      </w:r>
      <w:r>
        <w:rPr>
          <w:spacing w:val="-1"/>
        </w:rPr>
        <w:t xml:space="preserve"> retain </w:t>
      </w:r>
      <w:r>
        <w:t xml:space="preserve">all </w:t>
      </w:r>
      <w:r>
        <w:rPr>
          <w:spacing w:val="-1"/>
        </w:rPr>
        <w:t>study</w:t>
      </w:r>
      <w:r>
        <w:rPr>
          <w:spacing w:val="-2"/>
        </w:rPr>
        <w:t xml:space="preserve"> </w:t>
      </w:r>
      <w:r>
        <w:rPr>
          <w:spacing w:val="-1"/>
        </w:rPr>
        <w:t>records,</w:t>
      </w:r>
      <w:r>
        <w:t xml:space="preserve"> </w:t>
      </w:r>
      <w:r>
        <w:rPr>
          <w:spacing w:val="-1"/>
        </w:rPr>
        <w:t xml:space="preserve">including </w:t>
      </w:r>
      <w:r>
        <w:t>copies</w:t>
      </w:r>
      <w:r>
        <w:rPr>
          <w:spacing w:val="-2"/>
        </w:rPr>
        <w:t xml:space="preserve"> </w:t>
      </w:r>
      <w:r>
        <w:t>of all</w:t>
      </w:r>
      <w:r>
        <w:rPr>
          <w:spacing w:val="-3"/>
        </w:rPr>
        <w:t xml:space="preserve"> </w:t>
      </w:r>
      <w:r>
        <w:rPr>
          <w:spacing w:val="-1"/>
        </w:rPr>
        <w:t>CRFs,</w:t>
      </w:r>
      <w:r>
        <w:rPr>
          <w:spacing w:val="60"/>
        </w:rPr>
        <w:t xml:space="preserve"> </w:t>
      </w:r>
      <w:r>
        <w:rPr>
          <w:spacing w:val="-1"/>
        </w:rPr>
        <w:t>UADE</w:t>
      </w:r>
      <w:r>
        <w:t xml:space="preserve"> </w:t>
      </w:r>
      <w:r>
        <w:rPr>
          <w:spacing w:val="-1"/>
        </w:rPr>
        <w:t>forms,</w:t>
      </w:r>
      <w:r>
        <w:t xml:space="preserve"> and</w:t>
      </w:r>
      <w:r>
        <w:rPr>
          <w:spacing w:val="-2"/>
        </w:rPr>
        <w:t xml:space="preserve"> </w:t>
      </w:r>
      <w:r>
        <w:rPr>
          <w:spacing w:val="-1"/>
        </w:rPr>
        <w:t>source</w:t>
      </w:r>
      <w:r>
        <w:t xml:space="preserve"> </w:t>
      </w:r>
      <w:r>
        <w:rPr>
          <w:spacing w:val="-1"/>
        </w:rPr>
        <w:t>documents,</w:t>
      </w:r>
      <w:r>
        <w:t xml:space="preserve"> </w:t>
      </w:r>
      <w:r>
        <w:rPr>
          <w:spacing w:val="-1"/>
        </w:rPr>
        <w:t>for</w:t>
      </w:r>
      <w:r>
        <w:t xml:space="preserve"> 3</w:t>
      </w:r>
      <w:r>
        <w:rPr>
          <w:spacing w:val="-2"/>
        </w:rPr>
        <w:t xml:space="preserve"> </w:t>
      </w:r>
      <w:r>
        <w:rPr>
          <w:spacing w:val="-1"/>
        </w:rPr>
        <w:t xml:space="preserve">years following completion </w:t>
      </w:r>
      <w:r>
        <w:t>of</w:t>
      </w:r>
      <w:r>
        <w:rPr>
          <w:spacing w:val="-3"/>
        </w:rPr>
        <w:t xml:space="preserve"> </w:t>
      </w:r>
      <w:r>
        <w:rPr>
          <w:spacing w:val="-1"/>
        </w:rPr>
        <w:t>the</w:t>
      </w:r>
      <w:r>
        <w:rPr>
          <w:spacing w:val="-2"/>
        </w:rPr>
        <w:t xml:space="preserve"> </w:t>
      </w:r>
      <w:r>
        <w:rPr>
          <w:spacing w:val="-1"/>
        </w:rPr>
        <w:t>project</w:t>
      </w:r>
      <w:r>
        <w:rPr>
          <w:spacing w:val="1"/>
        </w:rPr>
        <w:t xml:space="preserve"> </w:t>
      </w:r>
      <w:r>
        <w:rPr>
          <w:spacing w:val="-1"/>
        </w:rPr>
        <w:t>dependent</w:t>
      </w:r>
      <w:r>
        <w:rPr>
          <w:spacing w:val="-3"/>
        </w:rPr>
        <w:t xml:space="preserve"> </w:t>
      </w:r>
      <w:r>
        <w:rPr>
          <w:spacing w:val="-1"/>
        </w:rPr>
        <w:t>upon</w:t>
      </w:r>
      <w:r>
        <w:rPr>
          <w:spacing w:val="59"/>
        </w:rPr>
        <w:t xml:space="preserve"> </w:t>
      </w:r>
      <w:r>
        <w:t xml:space="preserve">the </w:t>
      </w:r>
      <w:r>
        <w:rPr>
          <w:spacing w:val="-1"/>
        </w:rPr>
        <w:t>study data.</w:t>
      </w:r>
      <w:r>
        <w:t xml:space="preserve"> </w:t>
      </w:r>
      <w:r>
        <w:rPr>
          <w:spacing w:val="-2"/>
        </w:rPr>
        <w:t>The</w:t>
      </w:r>
      <w:r>
        <w:t xml:space="preserve"> </w:t>
      </w:r>
      <w:r>
        <w:rPr>
          <w:spacing w:val="-1"/>
        </w:rPr>
        <w:t>Investigator</w:t>
      </w:r>
      <w:r>
        <w:rPr>
          <w:spacing w:val="-2"/>
        </w:rPr>
        <w:t xml:space="preserve"> </w:t>
      </w:r>
      <w:r>
        <w:rPr>
          <w:spacing w:val="-1"/>
        </w:rPr>
        <w:t>must</w:t>
      </w:r>
      <w:r>
        <w:rPr>
          <w:spacing w:val="-2"/>
        </w:rPr>
        <w:t xml:space="preserve"> </w:t>
      </w:r>
      <w:r>
        <w:t>obtain</w:t>
      </w:r>
      <w:r>
        <w:rPr>
          <w:spacing w:val="-3"/>
        </w:rPr>
        <w:t xml:space="preserve"> </w:t>
      </w:r>
      <w:r>
        <w:t>the</w:t>
      </w:r>
      <w:r>
        <w:rPr>
          <w:spacing w:val="2"/>
        </w:rPr>
        <w:t xml:space="preserve"> </w:t>
      </w:r>
      <w:r>
        <w:rPr>
          <w:spacing w:val="-1"/>
        </w:rPr>
        <w:t>Indiana</w:t>
      </w:r>
      <w:r>
        <w:t xml:space="preserve"> </w:t>
      </w:r>
      <w:r>
        <w:rPr>
          <w:spacing w:val="-1"/>
        </w:rPr>
        <w:t>University</w:t>
      </w:r>
      <w:r>
        <w:rPr>
          <w:spacing w:val="1"/>
        </w:rPr>
        <w:t xml:space="preserve"> </w:t>
      </w:r>
      <w:r>
        <w:rPr>
          <w:spacing w:val="-1"/>
        </w:rPr>
        <w:t>School</w:t>
      </w:r>
      <w:r>
        <w:rPr>
          <w:spacing w:val="-2"/>
        </w:rPr>
        <w:t xml:space="preserve"> </w:t>
      </w:r>
      <w:r>
        <w:t xml:space="preserve">of </w:t>
      </w:r>
      <w:r>
        <w:rPr>
          <w:spacing w:val="-1"/>
        </w:rPr>
        <w:t>Medicine</w:t>
      </w:r>
      <w:r>
        <w:rPr>
          <w:spacing w:val="2"/>
        </w:rPr>
        <w:t xml:space="preserve"> </w:t>
      </w:r>
      <w:r>
        <w:rPr>
          <w:spacing w:val="-1"/>
        </w:rPr>
        <w:t>written</w:t>
      </w:r>
      <w:r>
        <w:rPr>
          <w:spacing w:val="59"/>
        </w:rPr>
        <w:t xml:space="preserve"> </w:t>
      </w:r>
      <w:r>
        <w:rPr>
          <w:spacing w:val="-1"/>
        </w:rPr>
        <w:t>permission before</w:t>
      </w:r>
      <w:r>
        <w:rPr>
          <w:spacing w:val="-2"/>
        </w:rPr>
        <w:t xml:space="preserve"> disposing</w:t>
      </w:r>
      <w:r>
        <w:rPr>
          <w:spacing w:val="-1"/>
        </w:rPr>
        <w:t xml:space="preserve"> </w:t>
      </w:r>
      <w:r>
        <w:t xml:space="preserve">of </w:t>
      </w:r>
      <w:r>
        <w:rPr>
          <w:spacing w:val="-1"/>
        </w:rPr>
        <w:t>any</w:t>
      </w:r>
      <w:r>
        <w:t xml:space="preserve"> </w:t>
      </w:r>
      <w:r>
        <w:rPr>
          <w:spacing w:val="-1"/>
        </w:rPr>
        <w:t>records,</w:t>
      </w:r>
      <w:r>
        <w:t xml:space="preserve"> </w:t>
      </w:r>
      <w:r>
        <w:rPr>
          <w:spacing w:val="-1"/>
          <w:u w:val="single" w:color="000000"/>
        </w:rPr>
        <w:t xml:space="preserve">even </w:t>
      </w:r>
      <w:r>
        <w:rPr>
          <w:u w:val="single" w:color="000000"/>
        </w:rPr>
        <w:t>if</w:t>
      </w:r>
      <w:r>
        <w:rPr>
          <w:spacing w:val="-1"/>
          <w:u w:val="single" w:color="000000"/>
        </w:rPr>
        <w:t xml:space="preserve"> retention requirements have</w:t>
      </w:r>
      <w:r>
        <w:rPr>
          <w:spacing w:val="-4"/>
          <w:u w:val="single" w:color="000000"/>
        </w:rPr>
        <w:t xml:space="preserve"> </w:t>
      </w:r>
      <w:r>
        <w:rPr>
          <w:spacing w:val="-1"/>
          <w:u w:val="single" w:color="000000"/>
        </w:rPr>
        <w:t xml:space="preserve">been </w:t>
      </w:r>
      <w:r>
        <w:rPr>
          <w:u w:val="single" w:color="000000"/>
        </w:rPr>
        <w:t>met</w:t>
      </w:r>
      <w:r>
        <w:t>.</w:t>
      </w:r>
    </w:p>
    <w:p w14:paraId="080AD6BB" w14:textId="77777777" w:rsidR="00D51142" w:rsidRDefault="00D51142" w:rsidP="00D51142">
      <w:pPr>
        <w:spacing w:before="5"/>
        <w:rPr>
          <w:rFonts w:ascii="Calibri" w:eastAsia="Calibri" w:hAnsi="Calibri" w:cs="Calibri"/>
          <w:sz w:val="17"/>
          <w:szCs w:val="17"/>
        </w:rPr>
      </w:pPr>
    </w:p>
    <w:p w14:paraId="22DC6847" w14:textId="77777777" w:rsidR="00D51142" w:rsidRDefault="00D51142" w:rsidP="0026169A">
      <w:pPr>
        <w:pStyle w:val="BodyText"/>
        <w:spacing w:before="56"/>
        <w:ind w:right="314"/>
      </w:pPr>
      <w:r>
        <w:t>If an</w:t>
      </w:r>
      <w:r>
        <w:rPr>
          <w:spacing w:val="-1"/>
        </w:rPr>
        <w:t xml:space="preserve"> Investigator</w:t>
      </w:r>
      <w:r>
        <w:rPr>
          <w:spacing w:val="-3"/>
        </w:rPr>
        <w:t xml:space="preserve"> </w:t>
      </w:r>
      <w:r>
        <w:rPr>
          <w:spacing w:val="-1"/>
        </w:rPr>
        <w:t>relocates,</w:t>
      </w:r>
      <w:r>
        <w:rPr>
          <w:spacing w:val="-2"/>
        </w:rPr>
        <w:t xml:space="preserve"> </w:t>
      </w:r>
      <w:r>
        <w:rPr>
          <w:spacing w:val="-1"/>
        </w:rPr>
        <w:t>retires,</w:t>
      </w:r>
      <w:r>
        <w:rPr>
          <w:spacing w:val="-2"/>
        </w:rPr>
        <w:t xml:space="preserve"> </w:t>
      </w:r>
      <w:r>
        <w:t xml:space="preserve">or </w:t>
      </w:r>
      <w:r>
        <w:rPr>
          <w:spacing w:val="-1"/>
        </w:rPr>
        <w:t>for</w:t>
      </w:r>
      <w:r>
        <w:t xml:space="preserve"> any</w:t>
      </w:r>
      <w:r>
        <w:rPr>
          <w:spacing w:val="-3"/>
        </w:rPr>
        <w:t xml:space="preserve"> </w:t>
      </w:r>
      <w:r>
        <w:rPr>
          <w:spacing w:val="-1"/>
        </w:rPr>
        <w:t>other</w:t>
      </w:r>
      <w:r>
        <w:t xml:space="preserve"> </w:t>
      </w:r>
      <w:r>
        <w:rPr>
          <w:spacing w:val="-1"/>
        </w:rPr>
        <w:t>reason withdraws</w:t>
      </w:r>
      <w:r>
        <w:t xml:space="preserve"> </w:t>
      </w:r>
      <w:r>
        <w:rPr>
          <w:spacing w:val="-2"/>
        </w:rPr>
        <w:t>from</w:t>
      </w:r>
      <w:r>
        <w:rPr>
          <w:spacing w:val="1"/>
        </w:rPr>
        <w:t xml:space="preserve"> </w:t>
      </w:r>
      <w:r>
        <w:t xml:space="preserve">the </w:t>
      </w:r>
      <w:r>
        <w:rPr>
          <w:spacing w:val="-1"/>
        </w:rPr>
        <w:t>trial,</w:t>
      </w:r>
      <w:r>
        <w:rPr>
          <w:spacing w:val="1"/>
        </w:rPr>
        <w:t xml:space="preserve"> </w:t>
      </w:r>
      <w:r>
        <w:rPr>
          <w:spacing w:val="-1"/>
        </w:rPr>
        <w:t>Indiana</w:t>
      </w:r>
      <w:r>
        <w:t xml:space="preserve"> </w:t>
      </w:r>
      <w:r>
        <w:rPr>
          <w:spacing w:val="-1"/>
        </w:rPr>
        <w:t>University</w:t>
      </w:r>
      <w:r>
        <w:rPr>
          <w:spacing w:val="87"/>
        </w:rPr>
        <w:t xml:space="preserve"> </w:t>
      </w:r>
      <w:r>
        <w:rPr>
          <w:spacing w:val="-1"/>
        </w:rPr>
        <w:t>School</w:t>
      </w:r>
      <w:r>
        <w:rPr>
          <w:spacing w:val="-2"/>
        </w:rPr>
        <w:t xml:space="preserve"> </w:t>
      </w:r>
      <w:r>
        <w:t>of</w:t>
      </w:r>
      <w:r>
        <w:rPr>
          <w:spacing w:val="-2"/>
        </w:rPr>
        <w:t xml:space="preserve"> </w:t>
      </w:r>
      <w:r>
        <w:rPr>
          <w:spacing w:val="-1"/>
        </w:rPr>
        <w:t>Medicine must</w:t>
      </w:r>
      <w:r>
        <w:rPr>
          <w:spacing w:val="1"/>
        </w:rPr>
        <w:t xml:space="preserve"> </w:t>
      </w:r>
      <w:r>
        <w:rPr>
          <w:spacing w:val="-2"/>
        </w:rPr>
        <w:t>be</w:t>
      </w:r>
      <w:r>
        <w:t xml:space="preserve"> </w:t>
      </w:r>
      <w:r>
        <w:rPr>
          <w:spacing w:val="-1"/>
        </w:rPr>
        <w:t>notified</w:t>
      </w:r>
      <w:r>
        <w:t xml:space="preserve"> in</w:t>
      </w:r>
      <w:r>
        <w:rPr>
          <w:spacing w:val="-1"/>
        </w:rPr>
        <w:t xml:space="preserve"> advance,</w:t>
      </w:r>
      <w:r>
        <w:rPr>
          <w:spacing w:val="-2"/>
        </w:rPr>
        <w:t xml:space="preserve"> </w:t>
      </w:r>
      <w:r>
        <w:rPr>
          <w:spacing w:val="-1"/>
        </w:rPr>
        <w:t>and study</w:t>
      </w:r>
      <w:r>
        <w:t xml:space="preserve"> </w:t>
      </w:r>
      <w:r>
        <w:rPr>
          <w:spacing w:val="-1"/>
        </w:rPr>
        <w:t>records</w:t>
      </w:r>
      <w:r>
        <w:rPr>
          <w:spacing w:val="-2"/>
        </w:rPr>
        <w:t xml:space="preserve"> </w:t>
      </w:r>
      <w:r>
        <w:rPr>
          <w:spacing w:val="-1"/>
        </w:rPr>
        <w:t>must</w:t>
      </w:r>
      <w:r>
        <w:rPr>
          <w:spacing w:val="-2"/>
        </w:rPr>
        <w:t xml:space="preserve"> </w:t>
      </w:r>
      <w:r>
        <w:rPr>
          <w:spacing w:val="-1"/>
        </w:rPr>
        <w:t>be</w:t>
      </w:r>
      <w:r>
        <w:t xml:space="preserve"> </w:t>
      </w:r>
      <w:r>
        <w:rPr>
          <w:spacing w:val="-2"/>
        </w:rPr>
        <w:t>transferred</w:t>
      </w:r>
      <w:r>
        <w:t xml:space="preserve"> </w:t>
      </w:r>
      <w:r>
        <w:rPr>
          <w:spacing w:val="-1"/>
        </w:rPr>
        <w:t>to</w:t>
      </w:r>
      <w:r>
        <w:rPr>
          <w:spacing w:val="1"/>
        </w:rPr>
        <w:t xml:space="preserve"> </w:t>
      </w:r>
      <w:r>
        <w:t>a</w:t>
      </w:r>
      <w:r>
        <w:rPr>
          <w:spacing w:val="-2"/>
        </w:rPr>
        <w:t xml:space="preserve"> </w:t>
      </w:r>
      <w:r>
        <w:rPr>
          <w:spacing w:val="-1"/>
        </w:rPr>
        <w:t>designee</w:t>
      </w:r>
      <w:r>
        <w:rPr>
          <w:spacing w:val="85"/>
        </w:rPr>
        <w:t xml:space="preserve"> </w:t>
      </w:r>
      <w:r>
        <w:rPr>
          <w:spacing w:val="-1"/>
        </w:rPr>
        <w:t>acceptable</w:t>
      </w:r>
      <w:r>
        <w:rPr>
          <w:spacing w:val="-2"/>
        </w:rPr>
        <w:t xml:space="preserve"> </w:t>
      </w:r>
      <w:r>
        <w:rPr>
          <w:spacing w:val="-1"/>
        </w:rPr>
        <w:t>to</w:t>
      </w:r>
      <w:r>
        <w:rPr>
          <w:spacing w:val="2"/>
        </w:rPr>
        <w:t xml:space="preserve"> </w:t>
      </w:r>
      <w:r>
        <w:rPr>
          <w:spacing w:val="-1"/>
        </w:rPr>
        <w:t>Indiana</w:t>
      </w:r>
      <w:r>
        <w:t xml:space="preserve"> </w:t>
      </w:r>
      <w:r>
        <w:rPr>
          <w:spacing w:val="-1"/>
        </w:rPr>
        <w:t>University</w:t>
      </w:r>
      <w:r>
        <w:rPr>
          <w:spacing w:val="-2"/>
        </w:rPr>
        <w:t xml:space="preserve"> </w:t>
      </w:r>
      <w:r>
        <w:rPr>
          <w:spacing w:val="-1"/>
        </w:rPr>
        <w:t>School</w:t>
      </w:r>
      <w:r>
        <w:rPr>
          <w:spacing w:val="-2"/>
        </w:rPr>
        <w:t xml:space="preserve"> </w:t>
      </w:r>
      <w:r>
        <w:t>of</w:t>
      </w:r>
      <w:r>
        <w:rPr>
          <w:spacing w:val="-2"/>
        </w:rPr>
        <w:t xml:space="preserve"> </w:t>
      </w:r>
      <w:r>
        <w:rPr>
          <w:spacing w:val="-1"/>
        </w:rPr>
        <w:t>Medicine.</w:t>
      </w:r>
      <w:r>
        <w:rPr>
          <w:spacing w:val="-3"/>
        </w:rPr>
        <w:t xml:space="preserve"> </w:t>
      </w:r>
      <w:r>
        <w:rPr>
          <w:spacing w:val="-1"/>
        </w:rPr>
        <w:t>This</w:t>
      </w:r>
      <w:r>
        <w:t xml:space="preserve"> </w:t>
      </w:r>
      <w:r>
        <w:rPr>
          <w:spacing w:val="-1"/>
        </w:rPr>
        <w:t>designee</w:t>
      </w:r>
      <w:r>
        <w:rPr>
          <w:spacing w:val="-2"/>
        </w:rPr>
        <w:t xml:space="preserve"> </w:t>
      </w:r>
      <w:r>
        <w:rPr>
          <w:spacing w:val="-1"/>
        </w:rPr>
        <w:t>might</w:t>
      </w:r>
      <w:r>
        <w:rPr>
          <w:spacing w:val="-2"/>
        </w:rPr>
        <w:t xml:space="preserve"> </w:t>
      </w:r>
      <w:r>
        <w:rPr>
          <w:spacing w:val="-1"/>
        </w:rPr>
        <w:t>be</w:t>
      </w:r>
      <w:r>
        <w:t xml:space="preserve"> </w:t>
      </w:r>
      <w:r>
        <w:rPr>
          <w:spacing w:val="-1"/>
        </w:rPr>
        <w:t>another</w:t>
      </w:r>
      <w:r>
        <w:t xml:space="preserve"> </w:t>
      </w:r>
      <w:r>
        <w:rPr>
          <w:spacing w:val="-1"/>
        </w:rPr>
        <w:t>Investigator,</w:t>
      </w:r>
      <w:r>
        <w:rPr>
          <w:spacing w:val="91"/>
        </w:rPr>
        <w:t xml:space="preserve"> </w:t>
      </w:r>
      <w:r>
        <w:t xml:space="preserve">another </w:t>
      </w:r>
      <w:r>
        <w:rPr>
          <w:spacing w:val="-1"/>
        </w:rPr>
        <w:t>institution,</w:t>
      </w:r>
      <w:r>
        <w:rPr>
          <w:spacing w:val="-2"/>
        </w:rPr>
        <w:t xml:space="preserve"> </w:t>
      </w:r>
      <w:r>
        <w:t xml:space="preserve">or </w:t>
      </w:r>
      <w:r>
        <w:rPr>
          <w:spacing w:val="-1"/>
        </w:rPr>
        <w:t>Indiana</w:t>
      </w:r>
      <w:r>
        <w:t xml:space="preserve"> </w:t>
      </w:r>
      <w:r>
        <w:rPr>
          <w:spacing w:val="-1"/>
        </w:rPr>
        <w:t>University</w:t>
      </w:r>
      <w:r>
        <w:rPr>
          <w:spacing w:val="1"/>
        </w:rPr>
        <w:t xml:space="preserve"> </w:t>
      </w:r>
      <w:r>
        <w:rPr>
          <w:spacing w:val="-1"/>
        </w:rPr>
        <w:t>School</w:t>
      </w:r>
      <w:r>
        <w:rPr>
          <w:spacing w:val="-2"/>
        </w:rPr>
        <w:t xml:space="preserve"> </w:t>
      </w:r>
      <w:r>
        <w:t>of</w:t>
      </w:r>
      <w:r>
        <w:rPr>
          <w:spacing w:val="-2"/>
        </w:rPr>
        <w:t xml:space="preserve"> </w:t>
      </w:r>
      <w:r>
        <w:rPr>
          <w:spacing w:val="-1"/>
        </w:rPr>
        <w:t>Medicine</w:t>
      </w:r>
      <w:r>
        <w:rPr>
          <w:spacing w:val="2"/>
        </w:rPr>
        <w:t xml:space="preserve"> </w:t>
      </w:r>
      <w:r>
        <w:rPr>
          <w:spacing w:val="-1"/>
        </w:rPr>
        <w:t>itself.</w:t>
      </w:r>
    </w:p>
    <w:p w14:paraId="7C9922F0" w14:textId="77777777" w:rsidR="00D51142" w:rsidRDefault="00D51142" w:rsidP="00D51142">
      <w:pPr>
        <w:spacing w:before="2"/>
        <w:rPr>
          <w:rFonts w:ascii="Calibri" w:eastAsia="Calibri" w:hAnsi="Calibri" w:cs="Calibri"/>
        </w:rPr>
      </w:pPr>
    </w:p>
    <w:p w14:paraId="19DE4567" w14:textId="77777777" w:rsidR="00D51142" w:rsidRDefault="00D51142" w:rsidP="00D51142">
      <w:pPr>
        <w:pStyle w:val="BodyText"/>
        <w:numPr>
          <w:ilvl w:val="1"/>
          <w:numId w:val="12"/>
        </w:numPr>
        <w:tabs>
          <w:tab w:val="left" w:pos="821"/>
        </w:tabs>
        <w:spacing w:line="278" w:lineRule="exact"/>
      </w:pPr>
      <w:bookmarkStart w:id="86" w:name="_bookmark53"/>
      <w:bookmarkEnd w:id="86"/>
      <w:r>
        <w:rPr>
          <w:spacing w:val="-1"/>
        </w:rPr>
        <w:t>Publication</w:t>
      </w:r>
      <w:r>
        <w:rPr>
          <w:spacing w:val="-3"/>
        </w:rPr>
        <w:t xml:space="preserve"> </w:t>
      </w:r>
      <w:r>
        <w:rPr>
          <w:spacing w:val="-1"/>
        </w:rPr>
        <w:t>Policy</w:t>
      </w:r>
    </w:p>
    <w:p w14:paraId="0915F9C2" w14:textId="5C2B415B" w:rsidR="00D51142" w:rsidRDefault="00D51142" w:rsidP="0026169A">
      <w:pPr>
        <w:pStyle w:val="BodyText"/>
        <w:spacing w:line="239" w:lineRule="auto"/>
        <w:ind w:right="146"/>
      </w:pPr>
      <w:r>
        <w:rPr>
          <w:spacing w:val="-1"/>
        </w:rPr>
        <w:t>The</w:t>
      </w:r>
      <w:r>
        <w:t xml:space="preserve"> </w:t>
      </w:r>
      <w:r>
        <w:rPr>
          <w:spacing w:val="-1"/>
        </w:rPr>
        <w:t>results</w:t>
      </w:r>
      <w:r>
        <w:rPr>
          <w:spacing w:val="-2"/>
        </w:rPr>
        <w:t xml:space="preserve"> </w:t>
      </w:r>
      <w:r>
        <w:t xml:space="preserve">of </w:t>
      </w:r>
      <w:r>
        <w:rPr>
          <w:spacing w:val="-1"/>
        </w:rPr>
        <w:t>this</w:t>
      </w:r>
      <w:r>
        <w:rPr>
          <w:spacing w:val="-3"/>
        </w:rPr>
        <w:t xml:space="preserve"> </w:t>
      </w:r>
      <w:r>
        <w:rPr>
          <w:spacing w:val="-1"/>
        </w:rPr>
        <w:t>study</w:t>
      </w:r>
      <w:r>
        <w:rPr>
          <w:spacing w:val="-2"/>
        </w:rPr>
        <w:t xml:space="preserve"> </w:t>
      </w:r>
      <w:r>
        <w:rPr>
          <w:spacing w:val="-1"/>
        </w:rPr>
        <w:t>will</w:t>
      </w:r>
      <w:r>
        <w:t xml:space="preserve"> </w:t>
      </w:r>
      <w:r>
        <w:rPr>
          <w:spacing w:val="-1"/>
        </w:rPr>
        <w:t>be</w:t>
      </w:r>
      <w:r>
        <w:t xml:space="preserve"> </w:t>
      </w:r>
      <w:r>
        <w:rPr>
          <w:spacing w:val="-1"/>
        </w:rPr>
        <w:t>submitted</w:t>
      </w:r>
      <w:r>
        <w:t xml:space="preserve"> </w:t>
      </w:r>
      <w:r>
        <w:rPr>
          <w:spacing w:val="-1"/>
        </w:rPr>
        <w:t>for</w:t>
      </w:r>
      <w:r>
        <w:t xml:space="preserve"> </w:t>
      </w:r>
      <w:r>
        <w:rPr>
          <w:spacing w:val="-1"/>
        </w:rPr>
        <w:t>publication to</w:t>
      </w:r>
      <w:r>
        <w:rPr>
          <w:spacing w:val="1"/>
        </w:rPr>
        <w:t xml:space="preserve"> </w:t>
      </w:r>
      <w:r>
        <w:t>a</w:t>
      </w:r>
      <w:r>
        <w:rPr>
          <w:spacing w:val="-2"/>
        </w:rPr>
        <w:t xml:space="preserve"> </w:t>
      </w:r>
      <w:r>
        <w:rPr>
          <w:spacing w:val="-1"/>
        </w:rPr>
        <w:t>medical</w:t>
      </w:r>
      <w:r>
        <w:t xml:space="preserve"> </w:t>
      </w:r>
      <w:r>
        <w:rPr>
          <w:spacing w:val="-1"/>
        </w:rPr>
        <w:t>journal.</w:t>
      </w:r>
      <w:r>
        <w:rPr>
          <w:spacing w:val="49"/>
        </w:rPr>
        <w:t xml:space="preserve"> </w:t>
      </w:r>
      <w:r>
        <w:rPr>
          <w:spacing w:val="-2"/>
        </w:rPr>
        <w:t>The</w:t>
      </w:r>
      <w:r>
        <w:t xml:space="preserve"> PI</w:t>
      </w:r>
      <w:r>
        <w:rPr>
          <w:spacing w:val="-3"/>
        </w:rPr>
        <w:t xml:space="preserve"> </w:t>
      </w:r>
      <w:r>
        <w:rPr>
          <w:spacing w:val="-1"/>
        </w:rPr>
        <w:t>agrees</w:t>
      </w:r>
      <w:r>
        <w:rPr>
          <w:spacing w:val="-2"/>
        </w:rPr>
        <w:t xml:space="preserve"> </w:t>
      </w:r>
      <w:r>
        <w:rPr>
          <w:spacing w:val="-1"/>
        </w:rPr>
        <w:t>that</w:t>
      </w:r>
      <w:r>
        <w:rPr>
          <w:spacing w:val="-2"/>
        </w:rPr>
        <w:t xml:space="preserve"> </w:t>
      </w:r>
      <w:r>
        <w:rPr>
          <w:spacing w:val="-1"/>
        </w:rPr>
        <w:t>any</w:t>
      </w:r>
      <w:r>
        <w:rPr>
          <w:spacing w:val="77"/>
        </w:rPr>
        <w:t xml:space="preserve"> </w:t>
      </w:r>
      <w:r>
        <w:rPr>
          <w:spacing w:val="-1"/>
        </w:rPr>
        <w:t xml:space="preserve">publication </w:t>
      </w:r>
      <w:r>
        <w:t>of</w:t>
      </w:r>
      <w:r>
        <w:rPr>
          <w:spacing w:val="-3"/>
        </w:rPr>
        <w:t xml:space="preserve"> </w:t>
      </w:r>
      <w:r>
        <w:rPr>
          <w:spacing w:val="-1"/>
        </w:rPr>
        <w:t>data</w:t>
      </w:r>
      <w:r>
        <w:t xml:space="preserve"> </w:t>
      </w:r>
      <w:r>
        <w:rPr>
          <w:spacing w:val="-2"/>
        </w:rPr>
        <w:t>from</w:t>
      </w:r>
      <w:r>
        <w:rPr>
          <w:spacing w:val="1"/>
        </w:rPr>
        <w:t xml:space="preserve"> </w:t>
      </w:r>
      <w:r>
        <w:rPr>
          <w:spacing w:val="-1"/>
        </w:rPr>
        <w:t>this</w:t>
      </w:r>
      <w:r>
        <w:t xml:space="preserve"> </w:t>
      </w:r>
      <w:r>
        <w:rPr>
          <w:spacing w:val="-1"/>
        </w:rPr>
        <w:t>study</w:t>
      </w:r>
      <w:r>
        <w:rPr>
          <w:spacing w:val="-2"/>
        </w:rPr>
        <w:t xml:space="preserve"> </w:t>
      </w:r>
      <w:r>
        <w:t xml:space="preserve">will </w:t>
      </w:r>
      <w:r>
        <w:rPr>
          <w:spacing w:val="-1"/>
        </w:rPr>
        <w:t>comply</w:t>
      </w:r>
      <w:r>
        <w:rPr>
          <w:spacing w:val="-2"/>
        </w:rPr>
        <w:t xml:space="preserve"> </w:t>
      </w:r>
      <w:r>
        <w:t>with</w:t>
      </w:r>
      <w:r>
        <w:rPr>
          <w:spacing w:val="2"/>
        </w:rPr>
        <w:t xml:space="preserve"> </w:t>
      </w:r>
      <w:r>
        <w:rPr>
          <w:spacing w:val="-1"/>
        </w:rPr>
        <w:t>Indiana</w:t>
      </w:r>
      <w:r>
        <w:t xml:space="preserve"> </w:t>
      </w:r>
      <w:r>
        <w:rPr>
          <w:spacing w:val="-1"/>
        </w:rPr>
        <w:t>University</w:t>
      </w:r>
      <w:r>
        <w:t xml:space="preserve"> </w:t>
      </w:r>
      <w:r>
        <w:rPr>
          <w:spacing w:val="-1"/>
        </w:rPr>
        <w:t>School</w:t>
      </w:r>
      <w:r>
        <w:t xml:space="preserve"> of</w:t>
      </w:r>
      <w:r>
        <w:rPr>
          <w:spacing w:val="-5"/>
        </w:rPr>
        <w:t xml:space="preserve"> </w:t>
      </w:r>
      <w:r>
        <w:rPr>
          <w:spacing w:val="-1"/>
        </w:rPr>
        <w:t>Medicine</w:t>
      </w:r>
      <w:r>
        <w:rPr>
          <w:spacing w:val="1"/>
        </w:rPr>
        <w:t xml:space="preserve"> </w:t>
      </w:r>
      <w:r>
        <w:rPr>
          <w:spacing w:val="-1"/>
        </w:rPr>
        <w:t>publication</w:t>
      </w:r>
      <w:r>
        <w:rPr>
          <w:spacing w:val="67"/>
        </w:rPr>
        <w:t xml:space="preserve"> </w:t>
      </w:r>
      <w:r>
        <w:rPr>
          <w:spacing w:val="-1"/>
        </w:rPr>
        <w:t>policy,</w:t>
      </w:r>
      <w:r>
        <w:rPr>
          <w:spacing w:val="-3"/>
        </w:rPr>
        <w:t xml:space="preserve"> </w:t>
      </w:r>
      <w:r>
        <w:rPr>
          <w:spacing w:val="-1"/>
        </w:rPr>
        <w:t>the</w:t>
      </w:r>
      <w:r>
        <w:t xml:space="preserve"> </w:t>
      </w:r>
      <w:r>
        <w:rPr>
          <w:spacing w:val="-1"/>
        </w:rPr>
        <w:t>instructions</w:t>
      </w:r>
      <w:r>
        <w:t xml:space="preserve"> </w:t>
      </w:r>
      <w:r>
        <w:rPr>
          <w:spacing w:val="-1"/>
        </w:rPr>
        <w:t>to</w:t>
      </w:r>
      <w:r>
        <w:rPr>
          <w:spacing w:val="1"/>
        </w:rPr>
        <w:t xml:space="preserve"> </w:t>
      </w:r>
      <w:r>
        <w:rPr>
          <w:spacing w:val="-1"/>
        </w:rPr>
        <w:t>authors</w:t>
      </w:r>
      <w:r>
        <w:rPr>
          <w:spacing w:val="-2"/>
        </w:rPr>
        <w:t xml:space="preserve"> </w:t>
      </w:r>
      <w:r>
        <w:rPr>
          <w:spacing w:val="-1"/>
        </w:rPr>
        <w:t>outlined</w:t>
      </w:r>
      <w:r>
        <w:t xml:space="preserve"> </w:t>
      </w:r>
      <w:r>
        <w:rPr>
          <w:spacing w:val="-1"/>
        </w:rPr>
        <w:t>by</w:t>
      </w:r>
      <w:r>
        <w:rPr>
          <w:spacing w:val="-2"/>
        </w:rPr>
        <w:t xml:space="preserve"> </w:t>
      </w:r>
      <w:r>
        <w:rPr>
          <w:spacing w:val="-1"/>
        </w:rPr>
        <w:t>the</w:t>
      </w:r>
      <w:r>
        <w:rPr>
          <w:spacing w:val="-2"/>
        </w:rPr>
        <w:t xml:space="preserve"> </w:t>
      </w:r>
      <w:r>
        <w:rPr>
          <w:spacing w:val="-1"/>
        </w:rPr>
        <w:t>editor</w:t>
      </w:r>
      <w:r>
        <w:rPr>
          <w:spacing w:val="-2"/>
        </w:rPr>
        <w:t xml:space="preserve"> </w:t>
      </w:r>
      <w:r>
        <w:t xml:space="preserve">of </w:t>
      </w:r>
      <w:r>
        <w:rPr>
          <w:spacing w:val="-1"/>
        </w:rPr>
        <w:t>the</w:t>
      </w:r>
      <w:r>
        <w:rPr>
          <w:spacing w:val="-2"/>
        </w:rPr>
        <w:t xml:space="preserve"> </w:t>
      </w:r>
      <w:r>
        <w:rPr>
          <w:spacing w:val="-1"/>
        </w:rPr>
        <w:t>journal</w:t>
      </w:r>
      <w:r>
        <w:rPr>
          <w:spacing w:val="-3"/>
        </w:rPr>
        <w:t xml:space="preserve"> </w:t>
      </w:r>
      <w:r>
        <w:t>or</w:t>
      </w:r>
      <w:r>
        <w:rPr>
          <w:spacing w:val="-2"/>
        </w:rPr>
        <w:t xml:space="preserve"> </w:t>
      </w:r>
      <w:r>
        <w:rPr>
          <w:spacing w:val="-1"/>
        </w:rPr>
        <w:t>conference</w:t>
      </w:r>
      <w:r>
        <w:rPr>
          <w:spacing w:val="1"/>
        </w:rPr>
        <w:t xml:space="preserve"> </w:t>
      </w:r>
      <w:r>
        <w:rPr>
          <w:spacing w:val="-1"/>
        </w:rPr>
        <w:t>proceedings</w:t>
      </w:r>
      <w:r>
        <w:rPr>
          <w:spacing w:val="-2"/>
        </w:rPr>
        <w:t xml:space="preserve"> </w:t>
      </w:r>
      <w:r>
        <w:t>where</w:t>
      </w:r>
      <w:r>
        <w:rPr>
          <w:spacing w:val="91"/>
        </w:rPr>
        <w:t xml:space="preserve"> </w:t>
      </w:r>
      <w:r>
        <w:t xml:space="preserve">the </w:t>
      </w:r>
      <w:r>
        <w:rPr>
          <w:spacing w:val="-1"/>
        </w:rPr>
        <w:t>data</w:t>
      </w:r>
      <w:r>
        <w:t xml:space="preserve"> is</w:t>
      </w:r>
      <w:r>
        <w:rPr>
          <w:spacing w:val="-3"/>
        </w:rPr>
        <w:t xml:space="preserve"> </w:t>
      </w:r>
      <w:r>
        <w:rPr>
          <w:spacing w:val="-1"/>
        </w:rPr>
        <w:t>to</w:t>
      </w:r>
      <w:r>
        <w:rPr>
          <w:spacing w:val="1"/>
        </w:rPr>
        <w:t xml:space="preserve"> </w:t>
      </w:r>
      <w:r>
        <w:rPr>
          <w:spacing w:val="-1"/>
        </w:rPr>
        <w:t>be</w:t>
      </w:r>
      <w:r>
        <w:t xml:space="preserve"> </w:t>
      </w:r>
      <w:r>
        <w:rPr>
          <w:spacing w:val="-1"/>
        </w:rPr>
        <w:t>published,</w:t>
      </w:r>
      <w:r>
        <w:rPr>
          <w:spacing w:val="-3"/>
        </w:rPr>
        <w:t xml:space="preserve"> </w:t>
      </w:r>
      <w:r>
        <w:t>and</w:t>
      </w:r>
      <w:r>
        <w:rPr>
          <w:spacing w:val="-2"/>
        </w:rPr>
        <w:t xml:space="preserve"> </w:t>
      </w:r>
      <w:r>
        <w:rPr>
          <w:spacing w:val="-1"/>
        </w:rPr>
        <w:t>the</w:t>
      </w:r>
      <w:r>
        <w:t xml:space="preserve"> </w:t>
      </w:r>
      <w:r>
        <w:rPr>
          <w:spacing w:val="-1"/>
        </w:rPr>
        <w:t>spirit</w:t>
      </w:r>
      <w:r>
        <w:rPr>
          <w:spacing w:val="-3"/>
        </w:rPr>
        <w:t xml:space="preserve"> </w:t>
      </w:r>
      <w:r>
        <w:t>of</w:t>
      </w:r>
      <w:r>
        <w:rPr>
          <w:spacing w:val="-3"/>
        </w:rPr>
        <w:t xml:space="preserve"> </w:t>
      </w:r>
      <w:r>
        <w:rPr>
          <w:spacing w:val="-1"/>
        </w:rPr>
        <w:t>recommendations</w:t>
      </w:r>
      <w:r>
        <w:rPr>
          <w:spacing w:val="-2"/>
        </w:rPr>
        <w:t xml:space="preserve"> </w:t>
      </w:r>
      <w:r>
        <w:rPr>
          <w:spacing w:val="-1"/>
        </w:rPr>
        <w:t>made</w:t>
      </w:r>
      <w:r>
        <w:t xml:space="preserve"> in</w:t>
      </w:r>
      <w:r>
        <w:rPr>
          <w:spacing w:val="-3"/>
        </w:rPr>
        <w:t xml:space="preserve"> </w:t>
      </w:r>
      <w:r>
        <w:t xml:space="preserve">the </w:t>
      </w:r>
      <w:r>
        <w:rPr>
          <w:spacing w:val="-1"/>
        </w:rPr>
        <w:t>good</w:t>
      </w:r>
      <w:r>
        <w:rPr>
          <w:spacing w:val="-3"/>
        </w:rPr>
        <w:t xml:space="preserve"> </w:t>
      </w:r>
      <w:r>
        <w:rPr>
          <w:spacing w:val="-1"/>
        </w:rPr>
        <w:t>publication practice</w:t>
      </w:r>
      <w:r>
        <w:rPr>
          <w:spacing w:val="53"/>
        </w:rPr>
        <w:t xml:space="preserve"> </w:t>
      </w:r>
      <w:r>
        <w:rPr>
          <w:spacing w:val="-1"/>
        </w:rPr>
        <w:t>guidelines</w:t>
      </w:r>
      <w:r>
        <w:t xml:space="preserve"> </w:t>
      </w:r>
      <w:r>
        <w:rPr>
          <w:spacing w:val="-1"/>
        </w:rPr>
        <w:t>(GPP2)</w:t>
      </w:r>
      <w:r>
        <w:rPr>
          <w:spacing w:val="-2"/>
        </w:rPr>
        <w:t xml:space="preserve"> </w:t>
      </w:r>
      <w:r>
        <w:t xml:space="preserve">of </w:t>
      </w:r>
      <w:r>
        <w:rPr>
          <w:spacing w:val="-2"/>
        </w:rPr>
        <w:t>the</w:t>
      </w:r>
      <w:r>
        <w:t xml:space="preserve"> </w:t>
      </w:r>
      <w:r>
        <w:rPr>
          <w:spacing w:val="-1"/>
        </w:rPr>
        <w:t>International</w:t>
      </w:r>
      <w:r>
        <w:t xml:space="preserve"> </w:t>
      </w:r>
      <w:r>
        <w:rPr>
          <w:spacing w:val="-1"/>
        </w:rPr>
        <w:t>Society</w:t>
      </w:r>
      <w:r>
        <w:rPr>
          <w:spacing w:val="-2"/>
        </w:rPr>
        <w:t xml:space="preserve"> </w:t>
      </w:r>
      <w:r>
        <w:t>of</w:t>
      </w:r>
      <w:r>
        <w:rPr>
          <w:spacing w:val="-3"/>
        </w:rPr>
        <w:t xml:space="preserve"> </w:t>
      </w:r>
      <w:r>
        <w:rPr>
          <w:spacing w:val="-1"/>
        </w:rPr>
        <w:t>Medical</w:t>
      </w:r>
      <w:r>
        <w:t xml:space="preserve"> </w:t>
      </w:r>
      <w:r>
        <w:rPr>
          <w:spacing w:val="-1"/>
        </w:rPr>
        <w:t>Publication</w:t>
      </w:r>
      <w:r>
        <w:rPr>
          <w:spacing w:val="-3"/>
        </w:rPr>
        <w:t xml:space="preserve"> </w:t>
      </w:r>
      <w:r>
        <w:rPr>
          <w:spacing w:val="-1"/>
        </w:rPr>
        <w:t>Professionals.</w:t>
      </w:r>
      <w:r>
        <w:rPr>
          <w:spacing w:val="1"/>
        </w:rPr>
        <w:t xml:space="preserve"> </w:t>
      </w:r>
      <w:r>
        <w:rPr>
          <w:spacing w:val="-1"/>
        </w:rPr>
        <w:t>Indiana</w:t>
      </w:r>
      <w:r>
        <w:t xml:space="preserve"> </w:t>
      </w:r>
      <w:r>
        <w:rPr>
          <w:spacing w:val="-1"/>
        </w:rPr>
        <w:t>University</w:t>
      </w:r>
      <w:r>
        <w:rPr>
          <w:spacing w:val="79"/>
        </w:rPr>
        <w:t xml:space="preserve"> </w:t>
      </w:r>
      <w:r>
        <w:rPr>
          <w:spacing w:val="-1"/>
        </w:rPr>
        <w:t>School</w:t>
      </w:r>
      <w:r>
        <w:rPr>
          <w:spacing w:val="-2"/>
        </w:rPr>
        <w:t xml:space="preserve"> </w:t>
      </w:r>
      <w:r>
        <w:t>of</w:t>
      </w:r>
      <w:r>
        <w:rPr>
          <w:spacing w:val="-2"/>
        </w:rPr>
        <w:t xml:space="preserve"> </w:t>
      </w:r>
      <w:r>
        <w:rPr>
          <w:spacing w:val="-1"/>
        </w:rPr>
        <w:t>Medicine</w:t>
      </w:r>
      <w:r>
        <w:rPr>
          <w:spacing w:val="1"/>
        </w:rPr>
        <w:t xml:space="preserve"> </w:t>
      </w:r>
      <w:r>
        <w:rPr>
          <w:spacing w:val="-1"/>
        </w:rPr>
        <w:t>has</w:t>
      </w:r>
      <w:r>
        <w:rPr>
          <w:spacing w:val="-2"/>
        </w:rPr>
        <w:t xml:space="preserve"> </w:t>
      </w:r>
      <w:r>
        <w:t>the</w:t>
      </w:r>
      <w:r>
        <w:rPr>
          <w:spacing w:val="-3"/>
        </w:rPr>
        <w:t xml:space="preserve"> </w:t>
      </w:r>
      <w:r>
        <w:rPr>
          <w:spacing w:val="-1"/>
        </w:rPr>
        <w:t>right</w:t>
      </w:r>
      <w:r>
        <w:t xml:space="preserve"> to</w:t>
      </w:r>
      <w:r>
        <w:rPr>
          <w:spacing w:val="-1"/>
        </w:rPr>
        <w:t xml:space="preserve"> review</w:t>
      </w:r>
      <w:r>
        <w:rPr>
          <w:spacing w:val="1"/>
        </w:rPr>
        <w:t xml:space="preserve"> </w:t>
      </w:r>
      <w:r>
        <w:rPr>
          <w:spacing w:val="-1"/>
        </w:rPr>
        <w:t>any</w:t>
      </w:r>
      <w:r>
        <w:rPr>
          <w:spacing w:val="-2"/>
        </w:rPr>
        <w:t xml:space="preserve"> </w:t>
      </w:r>
      <w:r>
        <w:rPr>
          <w:spacing w:val="-1"/>
        </w:rPr>
        <w:t>manuscripts,</w:t>
      </w:r>
      <w:r>
        <w:rPr>
          <w:spacing w:val="1"/>
        </w:rPr>
        <w:t xml:space="preserve"> </w:t>
      </w:r>
      <w:r>
        <w:rPr>
          <w:spacing w:val="-1"/>
        </w:rPr>
        <w:t>presentations,</w:t>
      </w:r>
      <w:r>
        <w:rPr>
          <w:spacing w:val="-2"/>
        </w:rPr>
        <w:t xml:space="preserve"> </w:t>
      </w:r>
      <w:r>
        <w:t xml:space="preserve">or </w:t>
      </w:r>
      <w:r>
        <w:rPr>
          <w:spacing w:val="-1"/>
        </w:rPr>
        <w:t>abstracts</w:t>
      </w:r>
      <w:r>
        <w:rPr>
          <w:spacing w:val="-3"/>
        </w:rPr>
        <w:t xml:space="preserve"> </w:t>
      </w:r>
      <w:r>
        <w:rPr>
          <w:spacing w:val="-1"/>
        </w:rPr>
        <w:t>that</w:t>
      </w:r>
      <w:r>
        <w:rPr>
          <w:spacing w:val="-2"/>
        </w:rPr>
        <w:t xml:space="preserve"> </w:t>
      </w:r>
      <w:r>
        <w:rPr>
          <w:spacing w:val="-1"/>
        </w:rPr>
        <w:t>originate</w:t>
      </w:r>
      <w:r w:rsidR="00934FE9">
        <w:t xml:space="preserve"> </w:t>
      </w:r>
      <w:r>
        <w:rPr>
          <w:spacing w:val="-1"/>
        </w:rPr>
        <w:t>from</w:t>
      </w:r>
      <w:r>
        <w:rPr>
          <w:spacing w:val="-2"/>
        </w:rPr>
        <w:t xml:space="preserve"> </w:t>
      </w:r>
      <w:r>
        <w:rPr>
          <w:spacing w:val="-1"/>
        </w:rPr>
        <w:t>this</w:t>
      </w:r>
      <w:r>
        <w:t xml:space="preserve"> </w:t>
      </w:r>
      <w:r>
        <w:rPr>
          <w:spacing w:val="-1"/>
        </w:rPr>
        <w:t>study</w:t>
      </w:r>
      <w:r>
        <w:rPr>
          <w:spacing w:val="-2"/>
        </w:rPr>
        <w:t xml:space="preserve"> </w:t>
      </w:r>
      <w:r>
        <w:t xml:space="preserve">or </w:t>
      </w:r>
      <w:r>
        <w:rPr>
          <w:spacing w:val="-1"/>
        </w:rPr>
        <w:t>that</w:t>
      </w:r>
      <w:r>
        <w:t xml:space="preserve"> </w:t>
      </w:r>
      <w:r>
        <w:rPr>
          <w:spacing w:val="-1"/>
        </w:rPr>
        <w:t>utilize</w:t>
      </w:r>
      <w:r>
        <w:t xml:space="preserve"> these</w:t>
      </w:r>
      <w:r>
        <w:rPr>
          <w:spacing w:val="-2"/>
        </w:rPr>
        <w:t xml:space="preserve"> </w:t>
      </w:r>
      <w:r>
        <w:rPr>
          <w:spacing w:val="-1"/>
        </w:rPr>
        <w:t>data</w:t>
      </w:r>
      <w:r>
        <w:t xml:space="preserve"> </w:t>
      </w:r>
      <w:r>
        <w:rPr>
          <w:spacing w:val="-1"/>
        </w:rPr>
        <w:t>before</w:t>
      </w:r>
      <w:r>
        <w:t xml:space="preserve"> </w:t>
      </w:r>
      <w:r>
        <w:rPr>
          <w:spacing w:val="-1"/>
        </w:rPr>
        <w:t>they</w:t>
      </w:r>
      <w:r>
        <w:t xml:space="preserve"> </w:t>
      </w:r>
      <w:r>
        <w:rPr>
          <w:spacing w:val="-1"/>
        </w:rPr>
        <w:t>are</w:t>
      </w:r>
      <w:r>
        <w:t xml:space="preserve"> </w:t>
      </w:r>
      <w:r>
        <w:rPr>
          <w:spacing w:val="-1"/>
        </w:rPr>
        <w:t>submitted</w:t>
      </w:r>
      <w:r>
        <w:t xml:space="preserve"> </w:t>
      </w:r>
      <w:r>
        <w:rPr>
          <w:spacing w:val="-1"/>
        </w:rPr>
        <w:t>for</w:t>
      </w:r>
      <w:r>
        <w:t xml:space="preserve"> </w:t>
      </w:r>
      <w:r>
        <w:rPr>
          <w:spacing w:val="-1"/>
        </w:rPr>
        <w:t>publication</w:t>
      </w:r>
      <w:r>
        <w:rPr>
          <w:spacing w:val="3"/>
        </w:rPr>
        <w:t xml:space="preserve"> </w:t>
      </w:r>
      <w:r>
        <w:t>or</w:t>
      </w:r>
      <w:r>
        <w:rPr>
          <w:spacing w:val="-2"/>
        </w:rPr>
        <w:t xml:space="preserve"> </w:t>
      </w:r>
      <w:r>
        <w:t>other</w:t>
      </w:r>
      <w:r>
        <w:rPr>
          <w:spacing w:val="-3"/>
        </w:rPr>
        <w:t xml:space="preserve"> </w:t>
      </w:r>
      <w:r>
        <w:rPr>
          <w:spacing w:val="-1"/>
        </w:rPr>
        <w:t>means</w:t>
      </w:r>
      <w:r>
        <w:rPr>
          <w:spacing w:val="-3"/>
        </w:rPr>
        <w:t xml:space="preserve"> </w:t>
      </w:r>
      <w:r>
        <w:t>of</w:t>
      </w:r>
      <w:r>
        <w:rPr>
          <w:spacing w:val="47"/>
        </w:rPr>
        <w:t xml:space="preserve"> </w:t>
      </w:r>
      <w:r>
        <w:rPr>
          <w:spacing w:val="-1"/>
        </w:rPr>
        <w:t>communication.</w:t>
      </w:r>
    </w:p>
    <w:p w14:paraId="2B1B3C27" w14:textId="77777777" w:rsidR="00D51142" w:rsidRDefault="00D51142" w:rsidP="00D51142">
      <w:pPr>
        <w:spacing w:before="1"/>
        <w:rPr>
          <w:rFonts w:ascii="Calibri" w:eastAsia="Calibri" w:hAnsi="Calibri" w:cs="Calibri"/>
        </w:rPr>
      </w:pPr>
    </w:p>
    <w:p w14:paraId="4EDF723E" w14:textId="77777777" w:rsidR="00D51142" w:rsidRDefault="00D51142" w:rsidP="00D51142">
      <w:pPr>
        <w:pStyle w:val="BodyText"/>
        <w:numPr>
          <w:ilvl w:val="0"/>
          <w:numId w:val="12"/>
        </w:numPr>
        <w:tabs>
          <w:tab w:val="left" w:pos="641"/>
        </w:tabs>
        <w:spacing w:line="317" w:lineRule="exact"/>
        <w:jc w:val="left"/>
      </w:pPr>
      <w:bookmarkStart w:id="87" w:name="_bookmark54"/>
      <w:bookmarkEnd w:id="87"/>
      <w:r>
        <w:rPr>
          <w:spacing w:val="-1"/>
        </w:rPr>
        <w:t>ETHICS</w:t>
      </w:r>
      <w:r>
        <w:rPr>
          <w:spacing w:val="-2"/>
        </w:rPr>
        <w:t xml:space="preserve"> </w:t>
      </w:r>
      <w:r>
        <w:rPr>
          <w:spacing w:val="-1"/>
        </w:rPr>
        <w:t>AND</w:t>
      </w:r>
      <w:r>
        <w:rPr>
          <w:spacing w:val="1"/>
        </w:rPr>
        <w:t xml:space="preserve"> </w:t>
      </w:r>
      <w:r>
        <w:rPr>
          <w:spacing w:val="-1"/>
        </w:rPr>
        <w:t>COMPLIANCE</w:t>
      </w:r>
    </w:p>
    <w:p w14:paraId="6D2E98B3" w14:textId="77777777" w:rsidR="00D51142" w:rsidRDefault="00D51142" w:rsidP="00D51142">
      <w:pPr>
        <w:pStyle w:val="BodyText"/>
        <w:numPr>
          <w:ilvl w:val="1"/>
          <w:numId w:val="12"/>
        </w:numPr>
        <w:tabs>
          <w:tab w:val="left" w:pos="821"/>
        </w:tabs>
        <w:spacing w:line="278" w:lineRule="exact"/>
      </w:pPr>
      <w:bookmarkStart w:id="88" w:name="_bookmark55"/>
      <w:bookmarkEnd w:id="88"/>
      <w:r>
        <w:rPr>
          <w:spacing w:val="-1"/>
        </w:rPr>
        <w:t>Informed</w:t>
      </w:r>
      <w:r>
        <w:t xml:space="preserve"> </w:t>
      </w:r>
      <w:r>
        <w:rPr>
          <w:spacing w:val="-1"/>
        </w:rPr>
        <w:t xml:space="preserve">Consent </w:t>
      </w:r>
      <w:r>
        <w:t>and</w:t>
      </w:r>
      <w:r>
        <w:rPr>
          <w:spacing w:val="-3"/>
        </w:rPr>
        <w:t xml:space="preserve"> </w:t>
      </w:r>
      <w:r>
        <w:rPr>
          <w:spacing w:val="-1"/>
        </w:rPr>
        <w:t>De-Identification</w:t>
      </w:r>
    </w:p>
    <w:p w14:paraId="2FA5059D" w14:textId="77777777" w:rsidR="00D51142" w:rsidRDefault="00D51142" w:rsidP="00D51142">
      <w:pPr>
        <w:pStyle w:val="BodyText"/>
        <w:numPr>
          <w:ilvl w:val="2"/>
          <w:numId w:val="12"/>
        </w:numPr>
        <w:tabs>
          <w:tab w:val="left" w:pos="1361"/>
        </w:tabs>
        <w:spacing w:before="1" w:line="278" w:lineRule="exact"/>
      </w:pPr>
      <w:bookmarkStart w:id="89" w:name="_bookmark56"/>
      <w:bookmarkEnd w:id="89"/>
      <w:r>
        <w:rPr>
          <w:spacing w:val="-1"/>
        </w:rPr>
        <w:lastRenderedPageBreak/>
        <w:t>Prospectively</w:t>
      </w:r>
      <w:r>
        <w:t xml:space="preserve"> </w:t>
      </w:r>
      <w:r>
        <w:rPr>
          <w:spacing w:val="-1"/>
        </w:rPr>
        <w:t xml:space="preserve">collected </w:t>
      </w:r>
      <w:r>
        <w:rPr>
          <w:spacing w:val="-2"/>
        </w:rPr>
        <w:t>data</w:t>
      </w:r>
    </w:p>
    <w:p w14:paraId="68D511CD" w14:textId="42D59135" w:rsidR="00D51142" w:rsidRDefault="00D51142" w:rsidP="00D51142">
      <w:pPr>
        <w:pStyle w:val="BodyText"/>
        <w:ind w:right="314" w:firstLine="530"/>
      </w:pPr>
      <w:r>
        <w:rPr>
          <w:spacing w:val="-1"/>
        </w:rPr>
        <w:t>All</w:t>
      </w:r>
      <w:r>
        <w:t xml:space="preserve"> </w:t>
      </w:r>
      <w:r>
        <w:rPr>
          <w:spacing w:val="-1"/>
        </w:rPr>
        <w:t>subjects</w:t>
      </w:r>
      <w:r>
        <w:rPr>
          <w:spacing w:val="-2"/>
        </w:rPr>
        <w:t xml:space="preserve"> </w:t>
      </w:r>
      <w:r>
        <w:t xml:space="preserve">will </w:t>
      </w:r>
      <w:r>
        <w:rPr>
          <w:spacing w:val="-1"/>
        </w:rPr>
        <w:t>be</w:t>
      </w:r>
      <w:r>
        <w:t xml:space="preserve"> </w:t>
      </w:r>
      <w:r>
        <w:rPr>
          <w:spacing w:val="-1"/>
        </w:rPr>
        <w:t>given</w:t>
      </w:r>
      <w:r>
        <w:t xml:space="preserve"> a</w:t>
      </w:r>
      <w:r>
        <w:rPr>
          <w:spacing w:val="-5"/>
        </w:rPr>
        <w:t xml:space="preserve"> </w:t>
      </w:r>
      <w:r>
        <w:t>copy</w:t>
      </w:r>
      <w:r>
        <w:rPr>
          <w:spacing w:val="-2"/>
        </w:rPr>
        <w:t xml:space="preserve"> </w:t>
      </w:r>
      <w:r>
        <w:t>of</w:t>
      </w:r>
      <w:r>
        <w:rPr>
          <w:spacing w:val="-2"/>
        </w:rPr>
        <w:t xml:space="preserve"> </w:t>
      </w:r>
      <w:r>
        <w:t xml:space="preserve">the </w:t>
      </w:r>
      <w:r>
        <w:rPr>
          <w:spacing w:val="-1"/>
        </w:rPr>
        <w:t>IRB-approved</w:t>
      </w:r>
      <w:r>
        <w:t xml:space="preserve"> </w:t>
      </w:r>
      <w:r>
        <w:rPr>
          <w:spacing w:val="-2"/>
        </w:rPr>
        <w:t>ICF</w:t>
      </w:r>
      <w:r>
        <w:t xml:space="preserve"> to</w:t>
      </w:r>
      <w:r>
        <w:rPr>
          <w:spacing w:val="-1"/>
        </w:rPr>
        <w:t xml:space="preserve"> review</w:t>
      </w:r>
      <w:r>
        <w:rPr>
          <w:spacing w:val="-2"/>
        </w:rPr>
        <w:t xml:space="preserve"> </w:t>
      </w:r>
      <w:r>
        <w:rPr>
          <w:spacing w:val="-1"/>
        </w:rPr>
        <w:t>before</w:t>
      </w:r>
      <w:r>
        <w:rPr>
          <w:spacing w:val="-2"/>
        </w:rPr>
        <w:t xml:space="preserve"> </w:t>
      </w:r>
      <w:r>
        <w:t xml:space="preserve">their </w:t>
      </w:r>
      <w:r>
        <w:rPr>
          <w:spacing w:val="-1"/>
        </w:rPr>
        <w:t>study</w:t>
      </w:r>
      <w:r>
        <w:t xml:space="preserve"> </w:t>
      </w:r>
      <w:r>
        <w:rPr>
          <w:spacing w:val="-1"/>
        </w:rPr>
        <w:t>participation</w:t>
      </w:r>
      <w:r>
        <w:rPr>
          <w:spacing w:val="47"/>
        </w:rPr>
        <w:t xml:space="preserve"> </w:t>
      </w:r>
      <w:r>
        <w:rPr>
          <w:spacing w:val="-1"/>
        </w:rPr>
        <w:t>begins.</w:t>
      </w:r>
      <w:r>
        <w:t xml:space="preserve"> </w:t>
      </w:r>
      <w:r>
        <w:rPr>
          <w:spacing w:val="-1"/>
        </w:rPr>
        <w:t>The</w:t>
      </w:r>
      <w:r>
        <w:rPr>
          <w:spacing w:val="1"/>
        </w:rPr>
        <w:t xml:space="preserve"> </w:t>
      </w:r>
      <w:r>
        <w:rPr>
          <w:spacing w:val="-1"/>
        </w:rPr>
        <w:t>Investigator</w:t>
      </w:r>
      <w:r w:rsidR="00513C5D">
        <w:rPr>
          <w:spacing w:val="-2"/>
        </w:rPr>
        <w:t xml:space="preserve">, or their designee, </w:t>
      </w:r>
      <w:r>
        <w:rPr>
          <w:spacing w:val="-1"/>
        </w:rPr>
        <w:t>will</w:t>
      </w:r>
      <w:r>
        <w:t xml:space="preserve"> </w:t>
      </w:r>
      <w:r>
        <w:rPr>
          <w:spacing w:val="-1"/>
        </w:rPr>
        <w:t xml:space="preserve">explain </w:t>
      </w:r>
      <w:r>
        <w:t xml:space="preserve">all </w:t>
      </w:r>
      <w:r>
        <w:rPr>
          <w:spacing w:val="-1"/>
        </w:rPr>
        <w:t>aspects</w:t>
      </w:r>
      <w:r>
        <w:rPr>
          <w:spacing w:val="-3"/>
        </w:rPr>
        <w:t xml:space="preserve"> </w:t>
      </w:r>
      <w:r>
        <w:t>of</w:t>
      </w:r>
      <w:r>
        <w:rPr>
          <w:spacing w:val="-3"/>
        </w:rPr>
        <w:t xml:space="preserve"> </w:t>
      </w:r>
      <w:r>
        <w:rPr>
          <w:spacing w:val="-1"/>
        </w:rPr>
        <w:t>the</w:t>
      </w:r>
      <w:r>
        <w:t xml:space="preserve"> </w:t>
      </w:r>
      <w:r>
        <w:rPr>
          <w:spacing w:val="-1"/>
        </w:rPr>
        <w:t>study</w:t>
      </w:r>
      <w:r>
        <w:t xml:space="preserve"> in lay</w:t>
      </w:r>
      <w:r>
        <w:rPr>
          <w:spacing w:val="-3"/>
        </w:rPr>
        <w:t xml:space="preserve"> </w:t>
      </w:r>
      <w:r>
        <w:rPr>
          <w:spacing w:val="-1"/>
        </w:rPr>
        <w:t>language</w:t>
      </w:r>
      <w:r>
        <w:t xml:space="preserve"> </w:t>
      </w:r>
      <w:r>
        <w:rPr>
          <w:spacing w:val="-1"/>
        </w:rPr>
        <w:t>and answer</w:t>
      </w:r>
      <w:r>
        <w:t xml:space="preserve"> </w:t>
      </w:r>
      <w:proofErr w:type="gramStart"/>
      <w:r>
        <w:t>all</w:t>
      </w:r>
      <w:r>
        <w:rPr>
          <w:spacing w:val="-3"/>
        </w:rPr>
        <w:t xml:space="preserve"> </w:t>
      </w:r>
      <w:r>
        <w:t>of</w:t>
      </w:r>
      <w:proofErr w:type="gramEnd"/>
      <w:r>
        <w:rPr>
          <w:spacing w:val="-3"/>
        </w:rPr>
        <w:t xml:space="preserve"> </w:t>
      </w:r>
      <w:r>
        <w:rPr>
          <w:spacing w:val="-1"/>
        </w:rPr>
        <w:t>the</w:t>
      </w:r>
      <w:r>
        <w:rPr>
          <w:spacing w:val="65"/>
        </w:rPr>
        <w:t xml:space="preserve"> </w:t>
      </w:r>
      <w:r>
        <w:rPr>
          <w:rFonts w:cs="Calibri"/>
          <w:spacing w:val="-1"/>
        </w:rPr>
        <w:t>potential</w:t>
      </w:r>
      <w:r>
        <w:rPr>
          <w:rFonts w:cs="Calibri"/>
          <w:spacing w:val="-3"/>
        </w:rPr>
        <w:t xml:space="preserve"> </w:t>
      </w:r>
      <w:r>
        <w:rPr>
          <w:rFonts w:cs="Calibri"/>
          <w:spacing w:val="-1"/>
        </w:rPr>
        <w:t>participant’s</w:t>
      </w:r>
      <w:r>
        <w:rPr>
          <w:rFonts w:cs="Calibri"/>
          <w:spacing w:val="-2"/>
        </w:rPr>
        <w:t xml:space="preserve"> </w:t>
      </w:r>
      <w:r>
        <w:rPr>
          <w:rFonts w:cs="Calibri"/>
          <w:spacing w:val="-1"/>
        </w:rPr>
        <w:t>questions</w:t>
      </w:r>
      <w:r>
        <w:rPr>
          <w:rFonts w:cs="Calibri"/>
        </w:rPr>
        <w:t xml:space="preserve"> </w:t>
      </w:r>
      <w:r>
        <w:rPr>
          <w:rFonts w:cs="Calibri"/>
          <w:spacing w:val="-1"/>
        </w:rPr>
        <w:t>regarding the</w:t>
      </w:r>
      <w:r>
        <w:rPr>
          <w:rFonts w:cs="Calibri"/>
        </w:rPr>
        <w:t xml:space="preserve"> </w:t>
      </w:r>
      <w:r>
        <w:rPr>
          <w:rFonts w:cs="Calibri"/>
          <w:spacing w:val="-1"/>
        </w:rPr>
        <w:t>study.</w:t>
      </w:r>
      <w:r>
        <w:rPr>
          <w:rFonts w:cs="Calibri"/>
        </w:rPr>
        <w:t xml:space="preserve"> </w:t>
      </w:r>
      <w:r>
        <w:rPr>
          <w:rFonts w:cs="Calibri"/>
          <w:spacing w:val="-2"/>
        </w:rPr>
        <w:t>If</w:t>
      </w:r>
      <w:r>
        <w:rPr>
          <w:rFonts w:cs="Calibri"/>
        </w:rPr>
        <w:t xml:space="preserve"> </w:t>
      </w:r>
      <w:r>
        <w:rPr>
          <w:rFonts w:cs="Calibri"/>
          <w:spacing w:val="-1"/>
        </w:rPr>
        <w:t>the</w:t>
      </w:r>
      <w:r>
        <w:rPr>
          <w:rFonts w:cs="Calibri"/>
        </w:rPr>
        <w:t xml:space="preserve"> </w:t>
      </w:r>
      <w:r>
        <w:rPr>
          <w:rFonts w:cs="Calibri"/>
          <w:spacing w:val="-1"/>
        </w:rPr>
        <w:t>participant</w:t>
      </w:r>
      <w:r>
        <w:rPr>
          <w:rFonts w:cs="Calibri"/>
        </w:rPr>
        <w:t xml:space="preserve"> </w:t>
      </w:r>
      <w:r>
        <w:rPr>
          <w:rFonts w:cs="Calibri"/>
          <w:spacing w:val="-1"/>
        </w:rPr>
        <w:t>decides</w:t>
      </w:r>
      <w:r>
        <w:rPr>
          <w:rFonts w:cs="Calibri"/>
        </w:rPr>
        <w:t xml:space="preserve"> </w:t>
      </w:r>
      <w:r>
        <w:rPr>
          <w:rFonts w:cs="Calibri"/>
          <w:spacing w:val="-1"/>
        </w:rPr>
        <w:t>to participate</w:t>
      </w:r>
      <w:r>
        <w:rPr>
          <w:rFonts w:cs="Calibri"/>
          <w:spacing w:val="-2"/>
        </w:rPr>
        <w:t xml:space="preserve"> </w:t>
      </w:r>
      <w:r>
        <w:rPr>
          <w:rFonts w:cs="Calibri"/>
        </w:rPr>
        <w:t>in the</w:t>
      </w:r>
      <w:r w:rsidR="00513C5D">
        <w:rPr>
          <w:rFonts w:cs="Calibri"/>
          <w:spacing w:val="101"/>
        </w:rPr>
        <w:t xml:space="preserve"> </w:t>
      </w:r>
      <w:r>
        <w:rPr>
          <w:spacing w:val="-1"/>
        </w:rPr>
        <w:t>study,</w:t>
      </w:r>
      <w:r>
        <w:t xml:space="preserve"> </w:t>
      </w:r>
      <w:r w:rsidR="00513C5D">
        <w:rPr>
          <w:spacing w:val="-1"/>
        </w:rPr>
        <w:t>they</w:t>
      </w:r>
      <w:r>
        <w:rPr>
          <w:spacing w:val="-2"/>
        </w:rPr>
        <w:t xml:space="preserve"> </w:t>
      </w:r>
      <w:r>
        <w:t xml:space="preserve">will </w:t>
      </w:r>
      <w:r>
        <w:rPr>
          <w:spacing w:val="-1"/>
        </w:rPr>
        <w:t>be</w:t>
      </w:r>
      <w:r>
        <w:t xml:space="preserve"> </w:t>
      </w:r>
      <w:r>
        <w:rPr>
          <w:spacing w:val="-1"/>
        </w:rPr>
        <w:t>asked</w:t>
      </w:r>
      <w:r>
        <w:rPr>
          <w:spacing w:val="-3"/>
        </w:rPr>
        <w:t xml:space="preserve"> </w:t>
      </w:r>
      <w:r>
        <w:t>to</w:t>
      </w:r>
      <w:r>
        <w:rPr>
          <w:spacing w:val="-1"/>
        </w:rPr>
        <w:t xml:space="preserve"> sign </w:t>
      </w:r>
      <w:r>
        <w:t>and</w:t>
      </w:r>
      <w:r>
        <w:rPr>
          <w:spacing w:val="-2"/>
        </w:rPr>
        <w:t xml:space="preserve"> </w:t>
      </w:r>
      <w:r>
        <w:rPr>
          <w:spacing w:val="-1"/>
        </w:rPr>
        <w:t xml:space="preserve">date </w:t>
      </w:r>
      <w:r>
        <w:t>the ICF.</w:t>
      </w:r>
      <w:r>
        <w:rPr>
          <w:spacing w:val="-1"/>
        </w:rPr>
        <w:t xml:space="preserve"> Subjects</w:t>
      </w:r>
      <w:r>
        <w:rPr>
          <w:spacing w:val="-2"/>
        </w:rPr>
        <w:t xml:space="preserve"> </w:t>
      </w:r>
      <w:r>
        <w:t>who</w:t>
      </w:r>
      <w:r>
        <w:rPr>
          <w:spacing w:val="-2"/>
        </w:rPr>
        <w:t xml:space="preserve"> </w:t>
      </w:r>
      <w:r>
        <w:rPr>
          <w:spacing w:val="-1"/>
        </w:rPr>
        <w:t>refuse</w:t>
      </w:r>
      <w:r>
        <w:rPr>
          <w:spacing w:val="-2"/>
        </w:rPr>
        <w:t xml:space="preserve"> </w:t>
      </w:r>
      <w:r>
        <w:rPr>
          <w:spacing w:val="-1"/>
        </w:rPr>
        <w:t>to</w:t>
      </w:r>
      <w:r>
        <w:rPr>
          <w:spacing w:val="1"/>
        </w:rPr>
        <w:t xml:space="preserve"> </w:t>
      </w:r>
      <w:r>
        <w:rPr>
          <w:spacing w:val="-1"/>
        </w:rPr>
        <w:t>participate</w:t>
      </w:r>
      <w:r>
        <w:rPr>
          <w:spacing w:val="-2"/>
        </w:rPr>
        <w:t xml:space="preserve"> </w:t>
      </w:r>
      <w:r>
        <w:t xml:space="preserve">or </w:t>
      </w:r>
      <w:r>
        <w:rPr>
          <w:spacing w:val="-2"/>
        </w:rPr>
        <w:t>who</w:t>
      </w:r>
      <w:r>
        <w:rPr>
          <w:spacing w:val="-1"/>
        </w:rPr>
        <w:t xml:space="preserve"> withdraw</w:t>
      </w:r>
      <w:r>
        <w:rPr>
          <w:spacing w:val="53"/>
        </w:rPr>
        <w:t xml:space="preserve"> </w:t>
      </w:r>
      <w:r>
        <w:rPr>
          <w:spacing w:val="-1"/>
        </w:rPr>
        <w:t>from</w:t>
      </w:r>
      <w:r>
        <w:rPr>
          <w:spacing w:val="-2"/>
        </w:rPr>
        <w:t xml:space="preserve"> </w:t>
      </w:r>
      <w:r>
        <w:rPr>
          <w:spacing w:val="-1"/>
        </w:rPr>
        <w:t>the</w:t>
      </w:r>
      <w:r>
        <w:rPr>
          <w:spacing w:val="-2"/>
        </w:rPr>
        <w:t xml:space="preserve"> </w:t>
      </w:r>
      <w:r>
        <w:rPr>
          <w:spacing w:val="-1"/>
        </w:rPr>
        <w:t>study</w:t>
      </w:r>
      <w:r>
        <w:rPr>
          <w:spacing w:val="-2"/>
        </w:rPr>
        <w:t xml:space="preserve"> </w:t>
      </w:r>
      <w:r>
        <w:t xml:space="preserve">will </w:t>
      </w:r>
      <w:r>
        <w:rPr>
          <w:spacing w:val="-1"/>
        </w:rPr>
        <w:t>be</w:t>
      </w:r>
      <w:r>
        <w:rPr>
          <w:spacing w:val="-2"/>
        </w:rPr>
        <w:t xml:space="preserve"> </w:t>
      </w:r>
      <w:r>
        <w:rPr>
          <w:spacing w:val="-1"/>
        </w:rPr>
        <w:t>treated</w:t>
      </w:r>
      <w:r>
        <w:t xml:space="preserve"> </w:t>
      </w:r>
      <w:r>
        <w:rPr>
          <w:spacing w:val="-1"/>
        </w:rPr>
        <w:t>without</w:t>
      </w:r>
      <w:r>
        <w:t xml:space="preserve"> </w:t>
      </w:r>
      <w:r>
        <w:rPr>
          <w:spacing w:val="-1"/>
        </w:rPr>
        <w:t>prejudice.</w:t>
      </w:r>
    </w:p>
    <w:p w14:paraId="5118E766" w14:textId="77777777" w:rsidR="00D51142" w:rsidRDefault="00D51142" w:rsidP="00D51142">
      <w:pPr>
        <w:spacing w:before="12"/>
        <w:rPr>
          <w:rFonts w:ascii="Calibri" w:eastAsia="Calibri" w:hAnsi="Calibri" w:cs="Calibri"/>
          <w:sz w:val="21"/>
          <w:szCs w:val="21"/>
        </w:rPr>
      </w:pPr>
    </w:p>
    <w:p w14:paraId="43720C8C" w14:textId="77777777" w:rsidR="00D51142" w:rsidRDefault="00D51142" w:rsidP="00D51142">
      <w:pPr>
        <w:pStyle w:val="BodyText"/>
        <w:numPr>
          <w:ilvl w:val="1"/>
          <w:numId w:val="12"/>
        </w:numPr>
        <w:tabs>
          <w:tab w:val="left" w:pos="821"/>
        </w:tabs>
      </w:pPr>
      <w:bookmarkStart w:id="90" w:name="_bookmark57"/>
      <w:bookmarkEnd w:id="90"/>
      <w:r>
        <w:t xml:space="preserve">IRB </w:t>
      </w:r>
      <w:r>
        <w:rPr>
          <w:spacing w:val="-1"/>
        </w:rPr>
        <w:t>Review</w:t>
      </w:r>
    </w:p>
    <w:p w14:paraId="09581E32" w14:textId="77777777" w:rsidR="00D51142" w:rsidRDefault="00D51142" w:rsidP="0026169A">
      <w:pPr>
        <w:pStyle w:val="BodyText"/>
        <w:spacing w:before="1" w:line="239" w:lineRule="auto"/>
        <w:ind w:right="146"/>
      </w:pPr>
      <w:r>
        <w:rPr>
          <w:spacing w:val="-1"/>
        </w:rPr>
        <w:t>The</w:t>
      </w:r>
      <w:r>
        <w:t xml:space="preserve"> PI</w:t>
      </w:r>
      <w:r>
        <w:rPr>
          <w:spacing w:val="-3"/>
        </w:rPr>
        <w:t xml:space="preserve"> </w:t>
      </w:r>
      <w:r>
        <w:t xml:space="preserve">is </w:t>
      </w:r>
      <w:r>
        <w:rPr>
          <w:spacing w:val="-1"/>
        </w:rPr>
        <w:t>required</w:t>
      </w:r>
      <w:r>
        <w:t xml:space="preserve"> </w:t>
      </w:r>
      <w:r>
        <w:rPr>
          <w:spacing w:val="-1"/>
        </w:rPr>
        <w:t xml:space="preserve">to </w:t>
      </w:r>
      <w:r>
        <w:t>obtain</w:t>
      </w:r>
      <w:r>
        <w:rPr>
          <w:spacing w:val="-4"/>
        </w:rPr>
        <w:t xml:space="preserve"> </w:t>
      </w:r>
      <w:r>
        <w:t xml:space="preserve">IRB </w:t>
      </w:r>
      <w:r>
        <w:rPr>
          <w:spacing w:val="-1"/>
        </w:rPr>
        <w:t>oversight</w:t>
      </w:r>
      <w:r>
        <w:rPr>
          <w:spacing w:val="-2"/>
        </w:rPr>
        <w:t xml:space="preserve"> </w:t>
      </w:r>
      <w:r>
        <w:t xml:space="preserve">of </w:t>
      </w:r>
      <w:r>
        <w:rPr>
          <w:spacing w:val="-1"/>
        </w:rPr>
        <w:t>the</w:t>
      </w:r>
      <w:r>
        <w:rPr>
          <w:spacing w:val="-2"/>
        </w:rPr>
        <w:t xml:space="preserve"> </w:t>
      </w:r>
      <w:r>
        <w:rPr>
          <w:spacing w:val="-1"/>
        </w:rPr>
        <w:t>research</w:t>
      </w:r>
      <w:r>
        <w:t xml:space="preserve"> </w:t>
      </w:r>
      <w:r>
        <w:rPr>
          <w:spacing w:val="-1"/>
        </w:rPr>
        <w:t>study.</w:t>
      </w:r>
      <w:r>
        <w:t xml:space="preserve"> </w:t>
      </w:r>
      <w:r>
        <w:rPr>
          <w:spacing w:val="-2"/>
        </w:rPr>
        <w:t>The</w:t>
      </w:r>
      <w:r>
        <w:t xml:space="preserve"> IRB</w:t>
      </w:r>
      <w:r>
        <w:rPr>
          <w:spacing w:val="-3"/>
        </w:rPr>
        <w:t xml:space="preserve"> </w:t>
      </w:r>
      <w:r>
        <w:rPr>
          <w:spacing w:val="-1"/>
        </w:rPr>
        <w:t>must</w:t>
      </w:r>
      <w:r>
        <w:rPr>
          <w:spacing w:val="-2"/>
        </w:rPr>
        <w:t xml:space="preserve"> </w:t>
      </w:r>
      <w:r>
        <w:rPr>
          <w:spacing w:val="-1"/>
        </w:rPr>
        <w:t>be</w:t>
      </w:r>
      <w:r>
        <w:rPr>
          <w:spacing w:val="-2"/>
        </w:rPr>
        <w:t xml:space="preserve"> </w:t>
      </w:r>
      <w:r>
        <w:rPr>
          <w:spacing w:val="-1"/>
        </w:rPr>
        <w:t>provided</w:t>
      </w:r>
      <w:r>
        <w:rPr>
          <w:spacing w:val="-3"/>
        </w:rPr>
        <w:t xml:space="preserve"> </w:t>
      </w:r>
      <w:r>
        <w:t>with</w:t>
      </w:r>
      <w:r>
        <w:rPr>
          <w:spacing w:val="-2"/>
        </w:rPr>
        <w:t xml:space="preserve"> </w:t>
      </w:r>
      <w:r>
        <w:t>the</w:t>
      </w:r>
      <w:r>
        <w:rPr>
          <w:spacing w:val="43"/>
        </w:rPr>
        <w:t xml:space="preserve"> </w:t>
      </w:r>
      <w:r>
        <w:rPr>
          <w:spacing w:val="-1"/>
        </w:rPr>
        <w:t>Indiana</w:t>
      </w:r>
      <w:r>
        <w:t xml:space="preserve"> </w:t>
      </w:r>
      <w:r>
        <w:rPr>
          <w:spacing w:val="-1"/>
        </w:rPr>
        <w:t>University</w:t>
      </w:r>
      <w:r>
        <w:t xml:space="preserve"> </w:t>
      </w:r>
      <w:r>
        <w:rPr>
          <w:spacing w:val="-1"/>
        </w:rPr>
        <w:t>School</w:t>
      </w:r>
      <w:r>
        <w:rPr>
          <w:spacing w:val="-2"/>
        </w:rPr>
        <w:t xml:space="preserve"> </w:t>
      </w:r>
      <w:r>
        <w:rPr>
          <w:spacing w:val="-1"/>
        </w:rPr>
        <w:t>of</w:t>
      </w:r>
      <w:r>
        <w:t xml:space="preserve"> </w:t>
      </w:r>
      <w:r>
        <w:rPr>
          <w:spacing w:val="-1"/>
        </w:rPr>
        <w:t>Medicine-approved</w:t>
      </w:r>
      <w:r>
        <w:t xml:space="preserve"> </w:t>
      </w:r>
      <w:r>
        <w:rPr>
          <w:spacing w:val="-2"/>
        </w:rPr>
        <w:t xml:space="preserve">study </w:t>
      </w:r>
      <w:r>
        <w:rPr>
          <w:spacing w:val="-1"/>
        </w:rPr>
        <w:t>protocol. Performance</w:t>
      </w:r>
      <w:r>
        <w:rPr>
          <w:spacing w:val="-2"/>
        </w:rPr>
        <w:t xml:space="preserve"> </w:t>
      </w:r>
      <w:r>
        <w:t xml:space="preserve">of </w:t>
      </w:r>
      <w:r>
        <w:rPr>
          <w:spacing w:val="-1"/>
        </w:rPr>
        <w:t>the</w:t>
      </w:r>
      <w:r>
        <w:t xml:space="preserve"> </w:t>
      </w:r>
      <w:r>
        <w:rPr>
          <w:spacing w:val="-1"/>
        </w:rPr>
        <w:t>study</w:t>
      </w:r>
      <w:r>
        <w:rPr>
          <w:spacing w:val="-2"/>
        </w:rPr>
        <w:t xml:space="preserve"> </w:t>
      </w:r>
      <w:r>
        <w:rPr>
          <w:spacing w:val="-1"/>
        </w:rPr>
        <w:t>may</w:t>
      </w:r>
      <w:r>
        <w:t xml:space="preserve"> </w:t>
      </w:r>
      <w:r>
        <w:rPr>
          <w:spacing w:val="-1"/>
        </w:rPr>
        <w:t>not</w:t>
      </w:r>
      <w:r>
        <w:t xml:space="preserve"> </w:t>
      </w:r>
      <w:r>
        <w:rPr>
          <w:spacing w:val="-1"/>
        </w:rPr>
        <w:t>begin</w:t>
      </w:r>
      <w:r>
        <w:rPr>
          <w:spacing w:val="79"/>
        </w:rPr>
        <w:t xml:space="preserve"> </w:t>
      </w:r>
      <w:r>
        <w:rPr>
          <w:spacing w:val="-1"/>
        </w:rPr>
        <w:t>until</w:t>
      </w:r>
      <w:r>
        <w:t xml:space="preserve"> </w:t>
      </w:r>
      <w:r>
        <w:rPr>
          <w:spacing w:val="-1"/>
        </w:rPr>
        <w:t>written</w:t>
      </w:r>
      <w:r>
        <w:t xml:space="preserve"> </w:t>
      </w:r>
      <w:r>
        <w:rPr>
          <w:spacing w:val="-1"/>
        </w:rPr>
        <w:t>evidence</w:t>
      </w:r>
      <w:r>
        <w:rPr>
          <w:spacing w:val="-2"/>
        </w:rPr>
        <w:t xml:space="preserve"> </w:t>
      </w:r>
      <w:r>
        <w:t>of</w:t>
      </w:r>
      <w:r>
        <w:rPr>
          <w:spacing w:val="-3"/>
        </w:rPr>
        <w:t xml:space="preserve"> </w:t>
      </w:r>
      <w:r>
        <w:rPr>
          <w:spacing w:val="-1"/>
        </w:rPr>
        <w:t>IRB</w:t>
      </w:r>
      <w:r>
        <w:t xml:space="preserve"> </w:t>
      </w:r>
      <w:r>
        <w:rPr>
          <w:spacing w:val="-1"/>
        </w:rPr>
        <w:t>approval</w:t>
      </w:r>
      <w:r>
        <w:t xml:space="preserve"> </w:t>
      </w:r>
      <w:r>
        <w:rPr>
          <w:spacing w:val="-1"/>
        </w:rPr>
        <w:t>has</w:t>
      </w:r>
      <w:r>
        <w:t xml:space="preserve"> </w:t>
      </w:r>
      <w:r>
        <w:rPr>
          <w:spacing w:val="-1"/>
        </w:rPr>
        <w:t>been</w:t>
      </w:r>
      <w:r>
        <w:t xml:space="preserve"> </w:t>
      </w:r>
      <w:r>
        <w:rPr>
          <w:spacing w:val="-1"/>
        </w:rPr>
        <w:t>provided</w:t>
      </w:r>
      <w:r>
        <w:t xml:space="preserve"> to</w:t>
      </w:r>
      <w:r>
        <w:rPr>
          <w:spacing w:val="1"/>
        </w:rPr>
        <w:t xml:space="preserve"> </w:t>
      </w:r>
      <w:r>
        <w:rPr>
          <w:spacing w:val="-1"/>
        </w:rPr>
        <w:t>Indiana</w:t>
      </w:r>
      <w:r>
        <w:t xml:space="preserve"> </w:t>
      </w:r>
      <w:r>
        <w:rPr>
          <w:spacing w:val="-1"/>
        </w:rPr>
        <w:t>University</w:t>
      </w:r>
      <w:r>
        <w:rPr>
          <w:spacing w:val="-2"/>
        </w:rPr>
        <w:t xml:space="preserve"> </w:t>
      </w:r>
      <w:r>
        <w:rPr>
          <w:spacing w:val="-1"/>
        </w:rPr>
        <w:t>School</w:t>
      </w:r>
      <w:r>
        <w:rPr>
          <w:spacing w:val="-2"/>
        </w:rPr>
        <w:t xml:space="preserve"> </w:t>
      </w:r>
      <w:r>
        <w:t>of</w:t>
      </w:r>
      <w:r>
        <w:rPr>
          <w:spacing w:val="-2"/>
        </w:rPr>
        <w:t xml:space="preserve"> </w:t>
      </w:r>
      <w:r>
        <w:rPr>
          <w:spacing w:val="-1"/>
        </w:rPr>
        <w:t>Medicine.</w:t>
      </w:r>
    </w:p>
    <w:p w14:paraId="148B14A5" w14:textId="77777777" w:rsidR="00D51142" w:rsidRDefault="00D51142" w:rsidP="00D51142">
      <w:pPr>
        <w:spacing w:before="1"/>
        <w:rPr>
          <w:rFonts w:ascii="Calibri" w:eastAsia="Calibri" w:hAnsi="Calibri" w:cs="Calibri"/>
        </w:rPr>
      </w:pPr>
    </w:p>
    <w:p w14:paraId="36A3C56D" w14:textId="77777777" w:rsidR="00D51142" w:rsidRDefault="00D51142" w:rsidP="0026169A">
      <w:pPr>
        <w:pStyle w:val="BodyText"/>
        <w:ind w:right="314"/>
      </w:pPr>
      <w:r>
        <w:rPr>
          <w:spacing w:val="-1"/>
        </w:rPr>
        <w:t>The</w:t>
      </w:r>
      <w:r>
        <w:t xml:space="preserve"> </w:t>
      </w:r>
      <w:r>
        <w:rPr>
          <w:spacing w:val="-1"/>
        </w:rPr>
        <w:t>conduct</w:t>
      </w:r>
      <w:r>
        <w:rPr>
          <w:spacing w:val="1"/>
        </w:rPr>
        <w:t xml:space="preserve"> </w:t>
      </w:r>
      <w:r>
        <w:rPr>
          <w:spacing w:val="-1"/>
        </w:rPr>
        <w:t xml:space="preserve">and </w:t>
      </w:r>
      <w:r>
        <w:rPr>
          <w:spacing w:val="-2"/>
        </w:rPr>
        <w:t>performance</w:t>
      </w:r>
      <w:r>
        <w:rPr>
          <w:spacing w:val="1"/>
        </w:rPr>
        <w:t xml:space="preserve"> </w:t>
      </w:r>
      <w:r>
        <w:t>of</w:t>
      </w:r>
      <w:r>
        <w:rPr>
          <w:spacing w:val="-3"/>
        </w:rPr>
        <w:t xml:space="preserve"> </w:t>
      </w:r>
      <w:r>
        <w:rPr>
          <w:spacing w:val="-1"/>
        </w:rPr>
        <w:t>this</w:t>
      </w:r>
      <w:r>
        <w:t xml:space="preserve"> </w:t>
      </w:r>
      <w:r>
        <w:rPr>
          <w:spacing w:val="-1"/>
        </w:rPr>
        <w:t>study</w:t>
      </w:r>
      <w:r>
        <w:rPr>
          <w:spacing w:val="-2"/>
        </w:rPr>
        <w:t xml:space="preserve"> </w:t>
      </w:r>
      <w:r>
        <w:t xml:space="preserve">will </w:t>
      </w:r>
      <w:r>
        <w:rPr>
          <w:spacing w:val="-1"/>
        </w:rPr>
        <w:t>be</w:t>
      </w:r>
      <w:r>
        <w:t xml:space="preserve"> in</w:t>
      </w:r>
      <w:r>
        <w:rPr>
          <w:spacing w:val="-3"/>
        </w:rPr>
        <w:t xml:space="preserve"> </w:t>
      </w:r>
      <w:r>
        <w:rPr>
          <w:spacing w:val="-1"/>
        </w:rPr>
        <w:t>accordance</w:t>
      </w:r>
      <w:r>
        <w:t xml:space="preserve"> </w:t>
      </w:r>
      <w:r>
        <w:rPr>
          <w:spacing w:val="-1"/>
        </w:rPr>
        <w:t>with</w:t>
      </w:r>
      <w:r>
        <w:t xml:space="preserve"> </w:t>
      </w:r>
      <w:r>
        <w:rPr>
          <w:spacing w:val="-1"/>
        </w:rPr>
        <w:t>applicable</w:t>
      </w:r>
      <w:r>
        <w:rPr>
          <w:spacing w:val="-3"/>
        </w:rPr>
        <w:t xml:space="preserve"> </w:t>
      </w:r>
      <w:r>
        <w:rPr>
          <w:spacing w:val="-1"/>
        </w:rPr>
        <w:t>Sponsor</w:t>
      </w:r>
      <w:r>
        <w:rPr>
          <w:spacing w:val="-3"/>
        </w:rPr>
        <w:t xml:space="preserve"> </w:t>
      </w:r>
      <w:r>
        <w:t>and</w:t>
      </w:r>
      <w:r>
        <w:rPr>
          <w:spacing w:val="77"/>
        </w:rPr>
        <w:t xml:space="preserve"> </w:t>
      </w:r>
      <w:r>
        <w:rPr>
          <w:spacing w:val="-1"/>
        </w:rPr>
        <w:t>Investigator</w:t>
      </w:r>
      <w:r>
        <w:t xml:space="preserve"> </w:t>
      </w:r>
      <w:r>
        <w:rPr>
          <w:spacing w:val="-1"/>
        </w:rPr>
        <w:t>responsibilities</w:t>
      </w:r>
      <w:r>
        <w:t xml:space="preserve"> as </w:t>
      </w:r>
      <w:r>
        <w:rPr>
          <w:spacing w:val="-1"/>
        </w:rPr>
        <w:t>described</w:t>
      </w:r>
      <w:r>
        <w:t xml:space="preserve"> in</w:t>
      </w:r>
      <w:r>
        <w:rPr>
          <w:spacing w:val="-1"/>
        </w:rPr>
        <w:t xml:space="preserve"> Title </w:t>
      </w:r>
      <w:r>
        <w:t>21</w:t>
      </w:r>
      <w:r>
        <w:rPr>
          <w:spacing w:val="-2"/>
        </w:rPr>
        <w:t xml:space="preserve"> </w:t>
      </w:r>
      <w:r>
        <w:rPr>
          <w:spacing w:val="-1"/>
        </w:rPr>
        <w:t>CFR</w:t>
      </w:r>
      <w:r>
        <w:t xml:space="preserve"> </w:t>
      </w:r>
      <w:r>
        <w:rPr>
          <w:spacing w:val="-1"/>
        </w:rPr>
        <w:t>812</w:t>
      </w:r>
      <w:r>
        <w:t xml:space="preserve"> and</w:t>
      </w:r>
      <w:r>
        <w:rPr>
          <w:spacing w:val="-4"/>
        </w:rPr>
        <w:t xml:space="preserve"> </w:t>
      </w:r>
      <w:r>
        <w:rPr>
          <w:spacing w:val="-1"/>
        </w:rPr>
        <w:t>other</w:t>
      </w:r>
      <w:r>
        <w:t xml:space="preserve"> </w:t>
      </w:r>
      <w:r>
        <w:rPr>
          <w:spacing w:val="-1"/>
        </w:rPr>
        <w:t>Good</w:t>
      </w:r>
      <w:r>
        <w:rPr>
          <w:spacing w:val="-3"/>
        </w:rPr>
        <w:t xml:space="preserve"> </w:t>
      </w:r>
      <w:r>
        <w:rPr>
          <w:spacing w:val="-1"/>
        </w:rPr>
        <w:t>Clinical Practice</w:t>
      </w:r>
      <w:r>
        <w:rPr>
          <w:spacing w:val="-2"/>
        </w:rPr>
        <w:t xml:space="preserve"> </w:t>
      </w:r>
      <w:r>
        <w:rPr>
          <w:spacing w:val="-1"/>
        </w:rPr>
        <w:t>guidance.</w:t>
      </w:r>
    </w:p>
    <w:p w14:paraId="43D9A503" w14:textId="77777777" w:rsidR="00D51142" w:rsidRDefault="00D51142" w:rsidP="00D51142">
      <w:pPr>
        <w:rPr>
          <w:rFonts w:ascii="Calibri" w:eastAsia="Calibri" w:hAnsi="Calibri" w:cs="Calibri"/>
        </w:rPr>
      </w:pPr>
    </w:p>
    <w:p w14:paraId="0F9C49B2" w14:textId="77777777" w:rsidR="00D51142" w:rsidRDefault="00D51142" w:rsidP="0026169A">
      <w:pPr>
        <w:pStyle w:val="BodyText"/>
        <w:ind w:right="146"/>
      </w:pPr>
      <w:r>
        <w:rPr>
          <w:spacing w:val="-1"/>
        </w:rPr>
        <w:t>IRB/Ethics</w:t>
      </w:r>
      <w:r>
        <w:t xml:space="preserve"> </w:t>
      </w:r>
      <w:r>
        <w:rPr>
          <w:spacing w:val="-1"/>
        </w:rPr>
        <w:t>Committee</w:t>
      </w:r>
      <w:r>
        <w:rPr>
          <w:spacing w:val="-2"/>
        </w:rPr>
        <w:t xml:space="preserve"> </w:t>
      </w:r>
      <w:r>
        <w:rPr>
          <w:spacing w:val="-1"/>
        </w:rPr>
        <w:t>oversight</w:t>
      </w:r>
      <w:r>
        <w:t xml:space="preserve"> will </w:t>
      </w:r>
      <w:r>
        <w:rPr>
          <w:spacing w:val="-1"/>
        </w:rPr>
        <w:t>be</w:t>
      </w:r>
      <w:r>
        <w:rPr>
          <w:spacing w:val="-2"/>
        </w:rPr>
        <w:t xml:space="preserve"> </w:t>
      </w:r>
      <w:r>
        <w:rPr>
          <w:spacing w:val="-1"/>
        </w:rPr>
        <w:t xml:space="preserve">required </w:t>
      </w:r>
      <w:r>
        <w:t>as</w:t>
      </w:r>
      <w:r>
        <w:rPr>
          <w:spacing w:val="-2"/>
        </w:rPr>
        <w:t xml:space="preserve"> </w:t>
      </w:r>
      <w:r>
        <w:rPr>
          <w:spacing w:val="-1"/>
        </w:rPr>
        <w:t>human subjects</w:t>
      </w:r>
      <w:r>
        <w:rPr>
          <w:spacing w:val="-2"/>
        </w:rPr>
        <w:t xml:space="preserve"> </w:t>
      </w:r>
      <w:r>
        <w:t xml:space="preserve">or </w:t>
      </w:r>
      <w:r>
        <w:rPr>
          <w:spacing w:val="-1"/>
        </w:rPr>
        <w:t>data</w:t>
      </w:r>
      <w:r>
        <w:rPr>
          <w:spacing w:val="-3"/>
        </w:rPr>
        <w:t xml:space="preserve"> </w:t>
      </w:r>
      <w:r>
        <w:rPr>
          <w:spacing w:val="-1"/>
        </w:rPr>
        <w:t>from humans</w:t>
      </w:r>
      <w:r>
        <w:t xml:space="preserve"> are</w:t>
      </w:r>
      <w:r>
        <w:rPr>
          <w:spacing w:val="-2"/>
        </w:rPr>
        <w:t xml:space="preserve"> </w:t>
      </w:r>
      <w:r>
        <w:rPr>
          <w:spacing w:val="-1"/>
        </w:rPr>
        <w:t>being used.</w:t>
      </w:r>
      <w:r>
        <w:rPr>
          <w:spacing w:val="48"/>
        </w:rPr>
        <w:t xml:space="preserve"> </w:t>
      </w:r>
      <w:r>
        <w:rPr>
          <w:spacing w:val="-1"/>
        </w:rPr>
        <w:t>This</w:t>
      </w:r>
      <w:r>
        <w:t xml:space="preserve"> </w:t>
      </w:r>
      <w:r>
        <w:rPr>
          <w:spacing w:val="-1"/>
        </w:rPr>
        <w:t>protocol</w:t>
      </w:r>
      <w:r>
        <w:t xml:space="preserve"> </w:t>
      </w:r>
      <w:r>
        <w:rPr>
          <w:spacing w:val="-1"/>
        </w:rPr>
        <w:t xml:space="preserve">and </w:t>
      </w:r>
      <w:r>
        <w:rPr>
          <w:spacing w:val="-2"/>
        </w:rPr>
        <w:t>the</w:t>
      </w:r>
      <w:r>
        <w:t xml:space="preserve"> </w:t>
      </w:r>
      <w:r>
        <w:rPr>
          <w:spacing w:val="-1"/>
        </w:rPr>
        <w:t>associated informed</w:t>
      </w:r>
      <w:r>
        <w:t xml:space="preserve"> </w:t>
      </w:r>
      <w:r>
        <w:rPr>
          <w:spacing w:val="-1"/>
        </w:rPr>
        <w:t>consent</w:t>
      </w:r>
      <w:r>
        <w:t xml:space="preserve"> </w:t>
      </w:r>
      <w:r>
        <w:rPr>
          <w:spacing w:val="-1"/>
        </w:rPr>
        <w:t>document(s)</w:t>
      </w:r>
      <w:r>
        <w:t xml:space="preserve"> </w:t>
      </w:r>
      <w:r>
        <w:rPr>
          <w:spacing w:val="-1"/>
        </w:rPr>
        <w:t>must</w:t>
      </w:r>
      <w:r>
        <w:rPr>
          <w:spacing w:val="1"/>
        </w:rPr>
        <w:t xml:space="preserve"> </w:t>
      </w:r>
      <w:r>
        <w:rPr>
          <w:spacing w:val="-1"/>
        </w:rPr>
        <w:t>be</w:t>
      </w:r>
      <w:r>
        <w:t xml:space="preserve"> </w:t>
      </w:r>
      <w:r>
        <w:rPr>
          <w:spacing w:val="-1"/>
        </w:rPr>
        <w:t>submitted</w:t>
      </w:r>
      <w:r>
        <w:t xml:space="preserve"> </w:t>
      </w:r>
      <w:r>
        <w:rPr>
          <w:spacing w:val="-1"/>
        </w:rPr>
        <w:t>to</w:t>
      </w:r>
      <w:r>
        <w:rPr>
          <w:spacing w:val="1"/>
        </w:rPr>
        <w:t xml:space="preserve"> </w:t>
      </w:r>
      <w:r>
        <w:rPr>
          <w:spacing w:val="-1"/>
        </w:rPr>
        <w:t>the</w:t>
      </w:r>
      <w:r>
        <w:rPr>
          <w:spacing w:val="53"/>
        </w:rPr>
        <w:t xml:space="preserve"> </w:t>
      </w:r>
      <w:r>
        <w:t xml:space="preserve">IRB </w:t>
      </w:r>
      <w:r>
        <w:rPr>
          <w:spacing w:val="-1"/>
        </w:rPr>
        <w:t>for</w:t>
      </w:r>
      <w:r>
        <w:rPr>
          <w:spacing w:val="-3"/>
        </w:rPr>
        <w:t xml:space="preserve"> </w:t>
      </w:r>
      <w:r>
        <w:rPr>
          <w:spacing w:val="-1"/>
        </w:rPr>
        <w:t>review</w:t>
      </w:r>
      <w:r>
        <w:rPr>
          <w:spacing w:val="-2"/>
        </w:rPr>
        <w:t xml:space="preserve"> </w:t>
      </w:r>
      <w:r>
        <w:t>and</w:t>
      </w:r>
      <w:r>
        <w:rPr>
          <w:spacing w:val="-2"/>
        </w:rPr>
        <w:t xml:space="preserve"> </w:t>
      </w:r>
      <w:r>
        <w:rPr>
          <w:spacing w:val="-1"/>
        </w:rPr>
        <w:t>approval. Performance</w:t>
      </w:r>
      <w:r>
        <w:rPr>
          <w:spacing w:val="-2"/>
        </w:rPr>
        <w:t xml:space="preserve"> </w:t>
      </w:r>
      <w:r>
        <w:t>of</w:t>
      </w:r>
      <w:r>
        <w:rPr>
          <w:spacing w:val="-2"/>
        </w:rPr>
        <w:t xml:space="preserve"> </w:t>
      </w:r>
      <w:r>
        <w:t xml:space="preserve">the </w:t>
      </w:r>
      <w:r>
        <w:rPr>
          <w:spacing w:val="-1"/>
        </w:rPr>
        <w:t>study</w:t>
      </w:r>
      <w:r>
        <w:rPr>
          <w:spacing w:val="-2"/>
        </w:rPr>
        <w:t xml:space="preserve"> </w:t>
      </w:r>
      <w:r>
        <w:t xml:space="preserve">at a </w:t>
      </w:r>
      <w:r>
        <w:rPr>
          <w:spacing w:val="-1"/>
        </w:rPr>
        <w:t>given</w:t>
      </w:r>
      <w:r>
        <w:t xml:space="preserve"> </w:t>
      </w:r>
      <w:r>
        <w:rPr>
          <w:spacing w:val="-1"/>
        </w:rPr>
        <w:t>site</w:t>
      </w:r>
      <w:r>
        <w:rPr>
          <w:spacing w:val="-2"/>
        </w:rPr>
        <w:t xml:space="preserve"> </w:t>
      </w:r>
      <w:r>
        <w:rPr>
          <w:spacing w:val="-1"/>
        </w:rPr>
        <w:t>may</w:t>
      </w:r>
      <w:r>
        <w:t xml:space="preserve"> </w:t>
      </w:r>
      <w:r>
        <w:rPr>
          <w:spacing w:val="-1"/>
        </w:rPr>
        <w:t>not</w:t>
      </w:r>
      <w:r>
        <w:t xml:space="preserve"> </w:t>
      </w:r>
      <w:r>
        <w:rPr>
          <w:spacing w:val="-1"/>
        </w:rPr>
        <w:t>begin until</w:t>
      </w:r>
      <w:r>
        <w:t xml:space="preserve"> </w:t>
      </w:r>
      <w:r>
        <w:rPr>
          <w:spacing w:val="-1"/>
        </w:rPr>
        <w:t>written</w:t>
      </w:r>
      <w:r>
        <w:rPr>
          <w:spacing w:val="51"/>
        </w:rPr>
        <w:t xml:space="preserve"> </w:t>
      </w:r>
      <w:r>
        <w:rPr>
          <w:spacing w:val="-1"/>
        </w:rPr>
        <w:t>evidence</w:t>
      </w:r>
      <w:r>
        <w:rPr>
          <w:spacing w:val="-2"/>
        </w:rPr>
        <w:t xml:space="preserve"> </w:t>
      </w:r>
      <w:r>
        <w:t>of IRB</w:t>
      </w:r>
      <w:r>
        <w:rPr>
          <w:spacing w:val="-2"/>
        </w:rPr>
        <w:t xml:space="preserve"> </w:t>
      </w:r>
      <w:r>
        <w:rPr>
          <w:spacing w:val="-1"/>
        </w:rPr>
        <w:t>oversight</w:t>
      </w:r>
      <w:r>
        <w:t xml:space="preserve"> </w:t>
      </w:r>
      <w:r>
        <w:rPr>
          <w:spacing w:val="-2"/>
        </w:rPr>
        <w:t>has</w:t>
      </w:r>
      <w:r>
        <w:t xml:space="preserve"> </w:t>
      </w:r>
      <w:r>
        <w:rPr>
          <w:spacing w:val="-1"/>
        </w:rPr>
        <w:t>been</w:t>
      </w:r>
      <w:r>
        <w:t xml:space="preserve"> </w:t>
      </w:r>
      <w:r>
        <w:rPr>
          <w:spacing w:val="-1"/>
        </w:rPr>
        <w:t>provided</w:t>
      </w:r>
      <w:r>
        <w:t xml:space="preserve"> </w:t>
      </w:r>
      <w:r>
        <w:rPr>
          <w:spacing w:val="-1"/>
        </w:rPr>
        <w:t>to</w:t>
      </w:r>
      <w:r>
        <w:rPr>
          <w:spacing w:val="1"/>
        </w:rPr>
        <w:t xml:space="preserve"> </w:t>
      </w:r>
      <w:r>
        <w:t>an</w:t>
      </w:r>
      <w:r>
        <w:rPr>
          <w:spacing w:val="1"/>
        </w:rPr>
        <w:t xml:space="preserve"> </w:t>
      </w:r>
      <w:r>
        <w:rPr>
          <w:spacing w:val="-1"/>
        </w:rPr>
        <w:t>Indiana</w:t>
      </w:r>
      <w:r>
        <w:t xml:space="preserve"> </w:t>
      </w:r>
      <w:r>
        <w:rPr>
          <w:spacing w:val="-1"/>
        </w:rPr>
        <w:t>University</w:t>
      </w:r>
      <w:r>
        <w:rPr>
          <w:spacing w:val="1"/>
        </w:rPr>
        <w:t xml:space="preserve"> </w:t>
      </w:r>
      <w:r>
        <w:rPr>
          <w:spacing w:val="-1"/>
        </w:rPr>
        <w:t>School</w:t>
      </w:r>
      <w:r>
        <w:rPr>
          <w:spacing w:val="-2"/>
        </w:rPr>
        <w:t xml:space="preserve"> </w:t>
      </w:r>
      <w:r>
        <w:t>of</w:t>
      </w:r>
      <w:r>
        <w:rPr>
          <w:spacing w:val="-2"/>
        </w:rPr>
        <w:t xml:space="preserve"> </w:t>
      </w:r>
      <w:r>
        <w:rPr>
          <w:spacing w:val="-1"/>
        </w:rPr>
        <w:t>Medicine</w:t>
      </w:r>
      <w:r>
        <w:rPr>
          <w:spacing w:val="2"/>
        </w:rPr>
        <w:t xml:space="preserve"> </w:t>
      </w:r>
      <w:r>
        <w:rPr>
          <w:spacing w:val="-1"/>
        </w:rPr>
        <w:t>study</w:t>
      </w:r>
      <w:r>
        <w:rPr>
          <w:spacing w:val="-4"/>
        </w:rPr>
        <w:t xml:space="preserve"> </w:t>
      </w:r>
      <w:r>
        <w:rPr>
          <w:spacing w:val="-1"/>
        </w:rPr>
        <w:t>manager.</w:t>
      </w:r>
      <w:r>
        <w:rPr>
          <w:spacing w:val="69"/>
        </w:rPr>
        <w:t xml:space="preserve"> </w:t>
      </w:r>
      <w:r>
        <w:t xml:space="preserve">IRB </w:t>
      </w:r>
      <w:r>
        <w:rPr>
          <w:spacing w:val="-1"/>
        </w:rPr>
        <w:t>Review</w:t>
      </w:r>
      <w:r>
        <w:rPr>
          <w:spacing w:val="1"/>
        </w:rPr>
        <w:t xml:space="preserve"> </w:t>
      </w:r>
      <w:r>
        <w:rPr>
          <w:spacing w:val="-1"/>
        </w:rPr>
        <w:t>and approval</w:t>
      </w:r>
      <w:r>
        <w:rPr>
          <w:spacing w:val="-3"/>
        </w:rPr>
        <w:t xml:space="preserve"> </w:t>
      </w:r>
      <w:r>
        <w:rPr>
          <w:spacing w:val="-1"/>
        </w:rPr>
        <w:t>must</w:t>
      </w:r>
      <w:r>
        <w:rPr>
          <w:spacing w:val="2"/>
        </w:rPr>
        <w:t xml:space="preserve"> </w:t>
      </w:r>
      <w:r>
        <w:rPr>
          <w:spacing w:val="-1"/>
        </w:rPr>
        <w:t>comply</w:t>
      </w:r>
      <w:r>
        <w:t xml:space="preserve"> </w:t>
      </w:r>
      <w:r>
        <w:rPr>
          <w:spacing w:val="-1"/>
        </w:rPr>
        <w:t>with</w:t>
      </w:r>
      <w:r>
        <w:t xml:space="preserve"> </w:t>
      </w:r>
      <w:r>
        <w:rPr>
          <w:spacing w:val="-1"/>
        </w:rPr>
        <w:t>Title</w:t>
      </w:r>
      <w:r>
        <w:t xml:space="preserve"> </w:t>
      </w:r>
      <w:r>
        <w:rPr>
          <w:spacing w:val="-1"/>
        </w:rPr>
        <w:t>21</w:t>
      </w:r>
      <w:r>
        <w:t xml:space="preserve"> </w:t>
      </w:r>
      <w:r>
        <w:rPr>
          <w:spacing w:val="-2"/>
        </w:rPr>
        <w:t>CFR</w:t>
      </w:r>
      <w:r>
        <w:t xml:space="preserve"> </w:t>
      </w:r>
      <w:r>
        <w:rPr>
          <w:spacing w:val="-1"/>
        </w:rPr>
        <w:t>812</w:t>
      </w:r>
      <w:r>
        <w:t xml:space="preserve"> </w:t>
      </w:r>
      <w:r>
        <w:rPr>
          <w:spacing w:val="-1"/>
        </w:rPr>
        <w:t>Subpart</w:t>
      </w:r>
      <w:r>
        <w:rPr>
          <w:spacing w:val="-2"/>
        </w:rPr>
        <w:t xml:space="preserve"> </w:t>
      </w:r>
      <w:r>
        <w:t>D.</w:t>
      </w:r>
    </w:p>
    <w:p w14:paraId="79C3F0D3" w14:textId="77777777" w:rsidR="00D51142" w:rsidRDefault="00D51142" w:rsidP="00D51142">
      <w:pPr>
        <w:spacing w:before="12"/>
        <w:rPr>
          <w:rFonts w:ascii="Calibri" w:eastAsia="Calibri" w:hAnsi="Calibri" w:cs="Calibri"/>
          <w:sz w:val="21"/>
          <w:szCs w:val="21"/>
        </w:rPr>
      </w:pPr>
    </w:p>
    <w:p w14:paraId="6CFAD393" w14:textId="77777777" w:rsidR="00D51142" w:rsidRDefault="00D51142" w:rsidP="00D51142">
      <w:pPr>
        <w:pStyle w:val="BodyText"/>
        <w:numPr>
          <w:ilvl w:val="1"/>
          <w:numId w:val="12"/>
        </w:numPr>
        <w:tabs>
          <w:tab w:val="left" w:pos="821"/>
        </w:tabs>
      </w:pPr>
      <w:bookmarkStart w:id="91" w:name="_bookmark58"/>
      <w:bookmarkEnd w:id="91"/>
      <w:r>
        <w:rPr>
          <w:spacing w:val="-1"/>
        </w:rPr>
        <w:t>Confidentiality</w:t>
      </w:r>
      <w:r>
        <w:rPr>
          <w:spacing w:val="-2"/>
        </w:rPr>
        <w:t xml:space="preserve"> </w:t>
      </w:r>
      <w:r>
        <w:t>of</w:t>
      </w:r>
      <w:r>
        <w:rPr>
          <w:spacing w:val="-2"/>
        </w:rPr>
        <w:t xml:space="preserve"> </w:t>
      </w:r>
      <w:r>
        <w:t>Data and</w:t>
      </w:r>
      <w:r>
        <w:rPr>
          <w:spacing w:val="-4"/>
        </w:rPr>
        <w:t xml:space="preserve"> </w:t>
      </w:r>
      <w:r>
        <w:t>Patient</w:t>
      </w:r>
      <w:r>
        <w:rPr>
          <w:spacing w:val="-3"/>
        </w:rPr>
        <w:t xml:space="preserve"> </w:t>
      </w:r>
      <w:r>
        <w:rPr>
          <w:spacing w:val="-1"/>
        </w:rPr>
        <w:t>Records</w:t>
      </w:r>
    </w:p>
    <w:p w14:paraId="6D93913B" w14:textId="77777777" w:rsidR="00D51142" w:rsidRDefault="00D51142" w:rsidP="0026169A">
      <w:pPr>
        <w:pStyle w:val="BodyText"/>
      </w:pPr>
      <w:r>
        <w:rPr>
          <w:spacing w:val="-1"/>
        </w:rPr>
        <w:t>The</w:t>
      </w:r>
      <w:r>
        <w:t xml:space="preserve"> </w:t>
      </w:r>
      <w:r>
        <w:rPr>
          <w:spacing w:val="-1"/>
        </w:rPr>
        <w:t>study</w:t>
      </w:r>
      <w:r>
        <w:rPr>
          <w:spacing w:val="-2"/>
        </w:rPr>
        <w:t xml:space="preserve"> </w:t>
      </w:r>
      <w:r>
        <w:rPr>
          <w:spacing w:val="-1"/>
        </w:rPr>
        <w:t>institution shall</w:t>
      </w:r>
      <w:r>
        <w:rPr>
          <w:spacing w:val="-2"/>
        </w:rPr>
        <w:t xml:space="preserve"> </w:t>
      </w:r>
      <w:r>
        <w:rPr>
          <w:spacing w:val="-1"/>
        </w:rPr>
        <w:t xml:space="preserve">keep </w:t>
      </w:r>
      <w:r>
        <w:t xml:space="preserve">all </w:t>
      </w:r>
      <w:r>
        <w:rPr>
          <w:spacing w:val="-1"/>
        </w:rPr>
        <w:t>records</w:t>
      </w:r>
      <w:r>
        <w:t xml:space="preserve"> </w:t>
      </w:r>
      <w:r>
        <w:rPr>
          <w:spacing w:val="-1"/>
        </w:rPr>
        <w:t>associated</w:t>
      </w:r>
      <w:r>
        <w:rPr>
          <w:spacing w:val="-3"/>
        </w:rPr>
        <w:t xml:space="preserve"> </w:t>
      </w:r>
      <w:r>
        <w:t xml:space="preserve">with </w:t>
      </w:r>
      <w:r>
        <w:rPr>
          <w:spacing w:val="-1"/>
        </w:rPr>
        <w:t>this</w:t>
      </w:r>
      <w:r>
        <w:t xml:space="preserve"> </w:t>
      </w:r>
      <w:r>
        <w:rPr>
          <w:spacing w:val="-1"/>
        </w:rPr>
        <w:t>study</w:t>
      </w:r>
      <w:r>
        <w:t xml:space="preserve"> </w:t>
      </w:r>
      <w:r>
        <w:rPr>
          <w:spacing w:val="-1"/>
        </w:rPr>
        <w:t>for</w:t>
      </w:r>
      <w:r>
        <w:t xml:space="preserve"> </w:t>
      </w:r>
      <w:r>
        <w:rPr>
          <w:spacing w:val="-2"/>
        </w:rPr>
        <w:t>at</w:t>
      </w:r>
      <w:r>
        <w:t xml:space="preserve"> </w:t>
      </w:r>
      <w:r>
        <w:rPr>
          <w:spacing w:val="-1"/>
        </w:rPr>
        <w:t>least</w:t>
      </w:r>
      <w:r>
        <w:rPr>
          <w:spacing w:val="-2"/>
        </w:rPr>
        <w:t xml:space="preserve"> </w:t>
      </w:r>
      <w:r>
        <w:t xml:space="preserve">3 </w:t>
      </w:r>
      <w:r>
        <w:rPr>
          <w:spacing w:val="-1"/>
        </w:rPr>
        <w:t>years, as</w:t>
      </w:r>
      <w:r>
        <w:t xml:space="preserve"> </w:t>
      </w:r>
      <w:r>
        <w:rPr>
          <w:spacing w:val="-1"/>
        </w:rPr>
        <w:t>specified</w:t>
      </w:r>
      <w:r>
        <w:t xml:space="preserve"> in </w:t>
      </w:r>
      <w:r>
        <w:rPr>
          <w:b/>
          <w:spacing w:val="-1"/>
        </w:rPr>
        <w:t>Section 12.6</w:t>
      </w:r>
      <w:r>
        <w:rPr>
          <w:spacing w:val="-1"/>
        </w:rPr>
        <w:t>.</w:t>
      </w:r>
      <w:r>
        <w:t xml:space="preserve"> </w:t>
      </w:r>
      <w:r>
        <w:rPr>
          <w:spacing w:val="-1"/>
        </w:rPr>
        <w:t>Investigators</w:t>
      </w:r>
      <w:r>
        <w:rPr>
          <w:spacing w:val="-2"/>
        </w:rPr>
        <w:t xml:space="preserve"> </w:t>
      </w:r>
      <w:r>
        <w:t xml:space="preserve">will </w:t>
      </w:r>
      <w:r>
        <w:rPr>
          <w:spacing w:val="-1"/>
        </w:rPr>
        <w:t>keep</w:t>
      </w:r>
      <w:r>
        <w:t xml:space="preserve"> all</w:t>
      </w:r>
      <w:r>
        <w:rPr>
          <w:spacing w:val="-1"/>
        </w:rPr>
        <w:t xml:space="preserve"> records</w:t>
      </w:r>
      <w:r>
        <w:rPr>
          <w:spacing w:val="-3"/>
        </w:rPr>
        <w:t xml:space="preserve"> </w:t>
      </w:r>
      <w:r>
        <w:rPr>
          <w:spacing w:val="-1"/>
        </w:rPr>
        <w:t>associated</w:t>
      </w:r>
      <w:r>
        <w:rPr>
          <w:spacing w:val="1"/>
        </w:rPr>
        <w:t xml:space="preserve"> </w:t>
      </w:r>
      <w:r>
        <w:rPr>
          <w:spacing w:val="-1"/>
        </w:rPr>
        <w:t>with</w:t>
      </w:r>
      <w:r>
        <w:t xml:space="preserve"> this </w:t>
      </w:r>
      <w:r>
        <w:rPr>
          <w:spacing w:val="-1"/>
        </w:rPr>
        <w:t>study</w:t>
      </w:r>
      <w:r>
        <w:t xml:space="preserve"> </w:t>
      </w:r>
      <w:r>
        <w:rPr>
          <w:spacing w:val="-1"/>
        </w:rPr>
        <w:t>for</w:t>
      </w:r>
      <w:r>
        <w:t xml:space="preserve"> at</w:t>
      </w:r>
      <w:r>
        <w:rPr>
          <w:spacing w:val="-2"/>
        </w:rPr>
        <w:t xml:space="preserve"> </w:t>
      </w:r>
      <w:r>
        <w:rPr>
          <w:spacing w:val="-1"/>
        </w:rPr>
        <w:t>least</w:t>
      </w:r>
      <w:r>
        <w:rPr>
          <w:spacing w:val="-2"/>
        </w:rPr>
        <w:t xml:space="preserve"> </w:t>
      </w:r>
      <w:r>
        <w:t>3</w:t>
      </w:r>
      <w:r>
        <w:rPr>
          <w:spacing w:val="-2"/>
        </w:rPr>
        <w:t xml:space="preserve"> </w:t>
      </w:r>
      <w:r>
        <w:t>years.</w:t>
      </w:r>
    </w:p>
    <w:p w14:paraId="513774C0" w14:textId="77777777" w:rsidR="00D51142" w:rsidRDefault="00D51142" w:rsidP="00D51142">
      <w:pPr>
        <w:spacing w:before="10"/>
        <w:rPr>
          <w:rFonts w:ascii="Calibri" w:eastAsia="Calibri" w:hAnsi="Calibri" w:cs="Calibri"/>
          <w:sz w:val="21"/>
          <w:szCs w:val="21"/>
        </w:rPr>
      </w:pPr>
    </w:p>
    <w:p w14:paraId="5786CE61" w14:textId="77777777" w:rsidR="00D51142" w:rsidRDefault="00D51142" w:rsidP="00D51142">
      <w:pPr>
        <w:pStyle w:val="BodyText"/>
      </w:pPr>
      <w:bookmarkStart w:id="92" w:name="_bookmark59"/>
      <w:bookmarkEnd w:id="92"/>
      <w:r>
        <w:rPr>
          <w:rFonts w:ascii="Georgia" w:hAnsi="Georgia"/>
          <w:b/>
          <w:sz w:val="24"/>
        </w:rPr>
        <w:t>13.4</w:t>
      </w:r>
      <w:r>
        <w:rPr>
          <w:b/>
          <w:spacing w:val="-1"/>
        </w:rPr>
        <w:t xml:space="preserve"> </w:t>
      </w:r>
      <w:r>
        <w:rPr>
          <w:spacing w:val="-1"/>
        </w:rPr>
        <w:t>Provisions</w:t>
      </w:r>
      <w:r>
        <w:rPr>
          <w:spacing w:val="-2"/>
        </w:rPr>
        <w:t xml:space="preserve"> </w:t>
      </w:r>
      <w:r>
        <w:t>to</w:t>
      </w:r>
      <w:r>
        <w:rPr>
          <w:spacing w:val="-1"/>
        </w:rPr>
        <w:t xml:space="preserve"> Protect</w:t>
      </w:r>
      <w:r>
        <w:t xml:space="preserve"> the</w:t>
      </w:r>
      <w:r>
        <w:rPr>
          <w:spacing w:val="-2"/>
        </w:rPr>
        <w:t xml:space="preserve"> </w:t>
      </w:r>
      <w:r>
        <w:rPr>
          <w:spacing w:val="-1"/>
        </w:rPr>
        <w:t>Privacy</w:t>
      </w:r>
      <w:r>
        <w:rPr>
          <w:spacing w:val="-2"/>
        </w:rPr>
        <w:t xml:space="preserve"> </w:t>
      </w:r>
      <w:r>
        <w:rPr>
          <w:spacing w:val="-1"/>
        </w:rPr>
        <w:t>Interests</w:t>
      </w:r>
      <w:r>
        <w:rPr>
          <w:spacing w:val="-2"/>
        </w:rPr>
        <w:t xml:space="preserve"> </w:t>
      </w:r>
      <w:r>
        <w:t>of</w:t>
      </w:r>
      <w:r>
        <w:rPr>
          <w:spacing w:val="-2"/>
        </w:rPr>
        <w:t xml:space="preserve"> </w:t>
      </w:r>
      <w:r>
        <w:rPr>
          <w:spacing w:val="-1"/>
        </w:rPr>
        <w:t>Participants</w:t>
      </w:r>
    </w:p>
    <w:p w14:paraId="69A836E7" w14:textId="77777777" w:rsidR="00D51142" w:rsidRDefault="00D51142" w:rsidP="0026169A">
      <w:pPr>
        <w:pStyle w:val="BodyText"/>
        <w:ind w:right="146"/>
      </w:pPr>
      <w:r>
        <w:rPr>
          <w:spacing w:val="-1"/>
        </w:rPr>
        <w:t>The</w:t>
      </w:r>
      <w:r>
        <w:t xml:space="preserve"> PI</w:t>
      </w:r>
      <w:r>
        <w:rPr>
          <w:spacing w:val="-3"/>
        </w:rPr>
        <w:t xml:space="preserve"> </w:t>
      </w:r>
      <w:r>
        <w:rPr>
          <w:spacing w:val="-1"/>
        </w:rPr>
        <w:t>and/or</w:t>
      </w:r>
      <w:r>
        <w:t xml:space="preserve"> </w:t>
      </w:r>
      <w:r>
        <w:rPr>
          <w:spacing w:val="-2"/>
        </w:rPr>
        <w:t>study</w:t>
      </w:r>
      <w:r>
        <w:t xml:space="preserve"> </w:t>
      </w:r>
      <w:r>
        <w:rPr>
          <w:spacing w:val="-1"/>
        </w:rPr>
        <w:t>institution shall</w:t>
      </w:r>
      <w:r>
        <w:t xml:space="preserve"> </w:t>
      </w:r>
      <w:r>
        <w:rPr>
          <w:spacing w:val="-1"/>
        </w:rPr>
        <w:t>provide</w:t>
      </w:r>
      <w:r>
        <w:rPr>
          <w:spacing w:val="-2"/>
        </w:rPr>
        <w:t xml:space="preserve"> </w:t>
      </w:r>
      <w:r>
        <w:rPr>
          <w:spacing w:val="-1"/>
        </w:rPr>
        <w:t>sufficient</w:t>
      </w:r>
      <w:r>
        <w:rPr>
          <w:spacing w:val="-3"/>
        </w:rPr>
        <w:t xml:space="preserve"> </w:t>
      </w:r>
      <w:r>
        <w:rPr>
          <w:spacing w:val="-1"/>
        </w:rPr>
        <w:t>information</w:t>
      </w:r>
      <w:r>
        <w:rPr>
          <w:spacing w:val="-3"/>
        </w:rPr>
        <w:t xml:space="preserve"> </w:t>
      </w:r>
      <w:r>
        <w:t>to</w:t>
      </w:r>
      <w:r>
        <w:rPr>
          <w:spacing w:val="-1"/>
        </w:rPr>
        <w:t xml:space="preserve"> allow</w:t>
      </w:r>
      <w:r>
        <w:rPr>
          <w:spacing w:val="1"/>
        </w:rPr>
        <w:t xml:space="preserve"> </w:t>
      </w:r>
      <w:r>
        <w:rPr>
          <w:spacing w:val="-1"/>
        </w:rPr>
        <w:t>the</w:t>
      </w:r>
      <w:r>
        <w:t xml:space="preserve"> </w:t>
      </w:r>
      <w:r>
        <w:rPr>
          <w:spacing w:val="-1"/>
        </w:rPr>
        <w:t>IRB</w:t>
      </w:r>
      <w:r>
        <w:t xml:space="preserve"> to</w:t>
      </w:r>
      <w:r>
        <w:rPr>
          <w:spacing w:val="-1"/>
        </w:rPr>
        <w:t xml:space="preserve"> evaluate</w:t>
      </w:r>
      <w:r>
        <w:rPr>
          <w:spacing w:val="-2"/>
        </w:rPr>
        <w:t xml:space="preserve"> </w:t>
      </w:r>
      <w:r>
        <w:rPr>
          <w:spacing w:val="-1"/>
        </w:rPr>
        <w:t>the</w:t>
      </w:r>
      <w:r>
        <w:rPr>
          <w:spacing w:val="71"/>
        </w:rPr>
        <w:t xml:space="preserve"> </w:t>
      </w:r>
      <w:r>
        <w:rPr>
          <w:rFonts w:cs="Calibri"/>
          <w:spacing w:val="-1"/>
        </w:rPr>
        <w:t>researcher’s</w:t>
      </w:r>
      <w:r>
        <w:rPr>
          <w:rFonts w:cs="Calibri"/>
        </w:rPr>
        <w:t xml:space="preserve"> </w:t>
      </w:r>
      <w:r>
        <w:rPr>
          <w:rFonts w:cs="Calibri"/>
          <w:spacing w:val="-1"/>
        </w:rPr>
        <w:t>provisions</w:t>
      </w:r>
      <w:r>
        <w:rPr>
          <w:rFonts w:cs="Calibri"/>
          <w:spacing w:val="-2"/>
        </w:rPr>
        <w:t xml:space="preserve"> </w:t>
      </w:r>
      <w:r>
        <w:rPr>
          <w:rFonts w:cs="Calibri"/>
        </w:rPr>
        <w:t>to</w:t>
      </w:r>
      <w:r>
        <w:rPr>
          <w:rFonts w:cs="Calibri"/>
          <w:spacing w:val="-1"/>
        </w:rPr>
        <w:t xml:space="preserve"> maintain </w:t>
      </w:r>
      <w:r>
        <w:rPr>
          <w:rFonts w:cs="Calibri"/>
          <w:spacing w:val="-2"/>
        </w:rPr>
        <w:t>the</w:t>
      </w:r>
      <w:r>
        <w:rPr>
          <w:rFonts w:cs="Calibri"/>
        </w:rPr>
        <w:t xml:space="preserve"> </w:t>
      </w:r>
      <w:r>
        <w:rPr>
          <w:rFonts w:cs="Calibri"/>
          <w:spacing w:val="-1"/>
        </w:rPr>
        <w:t>confiden</w:t>
      </w:r>
      <w:r>
        <w:rPr>
          <w:spacing w:val="-1"/>
        </w:rPr>
        <w:t>tiality</w:t>
      </w:r>
      <w:r>
        <w:t xml:space="preserve"> of</w:t>
      </w:r>
      <w:r>
        <w:rPr>
          <w:spacing w:val="-3"/>
        </w:rPr>
        <w:t xml:space="preserve"> </w:t>
      </w:r>
      <w:r>
        <w:rPr>
          <w:spacing w:val="-1"/>
        </w:rPr>
        <w:t>data.</w:t>
      </w:r>
    </w:p>
    <w:p w14:paraId="754F29AF" w14:textId="77777777" w:rsidR="00D51142" w:rsidRDefault="00D51142" w:rsidP="00D51142">
      <w:pPr>
        <w:rPr>
          <w:rFonts w:ascii="Calibri" w:eastAsia="Calibri" w:hAnsi="Calibri" w:cs="Calibri"/>
        </w:rPr>
      </w:pPr>
    </w:p>
    <w:p w14:paraId="34C4E3B9" w14:textId="6C0180A7" w:rsidR="00513C5D" w:rsidRPr="00287B8C" w:rsidRDefault="00D51142" w:rsidP="00287B8C">
      <w:pPr>
        <w:pStyle w:val="BodyText"/>
      </w:pPr>
      <w:r>
        <w:rPr>
          <w:spacing w:val="-1"/>
        </w:rPr>
        <w:t>Privacy</w:t>
      </w:r>
      <w:r>
        <w:t xml:space="preserve"> </w:t>
      </w:r>
      <w:r>
        <w:rPr>
          <w:spacing w:val="-1"/>
        </w:rPr>
        <w:t>data</w:t>
      </w:r>
      <w:r>
        <w:t xml:space="preserve"> will</w:t>
      </w:r>
      <w:r>
        <w:rPr>
          <w:spacing w:val="-3"/>
        </w:rPr>
        <w:t xml:space="preserve"> </w:t>
      </w:r>
      <w:r>
        <w:rPr>
          <w:spacing w:val="-1"/>
        </w:rPr>
        <w:t>be</w:t>
      </w:r>
      <w:r>
        <w:rPr>
          <w:spacing w:val="-2"/>
        </w:rPr>
        <w:t xml:space="preserve"> </w:t>
      </w:r>
      <w:r>
        <w:rPr>
          <w:spacing w:val="-1"/>
        </w:rPr>
        <w:t>maintained</w:t>
      </w:r>
      <w:r>
        <w:t xml:space="preserve"> in</w:t>
      </w:r>
      <w:r>
        <w:rPr>
          <w:spacing w:val="-1"/>
        </w:rPr>
        <w:t xml:space="preserve"> accordance</w:t>
      </w:r>
      <w:r>
        <w:rPr>
          <w:spacing w:val="-2"/>
        </w:rPr>
        <w:t xml:space="preserve"> </w:t>
      </w:r>
      <w:r>
        <w:t xml:space="preserve">with </w:t>
      </w:r>
      <w:r>
        <w:rPr>
          <w:spacing w:val="-2"/>
        </w:rPr>
        <w:t xml:space="preserve">HIPAA </w:t>
      </w:r>
      <w:r>
        <w:t>and</w:t>
      </w:r>
      <w:r>
        <w:rPr>
          <w:spacing w:val="-2"/>
        </w:rPr>
        <w:t xml:space="preserve"> </w:t>
      </w:r>
      <w:r>
        <w:t>other</w:t>
      </w:r>
      <w:r>
        <w:rPr>
          <w:spacing w:val="-3"/>
        </w:rPr>
        <w:t xml:space="preserve"> </w:t>
      </w:r>
      <w:r>
        <w:rPr>
          <w:spacing w:val="-1"/>
        </w:rPr>
        <w:t>applicable</w:t>
      </w:r>
      <w:r>
        <w:t xml:space="preserve"> </w:t>
      </w:r>
      <w:r>
        <w:rPr>
          <w:spacing w:val="-1"/>
        </w:rPr>
        <w:t>policies</w:t>
      </w:r>
      <w:r>
        <w:t xml:space="preserve"> </w:t>
      </w:r>
      <w:r>
        <w:rPr>
          <w:spacing w:val="-1"/>
        </w:rPr>
        <w:t>and local</w:t>
      </w:r>
      <w:r>
        <w:t xml:space="preserve"> </w:t>
      </w:r>
      <w:r>
        <w:rPr>
          <w:spacing w:val="-1"/>
        </w:rPr>
        <w:t>law.</w:t>
      </w:r>
    </w:p>
    <w:p w14:paraId="258EE2C0" w14:textId="759D9C97" w:rsidR="00513C5D" w:rsidRDefault="00513C5D" w:rsidP="00D51142">
      <w:pPr>
        <w:spacing w:before="1"/>
        <w:rPr>
          <w:rFonts w:ascii="Calibri" w:eastAsia="Calibri" w:hAnsi="Calibri" w:cs="Calibri"/>
        </w:rPr>
      </w:pPr>
    </w:p>
    <w:p w14:paraId="78CDBE83" w14:textId="77777777" w:rsidR="00AA6A7C" w:rsidRDefault="00AA6A7C">
      <w:pPr>
        <w:widowControl/>
        <w:spacing w:after="160" w:line="259" w:lineRule="auto"/>
        <w:rPr>
          <w:rFonts w:ascii="Calibri" w:eastAsia="Calibri" w:hAnsi="Calibri"/>
          <w:spacing w:val="-1"/>
        </w:rPr>
      </w:pPr>
      <w:bookmarkStart w:id="93" w:name="_bookmark60"/>
      <w:bookmarkStart w:id="94" w:name="Ref"/>
      <w:bookmarkEnd w:id="93"/>
      <w:r>
        <w:rPr>
          <w:spacing w:val="-1"/>
        </w:rPr>
        <w:br w:type="page"/>
      </w:r>
    </w:p>
    <w:p w14:paraId="6408C82D" w14:textId="5C1A5222" w:rsidR="00D51142" w:rsidRDefault="00D51142" w:rsidP="00D51142">
      <w:pPr>
        <w:pStyle w:val="BodyText"/>
        <w:numPr>
          <w:ilvl w:val="0"/>
          <w:numId w:val="12"/>
        </w:numPr>
        <w:tabs>
          <w:tab w:val="left" w:pos="641"/>
        </w:tabs>
        <w:spacing w:line="316" w:lineRule="exact"/>
        <w:jc w:val="left"/>
      </w:pPr>
      <w:r>
        <w:rPr>
          <w:spacing w:val="-1"/>
        </w:rPr>
        <w:lastRenderedPageBreak/>
        <w:t>REFERENCES</w:t>
      </w:r>
      <w:bookmarkEnd w:id="94"/>
    </w:p>
    <w:p w14:paraId="3FF4607B" w14:textId="77777777" w:rsidR="00D51142" w:rsidRDefault="00D51142" w:rsidP="00D51142">
      <w:pPr>
        <w:pStyle w:val="BodyText"/>
        <w:numPr>
          <w:ilvl w:val="0"/>
          <w:numId w:val="4"/>
        </w:numPr>
        <w:tabs>
          <w:tab w:val="left" w:pos="319"/>
        </w:tabs>
        <w:ind w:right="169" w:firstLine="0"/>
      </w:pPr>
      <w:r>
        <w:rPr>
          <w:spacing w:val="-1"/>
        </w:rPr>
        <w:t>Porter</w:t>
      </w:r>
      <w:r>
        <w:t xml:space="preserve"> </w:t>
      </w:r>
      <w:r>
        <w:rPr>
          <w:spacing w:val="-1"/>
        </w:rPr>
        <w:t>JM,</w:t>
      </w:r>
      <w:r>
        <w:t xml:space="preserve"> Baur</w:t>
      </w:r>
      <w:r>
        <w:rPr>
          <w:spacing w:val="-1"/>
        </w:rPr>
        <w:t xml:space="preserve"> GM,</w:t>
      </w:r>
      <w:r>
        <w:rPr>
          <w:spacing w:val="-2"/>
        </w:rPr>
        <w:t xml:space="preserve"> </w:t>
      </w:r>
      <w:r>
        <w:rPr>
          <w:spacing w:val="-1"/>
        </w:rPr>
        <w:t>Taylor</w:t>
      </w:r>
      <w:r>
        <w:t xml:space="preserve"> </w:t>
      </w:r>
      <w:r>
        <w:rPr>
          <w:spacing w:val="-1"/>
        </w:rPr>
        <w:t>LM</w:t>
      </w:r>
      <w:r>
        <w:t xml:space="preserve"> </w:t>
      </w:r>
      <w:r>
        <w:rPr>
          <w:spacing w:val="-1"/>
        </w:rPr>
        <w:t>Jr:</w:t>
      </w:r>
      <w:r>
        <w:t xml:space="preserve"> </w:t>
      </w:r>
      <w:r>
        <w:rPr>
          <w:spacing w:val="-1"/>
        </w:rPr>
        <w:t>Lower-extremity</w:t>
      </w:r>
      <w:r>
        <w:rPr>
          <w:spacing w:val="-2"/>
        </w:rPr>
        <w:t xml:space="preserve"> </w:t>
      </w:r>
      <w:r>
        <w:rPr>
          <w:spacing w:val="-1"/>
        </w:rPr>
        <w:t>amputation for</w:t>
      </w:r>
      <w:r>
        <w:t xml:space="preserve"> </w:t>
      </w:r>
      <w:r>
        <w:rPr>
          <w:spacing w:val="-1"/>
        </w:rPr>
        <w:t>ischemia. Arch Surg 1981;</w:t>
      </w:r>
      <w:r>
        <w:rPr>
          <w:spacing w:val="-2"/>
        </w:rPr>
        <w:t xml:space="preserve"> </w:t>
      </w:r>
      <w:r>
        <w:rPr>
          <w:spacing w:val="-1"/>
        </w:rPr>
        <w:t>116:</w:t>
      </w:r>
      <w:r>
        <w:rPr>
          <w:spacing w:val="-2"/>
        </w:rPr>
        <w:t xml:space="preserve"> </w:t>
      </w:r>
      <w:r>
        <w:t>89-</w:t>
      </w:r>
      <w:r>
        <w:rPr>
          <w:spacing w:val="67"/>
        </w:rPr>
        <w:t xml:space="preserve"> </w:t>
      </w:r>
      <w:r>
        <w:t>92.</w:t>
      </w:r>
    </w:p>
    <w:p w14:paraId="1D262B5F" w14:textId="77777777" w:rsidR="00D51142" w:rsidRDefault="00D51142" w:rsidP="00D51142">
      <w:pPr>
        <w:pStyle w:val="BodyText"/>
        <w:numPr>
          <w:ilvl w:val="0"/>
          <w:numId w:val="4"/>
        </w:numPr>
        <w:tabs>
          <w:tab w:val="left" w:pos="319"/>
        </w:tabs>
        <w:ind w:right="238" w:firstLine="0"/>
      </w:pPr>
      <w:proofErr w:type="spellStart"/>
      <w:r>
        <w:rPr>
          <w:spacing w:val="-1"/>
        </w:rPr>
        <w:t>Tretinyak</w:t>
      </w:r>
      <w:proofErr w:type="spellEnd"/>
      <w:r>
        <w:rPr>
          <w:spacing w:val="-2"/>
        </w:rPr>
        <w:t xml:space="preserve"> </w:t>
      </w:r>
      <w:r>
        <w:rPr>
          <w:spacing w:val="-1"/>
        </w:rPr>
        <w:t>AS,</w:t>
      </w:r>
      <w:r>
        <w:rPr>
          <w:spacing w:val="1"/>
        </w:rPr>
        <w:t xml:space="preserve"> </w:t>
      </w:r>
      <w:r>
        <w:rPr>
          <w:spacing w:val="-1"/>
        </w:rPr>
        <w:t>Lee</w:t>
      </w:r>
      <w:r>
        <w:rPr>
          <w:spacing w:val="-2"/>
        </w:rPr>
        <w:t xml:space="preserve"> </w:t>
      </w:r>
      <w:r>
        <w:rPr>
          <w:spacing w:val="-1"/>
        </w:rPr>
        <w:t>ES,</w:t>
      </w:r>
      <w:r>
        <w:t xml:space="preserve"> </w:t>
      </w:r>
      <w:proofErr w:type="spellStart"/>
      <w:r>
        <w:rPr>
          <w:spacing w:val="-1"/>
        </w:rPr>
        <w:t>Kuskowski</w:t>
      </w:r>
      <w:proofErr w:type="spellEnd"/>
      <w:r>
        <w:rPr>
          <w:spacing w:val="-2"/>
        </w:rPr>
        <w:t xml:space="preserve"> </w:t>
      </w:r>
      <w:r>
        <w:rPr>
          <w:spacing w:val="-1"/>
        </w:rPr>
        <w:t>MM,</w:t>
      </w:r>
      <w:r>
        <w:t xml:space="preserve"> </w:t>
      </w:r>
      <w:r>
        <w:rPr>
          <w:spacing w:val="-1"/>
        </w:rPr>
        <w:t>Caldwell</w:t>
      </w:r>
      <w:r>
        <w:t xml:space="preserve"> </w:t>
      </w:r>
      <w:r>
        <w:rPr>
          <w:spacing w:val="-1"/>
        </w:rPr>
        <w:t>MP,</w:t>
      </w:r>
      <w:r>
        <w:rPr>
          <w:spacing w:val="-3"/>
        </w:rPr>
        <w:t xml:space="preserve"> </w:t>
      </w:r>
      <w:proofErr w:type="spellStart"/>
      <w:r>
        <w:rPr>
          <w:spacing w:val="-1"/>
        </w:rPr>
        <w:t>Santilli</w:t>
      </w:r>
      <w:proofErr w:type="spellEnd"/>
      <w:r>
        <w:t xml:space="preserve"> </w:t>
      </w:r>
      <w:r>
        <w:rPr>
          <w:spacing w:val="-1"/>
        </w:rPr>
        <w:t>SM.</w:t>
      </w:r>
      <w:r>
        <w:t xml:space="preserve"> </w:t>
      </w:r>
      <w:proofErr w:type="gramStart"/>
      <w:r>
        <w:rPr>
          <w:spacing w:val="-1"/>
        </w:rPr>
        <w:t>Revascularization</w:t>
      </w:r>
      <w:proofErr w:type="gramEnd"/>
      <w:r>
        <w:rPr>
          <w:spacing w:val="-1"/>
        </w:rPr>
        <w:t xml:space="preserve"> </w:t>
      </w:r>
      <w:r>
        <w:t>and</w:t>
      </w:r>
      <w:r>
        <w:rPr>
          <w:spacing w:val="-2"/>
        </w:rPr>
        <w:t xml:space="preserve"> </w:t>
      </w:r>
      <w:r>
        <w:rPr>
          <w:spacing w:val="-1"/>
        </w:rPr>
        <w:t xml:space="preserve">quality </w:t>
      </w:r>
      <w:r>
        <w:t>of life</w:t>
      </w:r>
      <w:r>
        <w:rPr>
          <w:spacing w:val="-1"/>
        </w:rPr>
        <w:t xml:space="preserve"> for</w:t>
      </w:r>
      <w:r>
        <w:rPr>
          <w:spacing w:val="69"/>
        </w:rPr>
        <w:t xml:space="preserve"> </w:t>
      </w:r>
      <w:r>
        <w:rPr>
          <w:spacing w:val="-1"/>
        </w:rPr>
        <w:t>patients</w:t>
      </w:r>
      <w:r>
        <w:rPr>
          <w:spacing w:val="-2"/>
        </w:rPr>
        <w:t xml:space="preserve"> </w:t>
      </w:r>
      <w:r>
        <w:t xml:space="preserve">with </w:t>
      </w:r>
      <w:r>
        <w:rPr>
          <w:spacing w:val="-1"/>
        </w:rPr>
        <w:t xml:space="preserve">limb-threatening </w:t>
      </w:r>
      <w:r>
        <w:t>ischemia,</w:t>
      </w:r>
      <w:r>
        <w:rPr>
          <w:spacing w:val="-3"/>
        </w:rPr>
        <w:t xml:space="preserve"> </w:t>
      </w:r>
      <w:r>
        <w:rPr>
          <w:spacing w:val="-1"/>
        </w:rPr>
        <w:t xml:space="preserve">Ann </w:t>
      </w:r>
      <w:proofErr w:type="spellStart"/>
      <w:r>
        <w:rPr>
          <w:spacing w:val="-1"/>
        </w:rPr>
        <w:t>Vasc</w:t>
      </w:r>
      <w:proofErr w:type="spellEnd"/>
      <w:r>
        <w:rPr>
          <w:spacing w:val="1"/>
        </w:rPr>
        <w:t xml:space="preserve"> </w:t>
      </w:r>
      <w:r>
        <w:rPr>
          <w:spacing w:val="-2"/>
        </w:rPr>
        <w:t>Surg.</w:t>
      </w:r>
      <w:r>
        <w:t xml:space="preserve"> </w:t>
      </w:r>
      <w:r>
        <w:rPr>
          <w:spacing w:val="-1"/>
        </w:rPr>
        <w:t>2001;15:</w:t>
      </w:r>
      <w:r>
        <w:rPr>
          <w:spacing w:val="-2"/>
        </w:rPr>
        <w:t xml:space="preserve"> </w:t>
      </w:r>
      <w:r>
        <w:rPr>
          <w:spacing w:val="-1"/>
        </w:rPr>
        <w:t>84</w:t>
      </w:r>
      <w:r>
        <w:rPr>
          <w:rFonts w:cs="Calibri"/>
          <w:spacing w:val="-1"/>
        </w:rPr>
        <w:t>–</w:t>
      </w:r>
      <w:r>
        <w:rPr>
          <w:spacing w:val="-1"/>
        </w:rPr>
        <w:t>88.</w:t>
      </w:r>
    </w:p>
    <w:p w14:paraId="5C5AA970" w14:textId="77777777" w:rsidR="00D51142" w:rsidRDefault="00D51142" w:rsidP="00D51142">
      <w:pPr>
        <w:pStyle w:val="BodyText"/>
        <w:numPr>
          <w:ilvl w:val="0"/>
          <w:numId w:val="4"/>
        </w:numPr>
        <w:tabs>
          <w:tab w:val="left" w:pos="319"/>
        </w:tabs>
        <w:ind w:right="452" w:firstLine="0"/>
      </w:pPr>
      <w:r>
        <w:rPr>
          <w:spacing w:val="-1"/>
        </w:rPr>
        <w:t xml:space="preserve">Marston </w:t>
      </w:r>
      <w:r>
        <w:t>W,</w:t>
      </w:r>
      <w:r>
        <w:rPr>
          <w:spacing w:val="-2"/>
        </w:rPr>
        <w:t xml:space="preserve"> </w:t>
      </w:r>
      <w:r>
        <w:rPr>
          <w:spacing w:val="-1"/>
        </w:rPr>
        <w:t>Davies</w:t>
      </w:r>
      <w:r>
        <w:rPr>
          <w:spacing w:val="-3"/>
        </w:rPr>
        <w:t xml:space="preserve"> </w:t>
      </w:r>
      <w:r>
        <w:rPr>
          <w:spacing w:val="-1"/>
        </w:rPr>
        <w:t>S,</w:t>
      </w:r>
      <w:r>
        <w:t xml:space="preserve"> </w:t>
      </w:r>
      <w:r>
        <w:rPr>
          <w:spacing w:val="-1"/>
        </w:rPr>
        <w:t xml:space="preserve">Armstrong </w:t>
      </w:r>
      <w:r>
        <w:t xml:space="preserve">B, </w:t>
      </w:r>
      <w:r>
        <w:rPr>
          <w:spacing w:val="-1"/>
        </w:rPr>
        <w:t>Farber</w:t>
      </w:r>
      <w:r>
        <w:rPr>
          <w:spacing w:val="-2"/>
        </w:rPr>
        <w:t xml:space="preserve"> </w:t>
      </w:r>
      <w:r>
        <w:t>M,</w:t>
      </w:r>
      <w:r>
        <w:rPr>
          <w:spacing w:val="-2"/>
        </w:rPr>
        <w:t xml:space="preserve"> </w:t>
      </w:r>
      <w:r>
        <w:rPr>
          <w:spacing w:val="-1"/>
        </w:rPr>
        <w:t>Mendes</w:t>
      </w:r>
      <w:r>
        <w:t xml:space="preserve"> R, </w:t>
      </w:r>
      <w:r>
        <w:rPr>
          <w:spacing w:val="-1"/>
        </w:rPr>
        <w:t xml:space="preserve">Fulton </w:t>
      </w:r>
      <w:r>
        <w:t>J,</w:t>
      </w:r>
      <w:r>
        <w:rPr>
          <w:spacing w:val="-2"/>
        </w:rPr>
        <w:t xml:space="preserve"> </w:t>
      </w:r>
      <w:proofErr w:type="spellStart"/>
      <w:r>
        <w:rPr>
          <w:spacing w:val="-1"/>
        </w:rPr>
        <w:t>Keagy</w:t>
      </w:r>
      <w:proofErr w:type="spellEnd"/>
      <w:r>
        <w:rPr>
          <w:spacing w:val="-2"/>
        </w:rPr>
        <w:t xml:space="preserve"> </w:t>
      </w:r>
      <w:r>
        <w:t xml:space="preserve">B. </w:t>
      </w:r>
      <w:r>
        <w:rPr>
          <w:spacing w:val="-1"/>
        </w:rPr>
        <w:t>Natural</w:t>
      </w:r>
      <w:r>
        <w:t xml:space="preserve"> </w:t>
      </w:r>
      <w:r>
        <w:rPr>
          <w:spacing w:val="-1"/>
        </w:rPr>
        <w:t>history</w:t>
      </w:r>
      <w:r>
        <w:rPr>
          <w:spacing w:val="2"/>
        </w:rPr>
        <w:t xml:space="preserve"> </w:t>
      </w:r>
      <w:r>
        <w:t xml:space="preserve">of </w:t>
      </w:r>
      <w:r>
        <w:rPr>
          <w:spacing w:val="-1"/>
        </w:rPr>
        <w:t>limbs</w:t>
      </w:r>
      <w:r>
        <w:rPr>
          <w:spacing w:val="41"/>
        </w:rPr>
        <w:t xml:space="preserve"> </w:t>
      </w:r>
      <w:r>
        <w:t xml:space="preserve">with </w:t>
      </w:r>
      <w:r>
        <w:rPr>
          <w:spacing w:val="-1"/>
        </w:rPr>
        <w:t>arterial insufficiency</w:t>
      </w:r>
      <w:r>
        <w:t xml:space="preserve"> </w:t>
      </w:r>
      <w:r>
        <w:rPr>
          <w:spacing w:val="-1"/>
        </w:rPr>
        <w:t>and chronic</w:t>
      </w:r>
      <w:r>
        <w:t xml:space="preserve"> </w:t>
      </w:r>
      <w:r>
        <w:rPr>
          <w:spacing w:val="-1"/>
        </w:rPr>
        <w:t>ulceration</w:t>
      </w:r>
      <w:r>
        <w:rPr>
          <w:spacing w:val="-3"/>
        </w:rPr>
        <w:t xml:space="preserve"> </w:t>
      </w:r>
      <w:r>
        <w:rPr>
          <w:spacing w:val="-1"/>
        </w:rPr>
        <w:t>treated</w:t>
      </w:r>
      <w:r>
        <w:t xml:space="preserve"> </w:t>
      </w:r>
      <w:r>
        <w:rPr>
          <w:spacing w:val="-1"/>
        </w:rPr>
        <w:t>without</w:t>
      </w:r>
      <w:r>
        <w:t xml:space="preserve"> </w:t>
      </w:r>
      <w:r>
        <w:rPr>
          <w:spacing w:val="-1"/>
        </w:rPr>
        <w:t>revascularization.</w:t>
      </w:r>
      <w:r>
        <w:t xml:space="preserve"> J</w:t>
      </w:r>
      <w:r>
        <w:rPr>
          <w:spacing w:val="-1"/>
        </w:rPr>
        <w:t xml:space="preserve"> </w:t>
      </w:r>
      <w:proofErr w:type="spellStart"/>
      <w:r>
        <w:rPr>
          <w:spacing w:val="-1"/>
        </w:rPr>
        <w:t>Vasc</w:t>
      </w:r>
      <w:proofErr w:type="spellEnd"/>
      <w:r>
        <w:rPr>
          <w:spacing w:val="1"/>
        </w:rPr>
        <w:t xml:space="preserve"> </w:t>
      </w:r>
      <w:r>
        <w:rPr>
          <w:spacing w:val="-1"/>
        </w:rPr>
        <w:t>Surg.</w:t>
      </w:r>
      <w:r>
        <w:rPr>
          <w:spacing w:val="71"/>
        </w:rPr>
        <w:t xml:space="preserve"> </w:t>
      </w:r>
      <w:proofErr w:type="gramStart"/>
      <w:r>
        <w:rPr>
          <w:spacing w:val="-1"/>
        </w:rPr>
        <w:t>2006;44:108</w:t>
      </w:r>
      <w:proofErr w:type="gramEnd"/>
      <w:r>
        <w:rPr>
          <w:spacing w:val="-1"/>
        </w:rPr>
        <w:t>-14.</w:t>
      </w:r>
    </w:p>
    <w:p w14:paraId="1D2303EF" w14:textId="77777777" w:rsidR="00D51142" w:rsidRDefault="00D51142" w:rsidP="00D51142">
      <w:pPr>
        <w:pStyle w:val="BodyText"/>
        <w:numPr>
          <w:ilvl w:val="0"/>
          <w:numId w:val="4"/>
        </w:numPr>
        <w:tabs>
          <w:tab w:val="left" w:pos="319"/>
        </w:tabs>
        <w:spacing w:before="2" w:line="238" w:lineRule="auto"/>
        <w:ind w:right="579" w:firstLine="0"/>
      </w:pPr>
      <w:r>
        <w:rPr>
          <w:spacing w:val="-1"/>
        </w:rPr>
        <w:t>Cruz CP,</w:t>
      </w:r>
      <w:r>
        <w:t xml:space="preserve"> </w:t>
      </w:r>
      <w:proofErr w:type="spellStart"/>
      <w:r>
        <w:rPr>
          <w:spacing w:val="-1"/>
        </w:rPr>
        <w:t>Eidt</w:t>
      </w:r>
      <w:proofErr w:type="spellEnd"/>
      <w:r>
        <w:t xml:space="preserve"> </w:t>
      </w:r>
      <w:r>
        <w:rPr>
          <w:spacing w:val="-1"/>
        </w:rPr>
        <w:t>JF,</w:t>
      </w:r>
      <w:r>
        <w:rPr>
          <w:spacing w:val="-3"/>
        </w:rPr>
        <w:t xml:space="preserve"> </w:t>
      </w:r>
      <w:r>
        <w:rPr>
          <w:spacing w:val="-1"/>
        </w:rPr>
        <w:t>Capps</w:t>
      </w:r>
      <w:r>
        <w:t xml:space="preserve"> </w:t>
      </w:r>
      <w:r>
        <w:rPr>
          <w:spacing w:val="-1"/>
        </w:rPr>
        <w:t>C,</w:t>
      </w:r>
      <w:r>
        <w:rPr>
          <w:spacing w:val="-2"/>
        </w:rPr>
        <w:t xml:space="preserve"> </w:t>
      </w:r>
      <w:proofErr w:type="spellStart"/>
      <w:r>
        <w:rPr>
          <w:spacing w:val="-1"/>
        </w:rPr>
        <w:t>Kirtley</w:t>
      </w:r>
      <w:proofErr w:type="spellEnd"/>
      <w:r>
        <w:rPr>
          <w:spacing w:val="-2"/>
        </w:rPr>
        <w:t xml:space="preserve"> </w:t>
      </w:r>
      <w:r>
        <w:t>L,</w:t>
      </w:r>
      <w:r>
        <w:rPr>
          <w:spacing w:val="-2"/>
        </w:rPr>
        <w:t xml:space="preserve"> </w:t>
      </w:r>
      <w:proofErr w:type="spellStart"/>
      <w:r>
        <w:t>Moursi</w:t>
      </w:r>
      <w:proofErr w:type="spellEnd"/>
      <w:r>
        <w:rPr>
          <w:spacing w:val="-3"/>
        </w:rPr>
        <w:t xml:space="preserve"> </w:t>
      </w:r>
      <w:r>
        <w:rPr>
          <w:spacing w:val="-1"/>
        </w:rPr>
        <w:t>MM.</w:t>
      </w:r>
      <w:r>
        <w:t xml:space="preserve"> </w:t>
      </w:r>
      <w:r>
        <w:rPr>
          <w:spacing w:val="-1"/>
        </w:rPr>
        <w:t>Major</w:t>
      </w:r>
      <w:r>
        <w:t xml:space="preserve"> </w:t>
      </w:r>
      <w:r>
        <w:rPr>
          <w:spacing w:val="-1"/>
        </w:rPr>
        <w:t>lower</w:t>
      </w:r>
      <w:r>
        <w:rPr>
          <w:spacing w:val="-3"/>
        </w:rPr>
        <w:t xml:space="preserve"> </w:t>
      </w:r>
      <w:r>
        <w:rPr>
          <w:spacing w:val="-1"/>
        </w:rPr>
        <w:t>extremity</w:t>
      </w:r>
      <w:r>
        <w:t xml:space="preserve"> </w:t>
      </w:r>
      <w:r>
        <w:rPr>
          <w:spacing w:val="-1"/>
        </w:rPr>
        <w:t>amputations</w:t>
      </w:r>
      <w:r>
        <w:t xml:space="preserve"> </w:t>
      </w:r>
      <w:r>
        <w:rPr>
          <w:spacing w:val="-1"/>
        </w:rPr>
        <w:t>at</w:t>
      </w:r>
      <w:r>
        <w:t xml:space="preserve"> a </w:t>
      </w:r>
      <w:r>
        <w:rPr>
          <w:spacing w:val="-1"/>
        </w:rPr>
        <w:t>Veterans</w:t>
      </w:r>
      <w:r>
        <w:rPr>
          <w:spacing w:val="49"/>
        </w:rPr>
        <w:t xml:space="preserve"> </w:t>
      </w:r>
      <w:r>
        <w:rPr>
          <w:spacing w:val="-1"/>
        </w:rPr>
        <w:t>affairs</w:t>
      </w:r>
      <w:r>
        <w:t xml:space="preserve"> </w:t>
      </w:r>
      <w:r>
        <w:rPr>
          <w:spacing w:val="-1"/>
        </w:rPr>
        <w:t>hospital.</w:t>
      </w:r>
      <w:r>
        <w:rPr>
          <w:spacing w:val="-3"/>
        </w:rPr>
        <w:t xml:space="preserve"> </w:t>
      </w:r>
      <w:r>
        <w:t>Am</w:t>
      </w:r>
      <w:r>
        <w:rPr>
          <w:spacing w:val="-2"/>
        </w:rPr>
        <w:t xml:space="preserve"> </w:t>
      </w:r>
      <w:r>
        <w:t xml:space="preserve">J </w:t>
      </w:r>
      <w:r>
        <w:rPr>
          <w:spacing w:val="-1"/>
        </w:rPr>
        <w:t>Surg 2003;186(5):449</w:t>
      </w:r>
      <w:r>
        <w:rPr>
          <w:rFonts w:cs="Calibri"/>
          <w:spacing w:val="-1"/>
        </w:rPr>
        <w:t>–</w:t>
      </w:r>
      <w:r>
        <w:rPr>
          <w:spacing w:val="-1"/>
        </w:rPr>
        <w:t>454.</w:t>
      </w:r>
    </w:p>
    <w:p w14:paraId="635A9DEC" w14:textId="77777777" w:rsidR="00D51142" w:rsidRDefault="00D51142" w:rsidP="00D51142">
      <w:pPr>
        <w:pStyle w:val="BodyText"/>
        <w:numPr>
          <w:ilvl w:val="0"/>
          <w:numId w:val="4"/>
        </w:numPr>
        <w:tabs>
          <w:tab w:val="left" w:pos="319"/>
        </w:tabs>
        <w:ind w:right="1213" w:firstLine="0"/>
      </w:pPr>
      <w:proofErr w:type="spellStart"/>
      <w:r>
        <w:rPr>
          <w:spacing w:val="-1"/>
        </w:rPr>
        <w:t>Dormandy</w:t>
      </w:r>
      <w:proofErr w:type="spellEnd"/>
      <w:r>
        <w:t xml:space="preserve"> J, </w:t>
      </w:r>
      <w:proofErr w:type="spellStart"/>
      <w:r>
        <w:rPr>
          <w:spacing w:val="-2"/>
        </w:rPr>
        <w:t>Heeck</w:t>
      </w:r>
      <w:proofErr w:type="spellEnd"/>
      <w:r>
        <w:t xml:space="preserve"> </w:t>
      </w:r>
      <w:r>
        <w:rPr>
          <w:spacing w:val="-1"/>
        </w:rPr>
        <w:t>L,</w:t>
      </w:r>
      <w:r>
        <w:t xml:space="preserve"> </w:t>
      </w:r>
      <w:proofErr w:type="spellStart"/>
      <w:r>
        <w:rPr>
          <w:spacing w:val="-1"/>
        </w:rPr>
        <w:t>Vig</w:t>
      </w:r>
      <w:proofErr w:type="spellEnd"/>
      <w:r>
        <w:rPr>
          <w:spacing w:val="-4"/>
        </w:rPr>
        <w:t xml:space="preserve"> </w:t>
      </w:r>
      <w:r>
        <w:rPr>
          <w:spacing w:val="-1"/>
        </w:rPr>
        <w:t>S.</w:t>
      </w:r>
      <w:r>
        <w:t xml:space="preserve"> </w:t>
      </w:r>
      <w:r>
        <w:rPr>
          <w:spacing w:val="-1"/>
        </w:rPr>
        <w:t>The</w:t>
      </w:r>
      <w:r>
        <w:t xml:space="preserve"> </w:t>
      </w:r>
      <w:r>
        <w:rPr>
          <w:spacing w:val="-1"/>
        </w:rPr>
        <w:t>fate</w:t>
      </w:r>
      <w:r>
        <w:rPr>
          <w:spacing w:val="-2"/>
        </w:rPr>
        <w:t xml:space="preserve"> </w:t>
      </w:r>
      <w:r>
        <w:t xml:space="preserve">of </w:t>
      </w:r>
      <w:r>
        <w:rPr>
          <w:spacing w:val="-1"/>
        </w:rPr>
        <w:t>patients</w:t>
      </w:r>
      <w:r>
        <w:rPr>
          <w:spacing w:val="-3"/>
        </w:rPr>
        <w:t xml:space="preserve"> </w:t>
      </w:r>
      <w:r>
        <w:t>with</w:t>
      </w:r>
      <w:r>
        <w:rPr>
          <w:spacing w:val="-3"/>
        </w:rPr>
        <w:t xml:space="preserve"> </w:t>
      </w:r>
      <w:r>
        <w:t>critical</w:t>
      </w:r>
      <w:r>
        <w:rPr>
          <w:spacing w:val="-1"/>
        </w:rPr>
        <w:t xml:space="preserve"> leg</w:t>
      </w:r>
      <w:r>
        <w:t xml:space="preserve"> </w:t>
      </w:r>
      <w:r>
        <w:rPr>
          <w:spacing w:val="-1"/>
        </w:rPr>
        <w:t>ischemia. Semin</w:t>
      </w:r>
      <w:r>
        <w:rPr>
          <w:spacing w:val="-4"/>
        </w:rPr>
        <w:t xml:space="preserve"> </w:t>
      </w:r>
      <w:proofErr w:type="spellStart"/>
      <w:r>
        <w:rPr>
          <w:spacing w:val="-1"/>
        </w:rPr>
        <w:t>Vasc</w:t>
      </w:r>
      <w:proofErr w:type="spellEnd"/>
      <w:r>
        <w:rPr>
          <w:spacing w:val="1"/>
        </w:rPr>
        <w:t xml:space="preserve"> </w:t>
      </w:r>
      <w:r>
        <w:rPr>
          <w:spacing w:val="-1"/>
        </w:rPr>
        <w:t>Surg.</w:t>
      </w:r>
      <w:r>
        <w:rPr>
          <w:spacing w:val="43"/>
        </w:rPr>
        <w:t xml:space="preserve"> </w:t>
      </w:r>
      <w:proofErr w:type="gramStart"/>
      <w:r>
        <w:rPr>
          <w:spacing w:val="-1"/>
        </w:rPr>
        <w:t>1999;12:142</w:t>
      </w:r>
      <w:proofErr w:type="gramEnd"/>
      <w:r>
        <w:rPr>
          <w:rFonts w:cs="Calibri"/>
          <w:spacing w:val="-1"/>
        </w:rPr>
        <w:t>–</w:t>
      </w:r>
      <w:r>
        <w:rPr>
          <w:spacing w:val="-1"/>
        </w:rPr>
        <w:t>147.</w:t>
      </w:r>
    </w:p>
    <w:p w14:paraId="2669461F" w14:textId="77777777" w:rsidR="00D51142" w:rsidRDefault="00D51142" w:rsidP="00D51142">
      <w:pPr>
        <w:pStyle w:val="BodyText"/>
        <w:numPr>
          <w:ilvl w:val="0"/>
          <w:numId w:val="4"/>
        </w:numPr>
        <w:tabs>
          <w:tab w:val="left" w:pos="319"/>
        </w:tabs>
        <w:ind w:right="681" w:firstLine="0"/>
      </w:pPr>
      <w:r>
        <w:rPr>
          <w:spacing w:val="-1"/>
        </w:rPr>
        <w:t>Dillingham</w:t>
      </w:r>
      <w:r>
        <w:rPr>
          <w:spacing w:val="-2"/>
        </w:rPr>
        <w:t xml:space="preserve"> </w:t>
      </w:r>
      <w:r>
        <w:t>TR,</w:t>
      </w:r>
      <w:r>
        <w:rPr>
          <w:spacing w:val="-2"/>
        </w:rPr>
        <w:t xml:space="preserve"> </w:t>
      </w:r>
      <w:proofErr w:type="spellStart"/>
      <w:r>
        <w:rPr>
          <w:spacing w:val="-1"/>
        </w:rPr>
        <w:t>Pezzin</w:t>
      </w:r>
      <w:proofErr w:type="spellEnd"/>
      <w:r>
        <w:rPr>
          <w:spacing w:val="-1"/>
        </w:rPr>
        <w:t xml:space="preserve"> </w:t>
      </w:r>
      <w:r>
        <w:t>LE,</w:t>
      </w:r>
      <w:r>
        <w:rPr>
          <w:spacing w:val="-2"/>
        </w:rPr>
        <w:t xml:space="preserve"> </w:t>
      </w:r>
      <w:proofErr w:type="spellStart"/>
      <w:r>
        <w:rPr>
          <w:spacing w:val="-1"/>
        </w:rPr>
        <w:t>MacKenzie</w:t>
      </w:r>
      <w:proofErr w:type="spellEnd"/>
      <w:r>
        <w:t xml:space="preserve"> </w:t>
      </w:r>
      <w:r>
        <w:rPr>
          <w:spacing w:val="-1"/>
        </w:rPr>
        <w:t>EJ.</w:t>
      </w:r>
      <w:r>
        <w:rPr>
          <w:spacing w:val="-3"/>
        </w:rPr>
        <w:t xml:space="preserve"> </w:t>
      </w:r>
      <w:r>
        <w:rPr>
          <w:spacing w:val="-1"/>
        </w:rPr>
        <w:t xml:space="preserve">Limb amputation </w:t>
      </w:r>
      <w:r>
        <w:t>and</w:t>
      </w:r>
      <w:r>
        <w:rPr>
          <w:spacing w:val="-2"/>
        </w:rPr>
        <w:t xml:space="preserve"> </w:t>
      </w:r>
      <w:r>
        <w:rPr>
          <w:spacing w:val="-1"/>
        </w:rPr>
        <w:t>limb deficiency:</w:t>
      </w:r>
      <w:r>
        <w:rPr>
          <w:spacing w:val="-2"/>
        </w:rPr>
        <w:t xml:space="preserve"> </w:t>
      </w:r>
      <w:r>
        <w:rPr>
          <w:spacing w:val="-1"/>
        </w:rPr>
        <w:t>epidemiology</w:t>
      </w:r>
      <w:r>
        <w:t xml:space="preserve"> and</w:t>
      </w:r>
      <w:r>
        <w:rPr>
          <w:spacing w:val="59"/>
        </w:rPr>
        <w:t xml:space="preserve"> </w:t>
      </w:r>
      <w:r>
        <w:rPr>
          <w:spacing w:val="-1"/>
        </w:rPr>
        <w:t>recent</w:t>
      </w:r>
      <w:r>
        <w:rPr>
          <w:spacing w:val="-2"/>
        </w:rPr>
        <w:t xml:space="preserve"> </w:t>
      </w:r>
      <w:r>
        <w:rPr>
          <w:spacing w:val="-1"/>
        </w:rPr>
        <w:t>trends</w:t>
      </w:r>
      <w:r>
        <w:t xml:space="preserve"> in</w:t>
      </w:r>
      <w:r>
        <w:rPr>
          <w:spacing w:val="-3"/>
        </w:rPr>
        <w:t xml:space="preserve"> </w:t>
      </w:r>
      <w:r>
        <w:t xml:space="preserve">the </w:t>
      </w:r>
      <w:r>
        <w:rPr>
          <w:spacing w:val="-1"/>
        </w:rPr>
        <w:t>United</w:t>
      </w:r>
      <w:r>
        <w:rPr>
          <w:spacing w:val="-3"/>
        </w:rPr>
        <w:t xml:space="preserve"> </w:t>
      </w:r>
      <w:r>
        <w:rPr>
          <w:spacing w:val="-1"/>
        </w:rPr>
        <w:t>States.</w:t>
      </w:r>
      <w:r>
        <w:t xml:space="preserve"> </w:t>
      </w:r>
      <w:r>
        <w:rPr>
          <w:spacing w:val="-1"/>
        </w:rPr>
        <w:t>South</w:t>
      </w:r>
      <w:r>
        <w:rPr>
          <w:spacing w:val="-3"/>
        </w:rPr>
        <w:t xml:space="preserve"> </w:t>
      </w:r>
      <w:r>
        <w:t>Med J.</w:t>
      </w:r>
      <w:r>
        <w:rPr>
          <w:spacing w:val="-3"/>
        </w:rPr>
        <w:t xml:space="preserve"> </w:t>
      </w:r>
      <w:r>
        <w:rPr>
          <w:spacing w:val="-1"/>
        </w:rPr>
        <w:t>2002;</w:t>
      </w:r>
      <w:r>
        <w:rPr>
          <w:spacing w:val="-2"/>
        </w:rPr>
        <w:t xml:space="preserve"> </w:t>
      </w:r>
      <w:r>
        <w:rPr>
          <w:spacing w:val="-1"/>
        </w:rPr>
        <w:t>95:875</w:t>
      </w:r>
      <w:r>
        <w:rPr>
          <w:rFonts w:cs="Calibri"/>
          <w:spacing w:val="-1"/>
        </w:rPr>
        <w:t>–</w:t>
      </w:r>
      <w:r>
        <w:rPr>
          <w:spacing w:val="-1"/>
        </w:rPr>
        <w:t>873.</w:t>
      </w:r>
    </w:p>
    <w:p w14:paraId="2FB3CF81" w14:textId="77777777" w:rsidR="00D51142" w:rsidRDefault="00D51142" w:rsidP="00D51142">
      <w:pPr>
        <w:pStyle w:val="BodyText"/>
        <w:numPr>
          <w:ilvl w:val="0"/>
          <w:numId w:val="4"/>
        </w:numPr>
        <w:tabs>
          <w:tab w:val="left" w:pos="319"/>
        </w:tabs>
        <w:spacing w:before="2" w:line="238" w:lineRule="auto"/>
        <w:ind w:right="238" w:firstLine="0"/>
      </w:pPr>
      <w:r>
        <w:rPr>
          <w:spacing w:val="-2"/>
        </w:rPr>
        <w:t xml:space="preserve">Stone </w:t>
      </w:r>
      <w:r>
        <w:t xml:space="preserve">PA, </w:t>
      </w:r>
      <w:r>
        <w:rPr>
          <w:spacing w:val="-1"/>
        </w:rPr>
        <w:t>Flaherty</w:t>
      </w:r>
      <w:r>
        <w:t xml:space="preserve"> </w:t>
      </w:r>
      <w:r>
        <w:rPr>
          <w:spacing w:val="-1"/>
        </w:rPr>
        <w:t>SD,</w:t>
      </w:r>
      <w:r>
        <w:t xml:space="preserve"> </w:t>
      </w:r>
      <w:r>
        <w:rPr>
          <w:spacing w:val="-1"/>
        </w:rPr>
        <w:t>Hayes,</w:t>
      </w:r>
      <w:r>
        <w:rPr>
          <w:spacing w:val="-3"/>
        </w:rPr>
        <w:t xml:space="preserve"> </w:t>
      </w:r>
      <w:r>
        <w:t xml:space="preserve">JD, </w:t>
      </w:r>
      <w:proofErr w:type="spellStart"/>
      <w:r>
        <w:rPr>
          <w:spacing w:val="-1"/>
        </w:rPr>
        <w:t>AbuRahma</w:t>
      </w:r>
      <w:proofErr w:type="spellEnd"/>
      <w:r>
        <w:t xml:space="preserve"> </w:t>
      </w:r>
      <w:r>
        <w:rPr>
          <w:spacing w:val="-1"/>
        </w:rPr>
        <w:t>AF.</w:t>
      </w:r>
      <w:r>
        <w:rPr>
          <w:spacing w:val="-3"/>
        </w:rPr>
        <w:t xml:space="preserve"> </w:t>
      </w:r>
      <w:r>
        <w:rPr>
          <w:spacing w:val="-1"/>
        </w:rPr>
        <w:t>Lower</w:t>
      </w:r>
      <w:r>
        <w:rPr>
          <w:spacing w:val="-2"/>
        </w:rPr>
        <w:t xml:space="preserve"> </w:t>
      </w:r>
      <w:r>
        <w:rPr>
          <w:spacing w:val="-1"/>
        </w:rPr>
        <w:t>extremity</w:t>
      </w:r>
      <w:r>
        <w:rPr>
          <w:spacing w:val="1"/>
        </w:rPr>
        <w:t xml:space="preserve"> </w:t>
      </w:r>
      <w:r>
        <w:rPr>
          <w:spacing w:val="-1"/>
        </w:rPr>
        <w:t>amputation:</w:t>
      </w:r>
      <w:r>
        <w:rPr>
          <w:spacing w:val="-2"/>
        </w:rPr>
        <w:t xml:space="preserve"> </w:t>
      </w:r>
      <w:r>
        <w:t xml:space="preserve">a </w:t>
      </w:r>
      <w:r>
        <w:rPr>
          <w:spacing w:val="-1"/>
        </w:rPr>
        <w:t>contemporary</w:t>
      </w:r>
      <w:r>
        <w:t xml:space="preserve"> </w:t>
      </w:r>
      <w:r>
        <w:rPr>
          <w:spacing w:val="-1"/>
        </w:rPr>
        <w:t>series.</w:t>
      </w:r>
      <w:r>
        <w:rPr>
          <w:spacing w:val="67"/>
        </w:rPr>
        <w:t xml:space="preserve"> </w:t>
      </w:r>
      <w:r>
        <w:t>W V</w:t>
      </w:r>
      <w:r>
        <w:rPr>
          <w:spacing w:val="-3"/>
        </w:rPr>
        <w:t xml:space="preserve"> </w:t>
      </w:r>
      <w:r>
        <w:t xml:space="preserve">Med </w:t>
      </w:r>
      <w:r>
        <w:rPr>
          <w:spacing w:val="-1"/>
        </w:rPr>
        <w:t>J.2007;</w:t>
      </w:r>
      <w:r>
        <w:rPr>
          <w:spacing w:val="-2"/>
        </w:rPr>
        <w:t xml:space="preserve"> </w:t>
      </w:r>
      <w:r>
        <w:rPr>
          <w:spacing w:val="-1"/>
        </w:rPr>
        <w:t>103:14</w:t>
      </w:r>
      <w:r>
        <w:rPr>
          <w:rFonts w:cs="Calibri"/>
          <w:spacing w:val="-1"/>
        </w:rPr>
        <w:t>–</w:t>
      </w:r>
      <w:r>
        <w:rPr>
          <w:spacing w:val="-1"/>
        </w:rPr>
        <w:t>18.</w:t>
      </w:r>
    </w:p>
    <w:p w14:paraId="202C6334" w14:textId="77777777" w:rsidR="00D51142" w:rsidRDefault="00D51142" w:rsidP="00D51142">
      <w:pPr>
        <w:pStyle w:val="BodyText"/>
        <w:numPr>
          <w:ilvl w:val="0"/>
          <w:numId w:val="4"/>
        </w:numPr>
        <w:tabs>
          <w:tab w:val="left" w:pos="319"/>
        </w:tabs>
        <w:ind w:right="452" w:firstLine="0"/>
      </w:pPr>
      <w:r>
        <w:rPr>
          <w:spacing w:val="-1"/>
        </w:rPr>
        <w:t>Dillingham</w:t>
      </w:r>
      <w:r>
        <w:rPr>
          <w:spacing w:val="-2"/>
        </w:rPr>
        <w:t xml:space="preserve"> </w:t>
      </w:r>
      <w:r>
        <w:t>TR,</w:t>
      </w:r>
      <w:r>
        <w:rPr>
          <w:spacing w:val="-2"/>
        </w:rPr>
        <w:t xml:space="preserve"> </w:t>
      </w:r>
      <w:proofErr w:type="spellStart"/>
      <w:r>
        <w:rPr>
          <w:spacing w:val="-1"/>
        </w:rPr>
        <w:t>Pezzin</w:t>
      </w:r>
      <w:proofErr w:type="spellEnd"/>
      <w:r>
        <w:rPr>
          <w:spacing w:val="-1"/>
        </w:rPr>
        <w:t xml:space="preserve"> </w:t>
      </w:r>
      <w:r>
        <w:t>LE,</w:t>
      </w:r>
      <w:r>
        <w:rPr>
          <w:spacing w:val="-2"/>
        </w:rPr>
        <w:t xml:space="preserve"> </w:t>
      </w:r>
      <w:r>
        <w:rPr>
          <w:spacing w:val="-1"/>
        </w:rPr>
        <w:t>Shore</w:t>
      </w:r>
      <w:r>
        <w:t xml:space="preserve"> </w:t>
      </w:r>
      <w:r>
        <w:rPr>
          <w:spacing w:val="-1"/>
        </w:rPr>
        <w:t>AD.</w:t>
      </w:r>
      <w:r>
        <w:t xml:space="preserve"> </w:t>
      </w:r>
      <w:proofErr w:type="spellStart"/>
      <w:r>
        <w:rPr>
          <w:spacing w:val="-1"/>
        </w:rPr>
        <w:t>Reamputation</w:t>
      </w:r>
      <w:proofErr w:type="spellEnd"/>
      <w:r>
        <w:rPr>
          <w:spacing w:val="-1"/>
        </w:rPr>
        <w:t>,</w:t>
      </w:r>
      <w:r>
        <w:rPr>
          <w:spacing w:val="-5"/>
        </w:rPr>
        <w:t xml:space="preserve"> </w:t>
      </w:r>
      <w:r>
        <w:rPr>
          <w:spacing w:val="-1"/>
        </w:rPr>
        <w:t>mortality,</w:t>
      </w:r>
      <w:r>
        <w:t xml:space="preserve"> and</w:t>
      </w:r>
      <w:r>
        <w:rPr>
          <w:spacing w:val="-2"/>
        </w:rPr>
        <w:t xml:space="preserve"> </w:t>
      </w:r>
      <w:r>
        <w:rPr>
          <w:spacing w:val="-1"/>
        </w:rPr>
        <w:t>health</w:t>
      </w:r>
      <w:r>
        <w:t xml:space="preserve"> care</w:t>
      </w:r>
      <w:r>
        <w:rPr>
          <w:spacing w:val="-4"/>
        </w:rPr>
        <w:t xml:space="preserve"> </w:t>
      </w:r>
      <w:r>
        <w:t>costs</w:t>
      </w:r>
      <w:r>
        <w:rPr>
          <w:spacing w:val="-3"/>
        </w:rPr>
        <w:t xml:space="preserve"> </w:t>
      </w:r>
      <w:r>
        <w:rPr>
          <w:spacing w:val="-1"/>
        </w:rPr>
        <w:t>among persons</w:t>
      </w:r>
      <w:r>
        <w:rPr>
          <w:spacing w:val="59"/>
        </w:rPr>
        <w:t xml:space="preserve"> </w:t>
      </w:r>
      <w:r>
        <w:t xml:space="preserve">with </w:t>
      </w:r>
      <w:proofErr w:type="spellStart"/>
      <w:r>
        <w:rPr>
          <w:spacing w:val="-1"/>
        </w:rPr>
        <w:t>dysvascular</w:t>
      </w:r>
      <w:proofErr w:type="spellEnd"/>
      <w:r>
        <w:rPr>
          <w:spacing w:val="-3"/>
        </w:rPr>
        <w:t xml:space="preserve"> </w:t>
      </w:r>
      <w:r>
        <w:rPr>
          <w:spacing w:val="-1"/>
        </w:rPr>
        <w:t>lower-limb amputations.</w:t>
      </w:r>
      <w:r>
        <w:t xml:space="preserve"> </w:t>
      </w:r>
      <w:r>
        <w:rPr>
          <w:spacing w:val="-1"/>
        </w:rPr>
        <w:t>Arch</w:t>
      </w:r>
      <w:r>
        <w:rPr>
          <w:spacing w:val="-3"/>
        </w:rPr>
        <w:t xml:space="preserve"> </w:t>
      </w:r>
      <w:r>
        <w:rPr>
          <w:spacing w:val="-1"/>
        </w:rPr>
        <w:t>Phys</w:t>
      </w:r>
      <w:r>
        <w:rPr>
          <w:spacing w:val="-2"/>
        </w:rPr>
        <w:t xml:space="preserve"> </w:t>
      </w:r>
      <w:r>
        <w:t xml:space="preserve">Med </w:t>
      </w:r>
      <w:r>
        <w:rPr>
          <w:spacing w:val="-1"/>
        </w:rPr>
        <w:t>Rehabil.2005;</w:t>
      </w:r>
      <w:r>
        <w:rPr>
          <w:spacing w:val="-2"/>
        </w:rPr>
        <w:t xml:space="preserve"> </w:t>
      </w:r>
      <w:r>
        <w:rPr>
          <w:spacing w:val="-1"/>
        </w:rPr>
        <w:t>86:480</w:t>
      </w:r>
      <w:r>
        <w:rPr>
          <w:rFonts w:cs="Calibri"/>
          <w:spacing w:val="-1"/>
        </w:rPr>
        <w:t>–</w:t>
      </w:r>
      <w:r>
        <w:rPr>
          <w:spacing w:val="-1"/>
        </w:rPr>
        <w:t>486.</w:t>
      </w:r>
    </w:p>
    <w:p w14:paraId="61E68579" w14:textId="77777777" w:rsidR="00D51142" w:rsidRDefault="00D51142" w:rsidP="00D51142">
      <w:pPr>
        <w:pStyle w:val="BodyText"/>
        <w:numPr>
          <w:ilvl w:val="0"/>
          <w:numId w:val="4"/>
        </w:numPr>
        <w:tabs>
          <w:tab w:val="left" w:pos="319"/>
        </w:tabs>
        <w:ind w:right="238" w:firstLine="0"/>
      </w:pPr>
      <w:proofErr w:type="spellStart"/>
      <w:r>
        <w:rPr>
          <w:spacing w:val="-1"/>
        </w:rPr>
        <w:t>Toursarkissian</w:t>
      </w:r>
      <w:proofErr w:type="spellEnd"/>
      <w:r>
        <w:rPr>
          <w:spacing w:val="-4"/>
        </w:rPr>
        <w:t xml:space="preserve"> </w:t>
      </w:r>
      <w:r>
        <w:t xml:space="preserve">B, </w:t>
      </w:r>
      <w:r>
        <w:rPr>
          <w:spacing w:val="-1"/>
        </w:rPr>
        <w:t xml:space="preserve">Shireman </w:t>
      </w:r>
      <w:r>
        <w:t>PK,</w:t>
      </w:r>
      <w:r>
        <w:rPr>
          <w:spacing w:val="-2"/>
        </w:rPr>
        <w:t xml:space="preserve"> </w:t>
      </w:r>
      <w:r>
        <w:rPr>
          <w:spacing w:val="-1"/>
        </w:rPr>
        <w:t>Harrison</w:t>
      </w:r>
      <w:r>
        <w:rPr>
          <w:spacing w:val="-3"/>
        </w:rPr>
        <w:t xml:space="preserve"> </w:t>
      </w:r>
      <w:r>
        <w:t xml:space="preserve">A, </w:t>
      </w:r>
      <w:proofErr w:type="spellStart"/>
      <w:r>
        <w:rPr>
          <w:spacing w:val="-1"/>
        </w:rPr>
        <w:t>D'Ayala</w:t>
      </w:r>
      <w:proofErr w:type="spellEnd"/>
      <w:r>
        <w:rPr>
          <w:spacing w:val="-3"/>
        </w:rPr>
        <w:t xml:space="preserve"> </w:t>
      </w:r>
      <w:r>
        <w:t xml:space="preserve">M, </w:t>
      </w:r>
      <w:proofErr w:type="spellStart"/>
      <w:r>
        <w:rPr>
          <w:spacing w:val="-1"/>
        </w:rPr>
        <w:t>Schoolfield</w:t>
      </w:r>
      <w:proofErr w:type="spellEnd"/>
      <w:r>
        <w:rPr>
          <w:spacing w:val="-1"/>
        </w:rPr>
        <w:t xml:space="preserve"> </w:t>
      </w:r>
      <w:r>
        <w:t xml:space="preserve">J, </w:t>
      </w:r>
      <w:r>
        <w:rPr>
          <w:spacing w:val="-1"/>
        </w:rPr>
        <w:t>Sykes</w:t>
      </w:r>
      <w:r>
        <w:rPr>
          <w:spacing w:val="-2"/>
        </w:rPr>
        <w:t xml:space="preserve"> </w:t>
      </w:r>
      <w:r>
        <w:rPr>
          <w:spacing w:val="-1"/>
        </w:rPr>
        <w:t>MT.</w:t>
      </w:r>
      <w:r>
        <w:rPr>
          <w:spacing w:val="-2"/>
        </w:rPr>
        <w:t xml:space="preserve"> </w:t>
      </w:r>
      <w:r>
        <w:t>Major</w:t>
      </w:r>
      <w:r>
        <w:rPr>
          <w:spacing w:val="-3"/>
        </w:rPr>
        <w:t xml:space="preserve"> </w:t>
      </w:r>
      <w:r>
        <w:rPr>
          <w:spacing w:val="-1"/>
        </w:rPr>
        <w:t>lower-extremity</w:t>
      </w:r>
      <w:r>
        <w:rPr>
          <w:spacing w:val="73"/>
        </w:rPr>
        <w:t xml:space="preserve"> </w:t>
      </w:r>
      <w:r>
        <w:rPr>
          <w:spacing w:val="-1"/>
        </w:rPr>
        <w:t>amputation:</w:t>
      </w:r>
      <w:r>
        <w:rPr>
          <w:spacing w:val="-2"/>
        </w:rPr>
        <w:t xml:space="preserve"> </w:t>
      </w:r>
      <w:r>
        <w:rPr>
          <w:spacing w:val="-1"/>
        </w:rPr>
        <w:t>contemporary</w:t>
      </w:r>
      <w:r>
        <w:rPr>
          <w:spacing w:val="-2"/>
        </w:rPr>
        <w:t xml:space="preserve"> </w:t>
      </w:r>
      <w:r>
        <w:rPr>
          <w:spacing w:val="-1"/>
        </w:rPr>
        <w:t>experience</w:t>
      </w:r>
      <w:r>
        <w:t xml:space="preserve"> in</w:t>
      </w:r>
      <w:r>
        <w:rPr>
          <w:spacing w:val="-1"/>
        </w:rPr>
        <w:t xml:space="preserve"> </w:t>
      </w:r>
      <w:r>
        <w:t>a</w:t>
      </w:r>
      <w:r>
        <w:rPr>
          <w:spacing w:val="-2"/>
        </w:rPr>
        <w:t xml:space="preserve"> </w:t>
      </w:r>
      <w:r>
        <w:rPr>
          <w:spacing w:val="-1"/>
        </w:rPr>
        <w:t>Single</w:t>
      </w:r>
      <w:r>
        <w:t xml:space="preserve"> </w:t>
      </w:r>
      <w:r>
        <w:rPr>
          <w:spacing w:val="-1"/>
        </w:rPr>
        <w:t>Veterans</w:t>
      </w:r>
      <w:r>
        <w:t xml:space="preserve"> </w:t>
      </w:r>
      <w:r>
        <w:rPr>
          <w:spacing w:val="-1"/>
        </w:rPr>
        <w:t>Affairs</w:t>
      </w:r>
      <w:r>
        <w:t xml:space="preserve"> </w:t>
      </w:r>
      <w:r>
        <w:rPr>
          <w:spacing w:val="-1"/>
        </w:rPr>
        <w:t>Institution.</w:t>
      </w:r>
      <w:r>
        <w:t xml:space="preserve"> </w:t>
      </w:r>
      <w:r>
        <w:rPr>
          <w:spacing w:val="-2"/>
        </w:rPr>
        <w:t>Am</w:t>
      </w:r>
      <w:r>
        <w:rPr>
          <w:spacing w:val="-1"/>
        </w:rPr>
        <w:t xml:space="preserve"> Surg,2002;</w:t>
      </w:r>
      <w:r>
        <w:rPr>
          <w:spacing w:val="-2"/>
        </w:rPr>
        <w:t xml:space="preserve"> </w:t>
      </w:r>
      <w:r>
        <w:rPr>
          <w:spacing w:val="-1"/>
        </w:rPr>
        <w:t>68:</w:t>
      </w:r>
      <w:r>
        <w:rPr>
          <w:spacing w:val="-2"/>
        </w:rPr>
        <w:t xml:space="preserve"> </w:t>
      </w:r>
      <w:r>
        <w:t>606</w:t>
      </w:r>
      <w:r>
        <w:rPr>
          <w:rFonts w:cs="Calibri"/>
        </w:rPr>
        <w:t>–</w:t>
      </w:r>
      <w:r>
        <w:rPr>
          <w:rFonts w:cs="Calibri"/>
          <w:spacing w:val="63"/>
        </w:rPr>
        <w:t xml:space="preserve"> </w:t>
      </w:r>
      <w:r>
        <w:rPr>
          <w:spacing w:val="-1"/>
        </w:rPr>
        <w:t>610.</w:t>
      </w:r>
    </w:p>
    <w:p w14:paraId="639B6D03" w14:textId="77777777" w:rsidR="00D51142" w:rsidRDefault="00D51142" w:rsidP="00D51142">
      <w:pPr>
        <w:pStyle w:val="BodyText"/>
        <w:numPr>
          <w:ilvl w:val="0"/>
          <w:numId w:val="4"/>
        </w:numPr>
        <w:tabs>
          <w:tab w:val="left" w:pos="432"/>
        </w:tabs>
        <w:ind w:right="131" w:firstLine="0"/>
        <w:jc w:val="both"/>
      </w:pPr>
      <w:proofErr w:type="spellStart"/>
      <w:r>
        <w:rPr>
          <w:spacing w:val="-1"/>
        </w:rPr>
        <w:t>Nehler</w:t>
      </w:r>
      <w:proofErr w:type="spellEnd"/>
      <w:r>
        <w:rPr>
          <w:spacing w:val="-2"/>
        </w:rPr>
        <w:t xml:space="preserve"> </w:t>
      </w:r>
      <w:r>
        <w:t xml:space="preserve">MR, </w:t>
      </w:r>
      <w:r>
        <w:rPr>
          <w:spacing w:val="-1"/>
        </w:rPr>
        <w:t xml:space="preserve">Coll </w:t>
      </w:r>
      <w:r>
        <w:t>JR,</w:t>
      </w:r>
      <w:r>
        <w:rPr>
          <w:spacing w:val="-3"/>
        </w:rPr>
        <w:t xml:space="preserve"> </w:t>
      </w:r>
      <w:r>
        <w:rPr>
          <w:spacing w:val="-1"/>
        </w:rPr>
        <w:t>Hiatt</w:t>
      </w:r>
      <w:r>
        <w:t xml:space="preserve"> WR,</w:t>
      </w:r>
      <w:r>
        <w:rPr>
          <w:spacing w:val="-2"/>
        </w:rPr>
        <w:t xml:space="preserve"> </w:t>
      </w:r>
      <w:proofErr w:type="spellStart"/>
      <w:r>
        <w:rPr>
          <w:spacing w:val="-1"/>
        </w:rPr>
        <w:t>Regensteiner</w:t>
      </w:r>
      <w:proofErr w:type="spellEnd"/>
      <w:r>
        <w:rPr>
          <w:spacing w:val="-2"/>
        </w:rPr>
        <w:t xml:space="preserve"> </w:t>
      </w:r>
      <w:r>
        <w:t xml:space="preserve">JG, </w:t>
      </w:r>
      <w:proofErr w:type="spellStart"/>
      <w:r>
        <w:rPr>
          <w:spacing w:val="-1"/>
        </w:rPr>
        <w:t>Schnickel</w:t>
      </w:r>
      <w:proofErr w:type="spellEnd"/>
      <w:r>
        <w:t xml:space="preserve"> </w:t>
      </w:r>
      <w:r>
        <w:rPr>
          <w:spacing w:val="-1"/>
        </w:rPr>
        <w:t>GT,</w:t>
      </w:r>
      <w:r>
        <w:t xml:space="preserve"> </w:t>
      </w:r>
      <w:proofErr w:type="spellStart"/>
      <w:r>
        <w:rPr>
          <w:spacing w:val="-1"/>
        </w:rPr>
        <w:t>Klenke</w:t>
      </w:r>
      <w:proofErr w:type="spellEnd"/>
      <w:r>
        <w:rPr>
          <w:spacing w:val="-2"/>
        </w:rPr>
        <w:t xml:space="preserve"> </w:t>
      </w:r>
      <w:r>
        <w:t xml:space="preserve">WA, </w:t>
      </w:r>
      <w:r>
        <w:rPr>
          <w:spacing w:val="-1"/>
        </w:rPr>
        <w:t>Strecker</w:t>
      </w:r>
      <w:r>
        <w:rPr>
          <w:spacing w:val="-2"/>
        </w:rPr>
        <w:t xml:space="preserve"> </w:t>
      </w:r>
      <w:r>
        <w:t xml:space="preserve">PK, </w:t>
      </w:r>
      <w:r>
        <w:rPr>
          <w:spacing w:val="-1"/>
        </w:rPr>
        <w:t>Anderson</w:t>
      </w:r>
      <w:r>
        <w:rPr>
          <w:spacing w:val="-3"/>
        </w:rPr>
        <w:t xml:space="preserve"> </w:t>
      </w:r>
      <w:r>
        <w:rPr>
          <w:spacing w:val="-1"/>
        </w:rPr>
        <w:t>MW,</w:t>
      </w:r>
      <w:r>
        <w:rPr>
          <w:spacing w:val="41"/>
        </w:rPr>
        <w:t xml:space="preserve"> </w:t>
      </w:r>
      <w:r>
        <w:rPr>
          <w:spacing w:val="-1"/>
        </w:rPr>
        <w:t>Jones</w:t>
      </w:r>
      <w:r>
        <w:rPr>
          <w:spacing w:val="-2"/>
        </w:rPr>
        <w:t xml:space="preserve"> </w:t>
      </w:r>
      <w:r>
        <w:rPr>
          <w:spacing w:val="-1"/>
        </w:rPr>
        <w:t>DN,</w:t>
      </w:r>
      <w:r>
        <w:t xml:space="preserve"> </w:t>
      </w:r>
      <w:r>
        <w:rPr>
          <w:spacing w:val="-1"/>
        </w:rPr>
        <w:t xml:space="preserve">Whitehill </w:t>
      </w:r>
      <w:r>
        <w:t>TA,</w:t>
      </w:r>
      <w:r>
        <w:rPr>
          <w:spacing w:val="-3"/>
        </w:rPr>
        <w:t xml:space="preserve"> </w:t>
      </w:r>
      <w:r>
        <w:rPr>
          <w:spacing w:val="-1"/>
        </w:rPr>
        <w:t>Moskowitz</w:t>
      </w:r>
      <w:r>
        <w:t xml:space="preserve"> </w:t>
      </w:r>
      <w:r>
        <w:rPr>
          <w:spacing w:val="-1"/>
        </w:rPr>
        <w:t>S,</w:t>
      </w:r>
      <w:r>
        <w:rPr>
          <w:spacing w:val="-2"/>
        </w:rPr>
        <w:t xml:space="preserve"> </w:t>
      </w:r>
      <w:proofErr w:type="spellStart"/>
      <w:r>
        <w:rPr>
          <w:spacing w:val="-1"/>
        </w:rPr>
        <w:t>Krupski</w:t>
      </w:r>
      <w:proofErr w:type="spellEnd"/>
      <w:r>
        <w:t xml:space="preserve"> </w:t>
      </w:r>
      <w:r>
        <w:rPr>
          <w:spacing w:val="-1"/>
        </w:rPr>
        <w:t>WC.</w:t>
      </w:r>
      <w:r>
        <w:t xml:space="preserve"> </w:t>
      </w:r>
      <w:r>
        <w:rPr>
          <w:spacing w:val="-1"/>
        </w:rPr>
        <w:t>Functional</w:t>
      </w:r>
      <w:r>
        <w:rPr>
          <w:spacing w:val="-3"/>
        </w:rPr>
        <w:t xml:space="preserve"> </w:t>
      </w:r>
      <w:r>
        <w:rPr>
          <w:spacing w:val="-1"/>
        </w:rPr>
        <w:t>outcome</w:t>
      </w:r>
      <w:r>
        <w:t xml:space="preserve"> in</w:t>
      </w:r>
      <w:r>
        <w:rPr>
          <w:spacing w:val="-3"/>
        </w:rPr>
        <w:t xml:space="preserve"> </w:t>
      </w:r>
      <w:r>
        <w:t xml:space="preserve">a </w:t>
      </w:r>
      <w:r>
        <w:rPr>
          <w:spacing w:val="-1"/>
        </w:rPr>
        <w:t>contemporary</w:t>
      </w:r>
      <w:r>
        <w:t xml:space="preserve"> </w:t>
      </w:r>
      <w:r>
        <w:rPr>
          <w:spacing w:val="-1"/>
        </w:rPr>
        <w:t>series</w:t>
      </w:r>
      <w:r>
        <w:rPr>
          <w:spacing w:val="-2"/>
        </w:rPr>
        <w:t xml:space="preserve"> </w:t>
      </w:r>
      <w:r>
        <w:t>of</w:t>
      </w:r>
      <w:r>
        <w:rPr>
          <w:spacing w:val="-3"/>
        </w:rPr>
        <w:t xml:space="preserve"> </w:t>
      </w:r>
      <w:r>
        <w:rPr>
          <w:spacing w:val="-1"/>
        </w:rPr>
        <w:t>major</w:t>
      </w:r>
      <w:r>
        <w:rPr>
          <w:spacing w:val="77"/>
        </w:rPr>
        <w:t xml:space="preserve"> </w:t>
      </w:r>
      <w:r>
        <w:rPr>
          <w:spacing w:val="-1"/>
        </w:rPr>
        <w:t>lower</w:t>
      </w:r>
      <w:r>
        <w:t xml:space="preserve"> </w:t>
      </w:r>
      <w:r>
        <w:rPr>
          <w:spacing w:val="-1"/>
        </w:rPr>
        <w:t>extremity</w:t>
      </w:r>
      <w:r>
        <w:t xml:space="preserve"> </w:t>
      </w:r>
      <w:r>
        <w:rPr>
          <w:spacing w:val="-1"/>
        </w:rPr>
        <w:t>amputations.</w:t>
      </w:r>
      <w:r>
        <w:t xml:space="preserve"> J</w:t>
      </w:r>
      <w:r>
        <w:rPr>
          <w:spacing w:val="-1"/>
        </w:rPr>
        <w:t xml:space="preserve"> </w:t>
      </w:r>
      <w:proofErr w:type="spellStart"/>
      <w:r>
        <w:rPr>
          <w:spacing w:val="-1"/>
        </w:rPr>
        <w:t>Vasc</w:t>
      </w:r>
      <w:proofErr w:type="spellEnd"/>
      <w:r>
        <w:rPr>
          <w:spacing w:val="1"/>
        </w:rPr>
        <w:t xml:space="preserve"> </w:t>
      </w:r>
      <w:r>
        <w:rPr>
          <w:spacing w:val="-1"/>
        </w:rPr>
        <w:t>Surg,</w:t>
      </w:r>
      <w:r>
        <w:t xml:space="preserve"> </w:t>
      </w:r>
      <w:r>
        <w:rPr>
          <w:spacing w:val="-1"/>
        </w:rPr>
        <w:t>2003;38:7</w:t>
      </w:r>
      <w:r>
        <w:rPr>
          <w:rFonts w:cs="Calibri"/>
          <w:spacing w:val="-1"/>
        </w:rPr>
        <w:t>–</w:t>
      </w:r>
      <w:r>
        <w:rPr>
          <w:spacing w:val="-1"/>
        </w:rPr>
        <w:t>14.</w:t>
      </w:r>
    </w:p>
    <w:p w14:paraId="5CB2082B" w14:textId="77777777" w:rsidR="00D51142" w:rsidRDefault="00D51142" w:rsidP="00D51142">
      <w:pPr>
        <w:pStyle w:val="BodyText"/>
        <w:numPr>
          <w:ilvl w:val="0"/>
          <w:numId w:val="4"/>
        </w:numPr>
        <w:tabs>
          <w:tab w:val="left" w:pos="429"/>
        </w:tabs>
        <w:spacing w:before="2" w:line="238" w:lineRule="auto"/>
        <w:ind w:right="402" w:firstLine="0"/>
      </w:pPr>
      <w:r>
        <w:t>Lim</w:t>
      </w:r>
      <w:r>
        <w:rPr>
          <w:spacing w:val="-2"/>
        </w:rPr>
        <w:t xml:space="preserve"> </w:t>
      </w:r>
      <w:r>
        <w:rPr>
          <w:spacing w:val="-1"/>
        </w:rPr>
        <w:t>TS,</w:t>
      </w:r>
      <w:r>
        <w:t xml:space="preserve"> </w:t>
      </w:r>
      <w:r>
        <w:rPr>
          <w:spacing w:val="-1"/>
        </w:rPr>
        <w:t xml:space="preserve">Finlayson </w:t>
      </w:r>
      <w:r>
        <w:rPr>
          <w:spacing w:val="-2"/>
        </w:rPr>
        <w:t>A,</w:t>
      </w:r>
      <w:r>
        <w:t xml:space="preserve"> </w:t>
      </w:r>
      <w:r>
        <w:rPr>
          <w:spacing w:val="-1"/>
        </w:rPr>
        <w:t>Thorpe</w:t>
      </w:r>
      <w:r>
        <w:t xml:space="preserve"> </w:t>
      </w:r>
      <w:r>
        <w:rPr>
          <w:spacing w:val="-2"/>
        </w:rPr>
        <w:t>JM,</w:t>
      </w:r>
      <w:r>
        <w:t xml:space="preserve"> </w:t>
      </w:r>
      <w:proofErr w:type="spellStart"/>
      <w:r>
        <w:rPr>
          <w:spacing w:val="-1"/>
        </w:rPr>
        <w:t>Sieunarine</w:t>
      </w:r>
      <w:proofErr w:type="spellEnd"/>
      <w:r>
        <w:rPr>
          <w:spacing w:val="-2"/>
        </w:rPr>
        <w:t xml:space="preserve"> </w:t>
      </w:r>
      <w:r>
        <w:t>K,</w:t>
      </w:r>
      <w:r>
        <w:rPr>
          <w:spacing w:val="-2"/>
        </w:rPr>
        <w:t xml:space="preserve"> </w:t>
      </w:r>
      <w:proofErr w:type="spellStart"/>
      <w:r>
        <w:rPr>
          <w:spacing w:val="-1"/>
        </w:rPr>
        <w:t>Mwipatayi</w:t>
      </w:r>
      <w:proofErr w:type="spellEnd"/>
      <w:r>
        <w:t xml:space="preserve"> </w:t>
      </w:r>
      <w:r>
        <w:rPr>
          <w:spacing w:val="-1"/>
        </w:rPr>
        <w:t>BP,</w:t>
      </w:r>
      <w:r>
        <w:t xml:space="preserve"> </w:t>
      </w:r>
      <w:r>
        <w:rPr>
          <w:spacing w:val="-1"/>
        </w:rPr>
        <w:t>Brady</w:t>
      </w:r>
      <w:r>
        <w:t xml:space="preserve"> A, </w:t>
      </w:r>
      <w:r>
        <w:rPr>
          <w:spacing w:val="-1"/>
        </w:rPr>
        <w:t>Abbas</w:t>
      </w:r>
      <w:r>
        <w:rPr>
          <w:spacing w:val="-5"/>
        </w:rPr>
        <w:t xml:space="preserve"> </w:t>
      </w:r>
      <w:r>
        <w:t xml:space="preserve">M, </w:t>
      </w:r>
      <w:r>
        <w:rPr>
          <w:spacing w:val="-1"/>
        </w:rPr>
        <w:t>Angel</w:t>
      </w:r>
      <w:r>
        <w:rPr>
          <w:spacing w:val="-2"/>
        </w:rPr>
        <w:t xml:space="preserve"> </w:t>
      </w:r>
      <w:r>
        <w:t xml:space="preserve">D. </w:t>
      </w:r>
      <w:r>
        <w:rPr>
          <w:spacing w:val="-1"/>
        </w:rPr>
        <w:t>Outcomes</w:t>
      </w:r>
      <w:r>
        <w:rPr>
          <w:spacing w:val="49"/>
        </w:rPr>
        <w:t xml:space="preserve"> </w:t>
      </w:r>
      <w:r>
        <w:t>of a</w:t>
      </w:r>
      <w:r>
        <w:rPr>
          <w:spacing w:val="-2"/>
        </w:rPr>
        <w:t xml:space="preserve"> </w:t>
      </w:r>
      <w:r>
        <w:rPr>
          <w:spacing w:val="-1"/>
        </w:rPr>
        <w:t>contemporary</w:t>
      </w:r>
      <w:r>
        <w:t xml:space="preserve"> </w:t>
      </w:r>
      <w:r>
        <w:rPr>
          <w:spacing w:val="-1"/>
        </w:rPr>
        <w:t>amputation series. ANZ</w:t>
      </w:r>
      <w:r>
        <w:t xml:space="preserve"> J </w:t>
      </w:r>
      <w:r>
        <w:rPr>
          <w:spacing w:val="-1"/>
        </w:rPr>
        <w:t>Surg.2006;</w:t>
      </w:r>
      <w:r>
        <w:rPr>
          <w:spacing w:val="-2"/>
        </w:rPr>
        <w:t xml:space="preserve"> </w:t>
      </w:r>
      <w:r>
        <w:rPr>
          <w:spacing w:val="-1"/>
        </w:rPr>
        <w:t>76:300</w:t>
      </w:r>
      <w:r>
        <w:rPr>
          <w:rFonts w:cs="Calibri"/>
          <w:spacing w:val="-1"/>
        </w:rPr>
        <w:t>–</w:t>
      </w:r>
      <w:r>
        <w:rPr>
          <w:spacing w:val="-1"/>
        </w:rPr>
        <w:t>305.</w:t>
      </w:r>
    </w:p>
    <w:p w14:paraId="34F05208" w14:textId="77777777" w:rsidR="00D51142" w:rsidRDefault="00D51142" w:rsidP="00D51142">
      <w:pPr>
        <w:pStyle w:val="BodyText"/>
        <w:numPr>
          <w:ilvl w:val="0"/>
          <w:numId w:val="4"/>
        </w:numPr>
        <w:tabs>
          <w:tab w:val="left" w:pos="432"/>
        </w:tabs>
        <w:ind w:right="402" w:firstLine="0"/>
      </w:pPr>
      <w:r>
        <w:rPr>
          <w:spacing w:val="-1"/>
        </w:rPr>
        <w:t>Castronuovo</w:t>
      </w:r>
      <w:r>
        <w:rPr>
          <w:spacing w:val="1"/>
        </w:rPr>
        <w:t xml:space="preserve"> </w:t>
      </w:r>
      <w:r>
        <w:t>JJ</w:t>
      </w:r>
      <w:r>
        <w:rPr>
          <w:spacing w:val="-1"/>
        </w:rPr>
        <w:t xml:space="preserve"> </w:t>
      </w:r>
      <w:r>
        <w:t>Jr,</w:t>
      </w:r>
      <w:r>
        <w:rPr>
          <w:spacing w:val="-3"/>
        </w:rPr>
        <w:t xml:space="preserve"> </w:t>
      </w:r>
      <w:r>
        <w:rPr>
          <w:spacing w:val="-1"/>
        </w:rPr>
        <w:t>Deane</w:t>
      </w:r>
      <w:r>
        <w:t xml:space="preserve"> </w:t>
      </w:r>
      <w:r>
        <w:rPr>
          <w:spacing w:val="-1"/>
        </w:rPr>
        <w:t>LM,</w:t>
      </w:r>
      <w:r>
        <w:t xml:space="preserve"> </w:t>
      </w:r>
      <w:proofErr w:type="spellStart"/>
      <w:r>
        <w:rPr>
          <w:rFonts w:cs="Calibri"/>
          <w:spacing w:val="-1"/>
        </w:rPr>
        <w:t>Deterling</w:t>
      </w:r>
      <w:proofErr w:type="spellEnd"/>
      <w:r>
        <w:rPr>
          <w:rFonts w:cs="Calibri"/>
          <w:spacing w:val="-1"/>
        </w:rPr>
        <w:t xml:space="preserve"> </w:t>
      </w:r>
      <w:r>
        <w:rPr>
          <w:rFonts w:cs="Calibri"/>
        </w:rPr>
        <w:t>RA Jr,</w:t>
      </w:r>
      <w:r>
        <w:rPr>
          <w:rFonts w:cs="Calibri"/>
          <w:spacing w:val="-3"/>
        </w:rPr>
        <w:t xml:space="preserve"> </w:t>
      </w:r>
      <w:r>
        <w:rPr>
          <w:rFonts w:cs="Calibri"/>
          <w:spacing w:val="-1"/>
        </w:rPr>
        <w:t>O’Donnell</w:t>
      </w:r>
      <w:r>
        <w:rPr>
          <w:rFonts w:cs="Calibri"/>
        </w:rPr>
        <w:t xml:space="preserve"> TF Jr, </w:t>
      </w:r>
      <w:r>
        <w:rPr>
          <w:rFonts w:cs="Calibri"/>
          <w:spacing w:val="-1"/>
        </w:rPr>
        <w:t>O’Toole</w:t>
      </w:r>
      <w:r>
        <w:rPr>
          <w:rFonts w:cs="Calibri"/>
          <w:spacing w:val="-3"/>
        </w:rPr>
        <w:t xml:space="preserve"> </w:t>
      </w:r>
      <w:r>
        <w:rPr>
          <w:rFonts w:cs="Calibri"/>
          <w:spacing w:val="-1"/>
        </w:rPr>
        <w:t>DM,</w:t>
      </w:r>
      <w:r>
        <w:rPr>
          <w:rFonts w:cs="Calibri"/>
        </w:rPr>
        <w:t xml:space="preserve"> </w:t>
      </w:r>
      <w:r>
        <w:rPr>
          <w:rFonts w:cs="Calibri"/>
          <w:spacing w:val="-1"/>
        </w:rPr>
        <w:t>Callow</w:t>
      </w:r>
      <w:r>
        <w:rPr>
          <w:rFonts w:cs="Calibri"/>
          <w:spacing w:val="1"/>
        </w:rPr>
        <w:t xml:space="preserve"> </w:t>
      </w:r>
      <w:r>
        <w:rPr>
          <w:rFonts w:cs="Calibri"/>
          <w:spacing w:val="-2"/>
        </w:rPr>
        <w:t>AD.</w:t>
      </w:r>
      <w:r>
        <w:rPr>
          <w:rFonts w:cs="Calibri"/>
        </w:rPr>
        <w:t xml:space="preserve"> </w:t>
      </w:r>
      <w:r>
        <w:rPr>
          <w:rFonts w:cs="Calibri"/>
          <w:spacing w:val="-1"/>
        </w:rPr>
        <w:t>Below</w:t>
      </w:r>
      <w:r>
        <w:rPr>
          <w:spacing w:val="-1"/>
        </w:rPr>
        <w:t>-knee</w:t>
      </w:r>
      <w:r>
        <w:rPr>
          <w:spacing w:val="49"/>
        </w:rPr>
        <w:t xml:space="preserve"> </w:t>
      </w:r>
      <w:r>
        <w:rPr>
          <w:spacing w:val="-1"/>
        </w:rPr>
        <w:t>amputation:</w:t>
      </w:r>
      <w:r>
        <w:t xml:space="preserve"> </w:t>
      </w:r>
      <w:r>
        <w:rPr>
          <w:spacing w:val="-2"/>
        </w:rPr>
        <w:t>is</w:t>
      </w:r>
      <w:r>
        <w:t xml:space="preserve"> </w:t>
      </w:r>
      <w:r>
        <w:rPr>
          <w:spacing w:val="-1"/>
        </w:rPr>
        <w:t>the</w:t>
      </w:r>
      <w:r>
        <w:rPr>
          <w:spacing w:val="-2"/>
        </w:rPr>
        <w:t xml:space="preserve"> </w:t>
      </w:r>
      <w:r>
        <w:rPr>
          <w:spacing w:val="-1"/>
        </w:rPr>
        <w:t>effort</w:t>
      </w:r>
      <w:r>
        <w:rPr>
          <w:spacing w:val="-2"/>
        </w:rPr>
        <w:t xml:space="preserve"> </w:t>
      </w:r>
      <w:r>
        <w:t>to</w:t>
      </w:r>
      <w:r>
        <w:rPr>
          <w:spacing w:val="-1"/>
        </w:rPr>
        <w:t xml:space="preserve"> preserve</w:t>
      </w:r>
      <w:r>
        <w:rPr>
          <w:spacing w:val="-2"/>
        </w:rPr>
        <w:t xml:space="preserve"> </w:t>
      </w:r>
      <w:r>
        <w:t xml:space="preserve">the </w:t>
      </w:r>
      <w:r>
        <w:rPr>
          <w:spacing w:val="-1"/>
        </w:rPr>
        <w:t>knee</w:t>
      </w:r>
      <w:r>
        <w:t xml:space="preserve"> </w:t>
      </w:r>
      <w:r>
        <w:rPr>
          <w:spacing w:val="-1"/>
        </w:rPr>
        <w:t>joint</w:t>
      </w:r>
      <w:r>
        <w:rPr>
          <w:spacing w:val="-2"/>
        </w:rPr>
        <w:t xml:space="preserve"> </w:t>
      </w:r>
      <w:r>
        <w:rPr>
          <w:spacing w:val="-1"/>
        </w:rPr>
        <w:t>justified?</w:t>
      </w:r>
      <w:r>
        <w:t xml:space="preserve"> Arch</w:t>
      </w:r>
      <w:r>
        <w:rPr>
          <w:spacing w:val="-4"/>
        </w:rPr>
        <w:t xml:space="preserve"> </w:t>
      </w:r>
      <w:r>
        <w:rPr>
          <w:spacing w:val="-1"/>
        </w:rPr>
        <w:t>Surg.</w:t>
      </w:r>
      <w:r>
        <w:t xml:space="preserve"> </w:t>
      </w:r>
      <w:proofErr w:type="gramStart"/>
      <w:r>
        <w:rPr>
          <w:spacing w:val="-1"/>
        </w:rPr>
        <w:t>1980;115:1184</w:t>
      </w:r>
      <w:proofErr w:type="gramEnd"/>
      <w:r>
        <w:rPr>
          <w:spacing w:val="-1"/>
        </w:rPr>
        <w:t>-1187.</w:t>
      </w:r>
    </w:p>
    <w:p w14:paraId="0287D2C7" w14:textId="77777777" w:rsidR="00D51142" w:rsidRDefault="00D51142" w:rsidP="00D51142">
      <w:pPr>
        <w:pStyle w:val="BodyText"/>
        <w:numPr>
          <w:ilvl w:val="0"/>
          <w:numId w:val="4"/>
        </w:numPr>
        <w:tabs>
          <w:tab w:val="left" w:pos="429"/>
        </w:tabs>
        <w:ind w:right="508" w:firstLine="0"/>
      </w:pPr>
      <w:r>
        <w:rPr>
          <w:spacing w:val="-1"/>
        </w:rPr>
        <w:t>Murphy</w:t>
      </w:r>
      <w:r>
        <w:rPr>
          <w:spacing w:val="-2"/>
        </w:rPr>
        <w:t xml:space="preserve"> </w:t>
      </w:r>
      <w:r>
        <w:rPr>
          <w:spacing w:val="-1"/>
        </w:rPr>
        <w:t>MP,</w:t>
      </w:r>
      <w:r>
        <w:t xml:space="preserve"> </w:t>
      </w:r>
      <w:r>
        <w:rPr>
          <w:spacing w:val="-1"/>
        </w:rPr>
        <w:t>Lawson JH,</w:t>
      </w:r>
      <w:r>
        <w:t xml:space="preserve"> Rapp</w:t>
      </w:r>
      <w:r>
        <w:rPr>
          <w:spacing w:val="-2"/>
        </w:rPr>
        <w:t xml:space="preserve"> </w:t>
      </w:r>
      <w:r>
        <w:rPr>
          <w:spacing w:val="-1"/>
        </w:rPr>
        <w:t>BM,</w:t>
      </w:r>
      <w:r>
        <w:t xml:space="preserve"> </w:t>
      </w:r>
      <w:proofErr w:type="spellStart"/>
      <w:r>
        <w:rPr>
          <w:spacing w:val="-1"/>
        </w:rPr>
        <w:t>Dalsing</w:t>
      </w:r>
      <w:proofErr w:type="spellEnd"/>
      <w:r>
        <w:rPr>
          <w:spacing w:val="-1"/>
        </w:rPr>
        <w:t xml:space="preserve"> </w:t>
      </w:r>
      <w:r>
        <w:t>MC,</w:t>
      </w:r>
      <w:r>
        <w:rPr>
          <w:spacing w:val="-3"/>
        </w:rPr>
        <w:t xml:space="preserve"> </w:t>
      </w:r>
      <w:r>
        <w:rPr>
          <w:spacing w:val="-1"/>
        </w:rPr>
        <w:t xml:space="preserve">Klein </w:t>
      </w:r>
      <w:r>
        <w:t>J, Wilson</w:t>
      </w:r>
      <w:r>
        <w:rPr>
          <w:spacing w:val="-3"/>
        </w:rPr>
        <w:t xml:space="preserve"> </w:t>
      </w:r>
      <w:r>
        <w:t>MG,</w:t>
      </w:r>
      <w:r>
        <w:rPr>
          <w:spacing w:val="-3"/>
        </w:rPr>
        <w:t xml:space="preserve"> </w:t>
      </w:r>
      <w:r>
        <w:rPr>
          <w:spacing w:val="-1"/>
        </w:rPr>
        <w:t>Hutchins</w:t>
      </w:r>
      <w:r>
        <w:t xml:space="preserve"> </w:t>
      </w:r>
      <w:r>
        <w:rPr>
          <w:spacing w:val="-1"/>
        </w:rPr>
        <w:t>GD,</w:t>
      </w:r>
      <w:r>
        <w:rPr>
          <w:spacing w:val="-2"/>
        </w:rPr>
        <w:t xml:space="preserve"> </w:t>
      </w:r>
      <w:r>
        <w:t>March</w:t>
      </w:r>
      <w:r>
        <w:rPr>
          <w:spacing w:val="-1"/>
        </w:rPr>
        <w:t xml:space="preserve"> KL.</w:t>
      </w:r>
      <w:r>
        <w:rPr>
          <w:spacing w:val="47"/>
        </w:rPr>
        <w:t xml:space="preserve"> </w:t>
      </w:r>
      <w:r>
        <w:rPr>
          <w:spacing w:val="-1"/>
        </w:rPr>
        <w:t>Autologous</w:t>
      </w:r>
      <w:r>
        <w:t xml:space="preserve"> </w:t>
      </w:r>
      <w:r>
        <w:rPr>
          <w:spacing w:val="-1"/>
        </w:rPr>
        <w:t>bone</w:t>
      </w:r>
      <w:r>
        <w:rPr>
          <w:spacing w:val="-2"/>
        </w:rPr>
        <w:t xml:space="preserve"> </w:t>
      </w:r>
      <w:r>
        <w:rPr>
          <w:spacing w:val="-1"/>
        </w:rPr>
        <w:t>marrow</w:t>
      </w:r>
      <w:r>
        <w:rPr>
          <w:spacing w:val="-2"/>
        </w:rPr>
        <w:t xml:space="preserve"> </w:t>
      </w:r>
      <w:r>
        <w:rPr>
          <w:spacing w:val="-1"/>
        </w:rPr>
        <w:t>mononuclear</w:t>
      </w:r>
      <w:r>
        <w:rPr>
          <w:spacing w:val="-3"/>
        </w:rPr>
        <w:t xml:space="preserve"> </w:t>
      </w:r>
      <w:r>
        <w:t>cell</w:t>
      </w:r>
      <w:r>
        <w:rPr>
          <w:spacing w:val="-3"/>
        </w:rPr>
        <w:t xml:space="preserve"> </w:t>
      </w:r>
      <w:r>
        <w:rPr>
          <w:spacing w:val="-1"/>
        </w:rPr>
        <w:t>therapy</w:t>
      </w:r>
      <w:r>
        <w:rPr>
          <w:spacing w:val="-2"/>
        </w:rPr>
        <w:t xml:space="preserve"> is</w:t>
      </w:r>
      <w:r>
        <w:t xml:space="preserve"> </w:t>
      </w:r>
      <w:r>
        <w:rPr>
          <w:spacing w:val="-1"/>
        </w:rPr>
        <w:t>safe</w:t>
      </w:r>
      <w:r>
        <w:t xml:space="preserve"> and</w:t>
      </w:r>
      <w:r>
        <w:rPr>
          <w:spacing w:val="-2"/>
        </w:rPr>
        <w:t xml:space="preserve"> </w:t>
      </w:r>
      <w:r>
        <w:rPr>
          <w:spacing w:val="-1"/>
        </w:rPr>
        <w:t>promotes</w:t>
      </w:r>
      <w:r>
        <w:rPr>
          <w:spacing w:val="-2"/>
        </w:rPr>
        <w:t xml:space="preserve"> </w:t>
      </w:r>
      <w:r>
        <w:rPr>
          <w:spacing w:val="-1"/>
        </w:rPr>
        <w:t>amputation-free</w:t>
      </w:r>
      <w:r>
        <w:t xml:space="preserve"> </w:t>
      </w:r>
      <w:r>
        <w:rPr>
          <w:spacing w:val="-1"/>
        </w:rPr>
        <w:t>survival</w:t>
      </w:r>
      <w:r>
        <w:t xml:space="preserve"> in</w:t>
      </w:r>
      <w:r>
        <w:rPr>
          <w:spacing w:val="71"/>
        </w:rPr>
        <w:t xml:space="preserve"> </w:t>
      </w:r>
      <w:r>
        <w:rPr>
          <w:spacing w:val="-1"/>
        </w:rPr>
        <w:t>patients</w:t>
      </w:r>
      <w:r>
        <w:rPr>
          <w:spacing w:val="-2"/>
        </w:rPr>
        <w:t xml:space="preserve"> </w:t>
      </w:r>
      <w:r>
        <w:t xml:space="preserve">with </w:t>
      </w:r>
      <w:r>
        <w:rPr>
          <w:spacing w:val="-1"/>
        </w:rPr>
        <w:t>critical</w:t>
      </w:r>
      <w:r>
        <w:t xml:space="preserve"> </w:t>
      </w:r>
      <w:r>
        <w:rPr>
          <w:spacing w:val="-1"/>
        </w:rPr>
        <w:t xml:space="preserve">limb ischemia. </w:t>
      </w:r>
      <w:r>
        <w:t xml:space="preserve">J </w:t>
      </w:r>
      <w:proofErr w:type="spellStart"/>
      <w:r>
        <w:rPr>
          <w:spacing w:val="-1"/>
        </w:rPr>
        <w:t>Vasc</w:t>
      </w:r>
      <w:proofErr w:type="spellEnd"/>
      <w:r>
        <w:t xml:space="preserve"> </w:t>
      </w:r>
      <w:r>
        <w:rPr>
          <w:spacing w:val="-1"/>
        </w:rPr>
        <w:t>Surg.</w:t>
      </w:r>
      <w:r>
        <w:t xml:space="preserve"> </w:t>
      </w:r>
      <w:r>
        <w:rPr>
          <w:spacing w:val="-2"/>
        </w:rPr>
        <w:t xml:space="preserve">2011; </w:t>
      </w:r>
      <w:r>
        <w:rPr>
          <w:spacing w:val="-1"/>
        </w:rPr>
        <w:t>53:1565-74.</w:t>
      </w:r>
    </w:p>
    <w:p w14:paraId="2FADD5EA" w14:textId="77777777" w:rsidR="00D51142" w:rsidRDefault="00D51142" w:rsidP="00D51142">
      <w:pPr>
        <w:pStyle w:val="BodyText"/>
        <w:numPr>
          <w:ilvl w:val="0"/>
          <w:numId w:val="4"/>
        </w:numPr>
        <w:tabs>
          <w:tab w:val="left" w:pos="432"/>
        </w:tabs>
        <w:ind w:right="169" w:firstLine="0"/>
      </w:pPr>
      <w:proofErr w:type="spellStart"/>
      <w:r>
        <w:rPr>
          <w:spacing w:val="-1"/>
        </w:rPr>
        <w:t>Heeschen</w:t>
      </w:r>
      <w:proofErr w:type="spellEnd"/>
      <w:r>
        <w:rPr>
          <w:spacing w:val="-3"/>
        </w:rPr>
        <w:t xml:space="preserve"> </w:t>
      </w:r>
      <w:r>
        <w:rPr>
          <w:spacing w:val="-1"/>
        </w:rPr>
        <w:t>C,</w:t>
      </w:r>
      <w:r>
        <w:rPr>
          <w:spacing w:val="-2"/>
        </w:rPr>
        <w:t xml:space="preserve"> </w:t>
      </w:r>
      <w:r>
        <w:rPr>
          <w:spacing w:val="-1"/>
        </w:rPr>
        <w:t>Lehmann</w:t>
      </w:r>
      <w:r>
        <w:rPr>
          <w:spacing w:val="-3"/>
        </w:rPr>
        <w:t xml:space="preserve"> </w:t>
      </w:r>
      <w:r>
        <w:t xml:space="preserve">R, </w:t>
      </w:r>
      <w:proofErr w:type="spellStart"/>
      <w:r>
        <w:rPr>
          <w:spacing w:val="-1"/>
        </w:rPr>
        <w:t>Honold</w:t>
      </w:r>
      <w:proofErr w:type="spellEnd"/>
      <w:r>
        <w:rPr>
          <w:spacing w:val="-1"/>
        </w:rPr>
        <w:t xml:space="preserve"> </w:t>
      </w:r>
      <w:r>
        <w:t xml:space="preserve">J, </w:t>
      </w:r>
      <w:r>
        <w:rPr>
          <w:spacing w:val="-1"/>
        </w:rPr>
        <w:t>Assmus</w:t>
      </w:r>
      <w:r>
        <w:t xml:space="preserve"> B,</w:t>
      </w:r>
      <w:r>
        <w:rPr>
          <w:spacing w:val="-2"/>
        </w:rPr>
        <w:t xml:space="preserve"> </w:t>
      </w:r>
      <w:proofErr w:type="spellStart"/>
      <w:r>
        <w:rPr>
          <w:spacing w:val="-1"/>
        </w:rPr>
        <w:t>Aicher</w:t>
      </w:r>
      <w:proofErr w:type="spellEnd"/>
      <w:r>
        <w:t xml:space="preserve"> A,</w:t>
      </w:r>
      <w:r>
        <w:rPr>
          <w:spacing w:val="-3"/>
        </w:rPr>
        <w:t xml:space="preserve"> </w:t>
      </w:r>
      <w:r>
        <w:t>Walter</w:t>
      </w:r>
      <w:r>
        <w:rPr>
          <w:spacing w:val="-2"/>
        </w:rPr>
        <w:t xml:space="preserve"> </w:t>
      </w:r>
      <w:r>
        <w:t>DH,</w:t>
      </w:r>
      <w:r>
        <w:rPr>
          <w:spacing w:val="-2"/>
        </w:rPr>
        <w:t xml:space="preserve"> </w:t>
      </w:r>
      <w:r>
        <w:t>Martin</w:t>
      </w:r>
      <w:r>
        <w:rPr>
          <w:spacing w:val="-4"/>
        </w:rPr>
        <w:t xml:space="preserve"> </w:t>
      </w:r>
      <w:r>
        <w:rPr>
          <w:spacing w:val="-1"/>
        </w:rPr>
        <w:t>H,</w:t>
      </w:r>
      <w:r>
        <w:rPr>
          <w:spacing w:val="-2"/>
        </w:rPr>
        <w:t xml:space="preserve"> </w:t>
      </w:r>
      <w:proofErr w:type="spellStart"/>
      <w:r>
        <w:rPr>
          <w:spacing w:val="-1"/>
        </w:rPr>
        <w:t>Zeiher</w:t>
      </w:r>
      <w:proofErr w:type="spellEnd"/>
      <w:r>
        <w:t xml:space="preserve"> </w:t>
      </w:r>
      <w:r>
        <w:rPr>
          <w:spacing w:val="-1"/>
        </w:rPr>
        <w:t>AM,</w:t>
      </w:r>
      <w:r>
        <w:rPr>
          <w:spacing w:val="-2"/>
        </w:rPr>
        <w:t xml:space="preserve"> </w:t>
      </w:r>
      <w:proofErr w:type="spellStart"/>
      <w:r>
        <w:t>Dimmeler</w:t>
      </w:r>
      <w:proofErr w:type="spellEnd"/>
      <w:r>
        <w:t xml:space="preserve"> </w:t>
      </w:r>
      <w:r>
        <w:rPr>
          <w:spacing w:val="-1"/>
        </w:rPr>
        <w:t>S.</w:t>
      </w:r>
      <w:r>
        <w:rPr>
          <w:spacing w:val="36"/>
        </w:rPr>
        <w:t xml:space="preserve"> </w:t>
      </w:r>
      <w:r>
        <w:rPr>
          <w:spacing w:val="-1"/>
        </w:rPr>
        <w:t>Profoundly</w:t>
      </w:r>
      <w:r>
        <w:t xml:space="preserve"> </w:t>
      </w:r>
      <w:r>
        <w:rPr>
          <w:spacing w:val="-1"/>
        </w:rPr>
        <w:t>reduced</w:t>
      </w:r>
      <w:r>
        <w:t xml:space="preserve"> </w:t>
      </w:r>
      <w:r>
        <w:rPr>
          <w:spacing w:val="-1"/>
        </w:rPr>
        <w:t xml:space="preserve">neovascularization capacity </w:t>
      </w:r>
      <w:r>
        <w:t xml:space="preserve">of </w:t>
      </w:r>
      <w:r>
        <w:rPr>
          <w:spacing w:val="-2"/>
        </w:rPr>
        <w:t>bone</w:t>
      </w:r>
      <w:r>
        <w:t xml:space="preserve"> </w:t>
      </w:r>
      <w:r>
        <w:rPr>
          <w:spacing w:val="-1"/>
        </w:rPr>
        <w:t>marrow</w:t>
      </w:r>
      <w:r>
        <w:rPr>
          <w:spacing w:val="-2"/>
        </w:rPr>
        <w:t xml:space="preserve"> </w:t>
      </w:r>
      <w:r>
        <w:rPr>
          <w:spacing w:val="-1"/>
        </w:rPr>
        <w:t>mononuclear</w:t>
      </w:r>
      <w:r>
        <w:rPr>
          <w:spacing w:val="-3"/>
        </w:rPr>
        <w:t xml:space="preserve"> </w:t>
      </w:r>
      <w:r>
        <w:rPr>
          <w:spacing w:val="-1"/>
        </w:rPr>
        <w:t>cells</w:t>
      </w:r>
      <w:r>
        <w:t xml:space="preserve"> </w:t>
      </w:r>
      <w:r>
        <w:rPr>
          <w:spacing w:val="-1"/>
        </w:rPr>
        <w:t>derived</w:t>
      </w:r>
      <w:r>
        <w:t xml:space="preserve"> </w:t>
      </w:r>
      <w:r>
        <w:rPr>
          <w:spacing w:val="-1"/>
        </w:rPr>
        <w:t>from</w:t>
      </w:r>
      <w:r>
        <w:rPr>
          <w:spacing w:val="63"/>
        </w:rPr>
        <w:t xml:space="preserve"> </w:t>
      </w:r>
      <w:r>
        <w:rPr>
          <w:spacing w:val="-1"/>
        </w:rPr>
        <w:t>patients</w:t>
      </w:r>
      <w:r>
        <w:rPr>
          <w:spacing w:val="-2"/>
        </w:rPr>
        <w:t xml:space="preserve"> </w:t>
      </w:r>
      <w:r>
        <w:t xml:space="preserve">with </w:t>
      </w:r>
      <w:r>
        <w:rPr>
          <w:spacing w:val="-1"/>
        </w:rPr>
        <w:t>chronic</w:t>
      </w:r>
      <w:r>
        <w:t xml:space="preserve"> </w:t>
      </w:r>
      <w:r>
        <w:rPr>
          <w:spacing w:val="-1"/>
        </w:rPr>
        <w:t>ischemic</w:t>
      </w:r>
      <w:r>
        <w:t xml:space="preserve"> </w:t>
      </w:r>
      <w:r>
        <w:rPr>
          <w:spacing w:val="-1"/>
        </w:rPr>
        <w:t>heart</w:t>
      </w:r>
      <w:r>
        <w:t xml:space="preserve"> </w:t>
      </w:r>
      <w:r>
        <w:rPr>
          <w:spacing w:val="-1"/>
        </w:rPr>
        <w:t>disease.</w:t>
      </w:r>
      <w:r>
        <w:t xml:space="preserve"> </w:t>
      </w:r>
      <w:r>
        <w:rPr>
          <w:spacing w:val="-1"/>
        </w:rPr>
        <w:t>Circulation.</w:t>
      </w:r>
      <w:r>
        <w:t xml:space="preserve"> </w:t>
      </w:r>
      <w:r>
        <w:rPr>
          <w:spacing w:val="-1"/>
        </w:rPr>
        <w:t>2004</w:t>
      </w:r>
      <w:r>
        <w:t xml:space="preserve"> </w:t>
      </w:r>
      <w:r>
        <w:rPr>
          <w:spacing w:val="-1"/>
        </w:rPr>
        <w:t>Apr</w:t>
      </w:r>
      <w:r>
        <w:rPr>
          <w:spacing w:val="-2"/>
        </w:rPr>
        <w:t xml:space="preserve"> </w:t>
      </w:r>
      <w:r>
        <w:rPr>
          <w:spacing w:val="-1"/>
        </w:rPr>
        <w:t>6;109</w:t>
      </w:r>
      <w:r>
        <w:t xml:space="preserve"> </w:t>
      </w:r>
      <w:r>
        <w:rPr>
          <w:spacing w:val="-1"/>
        </w:rPr>
        <w:t>(13):1615-22.</w:t>
      </w:r>
    </w:p>
    <w:p w14:paraId="3AF43FA3" w14:textId="77777777" w:rsidR="00D51142" w:rsidRDefault="00D51142" w:rsidP="00D51142">
      <w:pPr>
        <w:pStyle w:val="BodyText"/>
        <w:numPr>
          <w:ilvl w:val="0"/>
          <w:numId w:val="4"/>
        </w:numPr>
        <w:tabs>
          <w:tab w:val="left" w:pos="432"/>
        </w:tabs>
        <w:spacing w:before="1" w:line="239" w:lineRule="auto"/>
        <w:ind w:right="238" w:firstLine="0"/>
      </w:pPr>
      <w:r>
        <w:rPr>
          <w:spacing w:val="-1"/>
        </w:rPr>
        <w:t>Sugihara</w:t>
      </w:r>
      <w:r>
        <w:t xml:space="preserve"> </w:t>
      </w:r>
      <w:r>
        <w:rPr>
          <w:spacing w:val="-1"/>
        </w:rPr>
        <w:t>S,</w:t>
      </w:r>
      <w:r>
        <w:rPr>
          <w:spacing w:val="-3"/>
        </w:rPr>
        <w:t xml:space="preserve"> </w:t>
      </w:r>
      <w:r>
        <w:rPr>
          <w:spacing w:val="-1"/>
        </w:rPr>
        <w:t>Yamamoto Y,</w:t>
      </w:r>
      <w:r>
        <w:rPr>
          <w:spacing w:val="1"/>
        </w:rPr>
        <w:t xml:space="preserve"> </w:t>
      </w:r>
      <w:r>
        <w:rPr>
          <w:spacing w:val="-1"/>
        </w:rPr>
        <w:t>Matsuura</w:t>
      </w:r>
      <w:r>
        <w:t xml:space="preserve"> </w:t>
      </w:r>
      <w:r>
        <w:rPr>
          <w:spacing w:val="-1"/>
        </w:rPr>
        <w:t>T,</w:t>
      </w:r>
      <w:r>
        <w:rPr>
          <w:spacing w:val="-2"/>
        </w:rPr>
        <w:t xml:space="preserve"> </w:t>
      </w:r>
      <w:proofErr w:type="spellStart"/>
      <w:r>
        <w:rPr>
          <w:spacing w:val="-1"/>
        </w:rPr>
        <w:t>Narazaki</w:t>
      </w:r>
      <w:proofErr w:type="spellEnd"/>
      <w:r>
        <w:t xml:space="preserve"> G,</w:t>
      </w:r>
      <w:r>
        <w:rPr>
          <w:spacing w:val="-4"/>
        </w:rPr>
        <w:t xml:space="preserve"> </w:t>
      </w:r>
      <w:r>
        <w:rPr>
          <w:spacing w:val="-1"/>
        </w:rPr>
        <w:t>Yamasaki</w:t>
      </w:r>
      <w:r>
        <w:t xml:space="preserve"> A,</w:t>
      </w:r>
      <w:r>
        <w:rPr>
          <w:spacing w:val="2"/>
        </w:rPr>
        <w:t xml:space="preserve"> </w:t>
      </w:r>
      <w:proofErr w:type="spellStart"/>
      <w:r>
        <w:rPr>
          <w:spacing w:val="-1"/>
        </w:rPr>
        <w:t>Igawa</w:t>
      </w:r>
      <w:proofErr w:type="spellEnd"/>
      <w:r>
        <w:t xml:space="preserve"> G,</w:t>
      </w:r>
      <w:r>
        <w:rPr>
          <w:spacing w:val="-3"/>
        </w:rPr>
        <w:t xml:space="preserve"> </w:t>
      </w:r>
      <w:r>
        <w:rPr>
          <w:spacing w:val="-1"/>
        </w:rPr>
        <w:t>Matsubara</w:t>
      </w:r>
      <w:r>
        <w:t xml:space="preserve"> K,</w:t>
      </w:r>
      <w:r>
        <w:rPr>
          <w:spacing w:val="-2"/>
        </w:rPr>
        <w:t xml:space="preserve"> </w:t>
      </w:r>
      <w:proofErr w:type="spellStart"/>
      <w:r>
        <w:t>Miake</w:t>
      </w:r>
      <w:proofErr w:type="spellEnd"/>
      <w:r>
        <w:rPr>
          <w:spacing w:val="-3"/>
        </w:rPr>
        <w:t xml:space="preserve"> </w:t>
      </w:r>
      <w:r>
        <w:t xml:space="preserve">J, </w:t>
      </w:r>
      <w:proofErr w:type="spellStart"/>
      <w:r>
        <w:rPr>
          <w:spacing w:val="-1"/>
        </w:rPr>
        <w:t>Igawa</w:t>
      </w:r>
      <w:proofErr w:type="spellEnd"/>
      <w:r>
        <w:rPr>
          <w:spacing w:val="51"/>
        </w:rPr>
        <w:t xml:space="preserve"> </w:t>
      </w:r>
      <w:r>
        <w:rPr>
          <w:spacing w:val="-1"/>
        </w:rPr>
        <w:t>O,</w:t>
      </w:r>
      <w:r>
        <w:t xml:space="preserve"> </w:t>
      </w:r>
      <w:proofErr w:type="spellStart"/>
      <w:r>
        <w:rPr>
          <w:spacing w:val="-1"/>
        </w:rPr>
        <w:t>Shigemasa</w:t>
      </w:r>
      <w:proofErr w:type="spellEnd"/>
      <w:r>
        <w:t xml:space="preserve"> </w:t>
      </w:r>
      <w:r>
        <w:rPr>
          <w:spacing w:val="-1"/>
        </w:rPr>
        <w:t>C,</w:t>
      </w:r>
      <w:r>
        <w:rPr>
          <w:spacing w:val="1"/>
        </w:rPr>
        <w:t xml:space="preserve"> </w:t>
      </w:r>
      <w:proofErr w:type="spellStart"/>
      <w:r>
        <w:rPr>
          <w:spacing w:val="-1"/>
        </w:rPr>
        <w:t>Hisatome</w:t>
      </w:r>
      <w:proofErr w:type="spellEnd"/>
      <w:r>
        <w:t xml:space="preserve"> </w:t>
      </w:r>
      <w:r>
        <w:rPr>
          <w:spacing w:val="-2"/>
        </w:rPr>
        <w:t>I.</w:t>
      </w:r>
      <w:r>
        <w:t xml:space="preserve"> </w:t>
      </w:r>
      <w:r>
        <w:rPr>
          <w:spacing w:val="-1"/>
        </w:rPr>
        <w:t>Age-related</w:t>
      </w:r>
      <w:r>
        <w:rPr>
          <w:spacing w:val="-3"/>
        </w:rPr>
        <w:t xml:space="preserve"> </w:t>
      </w:r>
      <w:r>
        <w:rPr>
          <w:spacing w:val="-1"/>
        </w:rPr>
        <w:t>BM-MNC</w:t>
      </w:r>
      <w:r>
        <w:t xml:space="preserve"> </w:t>
      </w:r>
      <w:r>
        <w:rPr>
          <w:spacing w:val="-1"/>
        </w:rPr>
        <w:t>dysfunction hampers</w:t>
      </w:r>
      <w:r>
        <w:t xml:space="preserve"> </w:t>
      </w:r>
      <w:r>
        <w:rPr>
          <w:spacing w:val="-1"/>
        </w:rPr>
        <w:t>neovascularization.</w:t>
      </w:r>
      <w:r>
        <w:t xml:space="preserve"> </w:t>
      </w:r>
      <w:r>
        <w:rPr>
          <w:spacing w:val="-1"/>
        </w:rPr>
        <w:t>Mech</w:t>
      </w:r>
      <w:r>
        <w:rPr>
          <w:spacing w:val="63"/>
        </w:rPr>
        <w:t xml:space="preserve"> </w:t>
      </w:r>
      <w:r>
        <w:rPr>
          <w:spacing w:val="-1"/>
        </w:rPr>
        <w:t>Ageing Dev.</w:t>
      </w:r>
      <w:r>
        <w:t xml:space="preserve"> </w:t>
      </w:r>
      <w:r>
        <w:rPr>
          <w:spacing w:val="-1"/>
        </w:rPr>
        <w:t>2007</w:t>
      </w:r>
      <w:r>
        <w:t xml:space="preserve"> </w:t>
      </w:r>
      <w:r>
        <w:rPr>
          <w:spacing w:val="-1"/>
        </w:rPr>
        <w:t>Sep;</w:t>
      </w:r>
      <w:r>
        <w:rPr>
          <w:spacing w:val="-2"/>
        </w:rPr>
        <w:t xml:space="preserve"> </w:t>
      </w:r>
      <w:r>
        <w:rPr>
          <w:spacing w:val="-1"/>
        </w:rPr>
        <w:t>128</w:t>
      </w:r>
      <w:r>
        <w:rPr>
          <w:spacing w:val="-2"/>
        </w:rPr>
        <w:t xml:space="preserve"> </w:t>
      </w:r>
      <w:r>
        <w:rPr>
          <w:spacing w:val="-1"/>
        </w:rPr>
        <w:t>(9):511-6.</w:t>
      </w:r>
    </w:p>
    <w:p w14:paraId="473A2196" w14:textId="77777777" w:rsidR="00D51142" w:rsidRDefault="00D51142" w:rsidP="00D51142">
      <w:pPr>
        <w:pStyle w:val="BodyText"/>
        <w:numPr>
          <w:ilvl w:val="0"/>
          <w:numId w:val="4"/>
        </w:numPr>
        <w:tabs>
          <w:tab w:val="left" w:pos="432"/>
        </w:tabs>
        <w:ind w:right="314" w:firstLine="0"/>
      </w:pPr>
      <w:proofErr w:type="spellStart"/>
      <w:r>
        <w:rPr>
          <w:spacing w:val="-2"/>
        </w:rPr>
        <w:t>Zhuo</w:t>
      </w:r>
      <w:proofErr w:type="spellEnd"/>
      <w:r>
        <w:rPr>
          <w:spacing w:val="1"/>
        </w:rPr>
        <w:t xml:space="preserve"> </w:t>
      </w:r>
      <w:r>
        <w:t>Y,</w:t>
      </w:r>
      <w:r>
        <w:rPr>
          <w:spacing w:val="-3"/>
        </w:rPr>
        <w:t xml:space="preserve"> </w:t>
      </w:r>
      <w:r>
        <w:t xml:space="preserve">Li </w:t>
      </w:r>
      <w:r>
        <w:rPr>
          <w:spacing w:val="-1"/>
        </w:rPr>
        <w:t>SH,</w:t>
      </w:r>
      <w:r>
        <w:rPr>
          <w:spacing w:val="-2"/>
        </w:rPr>
        <w:t xml:space="preserve"> </w:t>
      </w:r>
      <w:r>
        <w:rPr>
          <w:spacing w:val="-1"/>
        </w:rPr>
        <w:t>Chen</w:t>
      </w:r>
      <w:r>
        <w:rPr>
          <w:spacing w:val="-3"/>
        </w:rPr>
        <w:t xml:space="preserve"> </w:t>
      </w:r>
      <w:r>
        <w:rPr>
          <w:spacing w:val="-1"/>
        </w:rPr>
        <w:t>MS,</w:t>
      </w:r>
      <w:r>
        <w:rPr>
          <w:spacing w:val="-3"/>
        </w:rPr>
        <w:t xml:space="preserve"> </w:t>
      </w:r>
      <w:r>
        <w:t>Wu</w:t>
      </w:r>
      <w:r>
        <w:rPr>
          <w:spacing w:val="-1"/>
        </w:rPr>
        <w:t xml:space="preserve"> </w:t>
      </w:r>
      <w:r>
        <w:t xml:space="preserve">J, </w:t>
      </w:r>
      <w:r>
        <w:rPr>
          <w:spacing w:val="-1"/>
        </w:rPr>
        <w:t>Kinkaid</w:t>
      </w:r>
      <w:r>
        <w:rPr>
          <w:spacing w:val="-2"/>
        </w:rPr>
        <w:t xml:space="preserve"> </w:t>
      </w:r>
      <w:r>
        <w:rPr>
          <w:spacing w:val="-1"/>
        </w:rPr>
        <w:t>HY,</w:t>
      </w:r>
      <w:r>
        <w:t xml:space="preserve"> </w:t>
      </w:r>
      <w:r>
        <w:rPr>
          <w:spacing w:val="-1"/>
        </w:rPr>
        <w:t>Fazel</w:t>
      </w:r>
      <w:r>
        <w:rPr>
          <w:spacing w:val="-3"/>
        </w:rPr>
        <w:t xml:space="preserve"> </w:t>
      </w:r>
      <w:r>
        <w:rPr>
          <w:spacing w:val="-1"/>
        </w:rPr>
        <w:t>S,</w:t>
      </w:r>
      <w:r>
        <w:rPr>
          <w:spacing w:val="-2"/>
        </w:rPr>
        <w:t xml:space="preserve"> </w:t>
      </w:r>
      <w:proofErr w:type="spellStart"/>
      <w:r>
        <w:t>Weisel</w:t>
      </w:r>
      <w:proofErr w:type="spellEnd"/>
      <w:r>
        <w:rPr>
          <w:spacing w:val="-3"/>
        </w:rPr>
        <w:t xml:space="preserve"> </w:t>
      </w:r>
      <w:r>
        <w:rPr>
          <w:spacing w:val="-1"/>
        </w:rPr>
        <w:t>RD,</w:t>
      </w:r>
      <w:r>
        <w:t xml:space="preserve"> Li</w:t>
      </w:r>
      <w:r>
        <w:rPr>
          <w:spacing w:val="-2"/>
        </w:rPr>
        <w:t xml:space="preserve"> </w:t>
      </w:r>
      <w:r>
        <w:t xml:space="preserve">RK. </w:t>
      </w:r>
      <w:r>
        <w:rPr>
          <w:spacing w:val="-1"/>
        </w:rPr>
        <w:t xml:space="preserve">Aging </w:t>
      </w:r>
      <w:r>
        <w:rPr>
          <w:spacing w:val="-2"/>
        </w:rPr>
        <w:t>impairs</w:t>
      </w:r>
      <w:r>
        <w:t xml:space="preserve"> </w:t>
      </w:r>
      <w:r>
        <w:rPr>
          <w:spacing w:val="1"/>
        </w:rPr>
        <w:t>the</w:t>
      </w:r>
      <w:r>
        <w:t xml:space="preserve"> </w:t>
      </w:r>
      <w:r>
        <w:rPr>
          <w:spacing w:val="-1"/>
        </w:rPr>
        <w:t>angiogenic</w:t>
      </w:r>
      <w:r>
        <w:rPr>
          <w:spacing w:val="63"/>
        </w:rPr>
        <w:t xml:space="preserve"> </w:t>
      </w:r>
      <w:r>
        <w:rPr>
          <w:spacing w:val="-1"/>
        </w:rPr>
        <w:t>response</w:t>
      </w:r>
      <w:r>
        <w:rPr>
          <w:spacing w:val="-2"/>
        </w:rPr>
        <w:t xml:space="preserve"> </w:t>
      </w:r>
      <w:r>
        <w:rPr>
          <w:spacing w:val="-1"/>
        </w:rPr>
        <w:t>to</w:t>
      </w:r>
      <w:r>
        <w:rPr>
          <w:spacing w:val="1"/>
        </w:rPr>
        <w:t xml:space="preserve"> </w:t>
      </w:r>
      <w:r>
        <w:rPr>
          <w:spacing w:val="-1"/>
        </w:rPr>
        <w:t>ischemic</w:t>
      </w:r>
      <w:r>
        <w:rPr>
          <w:spacing w:val="-3"/>
        </w:rPr>
        <w:t xml:space="preserve"> </w:t>
      </w:r>
      <w:r>
        <w:rPr>
          <w:spacing w:val="-1"/>
        </w:rPr>
        <w:t>injury</w:t>
      </w:r>
      <w:r>
        <w:rPr>
          <w:spacing w:val="-2"/>
        </w:rPr>
        <w:t xml:space="preserve"> </w:t>
      </w:r>
      <w:r>
        <w:t>and</w:t>
      </w:r>
      <w:r>
        <w:rPr>
          <w:spacing w:val="-2"/>
        </w:rPr>
        <w:t xml:space="preserve"> </w:t>
      </w:r>
      <w:r>
        <w:rPr>
          <w:spacing w:val="-1"/>
        </w:rPr>
        <w:t>the</w:t>
      </w:r>
      <w:r>
        <w:t xml:space="preserve"> </w:t>
      </w:r>
      <w:r>
        <w:rPr>
          <w:spacing w:val="-1"/>
        </w:rPr>
        <w:t xml:space="preserve">activity </w:t>
      </w:r>
      <w:r>
        <w:t xml:space="preserve">of </w:t>
      </w:r>
      <w:r>
        <w:rPr>
          <w:spacing w:val="-1"/>
        </w:rPr>
        <w:t>implanted</w:t>
      </w:r>
      <w:r>
        <w:t xml:space="preserve"> </w:t>
      </w:r>
      <w:r>
        <w:rPr>
          <w:spacing w:val="-1"/>
        </w:rPr>
        <w:t>cells:</w:t>
      </w:r>
      <w:r>
        <w:t xml:space="preserve"> </w:t>
      </w:r>
      <w:r>
        <w:rPr>
          <w:spacing w:val="-1"/>
        </w:rPr>
        <w:t>combined</w:t>
      </w:r>
      <w:r>
        <w:t xml:space="preserve"> </w:t>
      </w:r>
      <w:r>
        <w:rPr>
          <w:spacing w:val="-1"/>
        </w:rPr>
        <w:t>consequences</w:t>
      </w:r>
      <w:r>
        <w:t xml:space="preserve"> </w:t>
      </w:r>
      <w:r>
        <w:rPr>
          <w:spacing w:val="-1"/>
        </w:rPr>
        <w:t>for</w:t>
      </w:r>
      <w:r>
        <w:t xml:space="preserve"> </w:t>
      </w:r>
      <w:r>
        <w:rPr>
          <w:spacing w:val="-1"/>
        </w:rPr>
        <w:t>cell</w:t>
      </w:r>
      <w:r>
        <w:t xml:space="preserve"> </w:t>
      </w:r>
      <w:r>
        <w:rPr>
          <w:spacing w:val="-1"/>
        </w:rPr>
        <w:t>therapy</w:t>
      </w:r>
      <w:r>
        <w:rPr>
          <w:spacing w:val="71"/>
        </w:rPr>
        <w:t xml:space="preserve"> </w:t>
      </w:r>
      <w:r>
        <w:t>in</w:t>
      </w:r>
      <w:r>
        <w:rPr>
          <w:spacing w:val="-1"/>
        </w:rPr>
        <w:t xml:space="preserve"> older</w:t>
      </w:r>
      <w:r>
        <w:t xml:space="preserve"> </w:t>
      </w:r>
      <w:r>
        <w:rPr>
          <w:spacing w:val="-1"/>
        </w:rPr>
        <w:t xml:space="preserve">recipients. </w:t>
      </w:r>
      <w:r>
        <w:t>J</w:t>
      </w:r>
      <w:r>
        <w:rPr>
          <w:spacing w:val="-3"/>
        </w:rPr>
        <w:t xml:space="preserve"> </w:t>
      </w:r>
      <w:proofErr w:type="spellStart"/>
      <w:r>
        <w:rPr>
          <w:spacing w:val="-1"/>
        </w:rPr>
        <w:t>Thorac</w:t>
      </w:r>
      <w:proofErr w:type="spellEnd"/>
      <w:r>
        <w:rPr>
          <w:spacing w:val="-2"/>
        </w:rPr>
        <w:t xml:space="preserve"> </w:t>
      </w:r>
      <w:r>
        <w:rPr>
          <w:spacing w:val="-1"/>
        </w:rPr>
        <w:t>Cardiovasc</w:t>
      </w:r>
      <w:r>
        <w:t xml:space="preserve"> </w:t>
      </w:r>
      <w:r>
        <w:rPr>
          <w:spacing w:val="-1"/>
        </w:rPr>
        <w:t>Surg.</w:t>
      </w:r>
      <w:r>
        <w:rPr>
          <w:spacing w:val="-3"/>
        </w:rPr>
        <w:t xml:space="preserve"> </w:t>
      </w:r>
      <w:r>
        <w:rPr>
          <w:spacing w:val="-1"/>
        </w:rPr>
        <w:t>2010;139(5):1286-1294,</w:t>
      </w:r>
      <w:r>
        <w:rPr>
          <w:spacing w:val="-2"/>
        </w:rPr>
        <w:t xml:space="preserve"> </w:t>
      </w:r>
      <w:r>
        <w:rPr>
          <w:spacing w:val="-1"/>
        </w:rPr>
        <w:t>1294,</w:t>
      </w:r>
      <w:r>
        <w:rPr>
          <w:spacing w:val="-3"/>
        </w:rPr>
        <w:t xml:space="preserve"> </w:t>
      </w:r>
      <w:r>
        <w:rPr>
          <w:spacing w:val="-1"/>
        </w:rPr>
        <w:t>e1-e2</w:t>
      </w:r>
    </w:p>
    <w:p w14:paraId="1C275B60" w14:textId="77777777" w:rsidR="00D51142" w:rsidRDefault="00D51142" w:rsidP="00D51142">
      <w:pPr>
        <w:pStyle w:val="BodyText"/>
        <w:numPr>
          <w:ilvl w:val="0"/>
          <w:numId w:val="4"/>
        </w:numPr>
        <w:tabs>
          <w:tab w:val="left" w:pos="429"/>
        </w:tabs>
        <w:ind w:right="173" w:firstLine="0"/>
        <w:jc w:val="both"/>
      </w:pPr>
      <w:r>
        <w:rPr>
          <w:spacing w:val="-1"/>
        </w:rPr>
        <w:t>Murphy</w:t>
      </w:r>
      <w:r>
        <w:rPr>
          <w:spacing w:val="-2"/>
        </w:rPr>
        <w:t xml:space="preserve"> </w:t>
      </w:r>
      <w:r>
        <w:rPr>
          <w:spacing w:val="-1"/>
        </w:rPr>
        <w:t>MP,</w:t>
      </w:r>
      <w:r>
        <w:t xml:space="preserve"> </w:t>
      </w:r>
      <w:r>
        <w:rPr>
          <w:spacing w:val="-1"/>
        </w:rPr>
        <w:t xml:space="preserve">Wang </w:t>
      </w:r>
      <w:r>
        <w:t>H,</w:t>
      </w:r>
      <w:r>
        <w:rPr>
          <w:spacing w:val="-3"/>
        </w:rPr>
        <w:t xml:space="preserve"> </w:t>
      </w:r>
      <w:r>
        <w:rPr>
          <w:spacing w:val="-1"/>
        </w:rPr>
        <w:t>Patel</w:t>
      </w:r>
      <w:r>
        <w:t xml:space="preserve"> </w:t>
      </w:r>
      <w:r>
        <w:rPr>
          <w:spacing w:val="-1"/>
        </w:rPr>
        <w:t>AN,</w:t>
      </w:r>
      <w:r>
        <w:rPr>
          <w:spacing w:val="-2"/>
        </w:rPr>
        <w:t xml:space="preserve"> </w:t>
      </w:r>
      <w:proofErr w:type="spellStart"/>
      <w:r>
        <w:rPr>
          <w:spacing w:val="-1"/>
        </w:rPr>
        <w:t>Kambhampati</w:t>
      </w:r>
      <w:proofErr w:type="spellEnd"/>
      <w:r>
        <w:t xml:space="preserve"> </w:t>
      </w:r>
      <w:r>
        <w:rPr>
          <w:spacing w:val="-1"/>
        </w:rPr>
        <w:t>S,</w:t>
      </w:r>
      <w:r>
        <w:rPr>
          <w:spacing w:val="-3"/>
        </w:rPr>
        <w:t xml:space="preserve"> </w:t>
      </w:r>
      <w:r>
        <w:rPr>
          <w:spacing w:val="-1"/>
        </w:rPr>
        <w:t>Angle</w:t>
      </w:r>
      <w:r>
        <w:t xml:space="preserve"> </w:t>
      </w:r>
      <w:r>
        <w:rPr>
          <w:spacing w:val="1"/>
        </w:rPr>
        <w:t>N,</w:t>
      </w:r>
      <w:r>
        <w:t xml:space="preserve"> </w:t>
      </w:r>
      <w:r>
        <w:rPr>
          <w:spacing w:val="-1"/>
        </w:rPr>
        <w:t xml:space="preserve">Chan </w:t>
      </w:r>
      <w:r>
        <w:t>K,</w:t>
      </w:r>
      <w:r>
        <w:rPr>
          <w:spacing w:val="-2"/>
        </w:rPr>
        <w:t xml:space="preserve"> </w:t>
      </w:r>
      <w:proofErr w:type="spellStart"/>
      <w:r>
        <w:rPr>
          <w:spacing w:val="-1"/>
        </w:rPr>
        <w:t>Marleau</w:t>
      </w:r>
      <w:proofErr w:type="spellEnd"/>
      <w:r>
        <w:rPr>
          <w:spacing w:val="-1"/>
        </w:rPr>
        <w:t xml:space="preserve"> AM,</w:t>
      </w:r>
      <w:r>
        <w:rPr>
          <w:spacing w:val="-2"/>
        </w:rPr>
        <w:t xml:space="preserve"> </w:t>
      </w:r>
      <w:proofErr w:type="spellStart"/>
      <w:r>
        <w:rPr>
          <w:spacing w:val="-1"/>
        </w:rPr>
        <w:t>Pyszniak</w:t>
      </w:r>
      <w:proofErr w:type="spellEnd"/>
      <w:r>
        <w:rPr>
          <w:spacing w:val="-3"/>
        </w:rPr>
        <w:t xml:space="preserve"> </w:t>
      </w:r>
      <w:r>
        <w:t xml:space="preserve">A, </w:t>
      </w:r>
      <w:r>
        <w:rPr>
          <w:spacing w:val="-1"/>
        </w:rPr>
        <w:t>Carrier</w:t>
      </w:r>
      <w:r>
        <w:t xml:space="preserve"> </w:t>
      </w:r>
      <w:r>
        <w:rPr>
          <w:spacing w:val="-1"/>
        </w:rPr>
        <w:t>E,</w:t>
      </w:r>
      <w:r>
        <w:rPr>
          <w:spacing w:val="56"/>
        </w:rPr>
        <w:t xml:space="preserve"> </w:t>
      </w:r>
      <w:proofErr w:type="spellStart"/>
      <w:r>
        <w:rPr>
          <w:spacing w:val="-1"/>
        </w:rPr>
        <w:t>Ichim</w:t>
      </w:r>
      <w:proofErr w:type="spellEnd"/>
      <w:r>
        <w:t xml:space="preserve"> </w:t>
      </w:r>
      <w:r>
        <w:rPr>
          <w:spacing w:val="-1"/>
        </w:rPr>
        <w:t>TE,</w:t>
      </w:r>
      <w:r>
        <w:t xml:space="preserve"> </w:t>
      </w:r>
      <w:r>
        <w:rPr>
          <w:spacing w:val="-1"/>
        </w:rPr>
        <w:t>Riordan NH.</w:t>
      </w:r>
      <w:r>
        <w:t xml:space="preserve"> e</w:t>
      </w:r>
      <w:r>
        <w:rPr>
          <w:spacing w:val="1"/>
        </w:rPr>
        <w:t xml:space="preserve"> </w:t>
      </w:r>
      <w:r>
        <w:rPr>
          <w:spacing w:val="-1"/>
        </w:rPr>
        <w:t>Allogeneic</w:t>
      </w:r>
      <w:r>
        <w:rPr>
          <w:spacing w:val="-3"/>
        </w:rPr>
        <w:t xml:space="preserve"> </w:t>
      </w:r>
      <w:r>
        <w:rPr>
          <w:spacing w:val="-1"/>
        </w:rPr>
        <w:t>endometrial regenerative</w:t>
      </w:r>
      <w:r>
        <w:t xml:space="preserve"> </w:t>
      </w:r>
      <w:r>
        <w:rPr>
          <w:spacing w:val="-1"/>
        </w:rPr>
        <w:t>cells:</w:t>
      </w:r>
      <w:r>
        <w:t xml:space="preserve"> An</w:t>
      </w:r>
      <w:r>
        <w:rPr>
          <w:spacing w:val="-4"/>
        </w:rPr>
        <w:t xml:space="preserve"> </w:t>
      </w:r>
      <w:r>
        <w:rPr>
          <w:spacing w:val="-1"/>
        </w:rPr>
        <w:t>"Off</w:t>
      </w:r>
      <w:r>
        <w:rPr>
          <w:spacing w:val="-2"/>
        </w:rPr>
        <w:t xml:space="preserve"> </w:t>
      </w:r>
      <w:r>
        <w:t xml:space="preserve">the </w:t>
      </w:r>
      <w:r>
        <w:rPr>
          <w:spacing w:val="-1"/>
        </w:rPr>
        <w:t>shelf solution"</w:t>
      </w:r>
      <w:r>
        <w:rPr>
          <w:spacing w:val="-2"/>
        </w:rPr>
        <w:t xml:space="preserve"> </w:t>
      </w:r>
      <w:r>
        <w:t>for</w:t>
      </w:r>
      <w:r>
        <w:rPr>
          <w:spacing w:val="-3"/>
        </w:rPr>
        <w:t xml:space="preserve"> </w:t>
      </w:r>
      <w:r>
        <w:t>critical</w:t>
      </w:r>
      <w:r>
        <w:rPr>
          <w:spacing w:val="69"/>
        </w:rPr>
        <w:t xml:space="preserve"> </w:t>
      </w:r>
      <w:r>
        <w:rPr>
          <w:spacing w:val="-1"/>
        </w:rPr>
        <w:t>limb ischemia?</w:t>
      </w:r>
      <w:r>
        <w:rPr>
          <w:spacing w:val="1"/>
        </w:rPr>
        <w:t xml:space="preserve"> </w:t>
      </w:r>
      <w:r>
        <w:rPr>
          <w:i/>
          <w:spacing w:val="-1"/>
        </w:rPr>
        <w:t>Journal</w:t>
      </w:r>
      <w:r>
        <w:rPr>
          <w:i/>
        </w:rPr>
        <w:t xml:space="preserve"> </w:t>
      </w:r>
      <w:r>
        <w:rPr>
          <w:i/>
          <w:spacing w:val="-1"/>
        </w:rPr>
        <w:t>of</w:t>
      </w:r>
      <w:r>
        <w:rPr>
          <w:i/>
          <w:spacing w:val="-3"/>
        </w:rPr>
        <w:t xml:space="preserve"> </w:t>
      </w:r>
      <w:r>
        <w:rPr>
          <w:i/>
          <w:spacing w:val="-1"/>
        </w:rPr>
        <w:t>Translational</w:t>
      </w:r>
      <w:r>
        <w:rPr>
          <w:i/>
        </w:rPr>
        <w:t xml:space="preserve"> </w:t>
      </w:r>
      <w:r>
        <w:rPr>
          <w:i/>
          <w:spacing w:val="-1"/>
        </w:rPr>
        <w:t xml:space="preserve">Medicine </w:t>
      </w:r>
      <w:r>
        <w:rPr>
          <w:spacing w:val="-2"/>
        </w:rPr>
        <w:t>2008,</w:t>
      </w:r>
      <w:r>
        <w:t xml:space="preserve"> </w:t>
      </w:r>
      <w:r>
        <w:rPr>
          <w:spacing w:val="-1"/>
        </w:rPr>
        <w:t>6:45</w:t>
      </w:r>
      <w:r>
        <w:rPr>
          <w:spacing w:val="-2"/>
        </w:rPr>
        <w:t xml:space="preserve"> </w:t>
      </w:r>
      <w:r>
        <w:rPr>
          <w:spacing w:val="-1"/>
        </w:rPr>
        <w:t>doi:10.1186/1479-5876-6-45.</w:t>
      </w:r>
    </w:p>
    <w:p w14:paraId="2CE92A39" w14:textId="77777777" w:rsidR="00D51142" w:rsidRDefault="00D51142" w:rsidP="00D51142">
      <w:pPr>
        <w:pStyle w:val="BodyText"/>
        <w:numPr>
          <w:ilvl w:val="0"/>
          <w:numId w:val="4"/>
        </w:numPr>
        <w:tabs>
          <w:tab w:val="left" w:pos="429"/>
        </w:tabs>
        <w:ind w:right="681" w:firstLine="0"/>
      </w:pPr>
      <w:r>
        <w:t xml:space="preserve">Wu </w:t>
      </w:r>
      <w:r>
        <w:rPr>
          <w:spacing w:val="-1"/>
        </w:rPr>
        <w:t>Y, Chen</w:t>
      </w:r>
      <w:r>
        <w:t xml:space="preserve"> </w:t>
      </w:r>
      <w:r>
        <w:rPr>
          <w:spacing w:val="-1"/>
        </w:rPr>
        <w:t>L,</w:t>
      </w:r>
      <w:r>
        <w:t xml:space="preserve"> </w:t>
      </w:r>
      <w:r>
        <w:rPr>
          <w:spacing w:val="-1"/>
        </w:rPr>
        <w:t>Scott</w:t>
      </w:r>
      <w:r>
        <w:rPr>
          <w:spacing w:val="-2"/>
        </w:rPr>
        <w:t xml:space="preserve"> </w:t>
      </w:r>
      <w:r>
        <w:t>PG,</w:t>
      </w:r>
      <w:r>
        <w:rPr>
          <w:spacing w:val="-3"/>
        </w:rPr>
        <w:t xml:space="preserve"> </w:t>
      </w:r>
      <w:proofErr w:type="spellStart"/>
      <w:r>
        <w:rPr>
          <w:spacing w:val="-1"/>
        </w:rPr>
        <w:t>Tredget</w:t>
      </w:r>
      <w:proofErr w:type="spellEnd"/>
      <w:r>
        <w:rPr>
          <w:spacing w:val="-2"/>
        </w:rPr>
        <w:t xml:space="preserve"> </w:t>
      </w:r>
      <w:r>
        <w:rPr>
          <w:spacing w:val="-1"/>
        </w:rPr>
        <w:t>EE.</w:t>
      </w:r>
      <w:r>
        <w:rPr>
          <w:spacing w:val="-2"/>
        </w:rPr>
        <w:t xml:space="preserve"> </w:t>
      </w:r>
      <w:r>
        <w:rPr>
          <w:spacing w:val="-1"/>
        </w:rPr>
        <w:t>Mesenchymal</w:t>
      </w:r>
      <w:r>
        <w:rPr>
          <w:spacing w:val="-3"/>
        </w:rPr>
        <w:t xml:space="preserve"> </w:t>
      </w:r>
      <w:r>
        <w:rPr>
          <w:spacing w:val="-1"/>
        </w:rPr>
        <w:t>Stem Cells</w:t>
      </w:r>
      <w:r>
        <w:rPr>
          <w:spacing w:val="-2"/>
        </w:rPr>
        <w:t xml:space="preserve"> </w:t>
      </w:r>
      <w:r>
        <w:rPr>
          <w:spacing w:val="-1"/>
        </w:rPr>
        <w:t>Enhance</w:t>
      </w:r>
      <w:r>
        <w:rPr>
          <w:spacing w:val="-2"/>
        </w:rPr>
        <w:t xml:space="preserve"> </w:t>
      </w:r>
      <w:r>
        <w:rPr>
          <w:spacing w:val="-1"/>
        </w:rPr>
        <w:t>Wound</w:t>
      </w:r>
      <w:r>
        <w:rPr>
          <w:spacing w:val="-3"/>
        </w:rPr>
        <w:t xml:space="preserve"> </w:t>
      </w:r>
      <w:r>
        <w:rPr>
          <w:spacing w:val="-1"/>
        </w:rPr>
        <w:t>Healing Through</w:t>
      </w:r>
      <w:r>
        <w:rPr>
          <w:spacing w:val="73"/>
        </w:rPr>
        <w:t xml:space="preserve"> </w:t>
      </w:r>
      <w:r>
        <w:rPr>
          <w:spacing w:val="-1"/>
        </w:rPr>
        <w:t xml:space="preserve">Differentiation </w:t>
      </w:r>
      <w:r>
        <w:t>and</w:t>
      </w:r>
      <w:r>
        <w:rPr>
          <w:spacing w:val="-2"/>
        </w:rPr>
        <w:t xml:space="preserve"> </w:t>
      </w:r>
      <w:r>
        <w:rPr>
          <w:spacing w:val="-1"/>
        </w:rPr>
        <w:t>Angiogenesis. Stem Cells.</w:t>
      </w:r>
      <w:r>
        <w:rPr>
          <w:spacing w:val="-3"/>
        </w:rPr>
        <w:t xml:space="preserve"> </w:t>
      </w:r>
      <w:r>
        <w:rPr>
          <w:spacing w:val="-1"/>
        </w:rPr>
        <w:t>2007;</w:t>
      </w:r>
      <w:r>
        <w:rPr>
          <w:spacing w:val="-2"/>
        </w:rPr>
        <w:t xml:space="preserve"> </w:t>
      </w:r>
      <w:r>
        <w:rPr>
          <w:spacing w:val="-1"/>
        </w:rPr>
        <w:t>25:2648-2659.</w:t>
      </w:r>
    </w:p>
    <w:p w14:paraId="080596F7" w14:textId="77777777" w:rsidR="00D51142" w:rsidRDefault="00D51142" w:rsidP="00D51142">
      <w:pPr>
        <w:pStyle w:val="BodyText"/>
        <w:numPr>
          <w:ilvl w:val="0"/>
          <w:numId w:val="4"/>
        </w:numPr>
        <w:tabs>
          <w:tab w:val="left" w:pos="429"/>
        </w:tabs>
        <w:ind w:right="1213" w:firstLine="0"/>
      </w:pPr>
      <w:r>
        <w:rPr>
          <w:spacing w:val="-1"/>
        </w:rPr>
        <w:t>Maxson S,</w:t>
      </w:r>
      <w:r>
        <w:rPr>
          <w:spacing w:val="-2"/>
        </w:rPr>
        <w:t xml:space="preserve"> </w:t>
      </w:r>
      <w:r>
        <w:rPr>
          <w:spacing w:val="-1"/>
        </w:rPr>
        <w:t>Lopez</w:t>
      </w:r>
      <w:r>
        <w:t xml:space="preserve"> </w:t>
      </w:r>
      <w:r>
        <w:rPr>
          <w:spacing w:val="-1"/>
        </w:rPr>
        <w:t>EA,</w:t>
      </w:r>
      <w:r>
        <w:rPr>
          <w:spacing w:val="-2"/>
        </w:rPr>
        <w:t xml:space="preserve"> </w:t>
      </w:r>
      <w:proofErr w:type="spellStart"/>
      <w:r>
        <w:rPr>
          <w:spacing w:val="-1"/>
        </w:rPr>
        <w:t>Yoo</w:t>
      </w:r>
      <w:proofErr w:type="spellEnd"/>
      <w:r>
        <w:rPr>
          <w:spacing w:val="-1"/>
        </w:rPr>
        <w:t xml:space="preserve"> </w:t>
      </w:r>
      <w:r>
        <w:t>D,</w:t>
      </w:r>
      <w:r>
        <w:rPr>
          <w:spacing w:val="-2"/>
        </w:rPr>
        <w:t xml:space="preserve"> </w:t>
      </w:r>
      <w:proofErr w:type="spellStart"/>
      <w:r>
        <w:rPr>
          <w:spacing w:val="-1"/>
        </w:rPr>
        <w:t>Danilkovitch-Miagkova</w:t>
      </w:r>
      <w:proofErr w:type="spellEnd"/>
      <w:r>
        <w:rPr>
          <w:spacing w:val="-3"/>
        </w:rPr>
        <w:t xml:space="preserve"> </w:t>
      </w:r>
      <w:r>
        <w:t xml:space="preserve">A, </w:t>
      </w:r>
      <w:r>
        <w:rPr>
          <w:spacing w:val="-1"/>
        </w:rPr>
        <w:t>Leroux</w:t>
      </w:r>
      <w:r>
        <w:rPr>
          <w:spacing w:val="-2"/>
        </w:rPr>
        <w:t xml:space="preserve"> </w:t>
      </w:r>
      <w:r>
        <w:t>MA.</w:t>
      </w:r>
      <w:r>
        <w:rPr>
          <w:spacing w:val="-2"/>
        </w:rPr>
        <w:t xml:space="preserve"> </w:t>
      </w:r>
      <w:r>
        <w:rPr>
          <w:spacing w:val="-1"/>
        </w:rPr>
        <w:t>Concise</w:t>
      </w:r>
      <w:r>
        <w:t xml:space="preserve"> </w:t>
      </w:r>
      <w:r>
        <w:rPr>
          <w:spacing w:val="-1"/>
        </w:rPr>
        <w:t>review:</w:t>
      </w:r>
      <w:r>
        <w:rPr>
          <w:spacing w:val="-2"/>
        </w:rPr>
        <w:t xml:space="preserve"> </w:t>
      </w:r>
      <w:r>
        <w:rPr>
          <w:spacing w:val="-1"/>
        </w:rPr>
        <w:t>role</w:t>
      </w:r>
      <w:r>
        <w:rPr>
          <w:spacing w:val="-2"/>
        </w:rPr>
        <w:t xml:space="preserve"> </w:t>
      </w:r>
      <w:r>
        <w:t>of</w:t>
      </w:r>
      <w:r>
        <w:rPr>
          <w:spacing w:val="67"/>
        </w:rPr>
        <w:t xml:space="preserve"> </w:t>
      </w:r>
      <w:r>
        <w:rPr>
          <w:spacing w:val="-1"/>
        </w:rPr>
        <w:t>mesenchymal</w:t>
      </w:r>
      <w:r>
        <w:t xml:space="preserve"> </w:t>
      </w:r>
      <w:r>
        <w:rPr>
          <w:spacing w:val="-2"/>
        </w:rPr>
        <w:t>stem</w:t>
      </w:r>
      <w:r>
        <w:rPr>
          <w:spacing w:val="1"/>
        </w:rPr>
        <w:t xml:space="preserve"> </w:t>
      </w:r>
      <w:r>
        <w:rPr>
          <w:spacing w:val="-1"/>
        </w:rPr>
        <w:t>cells</w:t>
      </w:r>
      <w:r>
        <w:t xml:space="preserve"> in</w:t>
      </w:r>
      <w:r>
        <w:rPr>
          <w:spacing w:val="-3"/>
        </w:rPr>
        <w:t xml:space="preserve"> </w:t>
      </w:r>
      <w:r>
        <w:rPr>
          <w:spacing w:val="-1"/>
        </w:rPr>
        <w:t>wound repair.</w:t>
      </w:r>
      <w:r>
        <w:t xml:space="preserve"> </w:t>
      </w:r>
      <w:r>
        <w:rPr>
          <w:spacing w:val="-2"/>
        </w:rPr>
        <w:t>Stem</w:t>
      </w:r>
      <w:r>
        <w:rPr>
          <w:spacing w:val="1"/>
        </w:rPr>
        <w:t xml:space="preserve"> </w:t>
      </w:r>
      <w:r>
        <w:rPr>
          <w:spacing w:val="-1"/>
        </w:rPr>
        <w:t>Cells</w:t>
      </w:r>
      <w:r>
        <w:t xml:space="preserve"> </w:t>
      </w:r>
      <w:proofErr w:type="spellStart"/>
      <w:r>
        <w:rPr>
          <w:spacing w:val="-1"/>
        </w:rPr>
        <w:t>Transl</w:t>
      </w:r>
      <w:proofErr w:type="spellEnd"/>
      <w:r>
        <w:t xml:space="preserve"> Med.</w:t>
      </w:r>
      <w:r>
        <w:rPr>
          <w:spacing w:val="-3"/>
        </w:rPr>
        <w:t xml:space="preserve"> </w:t>
      </w:r>
      <w:r>
        <w:rPr>
          <w:spacing w:val="-1"/>
        </w:rPr>
        <w:t>2012;</w:t>
      </w:r>
      <w:r>
        <w:t xml:space="preserve"> </w:t>
      </w:r>
      <w:r>
        <w:rPr>
          <w:spacing w:val="-1"/>
        </w:rPr>
        <w:t>(2):142-9.</w:t>
      </w:r>
    </w:p>
    <w:p w14:paraId="597D356E" w14:textId="77777777" w:rsidR="00D51142" w:rsidRDefault="00D51142" w:rsidP="00D51142">
      <w:pPr>
        <w:pStyle w:val="BodyText"/>
        <w:numPr>
          <w:ilvl w:val="0"/>
          <w:numId w:val="4"/>
        </w:numPr>
        <w:tabs>
          <w:tab w:val="left" w:pos="432"/>
        </w:tabs>
        <w:ind w:right="617" w:firstLine="0"/>
      </w:pPr>
      <w:r>
        <w:rPr>
          <w:spacing w:val="-1"/>
        </w:rPr>
        <w:t>Ryan,</w:t>
      </w:r>
      <w:r>
        <w:t xml:space="preserve"> </w:t>
      </w:r>
      <w:r>
        <w:rPr>
          <w:spacing w:val="-1"/>
        </w:rPr>
        <w:t>JM,</w:t>
      </w:r>
      <w:r>
        <w:t xml:space="preserve"> </w:t>
      </w:r>
      <w:r>
        <w:rPr>
          <w:spacing w:val="-1"/>
        </w:rPr>
        <w:t>Barry,</w:t>
      </w:r>
      <w:r>
        <w:t xml:space="preserve"> </w:t>
      </w:r>
      <w:r>
        <w:rPr>
          <w:spacing w:val="-1"/>
        </w:rPr>
        <w:t>FP,</w:t>
      </w:r>
      <w:r>
        <w:rPr>
          <w:spacing w:val="-2"/>
        </w:rPr>
        <w:t xml:space="preserve"> </w:t>
      </w:r>
      <w:r>
        <w:rPr>
          <w:spacing w:val="-1"/>
        </w:rPr>
        <w:t>Murphy,</w:t>
      </w:r>
      <w:r>
        <w:t xml:space="preserve"> JM.</w:t>
      </w:r>
      <w:r>
        <w:rPr>
          <w:spacing w:val="-2"/>
        </w:rPr>
        <w:t xml:space="preserve"> </w:t>
      </w:r>
      <w:r>
        <w:rPr>
          <w:spacing w:val="-1"/>
        </w:rPr>
        <w:t>Mesenchymal</w:t>
      </w:r>
      <w:r>
        <w:t xml:space="preserve"> </w:t>
      </w:r>
      <w:r>
        <w:rPr>
          <w:spacing w:val="-2"/>
        </w:rPr>
        <w:t>stem</w:t>
      </w:r>
      <w:r>
        <w:rPr>
          <w:spacing w:val="1"/>
        </w:rPr>
        <w:t xml:space="preserve"> </w:t>
      </w:r>
      <w:r>
        <w:rPr>
          <w:spacing w:val="-1"/>
        </w:rPr>
        <w:t>cells avoid</w:t>
      </w:r>
      <w:r>
        <w:rPr>
          <w:spacing w:val="-3"/>
        </w:rPr>
        <w:t xml:space="preserve"> </w:t>
      </w:r>
      <w:r>
        <w:rPr>
          <w:spacing w:val="-1"/>
        </w:rPr>
        <w:t>allogeneic</w:t>
      </w:r>
      <w:r>
        <w:t xml:space="preserve"> </w:t>
      </w:r>
      <w:r>
        <w:rPr>
          <w:spacing w:val="-1"/>
        </w:rPr>
        <w:t>rejection.</w:t>
      </w:r>
      <w:r>
        <w:t xml:space="preserve"> J</w:t>
      </w:r>
      <w:r>
        <w:rPr>
          <w:spacing w:val="-1"/>
        </w:rPr>
        <w:t xml:space="preserve"> </w:t>
      </w:r>
      <w:proofErr w:type="spellStart"/>
      <w:r>
        <w:rPr>
          <w:spacing w:val="-1"/>
        </w:rPr>
        <w:t>Inflamm</w:t>
      </w:r>
      <w:proofErr w:type="spellEnd"/>
      <w:r>
        <w:rPr>
          <w:spacing w:val="-1"/>
        </w:rPr>
        <w:t>.</w:t>
      </w:r>
      <w:r>
        <w:rPr>
          <w:spacing w:val="57"/>
        </w:rPr>
        <w:t xml:space="preserve"> </w:t>
      </w:r>
      <w:r>
        <w:rPr>
          <w:spacing w:val="-1"/>
        </w:rPr>
        <w:t>2005;</w:t>
      </w:r>
      <w:r>
        <w:t xml:space="preserve"> </w:t>
      </w:r>
      <w:r>
        <w:rPr>
          <w:spacing w:val="-1"/>
        </w:rPr>
        <w:t>26:</w:t>
      </w:r>
      <w:r>
        <w:rPr>
          <w:spacing w:val="-2"/>
        </w:rPr>
        <w:t xml:space="preserve"> </w:t>
      </w:r>
      <w:r>
        <w:rPr>
          <w:spacing w:val="-1"/>
        </w:rPr>
        <w:t>2</w:t>
      </w:r>
      <w:r>
        <w:rPr>
          <w:rFonts w:cs="Calibri"/>
          <w:spacing w:val="-1"/>
        </w:rPr>
        <w:t>–</w:t>
      </w:r>
      <w:r>
        <w:rPr>
          <w:spacing w:val="-1"/>
        </w:rPr>
        <w:t>8.</w:t>
      </w:r>
    </w:p>
    <w:p w14:paraId="3377A38A" w14:textId="77777777" w:rsidR="00D51142" w:rsidRDefault="00D51142" w:rsidP="00D51142">
      <w:pPr>
        <w:pStyle w:val="BodyText"/>
        <w:numPr>
          <w:ilvl w:val="0"/>
          <w:numId w:val="4"/>
        </w:numPr>
        <w:tabs>
          <w:tab w:val="left" w:pos="429"/>
        </w:tabs>
        <w:ind w:right="508" w:firstLine="0"/>
      </w:pPr>
      <w:r>
        <w:t xml:space="preserve">Di </w:t>
      </w:r>
      <w:r>
        <w:rPr>
          <w:spacing w:val="-1"/>
        </w:rPr>
        <w:t>Nicola</w:t>
      </w:r>
      <w:r>
        <w:rPr>
          <w:spacing w:val="-3"/>
        </w:rPr>
        <w:t xml:space="preserve"> </w:t>
      </w:r>
      <w:r>
        <w:t xml:space="preserve">M, </w:t>
      </w:r>
      <w:r>
        <w:rPr>
          <w:spacing w:val="-1"/>
        </w:rPr>
        <w:t>Carlo-Stella</w:t>
      </w:r>
      <w:r>
        <w:t xml:space="preserve"> </w:t>
      </w:r>
      <w:r>
        <w:rPr>
          <w:spacing w:val="-1"/>
        </w:rPr>
        <w:t>C,</w:t>
      </w:r>
      <w:r>
        <w:rPr>
          <w:spacing w:val="-2"/>
        </w:rPr>
        <w:t xml:space="preserve"> </w:t>
      </w:r>
      <w:r>
        <w:rPr>
          <w:spacing w:val="-1"/>
        </w:rPr>
        <w:t>Magni</w:t>
      </w:r>
      <w:r>
        <w:t xml:space="preserve"> M,</w:t>
      </w:r>
      <w:r>
        <w:rPr>
          <w:spacing w:val="-3"/>
        </w:rPr>
        <w:t xml:space="preserve"> </w:t>
      </w:r>
      <w:proofErr w:type="spellStart"/>
      <w:r>
        <w:rPr>
          <w:spacing w:val="-1"/>
        </w:rPr>
        <w:t>Milanesi</w:t>
      </w:r>
      <w:proofErr w:type="spellEnd"/>
      <w:r>
        <w:t xml:space="preserve"> </w:t>
      </w:r>
      <w:r>
        <w:rPr>
          <w:spacing w:val="-1"/>
        </w:rPr>
        <w:t>M,</w:t>
      </w:r>
      <w:r>
        <w:rPr>
          <w:spacing w:val="-2"/>
        </w:rPr>
        <w:t xml:space="preserve"> </w:t>
      </w:r>
      <w:proofErr w:type="spellStart"/>
      <w:r>
        <w:rPr>
          <w:spacing w:val="-1"/>
        </w:rPr>
        <w:t>Longoni</w:t>
      </w:r>
      <w:proofErr w:type="spellEnd"/>
      <w:r>
        <w:rPr>
          <w:spacing w:val="-3"/>
        </w:rPr>
        <w:t xml:space="preserve"> </w:t>
      </w:r>
      <w:r>
        <w:rPr>
          <w:spacing w:val="-1"/>
        </w:rPr>
        <w:t>PD,</w:t>
      </w:r>
      <w:r>
        <w:rPr>
          <w:spacing w:val="-2"/>
        </w:rPr>
        <w:t xml:space="preserve"> </w:t>
      </w:r>
      <w:proofErr w:type="spellStart"/>
      <w:r>
        <w:rPr>
          <w:spacing w:val="-1"/>
        </w:rPr>
        <w:t>Matteucci</w:t>
      </w:r>
      <w:proofErr w:type="spellEnd"/>
      <w:r>
        <w:rPr>
          <w:spacing w:val="-3"/>
        </w:rPr>
        <w:t xml:space="preserve"> </w:t>
      </w:r>
      <w:r>
        <w:t xml:space="preserve">P, </w:t>
      </w:r>
      <w:proofErr w:type="spellStart"/>
      <w:r>
        <w:rPr>
          <w:spacing w:val="-1"/>
        </w:rPr>
        <w:t>Grisanti</w:t>
      </w:r>
      <w:proofErr w:type="spellEnd"/>
      <w:r>
        <w:t xml:space="preserve"> </w:t>
      </w:r>
      <w:r>
        <w:rPr>
          <w:spacing w:val="-1"/>
        </w:rPr>
        <w:t>S,</w:t>
      </w:r>
      <w:r>
        <w:t xml:space="preserve"> </w:t>
      </w:r>
      <w:r>
        <w:rPr>
          <w:spacing w:val="-1"/>
        </w:rPr>
        <w:t>Gianni</w:t>
      </w:r>
      <w:r>
        <w:t xml:space="preserve"> </w:t>
      </w:r>
      <w:r>
        <w:rPr>
          <w:spacing w:val="-1"/>
        </w:rPr>
        <w:t>AM.</w:t>
      </w:r>
      <w:r>
        <w:rPr>
          <w:spacing w:val="69"/>
        </w:rPr>
        <w:t xml:space="preserve"> </w:t>
      </w:r>
      <w:r>
        <w:rPr>
          <w:spacing w:val="-1"/>
        </w:rPr>
        <w:t>Human bone</w:t>
      </w:r>
      <w:r>
        <w:rPr>
          <w:spacing w:val="-2"/>
        </w:rPr>
        <w:t xml:space="preserve"> </w:t>
      </w:r>
      <w:r>
        <w:rPr>
          <w:spacing w:val="-1"/>
        </w:rPr>
        <w:t>marrow</w:t>
      </w:r>
      <w:r>
        <w:rPr>
          <w:spacing w:val="1"/>
        </w:rPr>
        <w:t xml:space="preserve"> </w:t>
      </w:r>
      <w:r>
        <w:rPr>
          <w:spacing w:val="-1"/>
        </w:rPr>
        <w:t>stromal</w:t>
      </w:r>
      <w:r>
        <w:t xml:space="preserve"> </w:t>
      </w:r>
      <w:r>
        <w:rPr>
          <w:spacing w:val="-1"/>
        </w:rPr>
        <w:t>cells suppress</w:t>
      </w:r>
      <w:r>
        <w:rPr>
          <w:spacing w:val="-2"/>
        </w:rPr>
        <w:t xml:space="preserve"> </w:t>
      </w:r>
      <w:r>
        <w:rPr>
          <w:spacing w:val="-1"/>
        </w:rPr>
        <w:t>T-lymphocyte</w:t>
      </w:r>
      <w:r>
        <w:t xml:space="preserve"> </w:t>
      </w:r>
      <w:r>
        <w:rPr>
          <w:spacing w:val="-1"/>
        </w:rPr>
        <w:t>proliferation induced</w:t>
      </w:r>
      <w:r>
        <w:rPr>
          <w:spacing w:val="-3"/>
        </w:rPr>
        <w:t xml:space="preserve"> </w:t>
      </w:r>
      <w:r>
        <w:rPr>
          <w:spacing w:val="-1"/>
        </w:rPr>
        <w:t>by</w:t>
      </w:r>
      <w:r>
        <w:rPr>
          <w:spacing w:val="1"/>
        </w:rPr>
        <w:t xml:space="preserve"> </w:t>
      </w:r>
      <w:r>
        <w:rPr>
          <w:spacing w:val="-1"/>
        </w:rPr>
        <w:t xml:space="preserve">cellular </w:t>
      </w:r>
      <w:r>
        <w:t>or</w:t>
      </w:r>
      <w:r>
        <w:rPr>
          <w:spacing w:val="59"/>
        </w:rPr>
        <w:t xml:space="preserve"> </w:t>
      </w:r>
      <w:r>
        <w:rPr>
          <w:spacing w:val="-1"/>
        </w:rPr>
        <w:lastRenderedPageBreak/>
        <w:t>nonspecific</w:t>
      </w:r>
      <w:r>
        <w:rPr>
          <w:spacing w:val="-2"/>
        </w:rPr>
        <w:t xml:space="preserve"> </w:t>
      </w:r>
      <w:r>
        <w:rPr>
          <w:spacing w:val="-1"/>
        </w:rPr>
        <w:t>mitogenic</w:t>
      </w:r>
      <w:r>
        <w:rPr>
          <w:spacing w:val="-2"/>
        </w:rPr>
        <w:t xml:space="preserve"> </w:t>
      </w:r>
      <w:r>
        <w:rPr>
          <w:spacing w:val="-1"/>
        </w:rPr>
        <w:t>stimuli.</w:t>
      </w:r>
      <w:r>
        <w:t xml:space="preserve"> Blood</w:t>
      </w:r>
      <w:r>
        <w:rPr>
          <w:spacing w:val="-3"/>
        </w:rPr>
        <w:t xml:space="preserve"> </w:t>
      </w:r>
      <w:r>
        <w:rPr>
          <w:spacing w:val="-1"/>
        </w:rPr>
        <w:t>2002;</w:t>
      </w:r>
      <w:r>
        <w:rPr>
          <w:spacing w:val="-2"/>
        </w:rPr>
        <w:t xml:space="preserve"> </w:t>
      </w:r>
      <w:r>
        <w:rPr>
          <w:spacing w:val="-1"/>
        </w:rPr>
        <w:t>99:3838-3843.</w:t>
      </w:r>
    </w:p>
    <w:p w14:paraId="0FC9B22A" w14:textId="77777777" w:rsidR="00D51142" w:rsidRDefault="00D51142" w:rsidP="00D51142">
      <w:pPr>
        <w:pStyle w:val="BodyText"/>
        <w:numPr>
          <w:ilvl w:val="0"/>
          <w:numId w:val="4"/>
        </w:numPr>
        <w:tabs>
          <w:tab w:val="left" w:pos="429"/>
        </w:tabs>
        <w:ind w:right="681" w:firstLine="0"/>
      </w:pPr>
      <w:r>
        <w:rPr>
          <w:spacing w:val="-1"/>
        </w:rPr>
        <w:t>Majumdar</w:t>
      </w:r>
      <w:r>
        <w:t xml:space="preserve"> </w:t>
      </w:r>
      <w:r>
        <w:rPr>
          <w:spacing w:val="-1"/>
        </w:rPr>
        <w:t>MK,</w:t>
      </w:r>
      <w:r>
        <w:rPr>
          <w:spacing w:val="-2"/>
        </w:rPr>
        <w:t xml:space="preserve"> </w:t>
      </w:r>
      <w:r>
        <w:rPr>
          <w:spacing w:val="-1"/>
        </w:rPr>
        <w:t>Keane-Moore</w:t>
      </w:r>
      <w:r>
        <w:rPr>
          <w:spacing w:val="-2"/>
        </w:rPr>
        <w:t xml:space="preserve"> </w:t>
      </w:r>
      <w:r>
        <w:t>M,</w:t>
      </w:r>
      <w:r>
        <w:rPr>
          <w:spacing w:val="-3"/>
        </w:rPr>
        <w:t xml:space="preserve"> </w:t>
      </w:r>
      <w:proofErr w:type="spellStart"/>
      <w:r>
        <w:t>Buyaner</w:t>
      </w:r>
      <w:proofErr w:type="spellEnd"/>
      <w:r>
        <w:rPr>
          <w:spacing w:val="-3"/>
        </w:rPr>
        <w:t xml:space="preserve"> </w:t>
      </w:r>
      <w:r>
        <w:t>D,</w:t>
      </w:r>
      <w:r>
        <w:rPr>
          <w:spacing w:val="-3"/>
        </w:rPr>
        <w:t xml:space="preserve"> </w:t>
      </w:r>
      <w:r>
        <w:rPr>
          <w:spacing w:val="-1"/>
        </w:rPr>
        <w:t>Hardy</w:t>
      </w:r>
      <w:r>
        <w:t xml:space="preserve"> WB,</w:t>
      </w:r>
      <w:r>
        <w:rPr>
          <w:spacing w:val="-3"/>
        </w:rPr>
        <w:t xml:space="preserve"> </w:t>
      </w:r>
      <w:r>
        <w:rPr>
          <w:spacing w:val="-1"/>
        </w:rPr>
        <w:t xml:space="preserve">Moorman </w:t>
      </w:r>
      <w:r>
        <w:t>MA,</w:t>
      </w:r>
      <w:r>
        <w:rPr>
          <w:spacing w:val="-3"/>
        </w:rPr>
        <w:t xml:space="preserve"> </w:t>
      </w:r>
      <w:r>
        <w:rPr>
          <w:spacing w:val="-1"/>
        </w:rPr>
        <w:t>McIntosh</w:t>
      </w:r>
      <w:r>
        <w:rPr>
          <w:spacing w:val="-3"/>
        </w:rPr>
        <w:t xml:space="preserve"> </w:t>
      </w:r>
      <w:r>
        <w:t>KR,</w:t>
      </w:r>
      <w:r>
        <w:rPr>
          <w:spacing w:val="-2"/>
        </w:rPr>
        <w:t xml:space="preserve"> </w:t>
      </w:r>
      <w:proofErr w:type="spellStart"/>
      <w:r>
        <w:rPr>
          <w:spacing w:val="-1"/>
        </w:rPr>
        <w:t>Mosca</w:t>
      </w:r>
      <w:proofErr w:type="spellEnd"/>
      <w:r>
        <w:rPr>
          <w:spacing w:val="3"/>
        </w:rPr>
        <w:t xml:space="preserve"> </w:t>
      </w:r>
      <w:r>
        <w:rPr>
          <w:spacing w:val="-2"/>
        </w:rPr>
        <w:t>JD.</w:t>
      </w:r>
      <w:r>
        <w:rPr>
          <w:spacing w:val="49"/>
        </w:rPr>
        <w:t xml:space="preserve"> </w:t>
      </w:r>
      <w:r>
        <w:rPr>
          <w:spacing w:val="-1"/>
        </w:rPr>
        <w:t xml:space="preserve">Characterization </w:t>
      </w:r>
      <w:r>
        <w:t>and</w:t>
      </w:r>
      <w:r>
        <w:rPr>
          <w:spacing w:val="-2"/>
        </w:rPr>
        <w:t xml:space="preserve"> </w:t>
      </w:r>
      <w:r>
        <w:rPr>
          <w:spacing w:val="-1"/>
        </w:rPr>
        <w:t xml:space="preserve">functionality </w:t>
      </w:r>
      <w:r>
        <w:t>of</w:t>
      </w:r>
      <w:r>
        <w:rPr>
          <w:spacing w:val="-3"/>
        </w:rPr>
        <w:t xml:space="preserve"> </w:t>
      </w:r>
      <w:r>
        <w:t xml:space="preserve">cell </w:t>
      </w:r>
      <w:r>
        <w:rPr>
          <w:spacing w:val="-1"/>
        </w:rPr>
        <w:t>surface</w:t>
      </w:r>
      <w:r>
        <w:rPr>
          <w:spacing w:val="-2"/>
        </w:rPr>
        <w:t xml:space="preserve"> </w:t>
      </w:r>
      <w:r>
        <w:rPr>
          <w:spacing w:val="-1"/>
        </w:rPr>
        <w:t>molecules</w:t>
      </w:r>
      <w:r>
        <w:t xml:space="preserve"> on</w:t>
      </w:r>
      <w:r>
        <w:rPr>
          <w:spacing w:val="-3"/>
        </w:rPr>
        <w:t xml:space="preserve"> </w:t>
      </w:r>
      <w:r>
        <w:rPr>
          <w:spacing w:val="-1"/>
        </w:rPr>
        <w:t>human</w:t>
      </w:r>
      <w:r>
        <w:rPr>
          <w:spacing w:val="-3"/>
        </w:rPr>
        <w:t xml:space="preserve"> </w:t>
      </w:r>
      <w:r>
        <w:rPr>
          <w:spacing w:val="-1"/>
        </w:rPr>
        <w:t>mesenchymal</w:t>
      </w:r>
      <w:r>
        <w:t xml:space="preserve"> </w:t>
      </w:r>
      <w:r>
        <w:rPr>
          <w:spacing w:val="-2"/>
        </w:rPr>
        <w:t>stem</w:t>
      </w:r>
      <w:r>
        <w:rPr>
          <w:spacing w:val="1"/>
        </w:rPr>
        <w:t xml:space="preserve"> </w:t>
      </w:r>
      <w:r>
        <w:rPr>
          <w:spacing w:val="-1"/>
        </w:rPr>
        <w:t xml:space="preserve">cells. </w:t>
      </w:r>
      <w:r>
        <w:t>J</w:t>
      </w:r>
      <w:r>
        <w:rPr>
          <w:spacing w:val="69"/>
        </w:rPr>
        <w:t xml:space="preserve"> </w:t>
      </w:r>
      <w:r>
        <w:rPr>
          <w:spacing w:val="-1"/>
        </w:rPr>
        <w:t>Biomed</w:t>
      </w:r>
      <w:r>
        <w:t xml:space="preserve"> </w:t>
      </w:r>
      <w:r>
        <w:rPr>
          <w:spacing w:val="-1"/>
        </w:rPr>
        <w:t>Sci.</w:t>
      </w:r>
      <w:r>
        <w:rPr>
          <w:spacing w:val="-3"/>
        </w:rPr>
        <w:t xml:space="preserve"> </w:t>
      </w:r>
      <w:r>
        <w:rPr>
          <w:spacing w:val="-1"/>
        </w:rPr>
        <w:t>2003;</w:t>
      </w:r>
      <w:r>
        <w:rPr>
          <w:spacing w:val="-2"/>
        </w:rPr>
        <w:t xml:space="preserve"> </w:t>
      </w:r>
      <w:r>
        <w:rPr>
          <w:spacing w:val="-1"/>
        </w:rPr>
        <w:t>171:3426-3434.</w:t>
      </w:r>
    </w:p>
    <w:p w14:paraId="47C49E3E" w14:textId="77777777" w:rsidR="00D51142" w:rsidRDefault="00D51142" w:rsidP="00D51142">
      <w:pPr>
        <w:pStyle w:val="BodyText"/>
        <w:numPr>
          <w:ilvl w:val="0"/>
          <w:numId w:val="4"/>
        </w:numPr>
        <w:tabs>
          <w:tab w:val="left" w:pos="432"/>
        </w:tabs>
        <w:ind w:right="452" w:firstLine="0"/>
      </w:pPr>
      <w:r>
        <w:rPr>
          <w:spacing w:val="-1"/>
        </w:rPr>
        <w:t>Hare</w:t>
      </w:r>
      <w:r>
        <w:t xml:space="preserve"> </w:t>
      </w:r>
      <w:r>
        <w:rPr>
          <w:spacing w:val="-1"/>
        </w:rPr>
        <w:t>JM,</w:t>
      </w:r>
      <w:r>
        <w:rPr>
          <w:spacing w:val="-3"/>
        </w:rPr>
        <w:t xml:space="preserve"> </w:t>
      </w:r>
      <w:r>
        <w:rPr>
          <w:spacing w:val="-1"/>
        </w:rPr>
        <w:t>Fishman JE,</w:t>
      </w:r>
      <w:r>
        <w:t xml:space="preserve"> </w:t>
      </w:r>
      <w:proofErr w:type="spellStart"/>
      <w:r>
        <w:rPr>
          <w:spacing w:val="-1"/>
        </w:rPr>
        <w:t>Gerstenblith</w:t>
      </w:r>
      <w:proofErr w:type="spellEnd"/>
      <w:r>
        <w:t xml:space="preserve"> </w:t>
      </w:r>
      <w:r>
        <w:rPr>
          <w:spacing w:val="-2"/>
        </w:rPr>
        <w:t>G,</w:t>
      </w:r>
      <w:r>
        <w:t xml:space="preserve"> </w:t>
      </w:r>
      <w:proofErr w:type="spellStart"/>
      <w:r>
        <w:rPr>
          <w:spacing w:val="-1"/>
        </w:rPr>
        <w:t>DiFede</w:t>
      </w:r>
      <w:proofErr w:type="spellEnd"/>
      <w:r>
        <w:t xml:space="preserve"> </w:t>
      </w:r>
      <w:r>
        <w:rPr>
          <w:spacing w:val="-1"/>
        </w:rPr>
        <w:t>Velazquez</w:t>
      </w:r>
      <w:r>
        <w:t xml:space="preserve"> DL,</w:t>
      </w:r>
      <w:r>
        <w:rPr>
          <w:spacing w:val="-3"/>
        </w:rPr>
        <w:t xml:space="preserve"> </w:t>
      </w:r>
      <w:r>
        <w:rPr>
          <w:spacing w:val="-1"/>
        </w:rPr>
        <w:t>Breton E,</w:t>
      </w:r>
      <w:r>
        <w:t xml:space="preserve"> </w:t>
      </w:r>
      <w:proofErr w:type="spellStart"/>
      <w:r>
        <w:rPr>
          <w:spacing w:val="-1"/>
        </w:rPr>
        <w:t>Sitammagari</w:t>
      </w:r>
      <w:proofErr w:type="spellEnd"/>
      <w:r>
        <w:rPr>
          <w:spacing w:val="-1"/>
        </w:rPr>
        <w:t xml:space="preserve"> </w:t>
      </w:r>
      <w:r>
        <w:t xml:space="preserve">K, </w:t>
      </w:r>
      <w:r>
        <w:rPr>
          <w:spacing w:val="-1"/>
        </w:rPr>
        <w:t>Schulman IH,</w:t>
      </w:r>
      <w:r>
        <w:rPr>
          <w:spacing w:val="53"/>
        </w:rPr>
        <w:t xml:space="preserve"> </w:t>
      </w:r>
      <w:proofErr w:type="spellStart"/>
      <w:r>
        <w:rPr>
          <w:spacing w:val="-1"/>
        </w:rPr>
        <w:t>Taldone</w:t>
      </w:r>
      <w:proofErr w:type="spellEnd"/>
      <w:r>
        <w:t xml:space="preserve"> </w:t>
      </w:r>
      <w:r>
        <w:rPr>
          <w:spacing w:val="-1"/>
        </w:rPr>
        <w:t>SN,</w:t>
      </w:r>
      <w:r>
        <w:rPr>
          <w:spacing w:val="-2"/>
        </w:rPr>
        <w:t xml:space="preserve"> </w:t>
      </w:r>
      <w:r>
        <w:rPr>
          <w:spacing w:val="-1"/>
        </w:rPr>
        <w:t>Williams</w:t>
      </w:r>
      <w:r>
        <w:t xml:space="preserve"> AR,</w:t>
      </w:r>
      <w:r>
        <w:rPr>
          <w:spacing w:val="-2"/>
        </w:rPr>
        <w:t xml:space="preserve"> </w:t>
      </w:r>
      <w:r>
        <w:rPr>
          <w:spacing w:val="-1"/>
        </w:rPr>
        <w:t>Sanina</w:t>
      </w:r>
      <w:r>
        <w:t xml:space="preserve"> </w:t>
      </w:r>
      <w:r>
        <w:rPr>
          <w:spacing w:val="-1"/>
        </w:rPr>
        <w:t>C,</w:t>
      </w:r>
      <w:r>
        <w:t xml:space="preserve"> </w:t>
      </w:r>
      <w:r>
        <w:rPr>
          <w:spacing w:val="-1"/>
        </w:rPr>
        <w:t>Johnston</w:t>
      </w:r>
      <w:r>
        <w:rPr>
          <w:spacing w:val="-3"/>
        </w:rPr>
        <w:t xml:space="preserve"> </w:t>
      </w:r>
      <w:r>
        <w:rPr>
          <w:spacing w:val="-1"/>
        </w:rPr>
        <w:t>PV,</w:t>
      </w:r>
      <w:r>
        <w:t xml:space="preserve"> </w:t>
      </w:r>
      <w:r>
        <w:rPr>
          <w:spacing w:val="-1"/>
        </w:rPr>
        <w:t>Brinker</w:t>
      </w:r>
      <w:r>
        <w:t xml:space="preserve"> </w:t>
      </w:r>
      <w:r>
        <w:rPr>
          <w:spacing w:val="-1"/>
        </w:rPr>
        <w:t>J,</w:t>
      </w:r>
      <w:r>
        <w:t xml:space="preserve"> </w:t>
      </w:r>
      <w:r>
        <w:rPr>
          <w:spacing w:val="-1"/>
        </w:rPr>
        <w:t>Altman</w:t>
      </w:r>
      <w:r>
        <w:rPr>
          <w:spacing w:val="-3"/>
        </w:rPr>
        <w:t xml:space="preserve"> </w:t>
      </w:r>
      <w:r>
        <w:t>P,</w:t>
      </w:r>
      <w:r>
        <w:rPr>
          <w:spacing w:val="-2"/>
        </w:rPr>
        <w:t xml:space="preserve"> </w:t>
      </w:r>
      <w:r>
        <w:rPr>
          <w:spacing w:val="-1"/>
        </w:rPr>
        <w:t>Mushtaq</w:t>
      </w:r>
      <w:r>
        <w:rPr>
          <w:spacing w:val="-3"/>
        </w:rPr>
        <w:t xml:space="preserve"> </w:t>
      </w:r>
      <w:r>
        <w:t>M,</w:t>
      </w:r>
      <w:r>
        <w:rPr>
          <w:spacing w:val="-3"/>
        </w:rPr>
        <w:t xml:space="preserve"> </w:t>
      </w:r>
      <w:r>
        <w:rPr>
          <w:spacing w:val="-1"/>
        </w:rPr>
        <w:t>Trachtenberg</w:t>
      </w:r>
      <w:r>
        <w:t xml:space="preserve"> B,</w:t>
      </w:r>
      <w:r>
        <w:rPr>
          <w:spacing w:val="59"/>
        </w:rPr>
        <w:t xml:space="preserve"> </w:t>
      </w:r>
      <w:proofErr w:type="spellStart"/>
      <w:r>
        <w:rPr>
          <w:spacing w:val="-1"/>
        </w:rPr>
        <w:t>Mendizabal</w:t>
      </w:r>
      <w:proofErr w:type="spellEnd"/>
      <w:r>
        <w:t xml:space="preserve"> </w:t>
      </w:r>
      <w:r>
        <w:rPr>
          <w:spacing w:val="-1"/>
        </w:rPr>
        <w:t>AM,</w:t>
      </w:r>
      <w:r>
        <w:rPr>
          <w:spacing w:val="-3"/>
        </w:rPr>
        <w:t xml:space="preserve"> </w:t>
      </w:r>
      <w:r>
        <w:rPr>
          <w:spacing w:val="-1"/>
        </w:rPr>
        <w:t>Tracy</w:t>
      </w:r>
      <w:r>
        <w:rPr>
          <w:spacing w:val="-2"/>
        </w:rPr>
        <w:t xml:space="preserve"> </w:t>
      </w:r>
      <w:r>
        <w:t>M,</w:t>
      </w:r>
      <w:r>
        <w:rPr>
          <w:spacing w:val="-2"/>
        </w:rPr>
        <w:t xml:space="preserve"> </w:t>
      </w:r>
      <w:r>
        <w:t xml:space="preserve">Da </w:t>
      </w:r>
      <w:r>
        <w:rPr>
          <w:spacing w:val="-1"/>
        </w:rPr>
        <w:t>Silva</w:t>
      </w:r>
      <w:r>
        <w:rPr>
          <w:spacing w:val="-3"/>
        </w:rPr>
        <w:t xml:space="preserve"> </w:t>
      </w:r>
      <w:r>
        <w:t>J,</w:t>
      </w:r>
      <w:r>
        <w:rPr>
          <w:spacing w:val="-2"/>
        </w:rPr>
        <w:t xml:space="preserve"> </w:t>
      </w:r>
      <w:proofErr w:type="spellStart"/>
      <w:r>
        <w:rPr>
          <w:spacing w:val="-1"/>
        </w:rPr>
        <w:t>McNiece</w:t>
      </w:r>
      <w:proofErr w:type="spellEnd"/>
      <w:r>
        <w:t xml:space="preserve"> IK,</w:t>
      </w:r>
      <w:r>
        <w:rPr>
          <w:spacing w:val="-2"/>
        </w:rPr>
        <w:t xml:space="preserve"> </w:t>
      </w:r>
      <w:proofErr w:type="spellStart"/>
      <w:r>
        <w:rPr>
          <w:spacing w:val="-1"/>
        </w:rPr>
        <w:t>Lardo</w:t>
      </w:r>
      <w:proofErr w:type="spellEnd"/>
      <w:r>
        <w:rPr>
          <w:spacing w:val="1"/>
        </w:rPr>
        <w:t xml:space="preserve"> </w:t>
      </w:r>
      <w:r>
        <w:t>AC,</w:t>
      </w:r>
      <w:r>
        <w:rPr>
          <w:spacing w:val="-3"/>
        </w:rPr>
        <w:t xml:space="preserve"> </w:t>
      </w:r>
      <w:r>
        <w:rPr>
          <w:spacing w:val="-1"/>
        </w:rPr>
        <w:t>George</w:t>
      </w:r>
      <w:r>
        <w:t xml:space="preserve"> </w:t>
      </w:r>
      <w:r>
        <w:rPr>
          <w:spacing w:val="-2"/>
        </w:rPr>
        <w:t>RT,</w:t>
      </w:r>
      <w:r>
        <w:rPr>
          <w:spacing w:val="1"/>
        </w:rPr>
        <w:t xml:space="preserve"> </w:t>
      </w:r>
      <w:r>
        <w:rPr>
          <w:spacing w:val="-1"/>
        </w:rPr>
        <w:t>Hare</w:t>
      </w:r>
      <w:r>
        <w:t xml:space="preserve"> </w:t>
      </w:r>
      <w:r>
        <w:rPr>
          <w:spacing w:val="-1"/>
        </w:rPr>
        <w:t>JM,</w:t>
      </w:r>
      <w:r>
        <w:rPr>
          <w:spacing w:val="-5"/>
        </w:rPr>
        <w:t xml:space="preserve"> </w:t>
      </w:r>
      <w:r>
        <w:rPr>
          <w:spacing w:val="-1"/>
        </w:rPr>
        <w:t xml:space="preserve">Heldman </w:t>
      </w:r>
      <w:r>
        <w:t>AW.</w:t>
      </w:r>
    </w:p>
    <w:p w14:paraId="5CF79813" w14:textId="77777777" w:rsidR="00D51142" w:rsidRDefault="00D51142" w:rsidP="00D51142">
      <w:pPr>
        <w:pStyle w:val="BodyText"/>
        <w:ind w:right="146"/>
      </w:pPr>
      <w:r>
        <w:rPr>
          <w:spacing w:val="-1"/>
        </w:rPr>
        <w:t>Comparison</w:t>
      </w:r>
      <w:r>
        <w:rPr>
          <w:spacing w:val="-3"/>
        </w:rPr>
        <w:t xml:space="preserve"> </w:t>
      </w:r>
      <w:r>
        <w:t xml:space="preserve">of </w:t>
      </w:r>
      <w:r>
        <w:rPr>
          <w:spacing w:val="-1"/>
        </w:rPr>
        <w:t>allogeneic</w:t>
      </w:r>
      <w:r>
        <w:rPr>
          <w:spacing w:val="-2"/>
        </w:rPr>
        <w:t xml:space="preserve"> </w:t>
      </w:r>
      <w:r>
        <w:rPr>
          <w:spacing w:val="-1"/>
        </w:rPr>
        <w:t>vs.</w:t>
      </w:r>
      <w:r>
        <w:t xml:space="preserve"> </w:t>
      </w:r>
      <w:r>
        <w:rPr>
          <w:spacing w:val="-1"/>
        </w:rPr>
        <w:t>autologous</w:t>
      </w:r>
      <w:r>
        <w:rPr>
          <w:spacing w:val="-3"/>
        </w:rPr>
        <w:t xml:space="preserve"> </w:t>
      </w:r>
      <w:r>
        <w:rPr>
          <w:spacing w:val="-1"/>
        </w:rPr>
        <w:t>bone</w:t>
      </w:r>
      <w:r>
        <w:rPr>
          <w:spacing w:val="-2"/>
        </w:rPr>
        <w:t xml:space="preserve"> </w:t>
      </w:r>
      <w:r>
        <w:rPr>
          <w:spacing w:val="-1"/>
        </w:rPr>
        <w:t>marrow-derived</w:t>
      </w:r>
      <w:r>
        <w:rPr>
          <w:spacing w:val="-3"/>
        </w:rPr>
        <w:t xml:space="preserve"> </w:t>
      </w:r>
      <w:r>
        <w:rPr>
          <w:spacing w:val="-1"/>
        </w:rPr>
        <w:t>mesenchymal</w:t>
      </w:r>
      <w:r>
        <w:rPr>
          <w:spacing w:val="-3"/>
        </w:rPr>
        <w:t xml:space="preserve"> </w:t>
      </w:r>
      <w:r>
        <w:rPr>
          <w:spacing w:val="-1"/>
        </w:rPr>
        <w:t>stem</w:t>
      </w:r>
      <w:r>
        <w:rPr>
          <w:spacing w:val="1"/>
        </w:rPr>
        <w:t xml:space="preserve"> </w:t>
      </w:r>
      <w:r>
        <w:rPr>
          <w:spacing w:val="-1"/>
        </w:rPr>
        <w:t>cells delivered</w:t>
      </w:r>
      <w:r>
        <w:rPr>
          <w:spacing w:val="2"/>
        </w:rPr>
        <w:t xml:space="preserve"> </w:t>
      </w:r>
      <w:r>
        <w:rPr>
          <w:spacing w:val="-1"/>
        </w:rPr>
        <w:t>by</w:t>
      </w:r>
      <w:r>
        <w:rPr>
          <w:spacing w:val="67"/>
        </w:rPr>
        <w:t xml:space="preserve"> </w:t>
      </w:r>
      <w:proofErr w:type="spellStart"/>
      <w:r>
        <w:rPr>
          <w:spacing w:val="-1"/>
        </w:rPr>
        <w:t>transendocardial</w:t>
      </w:r>
      <w:proofErr w:type="spellEnd"/>
      <w:r>
        <w:rPr>
          <w:spacing w:val="-4"/>
        </w:rPr>
        <w:t xml:space="preserve"> </w:t>
      </w:r>
      <w:r>
        <w:rPr>
          <w:spacing w:val="-1"/>
        </w:rPr>
        <w:t xml:space="preserve">injection </w:t>
      </w:r>
      <w:r>
        <w:rPr>
          <w:spacing w:val="-2"/>
        </w:rPr>
        <w:t>in</w:t>
      </w:r>
      <w:r>
        <w:rPr>
          <w:spacing w:val="-1"/>
        </w:rPr>
        <w:t xml:space="preserve"> patients </w:t>
      </w:r>
      <w:r>
        <w:t xml:space="preserve">with </w:t>
      </w:r>
      <w:r>
        <w:rPr>
          <w:spacing w:val="-1"/>
        </w:rPr>
        <w:t>ischemic</w:t>
      </w:r>
      <w:r>
        <w:t xml:space="preserve"> </w:t>
      </w:r>
      <w:r>
        <w:rPr>
          <w:spacing w:val="-1"/>
        </w:rPr>
        <w:t>cardiomyopathy.</w:t>
      </w:r>
      <w:r>
        <w:t xml:space="preserve"> </w:t>
      </w:r>
      <w:r>
        <w:rPr>
          <w:spacing w:val="-1"/>
        </w:rPr>
        <w:t>JAMA.</w:t>
      </w:r>
      <w:r>
        <w:rPr>
          <w:spacing w:val="-4"/>
        </w:rPr>
        <w:t xml:space="preserve"> </w:t>
      </w:r>
      <w:r>
        <w:rPr>
          <w:spacing w:val="-2"/>
        </w:rPr>
        <w:t>2012;</w:t>
      </w:r>
      <w:r>
        <w:t xml:space="preserve"> </w:t>
      </w:r>
      <w:r>
        <w:rPr>
          <w:spacing w:val="-1"/>
        </w:rPr>
        <w:t>308</w:t>
      </w:r>
      <w:r>
        <w:rPr>
          <w:spacing w:val="-2"/>
        </w:rPr>
        <w:t xml:space="preserve"> </w:t>
      </w:r>
      <w:r>
        <w:rPr>
          <w:spacing w:val="-1"/>
        </w:rPr>
        <w:t>(22):2369-2379.</w:t>
      </w:r>
    </w:p>
    <w:p w14:paraId="2191EBCB" w14:textId="77777777" w:rsidR="00D51142" w:rsidRDefault="00D51142" w:rsidP="00D51142">
      <w:pPr>
        <w:pStyle w:val="BodyText"/>
        <w:numPr>
          <w:ilvl w:val="0"/>
          <w:numId w:val="4"/>
        </w:numPr>
        <w:tabs>
          <w:tab w:val="left" w:pos="429"/>
        </w:tabs>
        <w:ind w:right="184" w:firstLine="0"/>
      </w:pPr>
      <w:r>
        <w:t>Weiss</w:t>
      </w:r>
      <w:r>
        <w:rPr>
          <w:spacing w:val="-3"/>
        </w:rPr>
        <w:t xml:space="preserve"> </w:t>
      </w:r>
      <w:r>
        <w:rPr>
          <w:spacing w:val="-1"/>
        </w:rPr>
        <w:t>DL,</w:t>
      </w:r>
      <w:r>
        <w:t xml:space="preserve"> </w:t>
      </w:r>
      <w:proofErr w:type="spellStart"/>
      <w:r>
        <w:rPr>
          <w:spacing w:val="-1"/>
        </w:rPr>
        <w:t>Casaburi</w:t>
      </w:r>
      <w:proofErr w:type="spellEnd"/>
      <w:r>
        <w:rPr>
          <w:spacing w:val="-3"/>
        </w:rPr>
        <w:t xml:space="preserve"> </w:t>
      </w:r>
      <w:r>
        <w:t xml:space="preserve">R, </w:t>
      </w:r>
      <w:r>
        <w:rPr>
          <w:spacing w:val="-1"/>
        </w:rPr>
        <w:t>Flannery</w:t>
      </w:r>
      <w:r>
        <w:t xml:space="preserve"> R,</w:t>
      </w:r>
      <w:r>
        <w:rPr>
          <w:spacing w:val="-2"/>
        </w:rPr>
        <w:t xml:space="preserve"> </w:t>
      </w:r>
      <w:proofErr w:type="spellStart"/>
      <w:r>
        <w:rPr>
          <w:spacing w:val="-1"/>
        </w:rPr>
        <w:t>LeRoux</w:t>
      </w:r>
      <w:proofErr w:type="spellEnd"/>
      <w:r>
        <w:rPr>
          <w:spacing w:val="-1"/>
        </w:rPr>
        <w:t>-Williams</w:t>
      </w:r>
      <w:r>
        <w:rPr>
          <w:spacing w:val="-2"/>
        </w:rPr>
        <w:t xml:space="preserve"> </w:t>
      </w:r>
      <w:r>
        <w:t xml:space="preserve">M, </w:t>
      </w:r>
      <w:proofErr w:type="spellStart"/>
      <w:r>
        <w:rPr>
          <w:spacing w:val="-1"/>
        </w:rPr>
        <w:t>Tashkin</w:t>
      </w:r>
      <w:proofErr w:type="spellEnd"/>
      <w:r>
        <w:rPr>
          <w:spacing w:val="-1"/>
        </w:rPr>
        <w:t xml:space="preserve"> DP.</w:t>
      </w:r>
      <w:r>
        <w:t xml:space="preserve"> A</w:t>
      </w:r>
      <w:r>
        <w:rPr>
          <w:spacing w:val="-3"/>
        </w:rPr>
        <w:t xml:space="preserve"> </w:t>
      </w:r>
      <w:r>
        <w:rPr>
          <w:spacing w:val="-1"/>
        </w:rPr>
        <w:t>Placebo-Controlled</w:t>
      </w:r>
      <w:r>
        <w:t xml:space="preserve"> </w:t>
      </w:r>
      <w:r>
        <w:rPr>
          <w:spacing w:val="-1"/>
        </w:rPr>
        <w:t>Randomized</w:t>
      </w:r>
      <w:r>
        <w:rPr>
          <w:spacing w:val="63"/>
        </w:rPr>
        <w:t xml:space="preserve"> </w:t>
      </w:r>
      <w:r>
        <w:rPr>
          <w:spacing w:val="-1"/>
        </w:rPr>
        <w:t>Trial</w:t>
      </w:r>
      <w:r>
        <w:t xml:space="preserve"> of</w:t>
      </w:r>
      <w:r>
        <w:rPr>
          <w:spacing w:val="-3"/>
        </w:rPr>
        <w:t xml:space="preserve"> </w:t>
      </w:r>
      <w:r>
        <w:rPr>
          <w:spacing w:val="-1"/>
        </w:rPr>
        <w:t>Mesenchymal</w:t>
      </w:r>
      <w:r>
        <w:rPr>
          <w:spacing w:val="-3"/>
        </w:rPr>
        <w:t xml:space="preserve"> </w:t>
      </w:r>
      <w:r>
        <w:rPr>
          <w:spacing w:val="-1"/>
        </w:rPr>
        <w:t>Stem</w:t>
      </w:r>
      <w:r>
        <w:rPr>
          <w:spacing w:val="-2"/>
        </w:rPr>
        <w:t xml:space="preserve"> </w:t>
      </w:r>
      <w:r>
        <w:rPr>
          <w:spacing w:val="-1"/>
        </w:rPr>
        <w:t>Cells</w:t>
      </w:r>
      <w:r>
        <w:t xml:space="preserve"> in </w:t>
      </w:r>
      <w:r>
        <w:rPr>
          <w:spacing w:val="-1"/>
        </w:rPr>
        <w:t>Chronic</w:t>
      </w:r>
      <w:r>
        <w:t xml:space="preserve"> </w:t>
      </w:r>
      <w:r>
        <w:rPr>
          <w:spacing w:val="-1"/>
        </w:rPr>
        <w:t>Obstructive</w:t>
      </w:r>
      <w:r>
        <w:t xml:space="preserve"> </w:t>
      </w:r>
      <w:r>
        <w:rPr>
          <w:spacing w:val="-1"/>
        </w:rPr>
        <w:t>Pulmonary</w:t>
      </w:r>
      <w:r>
        <w:rPr>
          <w:spacing w:val="-2"/>
        </w:rPr>
        <w:t xml:space="preserve"> </w:t>
      </w:r>
      <w:r>
        <w:rPr>
          <w:spacing w:val="-1"/>
        </w:rPr>
        <w:t>Disease.</w:t>
      </w:r>
      <w:r>
        <w:t xml:space="preserve"> </w:t>
      </w:r>
      <w:r>
        <w:rPr>
          <w:spacing w:val="-2"/>
        </w:rPr>
        <w:t>Chest.</w:t>
      </w:r>
      <w:r>
        <w:t xml:space="preserve"> </w:t>
      </w:r>
      <w:r>
        <w:rPr>
          <w:spacing w:val="-1"/>
        </w:rPr>
        <w:t>2012.</w:t>
      </w:r>
      <w:r>
        <w:rPr>
          <w:spacing w:val="51"/>
        </w:rPr>
        <w:t xml:space="preserve"> </w:t>
      </w:r>
      <w:r>
        <w:rPr>
          <w:spacing w:val="-1"/>
        </w:rPr>
        <w:t>doi:10.1378/chest.12-2094.</w:t>
      </w:r>
    </w:p>
    <w:p w14:paraId="760F8AE2" w14:textId="77777777" w:rsidR="00D51142" w:rsidRDefault="00D51142" w:rsidP="00D51142">
      <w:pPr>
        <w:pStyle w:val="BodyText"/>
        <w:numPr>
          <w:ilvl w:val="0"/>
          <w:numId w:val="4"/>
        </w:numPr>
        <w:tabs>
          <w:tab w:val="left" w:pos="429"/>
        </w:tabs>
        <w:ind w:right="339" w:firstLine="0"/>
      </w:pPr>
      <w:r>
        <w:t xml:space="preserve">Le </w:t>
      </w:r>
      <w:r>
        <w:rPr>
          <w:spacing w:val="-1"/>
        </w:rPr>
        <w:t>Blanc</w:t>
      </w:r>
      <w:r>
        <w:t xml:space="preserve"> K,</w:t>
      </w:r>
      <w:r>
        <w:rPr>
          <w:spacing w:val="-2"/>
        </w:rPr>
        <w:t xml:space="preserve"> </w:t>
      </w:r>
      <w:proofErr w:type="spellStart"/>
      <w:r>
        <w:rPr>
          <w:spacing w:val="-1"/>
        </w:rPr>
        <w:t>Frassoni</w:t>
      </w:r>
      <w:proofErr w:type="spellEnd"/>
      <w:r>
        <w:t xml:space="preserve"> </w:t>
      </w:r>
      <w:r>
        <w:rPr>
          <w:spacing w:val="-1"/>
        </w:rPr>
        <w:t>F,</w:t>
      </w:r>
      <w:r>
        <w:t xml:space="preserve"> </w:t>
      </w:r>
      <w:r>
        <w:rPr>
          <w:spacing w:val="-1"/>
        </w:rPr>
        <w:t xml:space="preserve">Ball </w:t>
      </w:r>
      <w:r>
        <w:t>L,</w:t>
      </w:r>
      <w:r>
        <w:rPr>
          <w:spacing w:val="-2"/>
        </w:rPr>
        <w:t xml:space="preserve"> </w:t>
      </w:r>
      <w:r>
        <w:rPr>
          <w:spacing w:val="-1"/>
        </w:rPr>
        <w:t>Locatelli</w:t>
      </w:r>
      <w:r>
        <w:t xml:space="preserve"> </w:t>
      </w:r>
      <w:r>
        <w:rPr>
          <w:spacing w:val="-1"/>
        </w:rPr>
        <w:t>F,</w:t>
      </w:r>
      <w:r>
        <w:rPr>
          <w:spacing w:val="-3"/>
        </w:rPr>
        <w:t xml:space="preserve"> </w:t>
      </w:r>
      <w:proofErr w:type="spellStart"/>
      <w:r>
        <w:rPr>
          <w:spacing w:val="-1"/>
        </w:rPr>
        <w:t>Roelofs</w:t>
      </w:r>
      <w:proofErr w:type="spellEnd"/>
      <w:r>
        <w:t xml:space="preserve"> </w:t>
      </w:r>
      <w:r>
        <w:rPr>
          <w:spacing w:val="-1"/>
        </w:rPr>
        <w:t>H,</w:t>
      </w:r>
      <w:r>
        <w:rPr>
          <w:spacing w:val="-2"/>
        </w:rPr>
        <w:t xml:space="preserve"> </w:t>
      </w:r>
      <w:r>
        <w:t>Lewis</w:t>
      </w:r>
      <w:r>
        <w:rPr>
          <w:spacing w:val="-3"/>
        </w:rPr>
        <w:t xml:space="preserve"> </w:t>
      </w:r>
      <w:r>
        <w:t xml:space="preserve">I, </w:t>
      </w:r>
      <w:proofErr w:type="spellStart"/>
      <w:r>
        <w:rPr>
          <w:spacing w:val="-1"/>
        </w:rPr>
        <w:t>Lanino</w:t>
      </w:r>
      <w:proofErr w:type="spellEnd"/>
      <w:r>
        <w:rPr>
          <w:spacing w:val="1"/>
        </w:rPr>
        <w:t xml:space="preserve"> </w:t>
      </w:r>
      <w:r>
        <w:t>E,</w:t>
      </w:r>
      <w:r>
        <w:rPr>
          <w:spacing w:val="-3"/>
        </w:rPr>
        <w:t xml:space="preserve"> </w:t>
      </w:r>
      <w:r>
        <w:rPr>
          <w:spacing w:val="-1"/>
        </w:rPr>
        <w:t>Sundberg</w:t>
      </w:r>
      <w:r>
        <w:t xml:space="preserve"> B, </w:t>
      </w:r>
      <w:r>
        <w:rPr>
          <w:spacing w:val="-1"/>
        </w:rPr>
        <w:t>Bernardo ME,</w:t>
      </w:r>
      <w:r>
        <w:rPr>
          <w:spacing w:val="50"/>
        </w:rPr>
        <w:t xml:space="preserve"> </w:t>
      </w:r>
      <w:proofErr w:type="spellStart"/>
      <w:r>
        <w:rPr>
          <w:spacing w:val="-1"/>
        </w:rPr>
        <w:t>Remberger</w:t>
      </w:r>
      <w:proofErr w:type="spellEnd"/>
      <w:r>
        <w:rPr>
          <w:spacing w:val="-3"/>
        </w:rPr>
        <w:t xml:space="preserve"> </w:t>
      </w:r>
      <w:r>
        <w:t>M,</w:t>
      </w:r>
      <w:r>
        <w:rPr>
          <w:spacing w:val="-2"/>
        </w:rPr>
        <w:t xml:space="preserve"> </w:t>
      </w:r>
      <w:r>
        <w:rPr>
          <w:spacing w:val="-1"/>
        </w:rPr>
        <w:t>Dini</w:t>
      </w:r>
      <w:r>
        <w:t xml:space="preserve"> G,</w:t>
      </w:r>
      <w:r>
        <w:rPr>
          <w:spacing w:val="-2"/>
        </w:rPr>
        <w:t xml:space="preserve"> </w:t>
      </w:r>
      <w:r>
        <w:rPr>
          <w:spacing w:val="-1"/>
        </w:rPr>
        <w:t>Egeler</w:t>
      </w:r>
      <w:r>
        <w:t xml:space="preserve"> </w:t>
      </w:r>
      <w:r>
        <w:rPr>
          <w:spacing w:val="-1"/>
        </w:rPr>
        <w:t>RM,</w:t>
      </w:r>
      <w:r>
        <w:t xml:space="preserve"> </w:t>
      </w:r>
      <w:proofErr w:type="spellStart"/>
      <w:r>
        <w:rPr>
          <w:spacing w:val="-1"/>
        </w:rPr>
        <w:t>Bacigalupo</w:t>
      </w:r>
      <w:proofErr w:type="spellEnd"/>
      <w:r>
        <w:rPr>
          <w:spacing w:val="1"/>
        </w:rPr>
        <w:t xml:space="preserve"> </w:t>
      </w:r>
      <w:r>
        <w:t xml:space="preserve">A, </w:t>
      </w:r>
      <w:proofErr w:type="spellStart"/>
      <w:r>
        <w:rPr>
          <w:spacing w:val="-1"/>
        </w:rPr>
        <w:t>Fibbe</w:t>
      </w:r>
      <w:proofErr w:type="spellEnd"/>
      <w:r>
        <w:rPr>
          <w:spacing w:val="-2"/>
        </w:rPr>
        <w:t xml:space="preserve"> </w:t>
      </w:r>
      <w:r>
        <w:t xml:space="preserve">W, </w:t>
      </w:r>
      <w:proofErr w:type="spellStart"/>
      <w:r>
        <w:rPr>
          <w:spacing w:val="-1"/>
        </w:rPr>
        <w:t>Ringdén</w:t>
      </w:r>
      <w:proofErr w:type="spellEnd"/>
      <w:r>
        <w:t xml:space="preserve"> </w:t>
      </w:r>
      <w:r>
        <w:rPr>
          <w:spacing w:val="-1"/>
        </w:rPr>
        <w:t>O;</w:t>
      </w:r>
      <w:r>
        <w:rPr>
          <w:spacing w:val="-2"/>
        </w:rPr>
        <w:t xml:space="preserve"> </w:t>
      </w:r>
      <w:r>
        <w:rPr>
          <w:spacing w:val="-1"/>
        </w:rPr>
        <w:t>Developmental</w:t>
      </w:r>
      <w:r>
        <w:t xml:space="preserve"> </w:t>
      </w:r>
      <w:r>
        <w:rPr>
          <w:spacing w:val="-1"/>
        </w:rPr>
        <w:t>Committee</w:t>
      </w:r>
      <w:r>
        <w:rPr>
          <w:spacing w:val="-2"/>
        </w:rPr>
        <w:t xml:space="preserve"> </w:t>
      </w:r>
      <w:r>
        <w:t>of</w:t>
      </w:r>
      <w:r>
        <w:rPr>
          <w:spacing w:val="-2"/>
        </w:rPr>
        <w:t xml:space="preserve"> </w:t>
      </w:r>
      <w:r>
        <w:t>the</w:t>
      </w:r>
      <w:r>
        <w:rPr>
          <w:spacing w:val="51"/>
        </w:rPr>
        <w:t xml:space="preserve"> </w:t>
      </w:r>
      <w:r>
        <w:rPr>
          <w:spacing w:val="-1"/>
        </w:rPr>
        <w:t>European Group for</w:t>
      </w:r>
      <w:r>
        <w:t xml:space="preserve"> </w:t>
      </w:r>
      <w:r>
        <w:rPr>
          <w:spacing w:val="-1"/>
        </w:rPr>
        <w:t>Blood</w:t>
      </w:r>
      <w:r>
        <w:rPr>
          <w:spacing w:val="-5"/>
        </w:rPr>
        <w:t xml:space="preserve"> </w:t>
      </w:r>
      <w:r>
        <w:rPr>
          <w:spacing w:val="-1"/>
        </w:rPr>
        <w:t>and Marrow</w:t>
      </w:r>
      <w:r>
        <w:rPr>
          <w:spacing w:val="-2"/>
        </w:rPr>
        <w:t xml:space="preserve"> </w:t>
      </w:r>
      <w:r>
        <w:rPr>
          <w:spacing w:val="-1"/>
        </w:rPr>
        <w:t>Transplantation.</w:t>
      </w:r>
      <w:r>
        <w:t xml:space="preserve"> </w:t>
      </w:r>
      <w:r>
        <w:rPr>
          <w:spacing w:val="-1"/>
        </w:rPr>
        <w:t>Mesenchymal</w:t>
      </w:r>
      <w:r>
        <w:t xml:space="preserve"> </w:t>
      </w:r>
      <w:r>
        <w:rPr>
          <w:spacing w:val="-2"/>
        </w:rPr>
        <w:t>stem</w:t>
      </w:r>
      <w:r>
        <w:rPr>
          <w:spacing w:val="1"/>
        </w:rPr>
        <w:t xml:space="preserve"> </w:t>
      </w:r>
      <w:r>
        <w:rPr>
          <w:spacing w:val="-1"/>
        </w:rPr>
        <w:t>cells</w:t>
      </w:r>
      <w:r>
        <w:rPr>
          <w:spacing w:val="-3"/>
        </w:rPr>
        <w:t xml:space="preserve"> </w:t>
      </w:r>
      <w:r>
        <w:rPr>
          <w:spacing w:val="-1"/>
        </w:rPr>
        <w:t>for</w:t>
      </w:r>
      <w:r>
        <w:t xml:space="preserve"> </w:t>
      </w:r>
      <w:r>
        <w:rPr>
          <w:spacing w:val="-1"/>
        </w:rPr>
        <w:t>treatment</w:t>
      </w:r>
      <w:r>
        <w:rPr>
          <w:spacing w:val="-3"/>
        </w:rPr>
        <w:t xml:space="preserve"> </w:t>
      </w:r>
      <w:r>
        <w:t>of</w:t>
      </w:r>
      <w:r>
        <w:rPr>
          <w:spacing w:val="75"/>
        </w:rPr>
        <w:t xml:space="preserve"> </w:t>
      </w:r>
      <w:r>
        <w:rPr>
          <w:spacing w:val="-1"/>
        </w:rPr>
        <w:t>steroid-resistant,</w:t>
      </w:r>
      <w:r>
        <w:t xml:space="preserve"> </w:t>
      </w:r>
      <w:r>
        <w:rPr>
          <w:spacing w:val="-1"/>
        </w:rPr>
        <w:t>severe,</w:t>
      </w:r>
      <w:r>
        <w:t xml:space="preserve"> </w:t>
      </w:r>
      <w:r>
        <w:rPr>
          <w:spacing w:val="-1"/>
        </w:rPr>
        <w:t>acute</w:t>
      </w:r>
      <w:r>
        <w:t xml:space="preserve"> </w:t>
      </w:r>
      <w:r>
        <w:rPr>
          <w:spacing w:val="-1"/>
        </w:rPr>
        <w:t>graft-versus</w:t>
      </w:r>
      <w:r>
        <w:rPr>
          <w:spacing w:val="-4"/>
        </w:rPr>
        <w:t xml:space="preserve"> </w:t>
      </w:r>
      <w:r>
        <w:rPr>
          <w:spacing w:val="-1"/>
        </w:rPr>
        <w:t>host</w:t>
      </w:r>
      <w:r>
        <w:t xml:space="preserve"> </w:t>
      </w:r>
      <w:r>
        <w:rPr>
          <w:spacing w:val="-1"/>
        </w:rPr>
        <w:t>disease:</w:t>
      </w:r>
      <w:r>
        <w:rPr>
          <w:spacing w:val="1"/>
        </w:rPr>
        <w:t xml:space="preserve"> </w:t>
      </w:r>
      <w:r>
        <w:t>a</w:t>
      </w:r>
      <w:r>
        <w:rPr>
          <w:spacing w:val="-2"/>
        </w:rPr>
        <w:t xml:space="preserve"> </w:t>
      </w:r>
      <w:r>
        <w:rPr>
          <w:spacing w:val="-1"/>
        </w:rPr>
        <w:t>phase</w:t>
      </w:r>
      <w:r>
        <w:t xml:space="preserve"> II</w:t>
      </w:r>
      <w:r>
        <w:rPr>
          <w:spacing w:val="-3"/>
        </w:rPr>
        <w:t xml:space="preserve"> </w:t>
      </w:r>
      <w:r>
        <w:rPr>
          <w:spacing w:val="-1"/>
        </w:rPr>
        <w:t>study.</w:t>
      </w:r>
      <w:r>
        <w:rPr>
          <w:spacing w:val="-3"/>
        </w:rPr>
        <w:t xml:space="preserve"> </w:t>
      </w:r>
      <w:r>
        <w:rPr>
          <w:spacing w:val="-1"/>
        </w:rPr>
        <w:t>Lancet.</w:t>
      </w:r>
      <w:r>
        <w:t xml:space="preserve"> </w:t>
      </w:r>
      <w:r>
        <w:rPr>
          <w:spacing w:val="-1"/>
        </w:rPr>
        <w:t>2008;</w:t>
      </w:r>
      <w:r>
        <w:rPr>
          <w:spacing w:val="71"/>
        </w:rPr>
        <w:t xml:space="preserve"> </w:t>
      </w:r>
      <w:r>
        <w:rPr>
          <w:spacing w:val="-1"/>
        </w:rPr>
        <w:t>371(9624):1579-1586.</w:t>
      </w:r>
    </w:p>
    <w:p w14:paraId="4D4FEC86" w14:textId="77777777" w:rsidR="00D51142" w:rsidRDefault="00D51142" w:rsidP="00D51142">
      <w:pPr>
        <w:pStyle w:val="BodyText"/>
        <w:ind w:right="146"/>
      </w:pPr>
      <w:r>
        <w:rPr>
          <w:i/>
        </w:rPr>
        <w:t xml:space="preserve">26. </w:t>
      </w:r>
      <w:proofErr w:type="spellStart"/>
      <w:r>
        <w:rPr>
          <w:spacing w:val="-1"/>
        </w:rPr>
        <w:t>Seoka</w:t>
      </w:r>
      <w:proofErr w:type="spellEnd"/>
      <w:r>
        <w:t xml:space="preserve"> J, </w:t>
      </w:r>
      <w:r>
        <w:rPr>
          <w:spacing w:val="-1"/>
        </w:rPr>
        <w:t>Warren</w:t>
      </w:r>
      <w:r>
        <w:t xml:space="preserve"> </w:t>
      </w:r>
      <w:r>
        <w:rPr>
          <w:spacing w:val="-1"/>
        </w:rPr>
        <w:t>HS,</w:t>
      </w:r>
      <w:r>
        <w:t xml:space="preserve"> </w:t>
      </w:r>
      <w:proofErr w:type="spellStart"/>
      <w:r>
        <w:rPr>
          <w:spacing w:val="-1"/>
        </w:rPr>
        <w:t>Cuencac</w:t>
      </w:r>
      <w:proofErr w:type="spellEnd"/>
      <w:r>
        <w:rPr>
          <w:spacing w:val="-1"/>
        </w:rPr>
        <w:t xml:space="preserve"> </w:t>
      </w:r>
      <w:r>
        <w:t>AG,</w:t>
      </w:r>
      <w:r>
        <w:rPr>
          <w:spacing w:val="-3"/>
        </w:rPr>
        <w:t xml:space="preserve"> </w:t>
      </w:r>
      <w:proofErr w:type="spellStart"/>
      <w:r>
        <w:rPr>
          <w:spacing w:val="-1"/>
        </w:rPr>
        <w:t>Mindrinos</w:t>
      </w:r>
      <w:proofErr w:type="spellEnd"/>
      <w:r>
        <w:rPr>
          <w:spacing w:val="-3"/>
        </w:rPr>
        <w:t xml:space="preserve"> </w:t>
      </w:r>
      <w:r>
        <w:t>MN,</w:t>
      </w:r>
      <w:r>
        <w:rPr>
          <w:spacing w:val="-3"/>
        </w:rPr>
        <w:t xml:space="preserve"> </w:t>
      </w:r>
      <w:r>
        <w:rPr>
          <w:spacing w:val="-1"/>
        </w:rPr>
        <w:t>Baker</w:t>
      </w:r>
      <w:r>
        <w:rPr>
          <w:spacing w:val="1"/>
        </w:rPr>
        <w:t xml:space="preserve"> </w:t>
      </w:r>
      <w:r>
        <w:rPr>
          <w:spacing w:val="-1"/>
        </w:rPr>
        <w:t>HV,</w:t>
      </w:r>
      <w:r>
        <w:rPr>
          <w:spacing w:val="-2"/>
        </w:rPr>
        <w:t xml:space="preserve"> </w:t>
      </w:r>
      <w:r>
        <w:t>Xu W,</w:t>
      </w:r>
      <w:r>
        <w:rPr>
          <w:spacing w:val="-3"/>
        </w:rPr>
        <w:t xml:space="preserve"> </w:t>
      </w:r>
      <w:r>
        <w:rPr>
          <w:spacing w:val="-1"/>
        </w:rPr>
        <w:t>Richards</w:t>
      </w:r>
      <w:r>
        <w:rPr>
          <w:spacing w:val="-2"/>
        </w:rPr>
        <w:t xml:space="preserve"> </w:t>
      </w:r>
      <w:r>
        <w:rPr>
          <w:spacing w:val="-1"/>
        </w:rPr>
        <w:t>DR,</w:t>
      </w:r>
      <w:r>
        <w:t xml:space="preserve"> </w:t>
      </w:r>
      <w:r>
        <w:rPr>
          <w:spacing w:val="-1"/>
        </w:rPr>
        <w:t>McDonald-Smith GP,</w:t>
      </w:r>
      <w:r>
        <w:rPr>
          <w:spacing w:val="61"/>
        </w:rPr>
        <w:t xml:space="preserve"> </w:t>
      </w:r>
      <w:r>
        <w:t xml:space="preserve">Gao </w:t>
      </w:r>
      <w:r>
        <w:rPr>
          <w:spacing w:val="-1"/>
        </w:rPr>
        <w:t>H,</w:t>
      </w:r>
      <w:r>
        <w:t xml:space="preserve"> </w:t>
      </w:r>
      <w:r>
        <w:rPr>
          <w:spacing w:val="-1"/>
        </w:rPr>
        <w:t>Hennessy</w:t>
      </w:r>
      <w:r>
        <w:t xml:space="preserve"> L,</w:t>
      </w:r>
      <w:r>
        <w:rPr>
          <w:spacing w:val="-3"/>
        </w:rPr>
        <w:t xml:space="preserve"> </w:t>
      </w:r>
      <w:r>
        <w:rPr>
          <w:spacing w:val="-1"/>
        </w:rPr>
        <w:t>Finnerty</w:t>
      </w:r>
      <w:r>
        <w:t xml:space="preserve"> </w:t>
      </w:r>
      <w:r>
        <w:rPr>
          <w:spacing w:val="-1"/>
        </w:rPr>
        <w:t>CC,</w:t>
      </w:r>
      <w:r>
        <w:rPr>
          <w:spacing w:val="-2"/>
        </w:rPr>
        <w:t xml:space="preserve"> </w:t>
      </w:r>
      <w:r>
        <w:rPr>
          <w:spacing w:val="-1"/>
        </w:rPr>
        <w:t>López</w:t>
      </w:r>
      <w:r>
        <w:t xml:space="preserve"> </w:t>
      </w:r>
      <w:r>
        <w:rPr>
          <w:spacing w:val="-1"/>
        </w:rPr>
        <w:t>CM,</w:t>
      </w:r>
      <w:r>
        <w:t xml:space="preserve"> </w:t>
      </w:r>
      <w:proofErr w:type="spellStart"/>
      <w:r>
        <w:rPr>
          <w:spacing w:val="-1"/>
        </w:rPr>
        <w:t>Honari</w:t>
      </w:r>
      <w:proofErr w:type="spellEnd"/>
      <w:r>
        <w:rPr>
          <w:spacing w:val="-1"/>
        </w:rPr>
        <w:t xml:space="preserve"> S,</w:t>
      </w:r>
      <w:r>
        <w:rPr>
          <w:spacing w:val="-2"/>
        </w:rPr>
        <w:t xml:space="preserve"> </w:t>
      </w:r>
      <w:r>
        <w:rPr>
          <w:spacing w:val="-1"/>
        </w:rPr>
        <w:t>Moore</w:t>
      </w:r>
      <w:r>
        <w:rPr>
          <w:spacing w:val="-2"/>
        </w:rPr>
        <w:t xml:space="preserve"> </w:t>
      </w:r>
      <w:r>
        <w:rPr>
          <w:spacing w:val="-1"/>
        </w:rPr>
        <w:t>EE,</w:t>
      </w:r>
      <w:r>
        <w:rPr>
          <w:spacing w:val="-2"/>
        </w:rPr>
        <w:t xml:space="preserve"> </w:t>
      </w:r>
      <w:proofErr w:type="spellStart"/>
      <w:r>
        <w:rPr>
          <w:spacing w:val="-1"/>
        </w:rPr>
        <w:t>Minei</w:t>
      </w:r>
      <w:proofErr w:type="spellEnd"/>
      <w:r>
        <w:rPr>
          <w:spacing w:val="-3"/>
        </w:rPr>
        <w:t xml:space="preserve"> </w:t>
      </w:r>
      <w:r>
        <w:t xml:space="preserve">JP, </w:t>
      </w:r>
      <w:proofErr w:type="spellStart"/>
      <w:r>
        <w:rPr>
          <w:spacing w:val="-1"/>
        </w:rPr>
        <w:t>Cuschieri</w:t>
      </w:r>
      <w:proofErr w:type="spellEnd"/>
      <w:r>
        <w:t xml:space="preserve"> J, </w:t>
      </w:r>
      <w:proofErr w:type="spellStart"/>
      <w:r>
        <w:rPr>
          <w:spacing w:val="-1"/>
        </w:rPr>
        <w:t>Bankey</w:t>
      </w:r>
      <w:proofErr w:type="spellEnd"/>
      <w:r>
        <w:rPr>
          <w:spacing w:val="-1"/>
        </w:rPr>
        <w:t xml:space="preserve"> PE,</w:t>
      </w:r>
      <w:r>
        <w:rPr>
          <w:spacing w:val="-2"/>
        </w:rPr>
        <w:t xml:space="preserve"> </w:t>
      </w:r>
      <w:r>
        <w:rPr>
          <w:spacing w:val="-1"/>
        </w:rPr>
        <w:t>Johnson</w:t>
      </w:r>
      <w:r>
        <w:rPr>
          <w:spacing w:val="67"/>
        </w:rPr>
        <w:t xml:space="preserve"> </w:t>
      </w:r>
      <w:r>
        <w:rPr>
          <w:spacing w:val="-1"/>
        </w:rPr>
        <w:t>JL,</w:t>
      </w:r>
      <w:r>
        <w:t xml:space="preserve"> </w:t>
      </w:r>
      <w:r>
        <w:rPr>
          <w:spacing w:val="-1"/>
        </w:rPr>
        <w:t>Sperry</w:t>
      </w:r>
      <w:r>
        <w:rPr>
          <w:spacing w:val="-2"/>
        </w:rPr>
        <w:t xml:space="preserve"> </w:t>
      </w:r>
      <w:r>
        <w:t xml:space="preserve">J, </w:t>
      </w:r>
      <w:proofErr w:type="spellStart"/>
      <w:r>
        <w:rPr>
          <w:spacing w:val="-1"/>
        </w:rPr>
        <w:t>Nathens</w:t>
      </w:r>
      <w:proofErr w:type="spellEnd"/>
      <w:r>
        <w:t xml:space="preserve"> </w:t>
      </w:r>
      <w:r>
        <w:rPr>
          <w:spacing w:val="-1"/>
        </w:rPr>
        <w:t>AB,</w:t>
      </w:r>
      <w:r>
        <w:t xml:space="preserve"> </w:t>
      </w:r>
      <w:proofErr w:type="spellStart"/>
      <w:r>
        <w:rPr>
          <w:spacing w:val="-1"/>
        </w:rPr>
        <w:t>Billiar</w:t>
      </w:r>
      <w:proofErr w:type="spellEnd"/>
      <w:r>
        <w:t xml:space="preserve"> </w:t>
      </w:r>
      <w:r>
        <w:rPr>
          <w:spacing w:val="-1"/>
        </w:rPr>
        <w:t>TR, West</w:t>
      </w:r>
      <w:r>
        <w:t xml:space="preserve"> </w:t>
      </w:r>
      <w:r>
        <w:rPr>
          <w:spacing w:val="-1"/>
        </w:rPr>
        <w:t>MA,</w:t>
      </w:r>
      <w:r>
        <w:t xml:space="preserve"> </w:t>
      </w:r>
      <w:proofErr w:type="spellStart"/>
      <w:r>
        <w:rPr>
          <w:spacing w:val="-1"/>
        </w:rPr>
        <w:t>Jeschke</w:t>
      </w:r>
      <w:proofErr w:type="spellEnd"/>
      <w:r>
        <w:rPr>
          <w:spacing w:val="-2"/>
        </w:rPr>
        <w:t xml:space="preserve"> </w:t>
      </w:r>
      <w:r>
        <w:t>MG,</w:t>
      </w:r>
      <w:r>
        <w:rPr>
          <w:spacing w:val="-2"/>
        </w:rPr>
        <w:t xml:space="preserve"> </w:t>
      </w:r>
      <w:r>
        <w:t>Klein</w:t>
      </w:r>
      <w:r>
        <w:rPr>
          <w:spacing w:val="-3"/>
        </w:rPr>
        <w:t xml:space="preserve"> </w:t>
      </w:r>
      <w:r>
        <w:t xml:space="preserve">MB, </w:t>
      </w:r>
      <w:proofErr w:type="spellStart"/>
      <w:r>
        <w:rPr>
          <w:spacing w:val="-1"/>
        </w:rPr>
        <w:t>Gamelli</w:t>
      </w:r>
      <w:proofErr w:type="spellEnd"/>
      <w:r>
        <w:rPr>
          <w:spacing w:val="-1"/>
        </w:rPr>
        <w:t xml:space="preserve"> RL,</w:t>
      </w:r>
      <w:r>
        <w:rPr>
          <w:spacing w:val="-2"/>
        </w:rPr>
        <w:t xml:space="preserve"> </w:t>
      </w:r>
      <w:r>
        <w:rPr>
          <w:spacing w:val="-1"/>
        </w:rPr>
        <w:t>Gibran</w:t>
      </w:r>
      <w:r>
        <w:rPr>
          <w:spacing w:val="-2"/>
        </w:rPr>
        <w:t xml:space="preserve"> </w:t>
      </w:r>
      <w:r>
        <w:rPr>
          <w:spacing w:val="-1"/>
        </w:rPr>
        <w:t>NS,</w:t>
      </w:r>
      <w:r>
        <w:rPr>
          <w:spacing w:val="3"/>
        </w:rPr>
        <w:t xml:space="preserve"> </w:t>
      </w:r>
      <w:r>
        <w:rPr>
          <w:spacing w:val="-1"/>
        </w:rPr>
        <w:t>Brownstein</w:t>
      </w:r>
      <w:r>
        <w:rPr>
          <w:spacing w:val="75"/>
        </w:rPr>
        <w:t xml:space="preserve"> </w:t>
      </w:r>
      <w:r>
        <w:rPr>
          <w:spacing w:val="-1"/>
        </w:rPr>
        <w:t>BH,</w:t>
      </w:r>
      <w:r>
        <w:t xml:space="preserve"> </w:t>
      </w:r>
      <w:r>
        <w:rPr>
          <w:spacing w:val="-1"/>
        </w:rPr>
        <w:t>Miller-Graziano</w:t>
      </w:r>
      <w:r>
        <w:rPr>
          <w:spacing w:val="1"/>
        </w:rPr>
        <w:t xml:space="preserve"> </w:t>
      </w:r>
      <w:r>
        <w:rPr>
          <w:spacing w:val="-1"/>
        </w:rPr>
        <w:t>C,</w:t>
      </w:r>
      <w:r>
        <w:rPr>
          <w:spacing w:val="-2"/>
        </w:rPr>
        <w:t xml:space="preserve"> </w:t>
      </w:r>
      <w:r>
        <w:rPr>
          <w:spacing w:val="-1"/>
        </w:rPr>
        <w:t>Calvano</w:t>
      </w:r>
      <w:r>
        <w:rPr>
          <w:spacing w:val="1"/>
        </w:rPr>
        <w:t xml:space="preserve"> </w:t>
      </w:r>
      <w:r>
        <w:rPr>
          <w:spacing w:val="-1"/>
        </w:rPr>
        <w:t>SE,</w:t>
      </w:r>
      <w:r>
        <w:rPr>
          <w:spacing w:val="-2"/>
        </w:rPr>
        <w:t xml:space="preserve"> </w:t>
      </w:r>
      <w:r>
        <w:rPr>
          <w:spacing w:val="-1"/>
        </w:rPr>
        <w:t>Mason</w:t>
      </w:r>
      <w:r>
        <w:rPr>
          <w:spacing w:val="-3"/>
        </w:rPr>
        <w:t xml:space="preserve"> </w:t>
      </w:r>
      <w:r>
        <w:rPr>
          <w:spacing w:val="-1"/>
        </w:rPr>
        <w:t>PH,</w:t>
      </w:r>
      <w:r>
        <w:t xml:space="preserve"> </w:t>
      </w:r>
      <w:r>
        <w:rPr>
          <w:spacing w:val="-1"/>
        </w:rPr>
        <w:t>Cobb JP,</w:t>
      </w:r>
      <w:r>
        <w:t xml:space="preserve"> </w:t>
      </w:r>
      <w:proofErr w:type="spellStart"/>
      <w:r>
        <w:rPr>
          <w:spacing w:val="-1"/>
        </w:rPr>
        <w:t>Rahme</w:t>
      </w:r>
      <w:proofErr w:type="spellEnd"/>
      <w:r>
        <w:t xml:space="preserve"> </w:t>
      </w:r>
      <w:r>
        <w:rPr>
          <w:spacing w:val="-1"/>
        </w:rPr>
        <w:t>LG,</w:t>
      </w:r>
      <w:r>
        <w:t xml:space="preserve"> </w:t>
      </w:r>
      <w:r>
        <w:rPr>
          <w:spacing w:val="-1"/>
        </w:rPr>
        <w:t>Lowry</w:t>
      </w:r>
      <w:r>
        <w:rPr>
          <w:spacing w:val="1"/>
        </w:rPr>
        <w:t xml:space="preserve"> </w:t>
      </w:r>
      <w:r>
        <w:rPr>
          <w:spacing w:val="-1"/>
        </w:rPr>
        <w:t>SF,</w:t>
      </w:r>
      <w:r>
        <w:rPr>
          <w:spacing w:val="-3"/>
        </w:rPr>
        <w:t xml:space="preserve"> </w:t>
      </w:r>
      <w:r>
        <w:rPr>
          <w:spacing w:val="-1"/>
        </w:rPr>
        <w:t>Maier</w:t>
      </w:r>
      <w:r>
        <w:t xml:space="preserve"> RV,</w:t>
      </w:r>
      <w:r>
        <w:rPr>
          <w:spacing w:val="-3"/>
        </w:rPr>
        <w:t xml:space="preserve"> </w:t>
      </w:r>
      <w:proofErr w:type="spellStart"/>
      <w:r>
        <w:rPr>
          <w:spacing w:val="-1"/>
        </w:rPr>
        <w:t>Moldawer</w:t>
      </w:r>
      <w:proofErr w:type="spellEnd"/>
      <w:r>
        <w:rPr>
          <w:spacing w:val="-3"/>
        </w:rPr>
        <w:t xml:space="preserve"> </w:t>
      </w:r>
      <w:r>
        <w:rPr>
          <w:spacing w:val="-1"/>
        </w:rPr>
        <w:t>LL,</w:t>
      </w:r>
      <w:r>
        <w:rPr>
          <w:spacing w:val="69"/>
        </w:rPr>
        <w:t xml:space="preserve"> </w:t>
      </w:r>
      <w:r>
        <w:rPr>
          <w:spacing w:val="-1"/>
        </w:rPr>
        <w:t xml:space="preserve">Herndon </w:t>
      </w:r>
      <w:r>
        <w:t>DN,</w:t>
      </w:r>
      <w:r>
        <w:rPr>
          <w:spacing w:val="-3"/>
        </w:rPr>
        <w:t xml:space="preserve"> </w:t>
      </w:r>
      <w:r>
        <w:rPr>
          <w:spacing w:val="-1"/>
        </w:rPr>
        <w:t>Davis</w:t>
      </w:r>
      <w:r>
        <w:t xml:space="preserve"> </w:t>
      </w:r>
      <w:r>
        <w:rPr>
          <w:spacing w:val="-1"/>
        </w:rPr>
        <w:t>RW,</w:t>
      </w:r>
      <w:r>
        <w:rPr>
          <w:spacing w:val="-2"/>
        </w:rPr>
        <w:t xml:space="preserve"> </w:t>
      </w:r>
      <w:r>
        <w:rPr>
          <w:spacing w:val="-1"/>
        </w:rPr>
        <w:t>Xiao</w:t>
      </w:r>
      <w:r>
        <w:rPr>
          <w:spacing w:val="1"/>
        </w:rPr>
        <w:t xml:space="preserve"> </w:t>
      </w:r>
      <w:r>
        <w:rPr>
          <w:spacing w:val="-1"/>
        </w:rPr>
        <w:t>W,</w:t>
      </w:r>
      <w:r>
        <w:t xml:space="preserve"> </w:t>
      </w:r>
      <w:r>
        <w:rPr>
          <w:spacing w:val="-1"/>
        </w:rPr>
        <w:t>Tompkins</w:t>
      </w:r>
      <w:r>
        <w:t xml:space="preserve"> </w:t>
      </w:r>
      <w:proofErr w:type="spellStart"/>
      <w:r>
        <w:rPr>
          <w:spacing w:val="-1"/>
        </w:rPr>
        <w:t>RGet</w:t>
      </w:r>
      <w:proofErr w:type="spellEnd"/>
      <w:r>
        <w:t xml:space="preserve"> .</w:t>
      </w:r>
      <w:r>
        <w:rPr>
          <w:spacing w:val="-2"/>
        </w:rPr>
        <w:t xml:space="preserve"> </w:t>
      </w:r>
      <w:r>
        <w:rPr>
          <w:spacing w:val="-1"/>
        </w:rPr>
        <w:t>Genomic</w:t>
      </w:r>
      <w:r>
        <w:t xml:space="preserve"> </w:t>
      </w:r>
      <w:r>
        <w:rPr>
          <w:spacing w:val="-1"/>
        </w:rPr>
        <w:t>responses</w:t>
      </w:r>
      <w:r>
        <w:rPr>
          <w:spacing w:val="-2"/>
        </w:rPr>
        <w:t xml:space="preserve"> </w:t>
      </w:r>
      <w:r>
        <w:t>in</w:t>
      </w:r>
      <w:r>
        <w:rPr>
          <w:spacing w:val="-3"/>
        </w:rPr>
        <w:t xml:space="preserve"> </w:t>
      </w:r>
      <w:r>
        <w:rPr>
          <w:spacing w:val="-1"/>
        </w:rPr>
        <w:t>mouse</w:t>
      </w:r>
      <w:r>
        <w:rPr>
          <w:spacing w:val="-2"/>
        </w:rPr>
        <w:t xml:space="preserve"> </w:t>
      </w:r>
      <w:r>
        <w:rPr>
          <w:spacing w:val="-1"/>
        </w:rPr>
        <w:t>models poorly</w:t>
      </w:r>
      <w:r>
        <w:rPr>
          <w:spacing w:val="-2"/>
        </w:rPr>
        <w:t xml:space="preserve"> </w:t>
      </w:r>
      <w:r>
        <w:rPr>
          <w:spacing w:val="-1"/>
        </w:rPr>
        <w:t>mimic</w:t>
      </w:r>
      <w:r>
        <w:rPr>
          <w:spacing w:val="53"/>
        </w:rPr>
        <w:t xml:space="preserve"> </w:t>
      </w:r>
      <w:r>
        <w:rPr>
          <w:spacing w:val="-1"/>
        </w:rPr>
        <w:t>human inflammatory</w:t>
      </w:r>
      <w:r>
        <w:t xml:space="preserve"> </w:t>
      </w:r>
      <w:r>
        <w:rPr>
          <w:spacing w:val="-2"/>
        </w:rPr>
        <w:t>diseases.</w:t>
      </w:r>
      <w:r>
        <w:t xml:space="preserve"> PNAS</w:t>
      </w:r>
      <w:r>
        <w:rPr>
          <w:spacing w:val="-3"/>
        </w:rPr>
        <w:t xml:space="preserve"> </w:t>
      </w:r>
      <w:r>
        <w:rPr>
          <w:spacing w:val="-1"/>
        </w:rPr>
        <w:t>2013;</w:t>
      </w:r>
      <w:r>
        <w:rPr>
          <w:spacing w:val="-2"/>
        </w:rPr>
        <w:t xml:space="preserve"> </w:t>
      </w:r>
      <w:r>
        <w:rPr>
          <w:spacing w:val="-1"/>
        </w:rPr>
        <w:t>110:</w:t>
      </w:r>
      <w:r>
        <w:rPr>
          <w:spacing w:val="-2"/>
        </w:rPr>
        <w:t xml:space="preserve"> </w:t>
      </w:r>
      <w:r>
        <w:rPr>
          <w:spacing w:val="-1"/>
        </w:rPr>
        <w:t>3507-3512.</w:t>
      </w:r>
    </w:p>
    <w:p w14:paraId="0E31A43A" w14:textId="77777777" w:rsidR="00D51142" w:rsidRDefault="00D51142" w:rsidP="00D51142">
      <w:pPr>
        <w:pStyle w:val="BodyText"/>
        <w:numPr>
          <w:ilvl w:val="0"/>
          <w:numId w:val="3"/>
        </w:numPr>
        <w:tabs>
          <w:tab w:val="left" w:pos="432"/>
        </w:tabs>
        <w:ind w:firstLine="0"/>
      </w:pPr>
      <w:r>
        <w:rPr>
          <w:spacing w:val="-2"/>
        </w:rPr>
        <w:t>Seger</w:t>
      </w:r>
      <w:r>
        <w:t xml:space="preserve"> </w:t>
      </w:r>
      <w:r>
        <w:rPr>
          <w:spacing w:val="-1"/>
        </w:rPr>
        <w:t>VF,</w:t>
      </w:r>
      <w:r>
        <w:rPr>
          <w:spacing w:val="-2"/>
        </w:rPr>
        <w:t xml:space="preserve"> </w:t>
      </w:r>
      <w:r>
        <w:rPr>
          <w:spacing w:val="-1"/>
        </w:rPr>
        <w:t>Lee</w:t>
      </w:r>
      <w:r>
        <w:t xml:space="preserve"> RT. </w:t>
      </w:r>
      <w:r>
        <w:rPr>
          <w:spacing w:val="-1"/>
        </w:rPr>
        <w:t>Stem-cell</w:t>
      </w:r>
      <w:r>
        <w:t xml:space="preserve"> </w:t>
      </w:r>
      <w:r>
        <w:rPr>
          <w:spacing w:val="-1"/>
        </w:rPr>
        <w:t>therapy</w:t>
      </w:r>
      <w:r>
        <w:t xml:space="preserve"> </w:t>
      </w:r>
      <w:r>
        <w:rPr>
          <w:spacing w:val="-1"/>
        </w:rPr>
        <w:t>for</w:t>
      </w:r>
      <w:r>
        <w:t xml:space="preserve"> </w:t>
      </w:r>
      <w:r>
        <w:rPr>
          <w:spacing w:val="-1"/>
        </w:rPr>
        <w:t>cardiac</w:t>
      </w:r>
      <w:r>
        <w:t xml:space="preserve"> </w:t>
      </w:r>
      <w:r>
        <w:rPr>
          <w:spacing w:val="-1"/>
        </w:rPr>
        <w:t>disease.</w:t>
      </w:r>
      <w:r>
        <w:t xml:space="preserve"> </w:t>
      </w:r>
      <w:r>
        <w:rPr>
          <w:spacing w:val="-1"/>
        </w:rPr>
        <w:t>Nature</w:t>
      </w:r>
      <w:r>
        <w:t xml:space="preserve"> </w:t>
      </w:r>
      <w:r>
        <w:rPr>
          <w:spacing w:val="-1"/>
        </w:rPr>
        <w:t>2008;</w:t>
      </w:r>
      <w:r>
        <w:rPr>
          <w:spacing w:val="-2"/>
        </w:rPr>
        <w:t xml:space="preserve"> </w:t>
      </w:r>
      <w:r>
        <w:rPr>
          <w:spacing w:val="-1"/>
        </w:rPr>
        <w:t>451:</w:t>
      </w:r>
      <w:r>
        <w:rPr>
          <w:spacing w:val="-2"/>
        </w:rPr>
        <w:t xml:space="preserve"> </w:t>
      </w:r>
      <w:r>
        <w:rPr>
          <w:spacing w:val="-1"/>
        </w:rPr>
        <w:t>937-942.</w:t>
      </w:r>
    </w:p>
    <w:p w14:paraId="21760CDB" w14:textId="77777777" w:rsidR="00D51142" w:rsidRDefault="00D51142" w:rsidP="00D51142">
      <w:pPr>
        <w:pStyle w:val="BodyText"/>
        <w:numPr>
          <w:ilvl w:val="0"/>
          <w:numId w:val="3"/>
        </w:numPr>
        <w:tabs>
          <w:tab w:val="left" w:pos="429"/>
        </w:tabs>
        <w:ind w:right="402" w:firstLine="0"/>
      </w:pPr>
      <w:r>
        <w:t>Wang</w:t>
      </w:r>
      <w:r>
        <w:rPr>
          <w:spacing w:val="-2"/>
        </w:rPr>
        <w:t xml:space="preserve"> </w:t>
      </w:r>
      <w:r>
        <w:t>L,</w:t>
      </w:r>
      <w:r>
        <w:rPr>
          <w:spacing w:val="-3"/>
        </w:rPr>
        <w:t xml:space="preserve"> </w:t>
      </w:r>
      <w:r>
        <w:t>Lan</w:t>
      </w:r>
      <w:r>
        <w:rPr>
          <w:spacing w:val="-1"/>
        </w:rPr>
        <w:t xml:space="preserve"> C,</w:t>
      </w:r>
      <w:r>
        <w:rPr>
          <w:spacing w:val="-2"/>
        </w:rPr>
        <w:t xml:space="preserve"> </w:t>
      </w:r>
      <w:proofErr w:type="spellStart"/>
      <w:r>
        <w:rPr>
          <w:spacing w:val="-1"/>
        </w:rPr>
        <w:t>Shansky</w:t>
      </w:r>
      <w:proofErr w:type="spellEnd"/>
      <w:r>
        <w:rPr>
          <w:spacing w:val="-3"/>
        </w:rPr>
        <w:t xml:space="preserve"> </w:t>
      </w:r>
      <w:r>
        <w:rPr>
          <w:spacing w:val="-1"/>
        </w:rPr>
        <w:t>J,</w:t>
      </w:r>
      <w:r>
        <w:t xml:space="preserve"> </w:t>
      </w:r>
      <w:r>
        <w:rPr>
          <w:spacing w:val="-1"/>
        </w:rPr>
        <w:t>Wang Z,</w:t>
      </w:r>
      <w:r>
        <w:rPr>
          <w:spacing w:val="-2"/>
        </w:rPr>
        <w:t xml:space="preserve"> </w:t>
      </w:r>
      <w:r>
        <w:rPr>
          <w:spacing w:val="-1"/>
        </w:rPr>
        <w:t>Mooney</w:t>
      </w:r>
      <w:r>
        <w:rPr>
          <w:spacing w:val="-2"/>
        </w:rPr>
        <w:t xml:space="preserve"> </w:t>
      </w:r>
      <w:r>
        <w:t xml:space="preserve">D, </w:t>
      </w:r>
      <w:r>
        <w:rPr>
          <w:spacing w:val="-2"/>
        </w:rPr>
        <w:t>Vandenburgh</w:t>
      </w:r>
      <w:r>
        <w:rPr>
          <w:spacing w:val="-1"/>
        </w:rPr>
        <w:t xml:space="preserve"> </w:t>
      </w:r>
      <w:r>
        <w:t>H.</w:t>
      </w:r>
      <w:r>
        <w:rPr>
          <w:spacing w:val="-1"/>
        </w:rPr>
        <w:t xml:space="preserve"> Minimally</w:t>
      </w:r>
      <w:r>
        <w:t xml:space="preserve"> </w:t>
      </w:r>
      <w:r>
        <w:rPr>
          <w:spacing w:val="-1"/>
        </w:rPr>
        <w:t>invasive</w:t>
      </w:r>
      <w:r>
        <w:rPr>
          <w:spacing w:val="1"/>
        </w:rPr>
        <w:t xml:space="preserve"> </w:t>
      </w:r>
      <w:r>
        <w:rPr>
          <w:spacing w:val="-1"/>
        </w:rPr>
        <w:t xml:space="preserve">approach to </w:t>
      </w:r>
      <w:r>
        <w:t>the</w:t>
      </w:r>
      <w:r>
        <w:rPr>
          <w:spacing w:val="71"/>
        </w:rPr>
        <w:t xml:space="preserve"> </w:t>
      </w:r>
      <w:r>
        <w:rPr>
          <w:spacing w:val="-1"/>
        </w:rPr>
        <w:t>repair</w:t>
      </w:r>
      <w:r>
        <w:t xml:space="preserve"> of</w:t>
      </w:r>
      <w:r>
        <w:rPr>
          <w:spacing w:val="-3"/>
        </w:rPr>
        <w:t xml:space="preserve"> </w:t>
      </w:r>
      <w:r>
        <w:rPr>
          <w:spacing w:val="-1"/>
        </w:rPr>
        <w:t>injured skeletal</w:t>
      </w:r>
      <w:r>
        <w:rPr>
          <w:spacing w:val="-3"/>
        </w:rPr>
        <w:t xml:space="preserve"> </w:t>
      </w:r>
      <w:r>
        <w:rPr>
          <w:spacing w:val="-1"/>
        </w:rPr>
        <w:t>muscle</w:t>
      </w:r>
      <w:r>
        <w:rPr>
          <w:spacing w:val="1"/>
        </w:rPr>
        <w:t xml:space="preserve"> </w:t>
      </w:r>
      <w:r>
        <w:rPr>
          <w:spacing w:val="-1"/>
        </w:rPr>
        <w:t>with</w:t>
      </w:r>
      <w:r>
        <w:t xml:space="preserve"> a </w:t>
      </w:r>
      <w:r>
        <w:rPr>
          <w:spacing w:val="-1"/>
        </w:rPr>
        <w:t>shape-memory</w:t>
      </w:r>
      <w:r>
        <w:t xml:space="preserve"> </w:t>
      </w:r>
      <w:r>
        <w:rPr>
          <w:spacing w:val="-1"/>
        </w:rPr>
        <w:t>scaffold.</w:t>
      </w:r>
      <w:r>
        <w:rPr>
          <w:spacing w:val="-3"/>
        </w:rPr>
        <w:t xml:space="preserve"> </w:t>
      </w:r>
      <w:r>
        <w:t>Molecular</w:t>
      </w:r>
      <w:r>
        <w:rPr>
          <w:spacing w:val="-1"/>
        </w:rPr>
        <w:t xml:space="preserve"> Therapy.2014;</w:t>
      </w:r>
      <w:r>
        <w:rPr>
          <w:spacing w:val="-2"/>
        </w:rPr>
        <w:t xml:space="preserve"> </w:t>
      </w:r>
      <w:r>
        <w:rPr>
          <w:spacing w:val="-1"/>
        </w:rPr>
        <w:t>22:</w:t>
      </w:r>
      <w:r>
        <w:t xml:space="preserve"> </w:t>
      </w:r>
      <w:r>
        <w:rPr>
          <w:spacing w:val="-1"/>
        </w:rPr>
        <w:t>1441-</w:t>
      </w:r>
      <w:r>
        <w:rPr>
          <w:spacing w:val="53"/>
        </w:rPr>
        <w:t xml:space="preserve"> </w:t>
      </w:r>
      <w:r>
        <w:rPr>
          <w:spacing w:val="-1"/>
        </w:rPr>
        <w:t>1449.</w:t>
      </w:r>
    </w:p>
    <w:p w14:paraId="48D7E17C" w14:textId="77777777" w:rsidR="00D51142" w:rsidRDefault="00D51142" w:rsidP="00D51142">
      <w:pPr>
        <w:pStyle w:val="BodyText"/>
        <w:numPr>
          <w:ilvl w:val="0"/>
          <w:numId w:val="3"/>
        </w:numPr>
        <w:tabs>
          <w:tab w:val="left" w:pos="429"/>
        </w:tabs>
        <w:ind w:right="238" w:firstLine="0"/>
      </w:pPr>
      <w:proofErr w:type="spellStart"/>
      <w:r>
        <w:rPr>
          <w:spacing w:val="-1"/>
        </w:rPr>
        <w:t>Traktuev</w:t>
      </w:r>
      <w:proofErr w:type="spellEnd"/>
      <w:r>
        <w:rPr>
          <w:spacing w:val="-1"/>
        </w:rPr>
        <w:t xml:space="preserve"> DO,</w:t>
      </w:r>
      <w:r>
        <w:rPr>
          <w:spacing w:val="-2"/>
        </w:rPr>
        <w:t xml:space="preserve"> </w:t>
      </w:r>
      <w:r>
        <w:rPr>
          <w:spacing w:val="-1"/>
        </w:rPr>
        <w:t>Prater</w:t>
      </w:r>
      <w:r>
        <w:rPr>
          <w:spacing w:val="-2"/>
        </w:rPr>
        <w:t xml:space="preserve"> DN,</w:t>
      </w:r>
      <w:r>
        <w:t xml:space="preserve"> </w:t>
      </w:r>
      <w:proofErr w:type="spellStart"/>
      <w:r>
        <w:rPr>
          <w:spacing w:val="-1"/>
        </w:rPr>
        <w:t>Merfeld-Clauss</w:t>
      </w:r>
      <w:proofErr w:type="spellEnd"/>
      <w:r>
        <w:t xml:space="preserve"> </w:t>
      </w:r>
      <w:r>
        <w:rPr>
          <w:spacing w:val="-1"/>
        </w:rPr>
        <w:t>S,</w:t>
      </w:r>
      <w:r>
        <w:t xml:space="preserve"> </w:t>
      </w:r>
      <w:proofErr w:type="spellStart"/>
      <w:r>
        <w:rPr>
          <w:spacing w:val="-2"/>
        </w:rPr>
        <w:t>Sanjeevah</w:t>
      </w:r>
      <w:proofErr w:type="spellEnd"/>
      <w:r>
        <w:rPr>
          <w:spacing w:val="-1"/>
        </w:rPr>
        <w:t xml:space="preserve"> </w:t>
      </w:r>
      <w:r>
        <w:t xml:space="preserve">AR, </w:t>
      </w:r>
      <w:r>
        <w:rPr>
          <w:spacing w:val="-1"/>
        </w:rPr>
        <w:t>Murphy</w:t>
      </w:r>
      <w:r>
        <w:rPr>
          <w:spacing w:val="-2"/>
        </w:rPr>
        <w:t xml:space="preserve"> </w:t>
      </w:r>
      <w:r>
        <w:rPr>
          <w:spacing w:val="-1"/>
        </w:rPr>
        <w:t>MP,</w:t>
      </w:r>
      <w:r>
        <w:t xml:space="preserve"> </w:t>
      </w:r>
      <w:r>
        <w:rPr>
          <w:spacing w:val="-1"/>
        </w:rPr>
        <w:t>Johnstone</w:t>
      </w:r>
      <w:r>
        <w:t xml:space="preserve"> </w:t>
      </w:r>
      <w:r>
        <w:rPr>
          <w:spacing w:val="-1"/>
        </w:rPr>
        <w:t>BH,</w:t>
      </w:r>
      <w:r>
        <w:rPr>
          <w:spacing w:val="-3"/>
        </w:rPr>
        <w:t xml:space="preserve"> </w:t>
      </w:r>
      <w:r>
        <w:rPr>
          <w:spacing w:val="-1"/>
        </w:rPr>
        <w:t>Ingram</w:t>
      </w:r>
      <w:r>
        <w:rPr>
          <w:spacing w:val="-2"/>
        </w:rPr>
        <w:t xml:space="preserve"> </w:t>
      </w:r>
      <w:r>
        <w:t>DA,</w:t>
      </w:r>
      <w:r>
        <w:rPr>
          <w:spacing w:val="75"/>
        </w:rPr>
        <w:t xml:space="preserve"> </w:t>
      </w:r>
      <w:r>
        <w:t>March</w:t>
      </w:r>
      <w:r>
        <w:rPr>
          <w:spacing w:val="-1"/>
        </w:rPr>
        <w:t xml:space="preserve"> KL</w:t>
      </w:r>
      <w:r>
        <w:rPr>
          <w:b/>
          <w:spacing w:val="-1"/>
        </w:rPr>
        <w:t xml:space="preserve">. </w:t>
      </w:r>
      <w:r>
        <w:rPr>
          <w:spacing w:val="-1"/>
        </w:rPr>
        <w:t>Robust</w:t>
      </w:r>
      <w:r>
        <w:rPr>
          <w:spacing w:val="1"/>
        </w:rPr>
        <w:t xml:space="preserve"> </w:t>
      </w:r>
      <w:r>
        <w:rPr>
          <w:spacing w:val="-1"/>
        </w:rPr>
        <w:t>Functional</w:t>
      </w:r>
      <w:r>
        <w:t xml:space="preserve"> </w:t>
      </w:r>
      <w:r>
        <w:rPr>
          <w:spacing w:val="-1"/>
        </w:rPr>
        <w:t>Vascular Network</w:t>
      </w:r>
      <w:r>
        <w:t xml:space="preserve"> </w:t>
      </w:r>
      <w:r>
        <w:rPr>
          <w:spacing w:val="-1"/>
        </w:rPr>
        <w:t xml:space="preserve">Formation </w:t>
      </w:r>
      <w:r>
        <w:t>In</w:t>
      </w:r>
      <w:r>
        <w:rPr>
          <w:spacing w:val="-1"/>
        </w:rPr>
        <w:t xml:space="preserve"> Vivo by</w:t>
      </w:r>
      <w:r>
        <w:rPr>
          <w:spacing w:val="1"/>
        </w:rPr>
        <w:t xml:space="preserve"> </w:t>
      </w:r>
      <w:r>
        <w:rPr>
          <w:spacing w:val="-1"/>
        </w:rPr>
        <w:t>Cooperation</w:t>
      </w:r>
      <w:r>
        <w:rPr>
          <w:spacing w:val="-3"/>
        </w:rPr>
        <w:t xml:space="preserve"> </w:t>
      </w:r>
      <w:r>
        <w:t xml:space="preserve">of </w:t>
      </w:r>
      <w:r>
        <w:rPr>
          <w:spacing w:val="-1"/>
        </w:rPr>
        <w:t>Adipose</w:t>
      </w:r>
      <w:r>
        <w:rPr>
          <w:spacing w:val="-2"/>
        </w:rPr>
        <w:t xml:space="preserve"> </w:t>
      </w:r>
      <w:r>
        <w:rPr>
          <w:spacing w:val="-1"/>
        </w:rPr>
        <w:t>Progenitor</w:t>
      </w:r>
      <w:r>
        <w:rPr>
          <w:spacing w:val="45"/>
        </w:rPr>
        <w:t xml:space="preserve"> </w:t>
      </w:r>
      <w:r>
        <w:rPr>
          <w:spacing w:val="-1"/>
        </w:rPr>
        <w:t>and Endothelial</w:t>
      </w:r>
      <w:r>
        <w:t xml:space="preserve"> </w:t>
      </w:r>
      <w:r>
        <w:rPr>
          <w:spacing w:val="-1"/>
        </w:rPr>
        <w:t>Cells</w:t>
      </w:r>
      <w:r>
        <w:rPr>
          <w:b/>
          <w:spacing w:val="-1"/>
        </w:rPr>
        <w:t xml:space="preserve">. </w:t>
      </w:r>
      <w:r>
        <w:rPr>
          <w:i/>
          <w:spacing w:val="-1"/>
        </w:rPr>
        <w:t>Circulation Research.</w:t>
      </w:r>
      <w:r>
        <w:rPr>
          <w:i/>
          <w:spacing w:val="1"/>
        </w:rPr>
        <w:t xml:space="preserve"> </w:t>
      </w:r>
      <w:r>
        <w:rPr>
          <w:spacing w:val="-1"/>
        </w:rPr>
        <w:t>2009;</w:t>
      </w:r>
      <w:r>
        <w:rPr>
          <w:spacing w:val="-2"/>
        </w:rPr>
        <w:t xml:space="preserve"> </w:t>
      </w:r>
      <w:r>
        <w:rPr>
          <w:spacing w:val="-1"/>
        </w:rPr>
        <w:t>104:1410.</w:t>
      </w:r>
    </w:p>
    <w:p w14:paraId="1CF2272B" w14:textId="77777777" w:rsidR="00D51142" w:rsidRDefault="00D51142" w:rsidP="00D51142">
      <w:pPr>
        <w:pStyle w:val="BodyText"/>
        <w:numPr>
          <w:ilvl w:val="0"/>
          <w:numId w:val="3"/>
        </w:numPr>
        <w:tabs>
          <w:tab w:val="left" w:pos="429"/>
        </w:tabs>
        <w:ind w:right="238" w:firstLine="0"/>
      </w:pPr>
      <w:proofErr w:type="spellStart"/>
      <w:r>
        <w:rPr>
          <w:spacing w:val="-1"/>
        </w:rPr>
        <w:t>Melero</w:t>
      </w:r>
      <w:proofErr w:type="spellEnd"/>
      <w:r>
        <w:rPr>
          <w:spacing w:val="-1"/>
        </w:rPr>
        <w:t>-Martin JM,</w:t>
      </w:r>
      <w:r>
        <w:t xml:space="preserve"> </w:t>
      </w:r>
      <w:r>
        <w:rPr>
          <w:spacing w:val="-1"/>
        </w:rPr>
        <w:t>Khan ZA,</w:t>
      </w:r>
      <w:r>
        <w:t xml:space="preserve"> </w:t>
      </w:r>
      <w:r>
        <w:rPr>
          <w:spacing w:val="-1"/>
        </w:rPr>
        <w:t xml:space="preserve">Picard </w:t>
      </w:r>
      <w:r>
        <w:t>A, Wu</w:t>
      </w:r>
      <w:r>
        <w:rPr>
          <w:spacing w:val="-3"/>
        </w:rPr>
        <w:t xml:space="preserve"> </w:t>
      </w:r>
      <w:r>
        <w:t>X,</w:t>
      </w:r>
      <w:r>
        <w:rPr>
          <w:spacing w:val="-2"/>
        </w:rPr>
        <w:t xml:space="preserve"> </w:t>
      </w:r>
      <w:proofErr w:type="spellStart"/>
      <w:r>
        <w:rPr>
          <w:spacing w:val="-1"/>
        </w:rPr>
        <w:t>Paruchuri</w:t>
      </w:r>
      <w:proofErr w:type="spellEnd"/>
      <w:r>
        <w:t xml:space="preserve"> </w:t>
      </w:r>
      <w:r>
        <w:rPr>
          <w:spacing w:val="-1"/>
        </w:rPr>
        <w:t>S,</w:t>
      </w:r>
      <w:r>
        <w:t xml:space="preserve"> </w:t>
      </w:r>
      <w:r>
        <w:rPr>
          <w:spacing w:val="-1"/>
        </w:rPr>
        <w:t>Bischoff</w:t>
      </w:r>
      <w:r>
        <w:rPr>
          <w:spacing w:val="-3"/>
        </w:rPr>
        <w:t xml:space="preserve"> </w:t>
      </w:r>
      <w:r>
        <w:t>J.</w:t>
      </w:r>
      <w:r>
        <w:rPr>
          <w:spacing w:val="-1"/>
        </w:rPr>
        <w:t xml:space="preserve"> </w:t>
      </w:r>
      <w:r>
        <w:t>In</w:t>
      </w:r>
      <w:r>
        <w:rPr>
          <w:spacing w:val="-1"/>
        </w:rPr>
        <w:t xml:space="preserve"> vivo vasculogenic</w:t>
      </w:r>
      <w:r>
        <w:t xml:space="preserve"> </w:t>
      </w:r>
      <w:r>
        <w:rPr>
          <w:spacing w:val="-1"/>
        </w:rPr>
        <w:t>potential</w:t>
      </w:r>
      <w:r>
        <w:rPr>
          <w:spacing w:val="-3"/>
        </w:rPr>
        <w:t xml:space="preserve"> </w:t>
      </w:r>
      <w:r>
        <w:t>of</w:t>
      </w:r>
      <w:r>
        <w:rPr>
          <w:spacing w:val="71"/>
        </w:rPr>
        <w:t xml:space="preserve"> </w:t>
      </w:r>
      <w:r>
        <w:rPr>
          <w:spacing w:val="-1"/>
        </w:rPr>
        <w:t>human blood-derived</w:t>
      </w:r>
      <w:r>
        <w:t xml:space="preserve"> </w:t>
      </w:r>
      <w:r>
        <w:rPr>
          <w:spacing w:val="-1"/>
        </w:rPr>
        <w:t>endothelial</w:t>
      </w:r>
      <w:r>
        <w:t xml:space="preserve"> </w:t>
      </w:r>
      <w:r>
        <w:rPr>
          <w:spacing w:val="-1"/>
        </w:rPr>
        <w:t>progenitor</w:t>
      </w:r>
      <w:r>
        <w:rPr>
          <w:spacing w:val="-3"/>
        </w:rPr>
        <w:t xml:space="preserve"> </w:t>
      </w:r>
      <w:r>
        <w:t>cells.</w:t>
      </w:r>
      <w:r>
        <w:rPr>
          <w:spacing w:val="-3"/>
        </w:rPr>
        <w:t xml:space="preserve"> </w:t>
      </w:r>
      <w:r>
        <w:rPr>
          <w:spacing w:val="-1"/>
        </w:rPr>
        <w:t>Blood.</w:t>
      </w:r>
      <w:r>
        <w:t xml:space="preserve"> </w:t>
      </w:r>
      <w:r>
        <w:rPr>
          <w:spacing w:val="-1"/>
        </w:rPr>
        <w:t>2007;</w:t>
      </w:r>
      <w:r>
        <w:rPr>
          <w:spacing w:val="-2"/>
        </w:rPr>
        <w:t xml:space="preserve"> </w:t>
      </w:r>
      <w:r>
        <w:rPr>
          <w:spacing w:val="-1"/>
        </w:rPr>
        <w:t>109:</w:t>
      </w:r>
      <w:r>
        <w:t xml:space="preserve"> </w:t>
      </w:r>
      <w:r>
        <w:rPr>
          <w:spacing w:val="-1"/>
        </w:rPr>
        <w:t>4761</w:t>
      </w:r>
      <w:r>
        <w:rPr>
          <w:rFonts w:cs="Calibri"/>
          <w:spacing w:val="-1"/>
        </w:rPr>
        <w:t>–</w:t>
      </w:r>
      <w:r>
        <w:rPr>
          <w:spacing w:val="-1"/>
        </w:rPr>
        <w:t>4768.</w:t>
      </w:r>
    </w:p>
    <w:p w14:paraId="10D55D4A" w14:textId="77777777" w:rsidR="00D51142" w:rsidRDefault="00D51142" w:rsidP="00D51142">
      <w:pPr>
        <w:pStyle w:val="BodyText"/>
        <w:numPr>
          <w:ilvl w:val="0"/>
          <w:numId w:val="3"/>
        </w:numPr>
        <w:tabs>
          <w:tab w:val="left" w:pos="429"/>
        </w:tabs>
        <w:ind w:right="146" w:firstLine="0"/>
        <w:rPr>
          <w:rFonts w:cs="Calibri"/>
        </w:rPr>
      </w:pPr>
      <w:proofErr w:type="spellStart"/>
      <w:r>
        <w:rPr>
          <w:spacing w:val="-1"/>
        </w:rPr>
        <w:t>Prasain</w:t>
      </w:r>
      <w:proofErr w:type="spellEnd"/>
      <w:r>
        <w:rPr>
          <w:spacing w:val="-1"/>
        </w:rPr>
        <w:t>,</w:t>
      </w:r>
      <w:r>
        <w:t xml:space="preserve"> </w:t>
      </w:r>
      <w:r>
        <w:rPr>
          <w:spacing w:val="-1"/>
        </w:rPr>
        <w:t>N</w:t>
      </w:r>
      <w:r>
        <w:rPr>
          <w:b/>
          <w:spacing w:val="-1"/>
        </w:rPr>
        <w:t xml:space="preserve">., </w:t>
      </w:r>
      <w:r>
        <w:rPr>
          <w:spacing w:val="-1"/>
        </w:rPr>
        <w:t>Lee,</w:t>
      </w:r>
      <w:r>
        <w:rPr>
          <w:spacing w:val="-2"/>
        </w:rPr>
        <w:t xml:space="preserve"> </w:t>
      </w:r>
      <w:r>
        <w:rPr>
          <w:spacing w:val="-1"/>
        </w:rPr>
        <w:t>M.R.,</w:t>
      </w:r>
      <w:r>
        <w:rPr>
          <w:spacing w:val="-2"/>
        </w:rPr>
        <w:t xml:space="preserve"> </w:t>
      </w:r>
      <w:r>
        <w:rPr>
          <w:spacing w:val="-1"/>
        </w:rPr>
        <w:t>Vemula, S,</w:t>
      </w:r>
      <w:r>
        <w:rPr>
          <w:spacing w:val="-3"/>
        </w:rPr>
        <w:t xml:space="preserve"> </w:t>
      </w:r>
      <w:r>
        <w:rPr>
          <w:spacing w:val="-1"/>
        </w:rPr>
        <w:t>Meador,</w:t>
      </w:r>
      <w:r>
        <w:rPr>
          <w:spacing w:val="-3"/>
        </w:rPr>
        <w:t xml:space="preserve"> </w:t>
      </w:r>
      <w:r>
        <w:t>J.</w:t>
      </w:r>
      <w:r>
        <w:rPr>
          <w:spacing w:val="-1"/>
        </w:rPr>
        <w:t xml:space="preserve"> </w:t>
      </w:r>
      <w:r>
        <w:t>L.,</w:t>
      </w:r>
      <w:r>
        <w:rPr>
          <w:spacing w:val="-3"/>
        </w:rPr>
        <w:t xml:space="preserve"> </w:t>
      </w:r>
      <w:r>
        <w:rPr>
          <w:spacing w:val="-1"/>
        </w:rPr>
        <w:t>Yoshimoto,</w:t>
      </w:r>
      <w:r>
        <w:rPr>
          <w:spacing w:val="-2"/>
        </w:rPr>
        <w:t xml:space="preserve"> </w:t>
      </w:r>
      <w:r>
        <w:rPr>
          <w:spacing w:val="-1"/>
        </w:rPr>
        <w:t>M.,</w:t>
      </w:r>
      <w:r>
        <w:t xml:space="preserve"> </w:t>
      </w:r>
      <w:proofErr w:type="spellStart"/>
      <w:r>
        <w:rPr>
          <w:spacing w:val="-1"/>
        </w:rPr>
        <w:t>Ferkowicz</w:t>
      </w:r>
      <w:proofErr w:type="spellEnd"/>
      <w:r>
        <w:rPr>
          <w:spacing w:val="-1"/>
        </w:rPr>
        <w:t>,</w:t>
      </w:r>
      <w:r>
        <w:rPr>
          <w:spacing w:val="-3"/>
        </w:rPr>
        <w:t xml:space="preserve"> </w:t>
      </w:r>
      <w:r>
        <w:rPr>
          <w:spacing w:val="-1"/>
        </w:rPr>
        <w:t>M.K.,</w:t>
      </w:r>
      <w:r>
        <w:t xml:space="preserve"> </w:t>
      </w:r>
      <w:r>
        <w:rPr>
          <w:spacing w:val="-1"/>
        </w:rPr>
        <w:t>Fett,</w:t>
      </w:r>
      <w:r>
        <w:t xml:space="preserve"> A.,</w:t>
      </w:r>
      <w:r>
        <w:rPr>
          <w:spacing w:val="-3"/>
        </w:rPr>
        <w:t xml:space="preserve"> </w:t>
      </w:r>
      <w:r>
        <w:rPr>
          <w:spacing w:val="-1"/>
        </w:rPr>
        <w:t>Gupta,</w:t>
      </w:r>
      <w:r>
        <w:rPr>
          <w:spacing w:val="-2"/>
        </w:rPr>
        <w:t xml:space="preserve"> </w:t>
      </w:r>
      <w:r>
        <w:rPr>
          <w:spacing w:val="-1"/>
        </w:rPr>
        <w:t>M.,</w:t>
      </w:r>
      <w:r>
        <w:rPr>
          <w:spacing w:val="78"/>
        </w:rPr>
        <w:t xml:space="preserve"> </w:t>
      </w:r>
      <w:r>
        <w:rPr>
          <w:spacing w:val="-1"/>
        </w:rPr>
        <w:t>Rapp,</w:t>
      </w:r>
      <w:r>
        <w:t xml:space="preserve"> </w:t>
      </w:r>
      <w:r>
        <w:rPr>
          <w:spacing w:val="-1"/>
        </w:rPr>
        <w:t>B.M.,</w:t>
      </w:r>
      <w:r>
        <w:t xml:space="preserve"> </w:t>
      </w:r>
      <w:proofErr w:type="spellStart"/>
      <w:r>
        <w:rPr>
          <w:spacing w:val="-1"/>
        </w:rPr>
        <w:t>Saadatzadeh</w:t>
      </w:r>
      <w:proofErr w:type="spellEnd"/>
      <w:r>
        <w:rPr>
          <w:spacing w:val="-1"/>
        </w:rPr>
        <w:t>,</w:t>
      </w:r>
      <w:r>
        <w:rPr>
          <w:spacing w:val="-3"/>
        </w:rPr>
        <w:t xml:space="preserve"> </w:t>
      </w:r>
      <w:r>
        <w:rPr>
          <w:spacing w:val="-1"/>
        </w:rPr>
        <w:t>M.R.,</w:t>
      </w:r>
      <w:r>
        <w:t xml:space="preserve"> </w:t>
      </w:r>
      <w:r>
        <w:rPr>
          <w:spacing w:val="-1"/>
        </w:rPr>
        <w:t>Ginsberg,</w:t>
      </w:r>
      <w:r>
        <w:rPr>
          <w:spacing w:val="-3"/>
        </w:rPr>
        <w:t xml:space="preserve"> </w:t>
      </w:r>
      <w:r>
        <w:t>M.,</w:t>
      </w:r>
      <w:r>
        <w:rPr>
          <w:spacing w:val="-3"/>
        </w:rPr>
        <w:t xml:space="preserve"> </w:t>
      </w:r>
      <w:proofErr w:type="spellStart"/>
      <w:r>
        <w:rPr>
          <w:spacing w:val="-1"/>
        </w:rPr>
        <w:t>Elemento</w:t>
      </w:r>
      <w:proofErr w:type="spellEnd"/>
      <w:r>
        <w:rPr>
          <w:spacing w:val="-1"/>
        </w:rPr>
        <w:t>,</w:t>
      </w:r>
      <w:r>
        <w:rPr>
          <w:spacing w:val="-2"/>
        </w:rPr>
        <w:t xml:space="preserve"> </w:t>
      </w:r>
      <w:r>
        <w:rPr>
          <w:spacing w:val="-1"/>
        </w:rPr>
        <w:t>O.,</w:t>
      </w:r>
      <w:r>
        <w:t xml:space="preserve"> </w:t>
      </w:r>
      <w:r>
        <w:rPr>
          <w:spacing w:val="-1"/>
        </w:rPr>
        <w:t>Lee,</w:t>
      </w:r>
      <w:r>
        <w:rPr>
          <w:spacing w:val="-3"/>
        </w:rPr>
        <w:t xml:space="preserve"> </w:t>
      </w:r>
      <w:r>
        <w:rPr>
          <w:spacing w:val="-1"/>
        </w:rPr>
        <w:t>Y.,</w:t>
      </w:r>
      <w:r>
        <w:rPr>
          <w:spacing w:val="-3"/>
        </w:rPr>
        <w:t xml:space="preserve"> </w:t>
      </w:r>
      <w:r>
        <w:rPr>
          <w:spacing w:val="-1"/>
        </w:rPr>
        <w:t>Murphy,</w:t>
      </w:r>
      <w:r>
        <w:rPr>
          <w:spacing w:val="-2"/>
        </w:rPr>
        <w:t xml:space="preserve"> </w:t>
      </w:r>
      <w:r>
        <w:rPr>
          <w:spacing w:val="-1"/>
        </w:rPr>
        <w:t>M.P.,</w:t>
      </w:r>
      <w:r>
        <w:t xml:space="preserve"> </w:t>
      </w:r>
      <w:proofErr w:type="spellStart"/>
      <w:r>
        <w:rPr>
          <w:spacing w:val="-1"/>
        </w:rPr>
        <w:t>Voytik</w:t>
      </w:r>
      <w:proofErr w:type="spellEnd"/>
      <w:r>
        <w:rPr>
          <w:spacing w:val="-1"/>
        </w:rPr>
        <w:t>-Harbin,</w:t>
      </w:r>
      <w:r>
        <w:t xml:space="preserve"> </w:t>
      </w:r>
      <w:r>
        <w:rPr>
          <w:spacing w:val="-1"/>
        </w:rPr>
        <w:t>S.L.,</w:t>
      </w:r>
      <w:r>
        <w:rPr>
          <w:spacing w:val="68"/>
        </w:rPr>
        <w:t xml:space="preserve"> </w:t>
      </w:r>
      <w:proofErr w:type="spellStart"/>
      <w:r>
        <w:rPr>
          <w:spacing w:val="-1"/>
        </w:rPr>
        <w:t>Rafii</w:t>
      </w:r>
      <w:proofErr w:type="spellEnd"/>
      <w:r>
        <w:rPr>
          <w:spacing w:val="-1"/>
        </w:rPr>
        <w:t>,</w:t>
      </w:r>
      <w:r>
        <w:t xml:space="preserve"> </w:t>
      </w:r>
      <w:r>
        <w:rPr>
          <w:spacing w:val="-1"/>
        </w:rPr>
        <w:t>S.,</w:t>
      </w:r>
      <w:r>
        <w:t xml:space="preserve"> </w:t>
      </w:r>
      <w:proofErr w:type="spellStart"/>
      <w:r>
        <w:rPr>
          <w:spacing w:val="-1"/>
        </w:rPr>
        <w:t>Broxmeyer</w:t>
      </w:r>
      <w:proofErr w:type="spellEnd"/>
      <w:r>
        <w:rPr>
          <w:spacing w:val="-1"/>
        </w:rPr>
        <w:t>,</w:t>
      </w:r>
      <w:r>
        <w:t xml:space="preserve"> </w:t>
      </w:r>
      <w:r>
        <w:rPr>
          <w:spacing w:val="-1"/>
        </w:rPr>
        <w:t>H.E.,</w:t>
      </w:r>
      <w:r>
        <w:rPr>
          <w:spacing w:val="-3"/>
        </w:rPr>
        <w:t xml:space="preserve"> </w:t>
      </w:r>
      <w:r>
        <w:rPr>
          <w:spacing w:val="-1"/>
        </w:rPr>
        <w:t>Yoder,</w:t>
      </w:r>
      <w:r>
        <w:rPr>
          <w:spacing w:val="-2"/>
        </w:rPr>
        <w:t xml:space="preserve"> </w:t>
      </w:r>
      <w:r>
        <w:rPr>
          <w:spacing w:val="-1"/>
        </w:rPr>
        <w:t>M.C. Novel</w:t>
      </w:r>
      <w:r>
        <w:t xml:space="preserve"> </w:t>
      </w:r>
      <w:r>
        <w:rPr>
          <w:spacing w:val="-1"/>
        </w:rPr>
        <w:t>protocol</w:t>
      </w:r>
      <w:r>
        <w:rPr>
          <w:spacing w:val="-2"/>
        </w:rPr>
        <w:t xml:space="preserve"> </w:t>
      </w:r>
      <w:r>
        <w:rPr>
          <w:spacing w:val="-1"/>
        </w:rPr>
        <w:t>to</w:t>
      </w:r>
      <w:r>
        <w:rPr>
          <w:spacing w:val="1"/>
        </w:rPr>
        <w:t xml:space="preserve"> </w:t>
      </w:r>
      <w:r>
        <w:rPr>
          <w:spacing w:val="-1"/>
        </w:rPr>
        <w:t>derive</w:t>
      </w:r>
      <w:r>
        <w:rPr>
          <w:spacing w:val="-2"/>
        </w:rPr>
        <w:t xml:space="preserve"> </w:t>
      </w:r>
      <w:r>
        <w:rPr>
          <w:spacing w:val="-1"/>
        </w:rPr>
        <w:t>endothelial</w:t>
      </w:r>
      <w:r>
        <w:rPr>
          <w:spacing w:val="2"/>
        </w:rPr>
        <w:t xml:space="preserve"> </w:t>
      </w:r>
      <w:r>
        <w:rPr>
          <w:spacing w:val="-1"/>
        </w:rPr>
        <w:t>colony</w:t>
      </w:r>
      <w:r>
        <w:rPr>
          <w:spacing w:val="-2"/>
        </w:rPr>
        <w:t xml:space="preserve"> </w:t>
      </w:r>
      <w:r>
        <w:rPr>
          <w:spacing w:val="-1"/>
        </w:rPr>
        <w:t xml:space="preserve">forming </w:t>
      </w:r>
      <w:r>
        <w:t>cells</w:t>
      </w:r>
      <w:r>
        <w:rPr>
          <w:spacing w:val="-3"/>
        </w:rPr>
        <w:t xml:space="preserve"> </w:t>
      </w:r>
      <w:r>
        <w:rPr>
          <w:spacing w:val="-1"/>
        </w:rPr>
        <w:t>that</w:t>
      </w:r>
      <w:r>
        <w:rPr>
          <w:spacing w:val="67"/>
        </w:rPr>
        <w:t xml:space="preserve"> </w:t>
      </w:r>
      <w:r>
        <w:rPr>
          <w:spacing w:val="-1"/>
        </w:rPr>
        <w:t>display</w:t>
      </w:r>
      <w:r>
        <w:t xml:space="preserve"> </w:t>
      </w:r>
      <w:r>
        <w:rPr>
          <w:spacing w:val="-1"/>
        </w:rPr>
        <w:t>high clonal</w:t>
      </w:r>
      <w:r>
        <w:t xml:space="preserve"> </w:t>
      </w:r>
      <w:r>
        <w:rPr>
          <w:spacing w:val="-1"/>
        </w:rPr>
        <w:t>proliferative</w:t>
      </w:r>
      <w:r>
        <w:rPr>
          <w:spacing w:val="-2"/>
        </w:rPr>
        <w:t xml:space="preserve"> </w:t>
      </w:r>
      <w:r>
        <w:rPr>
          <w:spacing w:val="-1"/>
        </w:rPr>
        <w:t>potential,</w:t>
      </w:r>
      <w:r>
        <w:rPr>
          <w:spacing w:val="-2"/>
        </w:rPr>
        <w:t xml:space="preserve"> </w:t>
      </w:r>
      <w:r>
        <w:rPr>
          <w:spacing w:val="-1"/>
        </w:rPr>
        <w:t>extensive</w:t>
      </w:r>
      <w:r>
        <w:t xml:space="preserve"> </w:t>
      </w:r>
      <w:r>
        <w:rPr>
          <w:spacing w:val="-1"/>
        </w:rPr>
        <w:t>replicative</w:t>
      </w:r>
      <w:r>
        <w:t xml:space="preserve"> </w:t>
      </w:r>
      <w:r>
        <w:rPr>
          <w:spacing w:val="-1"/>
        </w:rPr>
        <w:t>capacity,</w:t>
      </w:r>
      <w:r>
        <w:rPr>
          <w:spacing w:val="-3"/>
        </w:rPr>
        <w:t xml:space="preserve"> </w:t>
      </w:r>
      <w:r>
        <w:t>and</w:t>
      </w:r>
      <w:r>
        <w:rPr>
          <w:spacing w:val="2"/>
        </w:rPr>
        <w:t xml:space="preserve"> </w:t>
      </w:r>
      <w:r>
        <w:rPr>
          <w:i/>
        </w:rPr>
        <w:t>in</w:t>
      </w:r>
      <w:r>
        <w:rPr>
          <w:i/>
          <w:spacing w:val="-1"/>
        </w:rPr>
        <w:t xml:space="preserve"> vivo </w:t>
      </w:r>
      <w:r>
        <w:rPr>
          <w:spacing w:val="-1"/>
        </w:rPr>
        <w:t>vessel</w:t>
      </w:r>
      <w:r>
        <w:t xml:space="preserve"> </w:t>
      </w:r>
      <w:r>
        <w:rPr>
          <w:spacing w:val="-1"/>
        </w:rPr>
        <w:t>forming</w:t>
      </w:r>
      <w:r>
        <w:rPr>
          <w:spacing w:val="75"/>
        </w:rPr>
        <w:t xml:space="preserve"> </w:t>
      </w:r>
      <w:r>
        <w:rPr>
          <w:spacing w:val="-1"/>
        </w:rPr>
        <w:t>potential</w:t>
      </w:r>
      <w:r>
        <w:rPr>
          <w:spacing w:val="-3"/>
        </w:rPr>
        <w:t xml:space="preserve"> </w:t>
      </w:r>
      <w:r>
        <w:rPr>
          <w:spacing w:val="-1"/>
        </w:rPr>
        <w:t>from</w:t>
      </w:r>
      <w:r>
        <w:rPr>
          <w:spacing w:val="1"/>
        </w:rPr>
        <w:t xml:space="preserve"> </w:t>
      </w:r>
      <w:r>
        <w:rPr>
          <w:spacing w:val="-1"/>
        </w:rPr>
        <w:t>human pluripotent</w:t>
      </w:r>
      <w:r>
        <w:rPr>
          <w:spacing w:val="-2"/>
        </w:rPr>
        <w:t xml:space="preserve"> </w:t>
      </w:r>
      <w:r>
        <w:rPr>
          <w:spacing w:val="-1"/>
        </w:rPr>
        <w:t xml:space="preserve">stem </w:t>
      </w:r>
      <w:r>
        <w:t>cells.</w:t>
      </w:r>
      <w:r>
        <w:rPr>
          <w:spacing w:val="2"/>
        </w:rPr>
        <w:t xml:space="preserve"> </w:t>
      </w:r>
      <w:r>
        <w:rPr>
          <w:i/>
          <w:spacing w:val="-1"/>
        </w:rPr>
        <w:t>(Accepted for</w:t>
      </w:r>
      <w:r>
        <w:rPr>
          <w:i/>
          <w:spacing w:val="-2"/>
        </w:rPr>
        <w:t xml:space="preserve"> </w:t>
      </w:r>
      <w:r>
        <w:rPr>
          <w:i/>
          <w:spacing w:val="-1"/>
        </w:rPr>
        <w:t xml:space="preserve">Publication </w:t>
      </w:r>
      <w:r>
        <w:rPr>
          <w:i/>
        </w:rPr>
        <w:t xml:space="preserve">in </w:t>
      </w:r>
      <w:r>
        <w:rPr>
          <w:i/>
          <w:spacing w:val="-1"/>
        </w:rPr>
        <w:t>Nature</w:t>
      </w:r>
      <w:r>
        <w:rPr>
          <w:i/>
          <w:spacing w:val="-2"/>
        </w:rPr>
        <w:t xml:space="preserve"> </w:t>
      </w:r>
      <w:proofErr w:type="gramStart"/>
      <w:r>
        <w:rPr>
          <w:i/>
          <w:spacing w:val="-1"/>
        </w:rPr>
        <w:t>Biotechnology;</w:t>
      </w:r>
      <w:proofErr w:type="gramEnd"/>
      <w:r>
        <w:rPr>
          <w:i/>
          <w:spacing w:val="1"/>
        </w:rPr>
        <w:t xml:space="preserve"> </w:t>
      </w:r>
      <w:r>
        <w:rPr>
          <w:i/>
          <w:spacing w:val="-1"/>
        </w:rPr>
        <w:t>pending</w:t>
      </w:r>
      <w:r>
        <w:rPr>
          <w:i/>
          <w:spacing w:val="61"/>
        </w:rPr>
        <w:t xml:space="preserve"> </w:t>
      </w:r>
      <w:r>
        <w:rPr>
          <w:i/>
          <w:spacing w:val="-1"/>
        </w:rPr>
        <w:t>final</w:t>
      </w:r>
      <w:r>
        <w:rPr>
          <w:i/>
        </w:rPr>
        <w:t xml:space="preserve"> </w:t>
      </w:r>
      <w:r>
        <w:rPr>
          <w:i/>
          <w:spacing w:val="-1"/>
        </w:rPr>
        <w:t>editorial</w:t>
      </w:r>
      <w:r>
        <w:rPr>
          <w:i/>
        </w:rPr>
        <w:t xml:space="preserve"> </w:t>
      </w:r>
      <w:r>
        <w:rPr>
          <w:i/>
          <w:spacing w:val="-1"/>
        </w:rPr>
        <w:t>revision).</w:t>
      </w:r>
    </w:p>
    <w:p w14:paraId="646889FE" w14:textId="77777777" w:rsidR="00D51142" w:rsidRDefault="00D51142" w:rsidP="00D51142">
      <w:pPr>
        <w:pStyle w:val="BodyText"/>
        <w:numPr>
          <w:ilvl w:val="0"/>
          <w:numId w:val="3"/>
        </w:numPr>
        <w:tabs>
          <w:tab w:val="left" w:pos="429"/>
        </w:tabs>
        <w:ind w:right="314" w:firstLine="0"/>
      </w:pPr>
      <w:proofErr w:type="spellStart"/>
      <w:r>
        <w:rPr>
          <w:spacing w:val="-1"/>
        </w:rPr>
        <w:t>Tateishi-Yuyama</w:t>
      </w:r>
      <w:proofErr w:type="spellEnd"/>
      <w:r>
        <w:t xml:space="preserve"> </w:t>
      </w:r>
      <w:r>
        <w:rPr>
          <w:spacing w:val="-1"/>
        </w:rPr>
        <w:t>E,</w:t>
      </w:r>
      <w:r>
        <w:rPr>
          <w:spacing w:val="-2"/>
        </w:rPr>
        <w:t xml:space="preserve"> </w:t>
      </w:r>
      <w:r>
        <w:rPr>
          <w:spacing w:val="-1"/>
        </w:rPr>
        <w:t>Matsubara</w:t>
      </w:r>
      <w:r>
        <w:t xml:space="preserve"> </w:t>
      </w:r>
      <w:r>
        <w:rPr>
          <w:spacing w:val="-1"/>
        </w:rPr>
        <w:t>H,</w:t>
      </w:r>
      <w:r>
        <w:t xml:space="preserve"> </w:t>
      </w:r>
      <w:proofErr w:type="spellStart"/>
      <w:r>
        <w:rPr>
          <w:spacing w:val="-1"/>
        </w:rPr>
        <w:t>Murohara</w:t>
      </w:r>
      <w:proofErr w:type="spellEnd"/>
      <w:r>
        <w:t xml:space="preserve"> </w:t>
      </w:r>
      <w:r>
        <w:rPr>
          <w:spacing w:val="-2"/>
        </w:rPr>
        <w:t>T,</w:t>
      </w:r>
      <w:r>
        <w:t xml:space="preserve"> </w:t>
      </w:r>
      <w:r>
        <w:rPr>
          <w:spacing w:val="-1"/>
        </w:rPr>
        <w:t>Ikeda</w:t>
      </w:r>
      <w:r>
        <w:t xml:space="preserve"> U, </w:t>
      </w:r>
      <w:proofErr w:type="spellStart"/>
      <w:r>
        <w:rPr>
          <w:spacing w:val="-1"/>
        </w:rPr>
        <w:t>Shintani</w:t>
      </w:r>
      <w:proofErr w:type="spellEnd"/>
      <w:r>
        <w:rPr>
          <w:spacing w:val="-1"/>
        </w:rPr>
        <w:t xml:space="preserve"> S,</w:t>
      </w:r>
      <w:r>
        <w:rPr>
          <w:spacing w:val="-2"/>
        </w:rPr>
        <w:t xml:space="preserve"> </w:t>
      </w:r>
      <w:r>
        <w:t>Masaki</w:t>
      </w:r>
      <w:r>
        <w:rPr>
          <w:spacing w:val="-3"/>
        </w:rPr>
        <w:t xml:space="preserve"> </w:t>
      </w:r>
      <w:r>
        <w:rPr>
          <w:spacing w:val="-1"/>
        </w:rPr>
        <w:t>H,</w:t>
      </w:r>
      <w:r>
        <w:t xml:space="preserve"> </w:t>
      </w:r>
      <w:r>
        <w:rPr>
          <w:spacing w:val="-1"/>
        </w:rPr>
        <w:t xml:space="preserve">Amano </w:t>
      </w:r>
      <w:r>
        <w:t>K,</w:t>
      </w:r>
      <w:r>
        <w:rPr>
          <w:spacing w:val="-2"/>
        </w:rPr>
        <w:t xml:space="preserve"> </w:t>
      </w:r>
      <w:proofErr w:type="spellStart"/>
      <w:r>
        <w:rPr>
          <w:spacing w:val="-1"/>
        </w:rPr>
        <w:t>Kishimoto</w:t>
      </w:r>
      <w:proofErr w:type="spellEnd"/>
      <w:r>
        <w:rPr>
          <w:spacing w:val="-1"/>
        </w:rPr>
        <w:t xml:space="preserve"> Y,</w:t>
      </w:r>
      <w:r>
        <w:rPr>
          <w:spacing w:val="48"/>
        </w:rPr>
        <w:t xml:space="preserve"> </w:t>
      </w:r>
      <w:r>
        <w:rPr>
          <w:spacing w:val="-1"/>
        </w:rPr>
        <w:t xml:space="preserve">Yoshimoto </w:t>
      </w:r>
      <w:r>
        <w:t xml:space="preserve">K, </w:t>
      </w:r>
      <w:r>
        <w:rPr>
          <w:spacing w:val="-1"/>
        </w:rPr>
        <w:t>Akashi H,</w:t>
      </w:r>
      <w:r>
        <w:t xml:space="preserve"> </w:t>
      </w:r>
      <w:r>
        <w:rPr>
          <w:spacing w:val="-1"/>
        </w:rPr>
        <w:t>Shimada</w:t>
      </w:r>
      <w:r>
        <w:t xml:space="preserve"> </w:t>
      </w:r>
      <w:r>
        <w:rPr>
          <w:spacing w:val="-1"/>
        </w:rPr>
        <w:t>K,</w:t>
      </w:r>
      <w:r>
        <w:t xml:space="preserve"> </w:t>
      </w:r>
      <w:proofErr w:type="spellStart"/>
      <w:r>
        <w:rPr>
          <w:spacing w:val="-1"/>
        </w:rPr>
        <w:t>Iwasaka</w:t>
      </w:r>
      <w:proofErr w:type="spellEnd"/>
      <w:r>
        <w:rPr>
          <w:spacing w:val="-2"/>
        </w:rPr>
        <w:t xml:space="preserve"> </w:t>
      </w:r>
      <w:r>
        <w:rPr>
          <w:spacing w:val="-1"/>
        </w:rPr>
        <w:t>T,</w:t>
      </w:r>
      <w:r>
        <w:rPr>
          <w:spacing w:val="1"/>
        </w:rPr>
        <w:t xml:space="preserve"> </w:t>
      </w:r>
      <w:proofErr w:type="spellStart"/>
      <w:r>
        <w:rPr>
          <w:spacing w:val="-1"/>
        </w:rPr>
        <w:t>Imaizumi</w:t>
      </w:r>
      <w:proofErr w:type="spellEnd"/>
      <w:r>
        <w:t xml:space="preserve"> </w:t>
      </w:r>
      <w:r>
        <w:rPr>
          <w:spacing w:val="-1"/>
        </w:rPr>
        <w:t>T.</w:t>
      </w:r>
      <w:r>
        <w:rPr>
          <w:spacing w:val="-2"/>
        </w:rPr>
        <w:t xml:space="preserve"> </w:t>
      </w:r>
      <w:r>
        <w:rPr>
          <w:spacing w:val="-1"/>
        </w:rPr>
        <w:t>Therapeutic</w:t>
      </w:r>
      <w:r>
        <w:t xml:space="preserve"> </w:t>
      </w:r>
      <w:r>
        <w:rPr>
          <w:spacing w:val="-1"/>
        </w:rPr>
        <w:t>angiogenesis for</w:t>
      </w:r>
      <w:r>
        <w:t xml:space="preserve"> </w:t>
      </w:r>
      <w:r>
        <w:rPr>
          <w:spacing w:val="-1"/>
        </w:rPr>
        <w:t>patients</w:t>
      </w:r>
      <w:r>
        <w:rPr>
          <w:spacing w:val="1"/>
        </w:rPr>
        <w:t xml:space="preserve"> </w:t>
      </w:r>
      <w:r>
        <w:rPr>
          <w:spacing w:val="-1"/>
        </w:rPr>
        <w:t>with</w:t>
      </w:r>
      <w:r>
        <w:rPr>
          <w:spacing w:val="49"/>
        </w:rPr>
        <w:t xml:space="preserve"> </w:t>
      </w:r>
      <w:r>
        <w:rPr>
          <w:spacing w:val="-1"/>
        </w:rPr>
        <w:t xml:space="preserve">limb </w:t>
      </w:r>
      <w:proofErr w:type="spellStart"/>
      <w:r>
        <w:rPr>
          <w:spacing w:val="-1"/>
        </w:rPr>
        <w:t>ischaemia</w:t>
      </w:r>
      <w:proofErr w:type="spellEnd"/>
      <w:r>
        <w:rPr>
          <w:spacing w:val="-3"/>
        </w:rPr>
        <w:t xml:space="preserve"> </w:t>
      </w:r>
      <w:r>
        <w:rPr>
          <w:spacing w:val="-1"/>
        </w:rPr>
        <w:t>by</w:t>
      </w:r>
      <w:r>
        <w:rPr>
          <w:spacing w:val="1"/>
        </w:rPr>
        <w:t xml:space="preserve"> </w:t>
      </w:r>
      <w:r>
        <w:rPr>
          <w:spacing w:val="-1"/>
        </w:rPr>
        <w:t>autologous</w:t>
      </w:r>
      <w:r>
        <w:t xml:space="preserve"> </w:t>
      </w:r>
      <w:r>
        <w:rPr>
          <w:spacing w:val="-1"/>
        </w:rPr>
        <w:t xml:space="preserve">transplantation </w:t>
      </w:r>
      <w:r>
        <w:t>of</w:t>
      </w:r>
      <w:r>
        <w:rPr>
          <w:spacing w:val="-3"/>
        </w:rPr>
        <w:t xml:space="preserve"> </w:t>
      </w:r>
      <w:r>
        <w:t>bone</w:t>
      </w:r>
      <w:r>
        <w:rPr>
          <w:spacing w:val="-4"/>
        </w:rPr>
        <w:t xml:space="preserve"> </w:t>
      </w:r>
      <w:r>
        <w:rPr>
          <w:spacing w:val="-1"/>
        </w:rPr>
        <w:t>marrow</w:t>
      </w:r>
      <w:r>
        <w:rPr>
          <w:spacing w:val="-2"/>
        </w:rPr>
        <w:t xml:space="preserve"> </w:t>
      </w:r>
      <w:r>
        <w:t>cells:</w:t>
      </w:r>
      <w:r>
        <w:rPr>
          <w:spacing w:val="-2"/>
        </w:rPr>
        <w:t xml:space="preserve"> </w:t>
      </w:r>
      <w:r>
        <w:t xml:space="preserve">a </w:t>
      </w:r>
      <w:r>
        <w:rPr>
          <w:spacing w:val="-1"/>
        </w:rPr>
        <w:t>pilot</w:t>
      </w:r>
      <w:r>
        <w:t xml:space="preserve"> </w:t>
      </w:r>
      <w:r>
        <w:rPr>
          <w:spacing w:val="-1"/>
        </w:rPr>
        <w:t>study</w:t>
      </w:r>
      <w:r>
        <w:rPr>
          <w:spacing w:val="-2"/>
        </w:rPr>
        <w:t xml:space="preserve"> </w:t>
      </w:r>
      <w:r>
        <w:rPr>
          <w:spacing w:val="-1"/>
        </w:rPr>
        <w:t xml:space="preserve">and </w:t>
      </w:r>
      <w:r>
        <w:t xml:space="preserve">a </w:t>
      </w:r>
      <w:r>
        <w:rPr>
          <w:spacing w:val="-1"/>
        </w:rPr>
        <w:t>randomized</w:t>
      </w:r>
      <w:r>
        <w:rPr>
          <w:spacing w:val="63"/>
        </w:rPr>
        <w:t xml:space="preserve"> </w:t>
      </w:r>
      <w:r>
        <w:rPr>
          <w:spacing w:val="-1"/>
        </w:rPr>
        <w:t>controlled</w:t>
      </w:r>
      <w:r>
        <w:t xml:space="preserve"> </w:t>
      </w:r>
      <w:r>
        <w:rPr>
          <w:spacing w:val="-1"/>
        </w:rPr>
        <w:t>trial. Lancet.</w:t>
      </w:r>
      <w:r>
        <w:rPr>
          <w:spacing w:val="-3"/>
        </w:rPr>
        <w:t xml:space="preserve"> </w:t>
      </w:r>
      <w:r>
        <w:rPr>
          <w:spacing w:val="-1"/>
        </w:rPr>
        <w:t>2002;</w:t>
      </w:r>
      <w:r>
        <w:t xml:space="preserve"> </w:t>
      </w:r>
      <w:r>
        <w:rPr>
          <w:spacing w:val="-1"/>
        </w:rPr>
        <w:t>360:</w:t>
      </w:r>
      <w:r>
        <w:rPr>
          <w:spacing w:val="-2"/>
        </w:rPr>
        <w:t xml:space="preserve"> </w:t>
      </w:r>
      <w:r>
        <w:rPr>
          <w:spacing w:val="-1"/>
        </w:rPr>
        <w:t>427-35.</w:t>
      </w:r>
    </w:p>
    <w:p w14:paraId="1982B243" w14:textId="77777777" w:rsidR="00D51142" w:rsidRDefault="00D51142" w:rsidP="00D51142">
      <w:pPr>
        <w:pStyle w:val="BodyText"/>
        <w:numPr>
          <w:ilvl w:val="0"/>
          <w:numId w:val="3"/>
        </w:numPr>
        <w:tabs>
          <w:tab w:val="left" w:pos="432"/>
        </w:tabs>
        <w:ind w:right="339" w:firstLine="0"/>
      </w:pPr>
      <w:proofErr w:type="spellStart"/>
      <w:r>
        <w:rPr>
          <w:spacing w:val="-2"/>
        </w:rPr>
        <w:t>Esato</w:t>
      </w:r>
      <w:proofErr w:type="spellEnd"/>
      <w:r>
        <w:rPr>
          <w:spacing w:val="1"/>
        </w:rPr>
        <w:t xml:space="preserve"> </w:t>
      </w:r>
      <w:r>
        <w:t>K,</w:t>
      </w:r>
      <w:r>
        <w:rPr>
          <w:spacing w:val="-3"/>
        </w:rPr>
        <w:t xml:space="preserve"> </w:t>
      </w:r>
      <w:r>
        <w:rPr>
          <w:spacing w:val="-1"/>
        </w:rPr>
        <w:t xml:space="preserve">Hamano </w:t>
      </w:r>
      <w:r>
        <w:t>K,</w:t>
      </w:r>
      <w:r>
        <w:rPr>
          <w:spacing w:val="-2"/>
        </w:rPr>
        <w:t xml:space="preserve"> </w:t>
      </w:r>
      <w:r>
        <w:t xml:space="preserve">Li </w:t>
      </w:r>
      <w:r>
        <w:rPr>
          <w:spacing w:val="-1"/>
        </w:rPr>
        <w:t>TS,</w:t>
      </w:r>
      <w:r>
        <w:t xml:space="preserve"> </w:t>
      </w:r>
      <w:proofErr w:type="spellStart"/>
      <w:r>
        <w:rPr>
          <w:spacing w:val="-1"/>
        </w:rPr>
        <w:t>Furutani</w:t>
      </w:r>
      <w:proofErr w:type="spellEnd"/>
      <w:r>
        <w:rPr>
          <w:spacing w:val="-1"/>
        </w:rPr>
        <w:t xml:space="preserve"> </w:t>
      </w:r>
      <w:r>
        <w:t xml:space="preserve">A, </w:t>
      </w:r>
      <w:proofErr w:type="spellStart"/>
      <w:r>
        <w:rPr>
          <w:spacing w:val="-1"/>
        </w:rPr>
        <w:t>Seyama</w:t>
      </w:r>
      <w:proofErr w:type="spellEnd"/>
      <w:r>
        <w:rPr>
          <w:spacing w:val="-3"/>
        </w:rPr>
        <w:t xml:space="preserve"> </w:t>
      </w:r>
      <w:r>
        <w:t xml:space="preserve">A, </w:t>
      </w:r>
      <w:proofErr w:type="spellStart"/>
      <w:r>
        <w:rPr>
          <w:spacing w:val="-1"/>
        </w:rPr>
        <w:t>Takenaka</w:t>
      </w:r>
      <w:proofErr w:type="spellEnd"/>
      <w:r>
        <w:t xml:space="preserve"> H,</w:t>
      </w:r>
      <w:r>
        <w:rPr>
          <w:spacing w:val="-3"/>
        </w:rPr>
        <w:t xml:space="preserve"> </w:t>
      </w:r>
      <w:proofErr w:type="spellStart"/>
      <w:r>
        <w:rPr>
          <w:spacing w:val="-1"/>
        </w:rPr>
        <w:t>Zempo</w:t>
      </w:r>
      <w:proofErr w:type="spellEnd"/>
      <w:r>
        <w:rPr>
          <w:spacing w:val="-1"/>
        </w:rPr>
        <w:t xml:space="preserve"> </w:t>
      </w:r>
      <w:r>
        <w:t>N.</w:t>
      </w:r>
      <w:r>
        <w:rPr>
          <w:spacing w:val="-1"/>
        </w:rPr>
        <w:t xml:space="preserve"> Neovascularization induced</w:t>
      </w:r>
      <w:r>
        <w:rPr>
          <w:spacing w:val="57"/>
        </w:rPr>
        <w:t xml:space="preserve"> </w:t>
      </w:r>
      <w:r>
        <w:rPr>
          <w:spacing w:val="-1"/>
        </w:rPr>
        <w:t>by</w:t>
      </w:r>
      <w:r>
        <w:t xml:space="preserve"> </w:t>
      </w:r>
      <w:r>
        <w:rPr>
          <w:spacing w:val="-1"/>
        </w:rPr>
        <w:t>autologous</w:t>
      </w:r>
      <w:r>
        <w:t xml:space="preserve"> </w:t>
      </w:r>
      <w:r>
        <w:rPr>
          <w:spacing w:val="-2"/>
        </w:rPr>
        <w:t xml:space="preserve">bone </w:t>
      </w:r>
      <w:r>
        <w:rPr>
          <w:spacing w:val="-1"/>
        </w:rPr>
        <w:t>marrow</w:t>
      </w:r>
      <w:r>
        <w:rPr>
          <w:spacing w:val="1"/>
        </w:rPr>
        <w:t xml:space="preserve"> </w:t>
      </w:r>
      <w:r>
        <w:t>cell</w:t>
      </w:r>
      <w:r>
        <w:rPr>
          <w:spacing w:val="-2"/>
        </w:rPr>
        <w:t xml:space="preserve"> </w:t>
      </w:r>
      <w:r>
        <w:rPr>
          <w:spacing w:val="-1"/>
        </w:rPr>
        <w:t xml:space="preserve">transplantation </w:t>
      </w:r>
      <w:r>
        <w:t xml:space="preserve">in </w:t>
      </w:r>
      <w:r>
        <w:rPr>
          <w:spacing w:val="-1"/>
        </w:rPr>
        <w:t>peripheral</w:t>
      </w:r>
      <w:r>
        <w:rPr>
          <w:spacing w:val="2"/>
        </w:rPr>
        <w:t xml:space="preserve"> </w:t>
      </w:r>
      <w:r>
        <w:t>arterial</w:t>
      </w:r>
      <w:r>
        <w:rPr>
          <w:spacing w:val="-3"/>
        </w:rPr>
        <w:t xml:space="preserve"> </w:t>
      </w:r>
      <w:r>
        <w:rPr>
          <w:spacing w:val="-1"/>
        </w:rPr>
        <w:t>disease.</w:t>
      </w:r>
      <w:r>
        <w:t xml:space="preserve"> </w:t>
      </w:r>
      <w:r>
        <w:rPr>
          <w:spacing w:val="-1"/>
        </w:rPr>
        <w:t>Cell Transplant.</w:t>
      </w:r>
      <w:r>
        <w:rPr>
          <w:spacing w:val="53"/>
        </w:rPr>
        <w:t xml:space="preserve"> </w:t>
      </w:r>
      <w:proofErr w:type="gramStart"/>
      <w:r>
        <w:rPr>
          <w:spacing w:val="-1"/>
        </w:rPr>
        <w:t>2002;11:747</w:t>
      </w:r>
      <w:proofErr w:type="gramEnd"/>
      <w:r>
        <w:rPr>
          <w:spacing w:val="-1"/>
        </w:rPr>
        <w:t>-</w:t>
      </w:r>
      <w:r>
        <w:rPr>
          <w:spacing w:val="-3"/>
        </w:rPr>
        <w:t xml:space="preserve"> </w:t>
      </w:r>
      <w:r>
        <w:rPr>
          <w:spacing w:val="-1"/>
        </w:rPr>
        <w:t>752.</w:t>
      </w:r>
    </w:p>
    <w:p w14:paraId="45FD77C6" w14:textId="77777777" w:rsidR="00D51142" w:rsidRDefault="00D51142" w:rsidP="00D51142">
      <w:pPr>
        <w:pStyle w:val="BodyText"/>
        <w:numPr>
          <w:ilvl w:val="0"/>
          <w:numId w:val="3"/>
        </w:numPr>
        <w:tabs>
          <w:tab w:val="left" w:pos="429"/>
        </w:tabs>
        <w:ind w:right="238" w:firstLine="0"/>
      </w:pPr>
      <w:r>
        <w:rPr>
          <w:spacing w:val="-1"/>
        </w:rPr>
        <w:t xml:space="preserve">Miyamoto </w:t>
      </w:r>
      <w:r>
        <w:t xml:space="preserve">M, </w:t>
      </w:r>
      <w:r>
        <w:rPr>
          <w:spacing w:val="-2"/>
        </w:rPr>
        <w:t xml:space="preserve">Yasutake </w:t>
      </w:r>
      <w:r>
        <w:t xml:space="preserve">M, </w:t>
      </w:r>
      <w:r>
        <w:rPr>
          <w:spacing w:val="-1"/>
        </w:rPr>
        <w:t>Takano</w:t>
      </w:r>
      <w:r>
        <w:rPr>
          <w:spacing w:val="-2"/>
        </w:rPr>
        <w:t xml:space="preserve"> </w:t>
      </w:r>
      <w:r>
        <w:rPr>
          <w:spacing w:val="-1"/>
        </w:rPr>
        <w:t>H,</w:t>
      </w:r>
      <w:r>
        <w:t xml:space="preserve"> </w:t>
      </w:r>
      <w:r>
        <w:rPr>
          <w:spacing w:val="-1"/>
        </w:rPr>
        <w:t>Takagi H,</w:t>
      </w:r>
      <w:r>
        <w:t xml:space="preserve"> </w:t>
      </w:r>
      <w:r>
        <w:rPr>
          <w:spacing w:val="-1"/>
        </w:rPr>
        <w:t>Takagi</w:t>
      </w:r>
      <w:r>
        <w:t xml:space="preserve"> G, </w:t>
      </w:r>
      <w:r>
        <w:rPr>
          <w:spacing w:val="-1"/>
        </w:rPr>
        <w:t>Mizuno H,</w:t>
      </w:r>
      <w:r>
        <w:t xml:space="preserve"> </w:t>
      </w:r>
      <w:proofErr w:type="spellStart"/>
      <w:r>
        <w:rPr>
          <w:spacing w:val="-1"/>
        </w:rPr>
        <w:t>Kumita</w:t>
      </w:r>
      <w:proofErr w:type="spellEnd"/>
      <w:r>
        <w:rPr>
          <w:spacing w:val="-3"/>
        </w:rPr>
        <w:t xml:space="preserve"> </w:t>
      </w:r>
      <w:r>
        <w:rPr>
          <w:spacing w:val="-1"/>
        </w:rPr>
        <w:t>S,</w:t>
      </w:r>
      <w:r>
        <w:rPr>
          <w:spacing w:val="-2"/>
        </w:rPr>
        <w:t xml:space="preserve"> </w:t>
      </w:r>
      <w:r>
        <w:rPr>
          <w:spacing w:val="-1"/>
        </w:rPr>
        <w:t xml:space="preserve">Takano </w:t>
      </w:r>
      <w:r>
        <w:t xml:space="preserve">T. </w:t>
      </w:r>
      <w:r>
        <w:rPr>
          <w:spacing w:val="-1"/>
        </w:rPr>
        <w:t>Therapeutic</w:t>
      </w:r>
      <w:r>
        <w:rPr>
          <w:spacing w:val="63"/>
        </w:rPr>
        <w:t xml:space="preserve"> </w:t>
      </w:r>
      <w:r>
        <w:rPr>
          <w:spacing w:val="-1"/>
        </w:rPr>
        <w:t xml:space="preserve">angiogenesis </w:t>
      </w:r>
      <w:r>
        <w:rPr>
          <w:spacing w:val="-2"/>
        </w:rPr>
        <w:t>by</w:t>
      </w:r>
      <w:r>
        <w:t xml:space="preserve"> </w:t>
      </w:r>
      <w:r>
        <w:rPr>
          <w:spacing w:val="-1"/>
        </w:rPr>
        <w:t>autologous</w:t>
      </w:r>
      <w:r>
        <w:t xml:space="preserve"> </w:t>
      </w:r>
      <w:r>
        <w:rPr>
          <w:spacing w:val="-1"/>
        </w:rPr>
        <w:t>bone</w:t>
      </w:r>
      <w:r>
        <w:rPr>
          <w:spacing w:val="-2"/>
        </w:rPr>
        <w:t xml:space="preserve"> </w:t>
      </w:r>
      <w:r>
        <w:rPr>
          <w:spacing w:val="-1"/>
        </w:rPr>
        <w:t>marrow</w:t>
      </w:r>
      <w:r>
        <w:rPr>
          <w:spacing w:val="-2"/>
        </w:rPr>
        <w:t xml:space="preserve"> </w:t>
      </w:r>
      <w:r>
        <w:t>cell</w:t>
      </w:r>
      <w:r>
        <w:rPr>
          <w:spacing w:val="-3"/>
        </w:rPr>
        <w:t xml:space="preserve"> </w:t>
      </w:r>
      <w:r>
        <w:rPr>
          <w:spacing w:val="-1"/>
        </w:rPr>
        <w:t>implantation for</w:t>
      </w:r>
      <w:r>
        <w:t xml:space="preserve"> </w:t>
      </w:r>
      <w:r>
        <w:rPr>
          <w:spacing w:val="-1"/>
        </w:rPr>
        <w:t>refractory</w:t>
      </w:r>
      <w:r>
        <w:rPr>
          <w:spacing w:val="-2"/>
        </w:rPr>
        <w:t xml:space="preserve"> </w:t>
      </w:r>
      <w:r>
        <w:rPr>
          <w:spacing w:val="-1"/>
        </w:rPr>
        <w:t>chronic</w:t>
      </w:r>
      <w:r>
        <w:rPr>
          <w:spacing w:val="-3"/>
        </w:rPr>
        <w:t xml:space="preserve"> </w:t>
      </w:r>
      <w:r>
        <w:rPr>
          <w:spacing w:val="-1"/>
        </w:rPr>
        <w:t>peripheral arterial</w:t>
      </w:r>
      <w:r>
        <w:rPr>
          <w:spacing w:val="91"/>
        </w:rPr>
        <w:t xml:space="preserve"> </w:t>
      </w:r>
      <w:r>
        <w:rPr>
          <w:spacing w:val="-1"/>
        </w:rPr>
        <w:t>disease</w:t>
      </w:r>
      <w:r>
        <w:rPr>
          <w:spacing w:val="1"/>
        </w:rPr>
        <w:t xml:space="preserve"> </w:t>
      </w:r>
      <w:r>
        <w:rPr>
          <w:spacing w:val="-1"/>
        </w:rPr>
        <w:t>using assessment</w:t>
      </w:r>
      <w:r>
        <w:rPr>
          <w:spacing w:val="-3"/>
        </w:rPr>
        <w:t xml:space="preserve"> </w:t>
      </w:r>
      <w:r>
        <w:rPr>
          <w:spacing w:val="-1"/>
        </w:rPr>
        <w:t>of</w:t>
      </w:r>
      <w:r>
        <w:t xml:space="preserve"> </w:t>
      </w:r>
      <w:r>
        <w:rPr>
          <w:spacing w:val="-1"/>
        </w:rPr>
        <w:t>neovascularization by</w:t>
      </w:r>
      <w:r>
        <w:rPr>
          <w:spacing w:val="-2"/>
        </w:rPr>
        <w:t xml:space="preserve"> </w:t>
      </w:r>
      <w:r>
        <w:rPr>
          <w:spacing w:val="-1"/>
        </w:rPr>
        <w:t>99mTc-tetrofosmin (TF)</w:t>
      </w:r>
      <w:r>
        <w:t xml:space="preserve"> </w:t>
      </w:r>
      <w:r>
        <w:rPr>
          <w:spacing w:val="-2"/>
        </w:rPr>
        <w:t>perfusion</w:t>
      </w:r>
      <w:r>
        <w:rPr>
          <w:spacing w:val="-1"/>
        </w:rPr>
        <w:t xml:space="preserve"> scintigraphy.</w:t>
      </w:r>
      <w:r>
        <w:rPr>
          <w:spacing w:val="-3"/>
        </w:rPr>
        <w:t xml:space="preserve"> </w:t>
      </w:r>
      <w:r>
        <w:rPr>
          <w:spacing w:val="-1"/>
        </w:rPr>
        <w:t>Cell</w:t>
      </w:r>
      <w:r>
        <w:rPr>
          <w:spacing w:val="77"/>
        </w:rPr>
        <w:t xml:space="preserve"> </w:t>
      </w:r>
      <w:r>
        <w:rPr>
          <w:spacing w:val="-1"/>
        </w:rPr>
        <w:t>Transplant.</w:t>
      </w:r>
      <w:r>
        <w:t xml:space="preserve"> </w:t>
      </w:r>
      <w:r>
        <w:rPr>
          <w:spacing w:val="-1"/>
        </w:rPr>
        <w:t>2004;13:</w:t>
      </w:r>
      <w:r>
        <w:rPr>
          <w:spacing w:val="-2"/>
        </w:rPr>
        <w:t xml:space="preserve"> </w:t>
      </w:r>
      <w:r>
        <w:rPr>
          <w:spacing w:val="-1"/>
        </w:rPr>
        <w:t>429</w:t>
      </w:r>
      <w:r>
        <w:rPr>
          <w:rFonts w:cs="Calibri"/>
          <w:spacing w:val="-1"/>
        </w:rPr>
        <w:t>–</w:t>
      </w:r>
      <w:r>
        <w:rPr>
          <w:spacing w:val="-1"/>
        </w:rPr>
        <w:t>437.</w:t>
      </w:r>
    </w:p>
    <w:p w14:paraId="27E8D30E" w14:textId="77777777" w:rsidR="00D51142" w:rsidRDefault="00D51142" w:rsidP="00D51142">
      <w:pPr>
        <w:pStyle w:val="BodyText"/>
        <w:numPr>
          <w:ilvl w:val="0"/>
          <w:numId w:val="3"/>
        </w:numPr>
        <w:tabs>
          <w:tab w:val="left" w:pos="432"/>
        </w:tabs>
        <w:spacing w:line="239" w:lineRule="auto"/>
        <w:ind w:right="169" w:firstLine="0"/>
      </w:pPr>
      <w:proofErr w:type="spellStart"/>
      <w:r>
        <w:rPr>
          <w:spacing w:val="-1"/>
        </w:rPr>
        <w:t>Saigawa</w:t>
      </w:r>
      <w:proofErr w:type="spellEnd"/>
      <w:r>
        <w:t xml:space="preserve"> </w:t>
      </w:r>
      <w:r>
        <w:rPr>
          <w:spacing w:val="-1"/>
        </w:rPr>
        <w:t>T,</w:t>
      </w:r>
      <w:r>
        <w:rPr>
          <w:spacing w:val="-2"/>
        </w:rPr>
        <w:t xml:space="preserve"> </w:t>
      </w:r>
      <w:r>
        <w:rPr>
          <w:spacing w:val="-1"/>
        </w:rPr>
        <w:t xml:space="preserve">Kato </w:t>
      </w:r>
      <w:r>
        <w:t xml:space="preserve">K, </w:t>
      </w:r>
      <w:r>
        <w:rPr>
          <w:spacing w:val="-2"/>
        </w:rPr>
        <w:t>Ozawa</w:t>
      </w:r>
      <w:r>
        <w:t xml:space="preserve"> </w:t>
      </w:r>
      <w:r>
        <w:rPr>
          <w:spacing w:val="-1"/>
        </w:rPr>
        <w:t>T,</w:t>
      </w:r>
      <w:r>
        <w:rPr>
          <w:spacing w:val="-2"/>
        </w:rPr>
        <w:t xml:space="preserve"> </w:t>
      </w:r>
      <w:r>
        <w:rPr>
          <w:spacing w:val="-1"/>
        </w:rPr>
        <w:t>Toba</w:t>
      </w:r>
      <w:r>
        <w:t xml:space="preserve"> K,</w:t>
      </w:r>
      <w:r>
        <w:rPr>
          <w:spacing w:val="-3"/>
        </w:rPr>
        <w:t xml:space="preserve"> </w:t>
      </w:r>
      <w:proofErr w:type="spellStart"/>
      <w:r>
        <w:rPr>
          <w:spacing w:val="-1"/>
        </w:rPr>
        <w:t>Makiyama</w:t>
      </w:r>
      <w:proofErr w:type="spellEnd"/>
      <w:r>
        <w:rPr>
          <w:spacing w:val="-2"/>
        </w:rPr>
        <w:t xml:space="preserve"> </w:t>
      </w:r>
      <w:r>
        <w:rPr>
          <w:spacing w:val="-1"/>
        </w:rPr>
        <w:t>Y, Minagawa</w:t>
      </w:r>
      <w:r>
        <w:t xml:space="preserve"> </w:t>
      </w:r>
      <w:r>
        <w:rPr>
          <w:spacing w:val="-1"/>
        </w:rPr>
        <w:t>S,</w:t>
      </w:r>
      <w:r>
        <w:rPr>
          <w:spacing w:val="-3"/>
        </w:rPr>
        <w:t xml:space="preserve"> </w:t>
      </w:r>
      <w:r>
        <w:rPr>
          <w:spacing w:val="-1"/>
        </w:rPr>
        <w:t>Hashimoto</w:t>
      </w:r>
      <w:r>
        <w:rPr>
          <w:spacing w:val="1"/>
        </w:rPr>
        <w:t xml:space="preserve"> </w:t>
      </w:r>
      <w:r>
        <w:rPr>
          <w:spacing w:val="-1"/>
        </w:rPr>
        <w:t>S,</w:t>
      </w:r>
      <w:r>
        <w:rPr>
          <w:spacing w:val="-2"/>
        </w:rPr>
        <w:t xml:space="preserve"> </w:t>
      </w:r>
      <w:r>
        <w:rPr>
          <w:spacing w:val="-1"/>
        </w:rPr>
        <w:t>Furukawa</w:t>
      </w:r>
      <w:r>
        <w:t xml:space="preserve"> T,</w:t>
      </w:r>
      <w:r>
        <w:rPr>
          <w:spacing w:val="-3"/>
        </w:rPr>
        <w:t xml:space="preserve"> </w:t>
      </w:r>
      <w:r>
        <w:rPr>
          <w:spacing w:val="-1"/>
        </w:rPr>
        <w:t>Nakamura</w:t>
      </w:r>
      <w:r>
        <w:rPr>
          <w:spacing w:val="63"/>
        </w:rPr>
        <w:t xml:space="preserve"> </w:t>
      </w:r>
      <w:r>
        <w:rPr>
          <w:spacing w:val="-1"/>
        </w:rPr>
        <w:t>Y,</w:t>
      </w:r>
      <w:r>
        <w:rPr>
          <w:spacing w:val="1"/>
        </w:rPr>
        <w:t xml:space="preserve"> </w:t>
      </w:r>
      <w:proofErr w:type="spellStart"/>
      <w:r>
        <w:rPr>
          <w:spacing w:val="-1"/>
        </w:rPr>
        <w:t>Hanawa</w:t>
      </w:r>
      <w:proofErr w:type="spellEnd"/>
      <w:r>
        <w:t xml:space="preserve"> </w:t>
      </w:r>
      <w:r>
        <w:rPr>
          <w:spacing w:val="-1"/>
        </w:rPr>
        <w:t>H,</w:t>
      </w:r>
      <w:r>
        <w:rPr>
          <w:spacing w:val="-3"/>
        </w:rPr>
        <w:t xml:space="preserve"> </w:t>
      </w:r>
      <w:r>
        <w:rPr>
          <w:spacing w:val="-1"/>
        </w:rPr>
        <w:t>Kodama</w:t>
      </w:r>
      <w:r>
        <w:t xml:space="preserve"> </w:t>
      </w:r>
      <w:r>
        <w:rPr>
          <w:spacing w:val="-1"/>
        </w:rPr>
        <w:t>M,</w:t>
      </w:r>
      <w:r>
        <w:t xml:space="preserve"> </w:t>
      </w:r>
      <w:r>
        <w:rPr>
          <w:spacing w:val="-1"/>
        </w:rPr>
        <w:t>Yoshimura</w:t>
      </w:r>
      <w:r>
        <w:rPr>
          <w:spacing w:val="-3"/>
        </w:rPr>
        <w:t xml:space="preserve"> </w:t>
      </w:r>
      <w:r>
        <w:t xml:space="preserve">N, </w:t>
      </w:r>
      <w:r>
        <w:rPr>
          <w:spacing w:val="-1"/>
        </w:rPr>
        <w:t>Fujiwara</w:t>
      </w:r>
      <w:r>
        <w:rPr>
          <w:spacing w:val="-3"/>
        </w:rPr>
        <w:t xml:space="preserve"> </w:t>
      </w:r>
      <w:r>
        <w:rPr>
          <w:spacing w:val="-1"/>
        </w:rPr>
        <w:t>H,</w:t>
      </w:r>
      <w:r>
        <w:t xml:space="preserve"> </w:t>
      </w:r>
      <w:r>
        <w:rPr>
          <w:spacing w:val="-1"/>
        </w:rPr>
        <w:t>Namura</w:t>
      </w:r>
      <w:r>
        <w:t xml:space="preserve"> </w:t>
      </w:r>
      <w:r>
        <w:rPr>
          <w:spacing w:val="-1"/>
        </w:rPr>
        <w:t>O,</w:t>
      </w:r>
      <w:r>
        <w:rPr>
          <w:spacing w:val="-2"/>
        </w:rPr>
        <w:t xml:space="preserve"> </w:t>
      </w:r>
      <w:proofErr w:type="spellStart"/>
      <w:r>
        <w:rPr>
          <w:spacing w:val="-1"/>
        </w:rPr>
        <w:t>Sogawa</w:t>
      </w:r>
      <w:proofErr w:type="spellEnd"/>
      <w:r>
        <w:rPr>
          <w:spacing w:val="-2"/>
        </w:rPr>
        <w:t xml:space="preserve"> </w:t>
      </w:r>
      <w:r>
        <w:t xml:space="preserve">M, </w:t>
      </w:r>
      <w:r>
        <w:rPr>
          <w:spacing w:val="-1"/>
        </w:rPr>
        <w:t>Hayashi</w:t>
      </w:r>
      <w:r>
        <w:t xml:space="preserve"> </w:t>
      </w:r>
      <w:r>
        <w:rPr>
          <w:spacing w:val="-1"/>
        </w:rPr>
        <w:t>J,</w:t>
      </w:r>
      <w:r>
        <w:t xml:space="preserve"> </w:t>
      </w:r>
      <w:r>
        <w:rPr>
          <w:spacing w:val="-1"/>
        </w:rPr>
        <w:t>Aizawa</w:t>
      </w:r>
      <w:r>
        <w:t xml:space="preserve"> </w:t>
      </w:r>
      <w:r>
        <w:rPr>
          <w:spacing w:val="-1"/>
        </w:rPr>
        <w:t>Y.</w:t>
      </w:r>
      <w:r>
        <w:rPr>
          <w:spacing w:val="-2"/>
        </w:rPr>
        <w:t xml:space="preserve"> </w:t>
      </w:r>
      <w:r>
        <w:rPr>
          <w:spacing w:val="-1"/>
        </w:rPr>
        <w:t>Clinical</w:t>
      </w:r>
      <w:r>
        <w:rPr>
          <w:spacing w:val="57"/>
        </w:rPr>
        <w:t xml:space="preserve"> </w:t>
      </w:r>
      <w:r>
        <w:rPr>
          <w:spacing w:val="-1"/>
        </w:rPr>
        <w:lastRenderedPageBreak/>
        <w:t>application</w:t>
      </w:r>
      <w:r>
        <w:rPr>
          <w:spacing w:val="-3"/>
        </w:rPr>
        <w:t xml:space="preserve"> </w:t>
      </w:r>
      <w:r>
        <w:t xml:space="preserve">of </w:t>
      </w:r>
      <w:r>
        <w:rPr>
          <w:spacing w:val="-2"/>
        </w:rPr>
        <w:t xml:space="preserve">bone </w:t>
      </w:r>
      <w:r>
        <w:rPr>
          <w:spacing w:val="-1"/>
        </w:rPr>
        <w:t>marrow</w:t>
      </w:r>
      <w:r>
        <w:rPr>
          <w:spacing w:val="1"/>
        </w:rPr>
        <w:t xml:space="preserve"> </w:t>
      </w:r>
      <w:r>
        <w:rPr>
          <w:spacing w:val="-1"/>
        </w:rPr>
        <w:t>implantation</w:t>
      </w:r>
      <w:r>
        <w:rPr>
          <w:spacing w:val="-3"/>
        </w:rPr>
        <w:t xml:space="preserve"> </w:t>
      </w:r>
      <w:r>
        <w:t xml:space="preserve">in </w:t>
      </w:r>
      <w:r>
        <w:rPr>
          <w:spacing w:val="-1"/>
        </w:rPr>
        <w:t>patients</w:t>
      </w:r>
      <w:r>
        <w:rPr>
          <w:spacing w:val="-2"/>
        </w:rPr>
        <w:t xml:space="preserve"> </w:t>
      </w:r>
      <w:r>
        <w:t xml:space="preserve">with </w:t>
      </w:r>
      <w:r>
        <w:rPr>
          <w:spacing w:val="-1"/>
        </w:rPr>
        <w:t>arteriosclerosis</w:t>
      </w:r>
      <w:r>
        <w:rPr>
          <w:spacing w:val="-2"/>
        </w:rPr>
        <w:t xml:space="preserve"> </w:t>
      </w:r>
      <w:r>
        <w:rPr>
          <w:spacing w:val="-1"/>
        </w:rPr>
        <w:t>obliterans,</w:t>
      </w:r>
      <w:r>
        <w:t xml:space="preserve"> and</w:t>
      </w:r>
      <w:r>
        <w:rPr>
          <w:spacing w:val="-2"/>
        </w:rPr>
        <w:t xml:space="preserve"> </w:t>
      </w:r>
      <w:r>
        <w:rPr>
          <w:spacing w:val="-1"/>
        </w:rPr>
        <w:t>the</w:t>
      </w:r>
      <w:r>
        <w:t xml:space="preserve"> </w:t>
      </w:r>
      <w:r>
        <w:rPr>
          <w:spacing w:val="-1"/>
        </w:rPr>
        <w:t>association</w:t>
      </w:r>
      <w:r>
        <w:rPr>
          <w:spacing w:val="83"/>
        </w:rPr>
        <w:t xml:space="preserve"> </w:t>
      </w:r>
      <w:r>
        <w:rPr>
          <w:spacing w:val="-1"/>
        </w:rPr>
        <w:t>between</w:t>
      </w:r>
      <w:r>
        <w:t xml:space="preserve"> </w:t>
      </w:r>
      <w:r>
        <w:rPr>
          <w:spacing w:val="-1"/>
        </w:rPr>
        <w:t>efficacy</w:t>
      </w:r>
      <w:r>
        <w:rPr>
          <w:spacing w:val="-2"/>
        </w:rPr>
        <w:t xml:space="preserve"> </w:t>
      </w:r>
      <w:r>
        <w:t>and</w:t>
      </w:r>
      <w:r>
        <w:rPr>
          <w:spacing w:val="-2"/>
        </w:rPr>
        <w:t xml:space="preserve"> </w:t>
      </w:r>
      <w:r>
        <w:rPr>
          <w:spacing w:val="-1"/>
        </w:rPr>
        <w:t>the</w:t>
      </w:r>
      <w:r>
        <w:t xml:space="preserve"> </w:t>
      </w:r>
      <w:r>
        <w:rPr>
          <w:spacing w:val="-1"/>
        </w:rPr>
        <w:t>number</w:t>
      </w:r>
      <w:r>
        <w:rPr>
          <w:spacing w:val="-2"/>
        </w:rPr>
        <w:t xml:space="preserve"> </w:t>
      </w:r>
      <w:r>
        <w:t xml:space="preserve">of </w:t>
      </w:r>
      <w:r>
        <w:rPr>
          <w:spacing w:val="-1"/>
        </w:rPr>
        <w:t>implanted bone</w:t>
      </w:r>
      <w:r>
        <w:rPr>
          <w:spacing w:val="-2"/>
        </w:rPr>
        <w:t xml:space="preserve"> </w:t>
      </w:r>
      <w:r>
        <w:rPr>
          <w:spacing w:val="-1"/>
        </w:rPr>
        <w:t>marrow</w:t>
      </w:r>
      <w:r>
        <w:rPr>
          <w:spacing w:val="-2"/>
        </w:rPr>
        <w:t xml:space="preserve"> </w:t>
      </w:r>
      <w:r>
        <w:t xml:space="preserve">cells. </w:t>
      </w:r>
      <w:r>
        <w:rPr>
          <w:spacing w:val="-2"/>
        </w:rPr>
        <w:t>Circ</w:t>
      </w:r>
      <w:r>
        <w:t xml:space="preserve"> </w:t>
      </w:r>
      <w:r>
        <w:rPr>
          <w:spacing w:val="-1"/>
        </w:rPr>
        <w:t>J.</w:t>
      </w:r>
      <w:r>
        <w:t xml:space="preserve"> </w:t>
      </w:r>
      <w:r>
        <w:rPr>
          <w:spacing w:val="-1"/>
        </w:rPr>
        <w:t>2004;</w:t>
      </w:r>
      <w:r>
        <w:rPr>
          <w:spacing w:val="-4"/>
        </w:rPr>
        <w:t xml:space="preserve"> </w:t>
      </w:r>
      <w:r>
        <w:rPr>
          <w:spacing w:val="-1"/>
        </w:rPr>
        <w:t>68:1189</w:t>
      </w:r>
      <w:r>
        <w:rPr>
          <w:rFonts w:cs="Calibri"/>
          <w:spacing w:val="-1"/>
        </w:rPr>
        <w:t>–</w:t>
      </w:r>
      <w:r>
        <w:rPr>
          <w:spacing w:val="-1"/>
        </w:rPr>
        <w:t>1193.</w:t>
      </w:r>
    </w:p>
    <w:p w14:paraId="29F577AF" w14:textId="77777777" w:rsidR="00D51142" w:rsidRDefault="00D51142" w:rsidP="00D51142">
      <w:pPr>
        <w:pStyle w:val="BodyText"/>
        <w:numPr>
          <w:ilvl w:val="0"/>
          <w:numId w:val="3"/>
        </w:numPr>
        <w:tabs>
          <w:tab w:val="left" w:pos="429"/>
        </w:tabs>
        <w:ind w:right="238" w:firstLine="0"/>
      </w:pPr>
      <w:proofErr w:type="spellStart"/>
      <w:r>
        <w:rPr>
          <w:spacing w:val="-1"/>
        </w:rPr>
        <w:t>Durdu</w:t>
      </w:r>
      <w:proofErr w:type="spellEnd"/>
      <w:r>
        <w:rPr>
          <w:spacing w:val="-1"/>
        </w:rPr>
        <w:t xml:space="preserve"> S,</w:t>
      </w:r>
      <w:r>
        <w:t xml:space="preserve"> Akar</w:t>
      </w:r>
      <w:r>
        <w:rPr>
          <w:spacing w:val="-3"/>
        </w:rPr>
        <w:t xml:space="preserve"> </w:t>
      </w:r>
      <w:r>
        <w:t xml:space="preserve">AR, </w:t>
      </w:r>
      <w:proofErr w:type="spellStart"/>
      <w:r>
        <w:rPr>
          <w:spacing w:val="-1"/>
        </w:rPr>
        <w:t>Arat</w:t>
      </w:r>
      <w:proofErr w:type="spellEnd"/>
      <w:r>
        <w:rPr>
          <w:spacing w:val="-2"/>
        </w:rPr>
        <w:t xml:space="preserve"> </w:t>
      </w:r>
      <w:proofErr w:type="spellStart"/>
      <w:proofErr w:type="gramStart"/>
      <w:r>
        <w:rPr>
          <w:spacing w:val="-1"/>
        </w:rPr>
        <w:t>M,Sancak</w:t>
      </w:r>
      <w:proofErr w:type="spellEnd"/>
      <w:proofErr w:type="gramEnd"/>
      <w:r>
        <w:rPr>
          <w:spacing w:val="-2"/>
        </w:rPr>
        <w:t xml:space="preserve"> </w:t>
      </w:r>
      <w:r>
        <w:rPr>
          <w:spacing w:val="-1"/>
        </w:rPr>
        <w:t>T,</w:t>
      </w:r>
      <w:r>
        <w:rPr>
          <w:spacing w:val="1"/>
        </w:rPr>
        <w:t xml:space="preserve"> </w:t>
      </w:r>
      <w:proofErr w:type="spellStart"/>
      <w:r>
        <w:rPr>
          <w:spacing w:val="-1"/>
        </w:rPr>
        <w:t>Eren</w:t>
      </w:r>
      <w:proofErr w:type="spellEnd"/>
      <w:r>
        <w:t xml:space="preserve"> </w:t>
      </w:r>
      <w:r>
        <w:rPr>
          <w:spacing w:val="-1"/>
        </w:rPr>
        <w:t>NT,</w:t>
      </w:r>
      <w:r>
        <w:rPr>
          <w:spacing w:val="-2"/>
        </w:rPr>
        <w:t xml:space="preserve"> </w:t>
      </w:r>
      <w:proofErr w:type="spellStart"/>
      <w:r>
        <w:rPr>
          <w:spacing w:val="-1"/>
        </w:rPr>
        <w:t>Ozyurda</w:t>
      </w:r>
      <w:proofErr w:type="spellEnd"/>
      <w:r>
        <w:t xml:space="preserve"> U. </w:t>
      </w:r>
      <w:r>
        <w:rPr>
          <w:spacing w:val="-1"/>
        </w:rPr>
        <w:t>Autologous</w:t>
      </w:r>
      <w:r>
        <w:rPr>
          <w:spacing w:val="-3"/>
        </w:rPr>
        <w:t xml:space="preserve"> </w:t>
      </w:r>
      <w:r>
        <w:rPr>
          <w:spacing w:val="-1"/>
        </w:rPr>
        <w:t>bone-marrow</w:t>
      </w:r>
      <w:r>
        <w:rPr>
          <w:spacing w:val="-2"/>
        </w:rPr>
        <w:t xml:space="preserve"> </w:t>
      </w:r>
      <w:r>
        <w:rPr>
          <w:spacing w:val="-1"/>
        </w:rPr>
        <w:t>mononuclear cell</w:t>
      </w:r>
      <w:r>
        <w:rPr>
          <w:spacing w:val="69"/>
        </w:rPr>
        <w:t xml:space="preserve"> </w:t>
      </w:r>
      <w:r>
        <w:rPr>
          <w:spacing w:val="-1"/>
        </w:rPr>
        <w:t>implantation for</w:t>
      </w:r>
      <w:r>
        <w:t xml:space="preserve"> </w:t>
      </w:r>
      <w:r>
        <w:rPr>
          <w:spacing w:val="-1"/>
        </w:rPr>
        <w:t>patients</w:t>
      </w:r>
      <w:r>
        <w:rPr>
          <w:spacing w:val="1"/>
        </w:rPr>
        <w:t xml:space="preserve"> </w:t>
      </w:r>
      <w:r>
        <w:rPr>
          <w:spacing w:val="-1"/>
        </w:rPr>
        <w:t>with Rutherford grade</w:t>
      </w:r>
      <w:r>
        <w:t xml:space="preserve"> </w:t>
      </w:r>
      <w:r>
        <w:rPr>
          <w:spacing w:val="-1"/>
        </w:rPr>
        <w:t>II</w:t>
      </w:r>
      <w:r>
        <w:rPr>
          <w:rFonts w:cs="Calibri"/>
          <w:spacing w:val="-1"/>
        </w:rPr>
        <w:t>–</w:t>
      </w:r>
      <w:r>
        <w:rPr>
          <w:spacing w:val="-1"/>
        </w:rPr>
        <w:t>III</w:t>
      </w:r>
      <w:r>
        <w:rPr>
          <w:spacing w:val="-3"/>
        </w:rPr>
        <w:t xml:space="preserve"> </w:t>
      </w:r>
      <w:proofErr w:type="spellStart"/>
      <w:r>
        <w:rPr>
          <w:spacing w:val="-1"/>
        </w:rPr>
        <w:t>thromboangiitis</w:t>
      </w:r>
      <w:proofErr w:type="spellEnd"/>
      <w:r>
        <w:rPr>
          <w:spacing w:val="-2"/>
        </w:rPr>
        <w:t xml:space="preserve"> </w:t>
      </w:r>
      <w:r>
        <w:rPr>
          <w:spacing w:val="-1"/>
        </w:rPr>
        <w:t>obliterans.</w:t>
      </w:r>
      <w:r>
        <w:rPr>
          <w:spacing w:val="-3"/>
        </w:rPr>
        <w:t xml:space="preserve"> </w:t>
      </w:r>
      <w:r>
        <w:t>J</w:t>
      </w:r>
      <w:r>
        <w:rPr>
          <w:spacing w:val="-1"/>
        </w:rPr>
        <w:t xml:space="preserve"> </w:t>
      </w:r>
      <w:proofErr w:type="spellStart"/>
      <w:r>
        <w:rPr>
          <w:spacing w:val="-1"/>
        </w:rPr>
        <w:t>Vasc</w:t>
      </w:r>
      <w:proofErr w:type="spellEnd"/>
      <w:r>
        <w:rPr>
          <w:spacing w:val="1"/>
        </w:rPr>
        <w:t xml:space="preserve"> </w:t>
      </w:r>
      <w:r>
        <w:rPr>
          <w:spacing w:val="-1"/>
        </w:rPr>
        <w:t>Surg.</w:t>
      </w:r>
      <w:r>
        <w:t xml:space="preserve"> </w:t>
      </w:r>
      <w:r>
        <w:rPr>
          <w:spacing w:val="-1"/>
        </w:rPr>
        <w:t>2006;</w:t>
      </w:r>
      <w:r>
        <w:rPr>
          <w:spacing w:val="83"/>
        </w:rPr>
        <w:t xml:space="preserve"> </w:t>
      </w:r>
      <w:r>
        <w:rPr>
          <w:spacing w:val="-1"/>
        </w:rPr>
        <w:t>44:732</w:t>
      </w:r>
      <w:r>
        <w:rPr>
          <w:rFonts w:cs="Calibri"/>
          <w:spacing w:val="-1"/>
        </w:rPr>
        <w:t>–</w:t>
      </w:r>
      <w:r>
        <w:rPr>
          <w:spacing w:val="-1"/>
        </w:rPr>
        <w:t>739.</w:t>
      </w:r>
    </w:p>
    <w:p w14:paraId="48FD45DF" w14:textId="77777777" w:rsidR="00D51142" w:rsidRDefault="00D51142" w:rsidP="00D51142">
      <w:pPr>
        <w:pStyle w:val="BodyText"/>
        <w:numPr>
          <w:ilvl w:val="0"/>
          <w:numId w:val="3"/>
        </w:numPr>
        <w:tabs>
          <w:tab w:val="left" w:pos="429"/>
        </w:tabs>
        <w:spacing w:line="239" w:lineRule="auto"/>
        <w:ind w:right="238" w:firstLine="0"/>
      </w:pPr>
      <w:proofErr w:type="spellStart"/>
      <w:r>
        <w:t>Perin</w:t>
      </w:r>
      <w:proofErr w:type="spellEnd"/>
      <w:r>
        <w:rPr>
          <w:spacing w:val="-3"/>
        </w:rPr>
        <w:t xml:space="preserve"> </w:t>
      </w:r>
      <w:r>
        <w:rPr>
          <w:spacing w:val="-1"/>
        </w:rPr>
        <w:t>EC,</w:t>
      </w:r>
      <w:r>
        <w:t xml:space="preserve"> </w:t>
      </w:r>
      <w:r>
        <w:rPr>
          <w:spacing w:val="-1"/>
        </w:rPr>
        <w:t>Silva</w:t>
      </w:r>
      <w:r>
        <w:t xml:space="preserve"> G,</w:t>
      </w:r>
      <w:r>
        <w:rPr>
          <w:spacing w:val="-2"/>
        </w:rPr>
        <w:t xml:space="preserve"> </w:t>
      </w:r>
      <w:proofErr w:type="spellStart"/>
      <w:r>
        <w:rPr>
          <w:spacing w:val="-1"/>
        </w:rPr>
        <w:t>Gahremanpour</w:t>
      </w:r>
      <w:proofErr w:type="spellEnd"/>
      <w:r>
        <w:t xml:space="preserve"> A,</w:t>
      </w:r>
      <w:r>
        <w:rPr>
          <w:spacing w:val="-3"/>
        </w:rPr>
        <w:t xml:space="preserve"> </w:t>
      </w:r>
      <w:r>
        <w:rPr>
          <w:spacing w:val="-1"/>
        </w:rPr>
        <w:t>Canales</w:t>
      </w:r>
      <w:r>
        <w:rPr>
          <w:spacing w:val="-2"/>
        </w:rPr>
        <w:t xml:space="preserve"> </w:t>
      </w:r>
      <w:r>
        <w:t xml:space="preserve">J, </w:t>
      </w:r>
      <w:r>
        <w:rPr>
          <w:spacing w:val="-1"/>
        </w:rPr>
        <w:t xml:space="preserve">Zheng </w:t>
      </w:r>
      <w:r>
        <w:t xml:space="preserve">Y, </w:t>
      </w:r>
      <w:proofErr w:type="spellStart"/>
      <w:r>
        <w:rPr>
          <w:spacing w:val="-1"/>
        </w:rPr>
        <w:t>Cabreira</w:t>
      </w:r>
      <w:proofErr w:type="spellEnd"/>
      <w:r>
        <w:rPr>
          <w:spacing w:val="-1"/>
        </w:rPr>
        <w:t>-Hansen</w:t>
      </w:r>
      <w:r>
        <w:t xml:space="preserve"> MG.</w:t>
      </w:r>
      <w:r>
        <w:rPr>
          <w:spacing w:val="-5"/>
        </w:rPr>
        <w:t xml:space="preserve"> </w:t>
      </w:r>
      <w:r>
        <w:t xml:space="preserve">A </w:t>
      </w:r>
      <w:r>
        <w:rPr>
          <w:spacing w:val="-1"/>
        </w:rPr>
        <w:t>randomized,</w:t>
      </w:r>
      <w:r>
        <w:rPr>
          <w:spacing w:val="43"/>
        </w:rPr>
        <w:t xml:space="preserve"> </w:t>
      </w:r>
      <w:r>
        <w:rPr>
          <w:spacing w:val="-1"/>
        </w:rPr>
        <w:t>controlled</w:t>
      </w:r>
      <w:r>
        <w:t xml:space="preserve"> </w:t>
      </w:r>
      <w:r>
        <w:rPr>
          <w:spacing w:val="-1"/>
        </w:rPr>
        <w:t>study</w:t>
      </w:r>
      <w:r>
        <w:rPr>
          <w:spacing w:val="-2"/>
        </w:rPr>
        <w:t xml:space="preserve"> </w:t>
      </w:r>
      <w:r>
        <w:t xml:space="preserve">of </w:t>
      </w:r>
      <w:r>
        <w:rPr>
          <w:spacing w:val="-1"/>
        </w:rPr>
        <w:t>autologous</w:t>
      </w:r>
      <w:r>
        <w:t xml:space="preserve"> </w:t>
      </w:r>
      <w:r>
        <w:rPr>
          <w:spacing w:val="-1"/>
        </w:rPr>
        <w:t>therapy</w:t>
      </w:r>
      <w:r>
        <w:rPr>
          <w:spacing w:val="-2"/>
        </w:rPr>
        <w:t xml:space="preserve"> </w:t>
      </w:r>
      <w:r>
        <w:t xml:space="preserve">with </w:t>
      </w:r>
      <w:r>
        <w:rPr>
          <w:spacing w:val="-2"/>
        </w:rPr>
        <w:t xml:space="preserve">bone </w:t>
      </w:r>
      <w:r>
        <w:rPr>
          <w:spacing w:val="-1"/>
        </w:rPr>
        <w:t>marrow-derived</w:t>
      </w:r>
      <w:r>
        <w:rPr>
          <w:spacing w:val="-3"/>
        </w:rPr>
        <w:t xml:space="preserve"> </w:t>
      </w:r>
      <w:r>
        <w:rPr>
          <w:spacing w:val="-1"/>
        </w:rPr>
        <w:t>aldehyde</w:t>
      </w:r>
      <w:r>
        <w:rPr>
          <w:spacing w:val="-3"/>
        </w:rPr>
        <w:t xml:space="preserve"> </w:t>
      </w:r>
      <w:r>
        <w:rPr>
          <w:spacing w:val="-1"/>
        </w:rPr>
        <w:t>dehydrogenase bright</w:t>
      </w:r>
      <w:r>
        <w:rPr>
          <w:spacing w:val="-2"/>
        </w:rPr>
        <w:t xml:space="preserve"> </w:t>
      </w:r>
      <w:r>
        <w:t>cells</w:t>
      </w:r>
      <w:r>
        <w:rPr>
          <w:spacing w:val="79"/>
        </w:rPr>
        <w:t xml:space="preserve"> </w:t>
      </w:r>
      <w:r>
        <w:t>in</w:t>
      </w:r>
      <w:r>
        <w:rPr>
          <w:spacing w:val="-1"/>
        </w:rPr>
        <w:t xml:space="preserve"> patients </w:t>
      </w:r>
      <w:r>
        <w:t xml:space="preserve">with </w:t>
      </w:r>
      <w:r>
        <w:rPr>
          <w:spacing w:val="-1"/>
        </w:rPr>
        <w:t>critical</w:t>
      </w:r>
      <w:r>
        <w:t xml:space="preserve"> </w:t>
      </w:r>
      <w:r>
        <w:rPr>
          <w:spacing w:val="-2"/>
        </w:rPr>
        <w:t>limb</w:t>
      </w:r>
      <w:r>
        <w:rPr>
          <w:spacing w:val="-1"/>
        </w:rPr>
        <w:t xml:space="preserve"> </w:t>
      </w:r>
      <w:r>
        <w:t>ischemia.</w:t>
      </w:r>
      <w:r>
        <w:rPr>
          <w:spacing w:val="-4"/>
        </w:rPr>
        <w:t xml:space="preserve"> </w:t>
      </w:r>
      <w:r>
        <w:rPr>
          <w:spacing w:val="-1"/>
        </w:rPr>
        <w:t>Catheter</w:t>
      </w:r>
      <w:r>
        <w:t xml:space="preserve"> </w:t>
      </w:r>
      <w:r>
        <w:rPr>
          <w:spacing w:val="-1"/>
        </w:rPr>
        <w:t>Cardiovasc</w:t>
      </w:r>
      <w:r>
        <w:t xml:space="preserve"> </w:t>
      </w:r>
      <w:proofErr w:type="spellStart"/>
      <w:r>
        <w:rPr>
          <w:spacing w:val="-1"/>
        </w:rPr>
        <w:t>Interv</w:t>
      </w:r>
      <w:proofErr w:type="spellEnd"/>
      <w:r>
        <w:rPr>
          <w:spacing w:val="-1"/>
        </w:rPr>
        <w:t>.</w:t>
      </w:r>
      <w:r>
        <w:rPr>
          <w:spacing w:val="-3"/>
        </w:rPr>
        <w:t xml:space="preserve"> </w:t>
      </w:r>
      <w:r>
        <w:rPr>
          <w:spacing w:val="-1"/>
        </w:rPr>
        <w:t>2011.</w:t>
      </w:r>
      <w:r>
        <w:rPr>
          <w:spacing w:val="-3"/>
        </w:rPr>
        <w:t xml:space="preserve"> </w:t>
      </w:r>
      <w:proofErr w:type="spellStart"/>
      <w:r>
        <w:rPr>
          <w:spacing w:val="-1"/>
        </w:rPr>
        <w:t>Epub</w:t>
      </w:r>
      <w:proofErr w:type="spellEnd"/>
      <w:r>
        <w:rPr>
          <w:spacing w:val="-1"/>
        </w:rPr>
        <w:t xml:space="preserve"> 2011/05/20.</w:t>
      </w:r>
      <w:r>
        <w:rPr>
          <w:spacing w:val="4"/>
        </w:rPr>
        <w:t xml:space="preserve"> </w:t>
      </w:r>
      <w:proofErr w:type="spellStart"/>
      <w:r>
        <w:rPr>
          <w:spacing w:val="-1"/>
        </w:rPr>
        <w:t>doi</w:t>
      </w:r>
      <w:proofErr w:type="spellEnd"/>
      <w:r>
        <w:rPr>
          <w:spacing w:val="-1"/>
        </w:rPr>
        <w:t>:</w:t>
      </w:r>
      <w:r>
        <w:rPr>
          <w:spacing w:val="43"/>
        </w:rPr>
        <w:t xml:space="preserve"> </w:t>
      </w:r>
      <w:r>
        <w:rPr>
          <w:spacing w:val="-1"/>
        </w:rPr>
        <w:t>10.1002/ccd.23066.</w:t>
      </w:r>
      <w:r>
        <w:t xml:space="preserve"> </w:t>
      </w:r>
      <w:r>
        <w:rPr>
          <w:spacing w:val="-2"/>
        </w:rPr>
        <w:t>PubMed</w:t>
      </w:r>
      <w:r>
        <w:t xml:space="preserve"> </w:t>
      </w:r>
      <w:r>
        <w:rPr>
          <w:spacing w:val="-1"/>
        </w:rPr>
        <w:t>PMID:</w:t>
      </w:r>
      <w:r>
        <w:rPr>
          <w:spacing w:val="-2"/>
        </w:rPr>
        <w:t xml:space="preserve"> </w:t>
      </w:r>
      <w:r>
        <w:rPr>
          <w:spacing w:val="-1"/>
        </w:rPr>
        <w:t>21594960.</w:t>
      </w:r>
    </w:p>
    <w:p w14:paraId="376E58EC" w14:textId="77777777" w:rsidR="00D51142" w:rsidRDefault="00D51142" w:rsidP="00D51142">
      <w:pPr>
        <w:pStyle w:val="BodyText"/>
        <w:numPr>
          <w:ilvl w:val="0"/>
          <w:numId w:val="3"/>
        </w:numPr>
        <w:tabs>
          <w:tab w:val="left" w:pos="429"/>
        </w:tabs>
        <w:ind w:right="579" w:firstLine="0"/>
      </w:pPr>
      <w:proofErr w:type="spellStart"/>
      <w:r>
        <w:t>Kotton</w:t>
      </w:r>
      <w:proofErr w:type="spellEnd"/>
      <w:r>
        <w:rPr>
          <w:spacing w:val="-3"/>
        </w:rPr>
        <w:t xml:space="preserve"> </w:t>
      </w:r>
      <w:r>
        <w:t xml:space="preserve">DN, </w:t>
      </w:r>
      <w:r>
        <w:rPr>
          <w:spacing w:val="-1"/>
        </w:rPr>
        <w:t>Fabian</w:t>
      </w:r>
      <w:r>
        <w:rPr>
          <w:spacing w:val="-2"/>
        </w:rPr>
        <w:t xml:space="preserve"> </w:t>
      </w:r>
      <w:r>
        <w:rPr>
          <w:spacing w:val="-1"/>
        </w:rPr>
        <w:t>AJ,</w:t>
      </w:r>
      <w:r>
        <w:rPr>
          <w:spacing w:val="-5"/>
        </w:rPr>
        <w:t xml:space="preserve"> </w:t>
      </w:r>
      <w:r>
        <w:rPr>
          <w:spacing w:val="-1"/>
        </w:rPr>
        <w:t xml:space="preserve">Mulligan </w:t>
      </w:r>
      <w:r>
        <w:t xml:space="preserve">RC. </w:t>
      </w:r>
      <w:r>
        <w:rPr>
          <w:spacing w:val="-1"/>
        </w:rPr>
        <w:t>Failure</w:t>
      </w:r>
      <w:r>
        <w:rPr>
          <w:spacing w:val="-2"/>
        </w:rPr>
        <w:t xml:space="preserve"> </w:t>
      </w:r>
      <w:r>
        <w:t xml:space="preserve">of </w:t>
      </w:r>
      <w:r>
        <w:rPr>
          <w:spacing w:val="-2"/>
        </w:rPr>
        <w:t>bone</w:t>
      </w:r>
      <w:r>
        <w:t xml:space="preserve"> </w:t>
      </w:r>
      <w:r>
        <w:rPr>
          <w:spacing w:val="-1"/>
        </w:rPr>
        <w:t>marrow</w:t>
      </w:r>
      <w:r>
        <w:rPr>
          <w:spacing w:val="1"/>
        </w:rPr>
        <w:t xml:space="preserve"> </w:t>
      </w:r>
      <w:r>
        <w:rPr>
          <w:spacing w:val="-1"/>
        </w:rPr>
        <w:t>to</w:t>
      </w:r>
      <w:r>
        <w:rPr>
          <w:spacing w:val="1"/>
        </w:rPr>
        <w:t xml:space="preserve"> </w:t>
      </w:r>
      <w:r>
        <w:rPr>
          <w:spacing w:val="-2"/>
        </w:rPr>
        <w:t>reconstitute</w:t>
      </w:r>
      <w:r>
        <w:t xml:space="preserve"> </w:t>
      </w:r>
      <w:r>
        <w:rPr>
          <w:spacing w:val="-2"/>
        </w:rPr>
        <w:t>lung</w:t>
      </w:r>
      <w:r>
        <w:rPr>
          <w:spacing w:val="-1"/>
        </w:rPr>
        <w:t xml:space="preserve"> epithelium.</w:t>
      </w:r>
      <w:r>
        <w:t xml:space="preserve"> </w:t>
      </w:r>
      <w:r>
        <w:rPr>
          <w:spacing w:val="-2"/>
        </w:rPr>
        <w:t>Am</w:t>
      </w:r>
      <w:r>
        <w:rPr>
          <w:spacing w:val="1"/>
        </w:rPr>
        <w:t xml:space="preserve"> </w:t>
      </w:r>
      <w:r>
        <w:t>J</w:t>
      </w:r>
      <w:r>
        <w:rPr>
          <w:spacing w:val="75"/>
        </w:rPr>
        <w:t xml:space="preserve"> </w:t>
      </w:r>
      <w:r>
        <w:t>Respir</w:t>
      </w:r>
      <w:r>
        <w:rPr>
          <w:spacing w:val="-1"/>
        </w:rPr>
        <w:t xml:space="preserve"> Cell</w:t>
      </w:r>
      <w:r>
        <w:rPr>
          <w:spacing w:val="-3"/>
        </w:rPr>
        <w:t xml:space="preserve"> </w:t>
      </w:r>
      <w:r>
        <w:rPr>
          <w:spacing w:val="-1"/>
        </w:rPr>
        <w:t>Mol</w:t>
      </w:r>
      <w:r>
        <w:t xml:space="preserve"> </w:t>
      </w:r>
      <w:r>
        <w:rPr>
          <w:spacing w:val="-1"/>
        </w:rPr>
        <w:t xml:space="preserve">Biol. </w:t>
      </w:r>
      <w:r>
        <w:rPr>
          <w:spacing w:val="-2"/>
        </w:rPr>
        <w:t xml:space="preserve">2005; </w:t>
      </w:r>
      <w:r>
        <w:rPr>
          <w:spacing w:val="-1"/>
        </w:rPr>
        <w:t>33(4):328-34.</w:t>
      </w:r>
    </w:p>
    <w:p w14:paraId="1F563891" w14:textId="77777777" w:rsidR="00D51142" w:rsidRDefault="00D51142" w:rsidP="00D51142">
      <w:pPr>
        <w:pStyle w:val="BodyText"/>
        <w:numPr>
          <w:ilvl w:val="0"/>
          <w:numId w:val="3"/>
        </w:numPr>
        <w:tabs>
          <w:tab w:val="left" w:pos="432"/>
        </w:tabs>
        <w:ind w:right="238" w:firstLine="0"/>
      </w:pPr>
      <w:r>
        <w:rPr>
          <w:spacing w:val="-1"/>
        </w:rPr>
        <w:t xml:space="preserve">Sherwood </w:t>
      </w:r>
      <w:r>
        <w:t>RI,</w:t>
      </w:r>
      <w:r>
        <w:rPr>
          <w:spacing w:val="-3"/>
        </w:rPr>
        <w:t xml:space="preserve"> </w:t>
      </w:r>
      <w:r>
        <w:rPr>
          <w:spacing w:val="-1"/>
        </w:rPr>
        <w:t>Christensen</w:t>
      </w:r>
      <w:r>
        <w:t xml:space="preserve"> JL,</w:t>
      </w:r>
      <w:r>
        <w:rPr>
          <w:spacing w:val="-2"/>
        </w:rPr>
        <w:t xml:space="preserve"> </w:t>
      </w:r>
      <w:r>
        <w:rPr>
          <w:spacing w:val="-1"/>
        </w:rPr>
        <w:t>Weissman IL,</w:t>
      </w:r>
      <w:r>
        <w:t xml:space="preserve"> </w:t>
      </w:r>
      <w:r>
        <w:rPr>
          <w:spacing w:val="-1"/>
        </w:rPr>
        <w:t>Wagers</w:t>
      </w:r>
      <w:r>
        <w:rPr>
          <w:spacing w:val="-3"/>
        </w:rPr>
        <w:t xml:space="preserve"> </w:t>
      </w:r>
      <w:r>
        <w:t>AJ</w:t>
      </w:r>
      <w:r>
        <w:rPr>
          <w:spacing w:val="-1"/>
        </w:rPr>
        <w:t xml:space="preserve"> Determinants</w:t>
      </w:r>
      <w:r>
        <w:rPr>
          <w:spacing w:val="-2"/>
        </w:rPr>
        <w:t xml:space="preserve"> </w:t>
      </w:r>
      <w:r>
        <w:t xml:space="preserve">of </w:t>
      </w:r>
      <w:r>
        <w:rPr>
          <w:spacing w:val="-1"/>
        </w:rPr>
        <w:t>skeletal</w:t>
      </w:r>
      <w:r>
        <w:t xml:space="preserve"> </w:t>
      </w:r>
      <w:r>
        <w:rPr>
          <w:spacing w:val="-1"/>
        </w:rPr>
        <w:t>muscle</w:t>
      </w:r>
      <w:r>
        <w:t xml:space="preserve"> </w:t>
      </w:r>
      <w:r>
        <w:rPr>
          <w:spacing w:val="-1"/>
        </w:rPr>
        <w:t>contributions</w:t>
      </w:r>
      <w:r>
        <w:rPr>
          <w:spacing w:val="57"/>
        </w:rPr>
        <w:t xml:space="preserve"> </w:t>
      </w:r>
      <w:r>
        <w:rPr>
          <w:spacing w:val="-1"/>
        </w:rPr>
        <w:t>from</w:t>
      </w:r>
      <w:r>
        <w:rPr>
          <w:spacing w:val="-2"/>
        </w:rPr>
        <w:t xml:space="preserve"> </w:t>
      </w:r>
      <w:r>
        <w:rPr>
          <w:spacing w:val="-1"/>
        </w:rPr>
        <w:t>circulating</w:t>
      </w:r>
      <w:r>
        <w:rPr>
          <w:spacing w:val="-3"/>
        </w:rPr>
        <w:t xml:space="preserve"> </w:t>
      </w:r>
      <w:r>
        <w:t xml:space="preserve">cells, </w:t>
      </w:r>
      <w:r>
        <w:rPr>
          <w:spacing w:val="-1"/>
        </w:rPr>
        <w:t>bone</w:t>
      </w:r>
      <w:r>
        <w:rPr>
          <w:spacing w:val="-2"/>
        </w:rPr>
        <w:t xml:space="preserve"> </w:t>
      </w:r>
      <w:r>
        <w:rPr>
          <w:spacing w:val="-1"/>
        </w:rPr>
        <w:t>marrow</w:t>
      </w:r>
      <w:r>
        <w:rPr>
          <w:spacing w:val="-2"/>
        </w:rPr>
        <w:t xml:space="preserve"> </w:t>
      </w:r>
      <w:r>
        <w:t>cells,</w:t>
      </w:r>
      <w:r>
        <w:rPr>
          <w:spacing w:val="-3"/>
        </w:rPr>
        <w:t xml:space="preserve"> </w:t>
      </w:r>
      <w:r>
        <w:t>and</w:t>
      </w:r>
      <w:r>
        <w:rPr>
          <w:spacing w:val="-2"/>
        </w:rPr>
        <w:t xml:space="preserve"> </w:t>
      </w:r>
      <w:r>
        <w:rPr>
          <w:spacing w:val="-1"/>
        </w:rPr>
        <w:t>hematopoietic</w:t>
      </w:r>
      <w:r>
        <w:rPr>
          <w:spacing w:val="-2"/>
        </w:rPr>
        <w:t xml:space="preserve"> </w:t>
      </w:r>
      <w:r>
        <w:rPr>
          <w:spacing w:val="-1"/>
        </w:rPr>
        <w:t xml:space="preserve">stem </w:t>
      </w:r>
      <w:r>
        <w:t xml:space="preserve">cells. </w:t>
      </w:r>
      <w:r>
        <w:rPr>
          <w:spacing w:val="-2"/>
        </w:rPr>
        <w:t>Stem</w:t>
      </w:r>
      <w:r>
        <w:rPr>
          <w:spacing w:val="1"/>
        </w:rPr>
        <w:t xml:space="preserve"> </w:t>
      </w:r>
      <w:r>
        <w:rPr>
          <w:spacing w:val="-1"/>
        </w:rPr>
        <w:t>Cells. 2004;22(7):1292-</w:t>
      </w:r>
      <w:r>
        <w:rPr>
          <w:spacing w:val="67"/>
        </w:rPr>
        <w:t xml:space="preserve"> </w:t>
      </w:r>
      <w:r>
        <w:rPr>
          <w:spacing w:val="-1"/>
        </w:rPr>
        <w:t>304.</w:t>
      </w:r>
    </w:p>
    <w:p w14:paraId="49C4DC8E" w14:textId="77777777" w:rsidR="00D51142" w:rsidRDefault="00D51142" w:rsidP="00D51142">
      <w:pPr>
        <w:pStyle w:val="BodyText"/>
        <w:numPr>
          <w:ilvl w:val="0"/>
          <w:numId w:val="3"/>
        </w:numPr>
        <w:tabs>
          <w:tab w:val="left" w:pos="429"/>
        </w:tabs>
        <w:ind w:right="681" w:firstLine="0"/>
      </w:pPr>
      <w:proofErr w:type="spellStart"/>
      <w:r>
        <w:rPr>
          <w:spacing w:val="-1"/>
        </w:rPr>
        <w:t>Prockop</w:t>
      </w:r>
      <w:proofErr w:type="spellEnd"/>
      <w:r>
        <w:rPr>
          <w:spacing w:val="-1"/>
        </w:rPr>
        <w:t xml:space="preserve"> </w:t>
      </w:r>
      <w:r>
        <w:t>DJ.</w:t>
      </w:r>
      <w:r>
        <w:rPr>
          <w:spacing w:val="-3"/>
        </w:rPr>
        <w:t xml:space="preserve"> </w:t>
      </w:r>
      <w:r>
        <w:rPr>
          <w:spacing w:val="-1"/>
        </w:rPr>
        <w:t>Repair</w:t>
      </w:r>
      <w:r>
        <w:rPr>
          <w:spacing w:val="-2"/>
        </w:rPr>
        <w:t xml:space="preserve"> </w:t>
      </w:r>
      <w:r>
        <w:t xml:space="preserve">of </w:t>
      </w:r>
      <w:r>
        <w:rPr>
          <w:spacing w:val="-1"/>
        </w:rPr>
        <w:t>Tissues</w:t>
      </w:r>
      <w:r>
        <w:t xml:space="preserve"> </w:t>
      </w:r>
      <w:r>
        <w:rPr>
          <w:spacing w:val="-1"/>
        </w:rPr>
        <w:t>by</w:t>
      </w:r>
      <w:r>
        <w:rPr>
          <w:spacing w:val="-2"/>
        </w:rPr>
        <w:t xml:space="preserve"> </w:t>
      </w:r>
      <w:r>
        <w:rPr>
          <w:spacing w:val="-1"/>
        </w:rPr>
        <w:t>Adult</w:t>
      </w:r>
      <w:r>
        <w:t xml:space="preserve"> </w:t>
      </w:r>
      <w:r>
        <w:rPr>
          <w:spacing w:val="-1"/>
        </w:rPr>
        <w:t>Stem/Progenitor</w:t>
      </w:r>
      <w:r>
        <w:t xml:space="preserve"> </w:t>
      </w:r>
      <w:r>
        <w:rPr>
          <w:spacing w:val="-1"/>
        </w:rPr>
        <w:t xml:space="preserve">Cells </w:t>
      </w:r>
      <w:r>
        <w:rPr>
          <w:spacing w:val="-2"/>
        </w:rPr>
        <w:t>(MSCs):</w:t>
      </w:r>
      <w:r>
        <w:t xml:space="preserve"> </w:t>
      </w:r>
      <w:r>
        <w:rPr>
          <w:spacing w:val="-1"/>
        </w:rPr>
        <w:t>Controversies,</w:t>
      </w:r>
      <w:r>
        <w:rPr>
          <w:spacing w:val="-3"/>
        </w:rPr>
        <w:t xml:space="preserve"> </w:t>
      </w:r>
      <w:r>
        <w:rPr>
          <w:spacing w:val="-1"/>
        </w:rPr>
        <w:t>Myths,</w:t>
      </w:r>
      <w:r>
        <w:t xml:space="preserve"> and</w:t>
      </w:r>
      <w:r>
        <w:rPr>
          <w:spacing w:val="75"/>
        </w:rPr>
        <w:t xml:space="preserve"> </w:t>
      </w:r>
      <w:r>
        <w:rPr>
          <w:spacing w:val="-1"/>
        </w:rPr>
        <w:t>Changing Paradigms.</w:t>
      </w:r>
      <w:r>
        <w:rPr>
          <w:spacing w:val="-3"/>
        </w:rPr>
        <w:t xml:space="preserve"> </w:t>
      </w:r>
      <w:r>
        <w:rPr>
          <w:spacing w:val="-1"/>
        </w:rPr>
        <w:t>Molecular</w:t>
      </w:r>
      <w:r>
        <w:t xml:space="preserve"> </w:t>
      </w:r>
      <w:r>
        <w:rPr>
          <w:spacing w:val="-1"/>
        </w:rPr>
        <w:t>Therapy.2009;17:</w:t>
      </w:r>
      <w:r>
        <w:rPr>
          <w:spacing w:val="-2"/>
        </w:rPr>
        <w:t xml:space="preserve"> </w:t>
      </w:r>
      <w:r>
        <w:rPr>
          <w:spacing w:val="-1"/>
        </w:rPr>
        <w:t>939</w:t>
      </w:r>
      <w:r>
        <w:rPr>
          <w:rFonts w:cs="Calibri"/>
          <w:spacing w:val="-1"/>
        </w:rPr>
        <w:t>–</w:t>
      </w:r>
      <w:r>
        <w:rPr>
          <w:spacing w:val="-1"/>
        </w:rPr>
        <w:t>946.</w:t>
      </w:r>
    </w:p>
    <w:p w14:paraId="204E112C" w14:textId="77777777" w:rsidR="00D51142" w:rsidRDefault="00D51142" w:rsidP="00D51142">
      <w:pPr>
        <w:pStyle w:val="BodyText"/>
        <w:numPr>
          <w:ilvl w:val="0"/>
          <w:numId w:val="3"/>
        </w:numPr>
        <w:tabs>
          <w:tab w:val="left" w:pos="429"/>
        </w:tabs>
        <w:spacing w:line="239" w:lineRule="auto"/>
        <w:ind w:right="238" w:firstLine="0"/>
      </w:pPr>
      <w:r>
        <w:rPr>
          <w:spacing w:val="-1"/>
        </w:rPr>
        <w:t>Markel</w:t>
      </w:r>
      <w:r>
        <w:t xml:space="preserve"> TA,</w:t>
      </w:r>
      <w:r>
        <w:rPr>
          <w:spacing w:val="-3"/>
        </w:rPr>
        <w:t xml:space="preserve"> </w:t>
      </w:r>
      <w:r>
        <w:rPr>
          <w:spacing w:val="-1"/>
        </w:rPr>
        <w:t>Wang Y,</w:t>
      </w:r>
      <w:r>
        <w:t xml:space="preserve"> </w:t>
      </w:r>
      <w:r>
        <w:rPr>
          <w:spacing w:val="-1"/>
        </w:rPr>
        <w:t xml:space="preserve">Herrmann </w:t>
      </w:r>
      <w:r>
        <w:t>JL,</w:t>
      </w:r>
      <w:r>
        <w:rPr>
          <w:spacing w:val="-2"/>
        </w:rPr>
        <w:t xml:space="preserve"> Crisostomo</w:t>
      </w:r>
      <w:r>
        <w:rPr>
          <w:spacing w:val="-1"/>
        </w:rPr>
        <w:t xml:space="preserve"> </w:t>
      </w:r>
      <w:r>
        <w:t>PR,</w:t>
      </w:r>
      <w:r>
        <w:rPr>
          <w:spacing w:val="-2"/>
        </w:rPr>
        <w:t xml:space="preserve"> </w:t>
      </w:r>
      <w:r>
        <w:t>Wang</w:t>
      </w:r>
      <w:r>
        <w:rPr>
          <w:spacing w:val="-2"/>
        </w:rPr>
        <w:t xml:space="preserve"> </w:t>
      </w:r>
      <w:r>
        <w:t>M,</w:t>
      </w:r>
      <w:r>
        <w:rPr>
          <w:spacing w:val="-3"/>
        </w:rPr>
        <w:t xml:space="preserve"> </w:t>
      </w:r>
      <w:r>
        <w:rPr>
          <w:spacing w:val="-1"/>
        </w:rPr>
        <w:t>Novotny</w:t>
      </w:r>
      <w:r>
        <w:t xml:space="preserve"> </w:t>
      </w:r>
      <w:r>
        <w:rPr>
          <w:spacing w:val="-2"/>
        </w:rPr>
        <w:t>NM,</w:t>
      </w:r>
      <w:r>
        <w:t xml:space="preserve"> </w:t>
      </w:r>
      <w:r>
        <w:rPr>
          <w:spacing w:val="-1"/>
        </w:rPr>
        <w:t xml:space="preserve">Herring </w:t>
      </w:r>
      <w:r>
        <w:t xml:space="preserve">CM, </w:t>
      </w:r>
      <w:r>
        <w:rPr>
          <w:spacing w:val="-1"/>
        </w:rPr>
        <w:t xml:space="preserve">Tan </w:t>
      </w:r>
      <w:r>
        <w:t xml:space="preserve">J, </w:t>
      </w:r>
      <w:r>
        <w:rPr>
          <w:spacing w:val="-1"/>
        </w:rPr>
        <w:t>Lahm T,</w:t>
      </w:r>
      <w:r>
        <w:rPr>
          <w:spacing w:val="56"/>
        </w:rPr>
        <w:t xml:space="preserve"> </w:t>
      </w:r>
      <w:r>
        <w:rPr>
          <w:spacing w:val="-1"/>
        </w:rPr>
        <w:t>Meldrum</w:t>
      </w:r>
      <w:r>
        <w:rPr>
          <w:spacing w:val="-2"/>
        </w:rPr>
        <w:t xml:space="preserve"> </w:t>
      </w:r>
      <w:r>
        <w:rPr>
          <w:spacing w:val="-1"/>
        </w:rPr>
        <w:t>DR.</w:t>
      </w:r>
      <w:r>
        <w:t xml:space="preserve"> </w:t>
      </w:r>
      <w:r>
        <w:rPr>
          <w:spacing w:val="-1"/>
        </w:rPr>
        <w:t>VEGF</w:t>
      </w:r>
      <w:r>
        <w:t xml:space="preserve"> is</w:t>
      </w:r>
      <w:r>
        <w:rPr>
          <w:spacing w:val="-3"/>
        </w:rPr>
        <w:t xml:space="preserve"> </w:t>
      </w:r>
      <w:r>
        <w:rPr>
          <w:spacing w:val="-1"/>
        </w:rPr>
        <w:t>critical</w:t>
      </w:r>
      <w:r>
        <w:t xml:space="preserve"> </w:t>
      </w:r>
      <w:r>
        <w:rPr>
          <w:spacing w:val="-1"/>
        </w:rPr>
        <w:t>for</w:t>
      </w:r>
      <w:r>
        <w:t xml:space="preserve"> </w:t>
      </w:r>
      <w:r>
        <w:rPr>
          <w:spacing w:val="-1"/>
        </w:rPr>
        <w:t>stem</w:t>
      </w:r>
      <w:r>
        <w:rPr>
          <w:spacing w:val="1"/>
        </w:rPr>
        <w:t xml:space="preserve"> </w:t>
      </w:r>
      <w:r>
        <w:rPr>
          <w:spacing w:val="-1"/>
        </w:rPr>
        <w:t>cell-mediated</w:t>
      </w:r>
      <w:r>
        <w:rPr>
          <w:spacing w:val="-3"/>
        </w:rPr>
        <w:t xml:space="preserve"> </w:t>
      </w:r>
      <w:proofErr w:type="spellStart"/>
      <w:r>
        <w:rPr>
          <w:spacing w:val="-1"/>
        </w:rPr>
        <w:t>cardioprotection</w:t>
      </w:r>
      <w:proofErr w:type="spellEnd"/>
      <w:r>
        <w:rPr>
          <w:spacing w:val="-1"/>
        </w:rPr>
        <w:t xml:space="preserve"> </w:t>
      </w:r>
      <w:r>
        <w:t>and</w:t>
      </w:r>
      <w:r>
        <w:rPr>
          <w:spacing w:val="-2"/>
        </w:rPr>
        <w:t xml:space="preserve"> </w:t>
      </w:r>
      <w:r>
        <w:t>a</w:t>
      </w:r>
      <w:r>
        <w:rPr>
          <w:spacing w:val="-2"/>
        </w:rPr>
        <w:t xml:space="preserve"> </w:t>
      </w:r>
      <w:r>
        <w:rPr>
          <w:spacing w:val="-1"/>
        </w:rPr>
        <w:t>crucial</w:t>
      </w:r>
      <w:r>
        <w:t xml:space="preserve"> </w:t>
      </w:r>
      <w:r>
        <w:rPr>
          <w:spacing w:val="-1"/>
        </w:rPr>
        <w:t>paracrine</w:t>
      </w:r>
      <w:r>
        <w:t xml:space="preserve"> </w:t>
      </w:r>
      <w:r>
        <w:rPr>
          <w:spacing w:val="-1"/>
        </w:rPr>
        <w:t>factor</w:t>
      </w:r>
      <w:r>
        <w:rPr>
          <w:spacing w:val="-3"/>
        </w:rPr>
        <w:t xml:space="preserve"> </w:t>
      </w:r>
      <w:r>
        <w:t>for</w:t>
      </w:r>
      <w:r>
        <w:rPr>
          <w:spacing w:val="81"/>
        </w:rPr>
        <w:t xml:space="preserve"> </w:t>
      </w:r>
      <w:r>
        <w:rPr>
          <w:spacing w:val="-1"/>
        </w:rPr>
        <w:t xml:space="preserve">defining </w:t>
      </w:r>
      <w:r>
        <w:t>the age</w:t>
      </w:r>
      <w:r>
        <w:rPr>
          <w:spacing w:val="-2"/>
        </w:rPr>
        <w:t xml:space="preserve"> </w:t>
      </w:r>
      <w:r>
        <w:rPr>
          <w:spacing w:val="-1"/>
        </w:rPr>
        <w:t xml:space="preserve">threshold </w:t>
      </w:r>
      <w:r>
        <w:rPr>
          <w:spacing w:val="-2"/>
        </w:rPr>
        <w:t>in</w:t>
      </w:r>
      <w:r>
        <w:rPr>
          <w:spacing w:val="-1"/>
        </w:rPr>
        <w:t xml:space="preserve"> adult</w:t>
      </w:r>
      <w:r>
        <w:t xml:space="preserve"> and</w:t>
      </w:r>
      <w:r>
        <w:rPr>
          <w:spacing w:val="-2"/>
        </w:rPr>
        <w:t xml:space="preserve"> </w:t>
      </w:r>
      <w:r>
        <w:rPr>
          <w:spacing w:val="-1"/>
        </w:rPr>
        <w:t>neonatal</w:t>
      </w:r>
      <w:r>
        <w:t xml:space="preserve"> </w:t>
      </w:r>
      <w:r>
        <w:rPr>
          <w:spacing w:val="-1"/>
        </w:rPr>
        <w:t>stem</w:t>
      </w:r>
      <w:r>
        <w:rPr>
          <w:spacing w:val="-3"/>
        </w:rPr>
        <w:t xml:space="preserve"> </w:t>
      </w:r>
      <w:r>
        <w:t xml:space="preserve">cell </w:t>
      </w:r>
      <w:r>
        <w:rPr>
          <w:spacing w:val="-1"/>
        </w:rPr>
        <w:t>function.</w:t>
      </w:r>
      <w:r>
        <w:t xml:space="preserve"> Am</w:t>
      </w:r>
      <w:r>
        <w:rPr>
          <w:spacing w:val="-2"/>
        </w:rPr>
        <w:t xml:space="preserve"> </w:t>
      </w:r>
      <w:r>
        <w:t xml:space="preserve">J </w:t>
      </w:r>
      <w:proofErr w:type="spellStart"/>
      <w:r>
        <w:rPr>
          <w:spacing w:val="-1"/>
        </w:rPr>
        <w:t>Physiol</w:t>
      </w:r>
      <w:proofErr w:type="spellEnd"/>
      <w:r>
        <w:rPr>
          <w:spacing w:val="-5"/>
        </w:rPr>
        <w:t xml:space="preserve"> </w:t>
      </w:r>
      <w:r>
        <w:rPr>
          <w:spacing w:val="-1"/>
        </w:rPr>
        <w:t>Heart</w:t>
      </w:r>
      <w:r>
        <w:t xml:space="preserve"> </w:t>
      </w:r>
      <w:r>
        <w:rPr>
          <w:spacing w:val="-1"/>
        </w:rPr>
        <w:t>Circ</w:t>
      </w:r>
      <w:r>
        <w:rPr>
          <w:spacing w:val="-2"/>
        </w:rPr>
        <w:t xml:space="preserve"> </w:t>
      </w:r>
      <w:r>
        <w:rPr>
          <w:spacing w:val="-1"/>
        </w:rPr>
        <w:t>Physiol.</w:t>
      </w:r>
      <w:r>
        <w:rPr>
          <w:spacing w:val="57"/>
        </w:rPr>
        <w:t xml:space="preserve"> </w:t>
      </w:r>
      <w:r>
        <w:rPr>
          <w:spacing w:val="-1"/>
        </w:rPr>
        <w:t>2008;</w:t>
      </w:r>
      <w:r>
        <w:t xml:space="preserve"> </w:t>
      </w:r>
      <w:r>
        <w:rPr>
          <w:spacing w:val="-1"/>
        </w:rPr>
        <w:t>295(6):H2308</w:t>
      </w:r>
      <w:r>
        <w:rPr>
          <w:rFonts w:cs="Calibri"/>
          <w:spacing w:val="-1"/>
        </w:rPr>
        <w:t>–</w:t>
      </w:r>
      <w:r>
        <w:rPr>
          <w:spacing w:val="-1"/>
        </w:rPr>
        <w:t>14.</w:t>
      </w:r>
    </w:p>
    <w:p w14:paraId="6DF599CD" w14:textId="77777777" w:rsidR="00D51142" w:rsidRDefault="00D51142" w:rsidP="00D51142">
      <w:pPr>
        <w:pStyle w:val="BodyText"/>
        <w:numPr>
          <w:ilvl w:val="0"/>
          <w:numId w:val="3"/>
        </w:numPr>
        <w:tabs>
          <w:tab w:val="left" w:pos="429"/>
        </w:tabs>
        <w:ind w:right="508" w:firstLine="0"/>
      </w:pPr>
      <w:r>
        <w:rPr>
          <w:spacing w:val="-1"/>
        </w:rPr>
        <w:t xml:space="preserve">Kinnaird </w:t>
      </w:r>
      <w:r>
        <w:t xml:space="preserve">T, </w:t>
      </w:r>
      <w:r>
        <w:rPr>
          <w:spacing w:val="-2"/>
        </w:rPr>
        <w:t>Stabile</w:t>
      </w:r>
      <w:r>
        <w:t xml:space="preserve"> </w:t>
      </w:r>
      <w:r>
        <w:rPr>
          <w:spacing w:val="-1"/>
        </w:rPr>
        <w:t>E,</w:t>
      </w:r>
      <w:r>
        <w:rPr>
          <w:spacing w:val="-2"/>
        </w:rPr>
        <w:t xml:space="preserve"> </w:t>
      </w:r>
      <w:r>
        <w:rPr>
          <w:spacing w:val="-1"/>
        </w:rPr>
        <w:t>Burnett</w:t>
      </w:r>
      <w:r>
        <w:rPr>
          <w:spacing w:val="-2"/>
        </w:rPr>
        <w:t xml:space="preserve"> </w:t>
      </w:r>
      <w:r>
        <w:rPr>
          <w:spacing w:val="-1"/>
        </w:rPr>
        <w:t>MS,</w:t>
      </w:r>
      <w:r>
        <w:t xml:space="preserve"> </w:t>
      </w:r>
      <w:r>
        <w:rPr>
          <w:spacing w:val="-1"/>
        </w:rPr>
        <w:t>Shou</w:t>
      </w:r>
      <w:r>
        <w:rPr>
          <w:spacing w:val="-3"/>
        </w:rPr>
        <w:t xml:space="preserve"> </w:t>
      </w:r>
      <w:r>
        <w:t>M,</w:t>
      </w:r>
      <w:r>
        <w:rPr>
          <w:spacing w:val="-3"/>
        </w:rPr>
        <w:t xml:space="preserve"> </w:t>
      </w:r>
      <w:r>
        <w:rPr>
          <w:spacing w:val="-1"/>
        </w:rPr>
        <w:t>Lee</w:t>
      </w:r>
      <w:r>
        <w:t xml:space="preserve"> </w:t>
      </w:r>
      <w:r>
        <w:rPr>
          <w:spacing w:val="-1"/>
        </w:rPr>
        <w:t>CW,</w:t>
      </w:r>
      <w:r>
        <w:rPr>
          <w:spacing w:val="-2"/>
        </w:rPr>
        <w:t xml:space="preserve"> </w:t>
      </w:r>
      <w:r>
        <w:t xml:space="preserve">Barr </w:t>
      </w:r>
      <w:r>
        <w:rPr>
          <w:spacing w:val="-1"/>
        </w:rPr>
        <w:t>S,</w:t>
      </w:r>
      <w:r>
        <w:t xml:space="preserve"> </w:t>
      </w:r>
      <w:r>
        <w:rPr>
          <w:spacing w:val="-1"/>
        </w:rPr>
        <w:t>Fuchs S,</w:t>
      </w:r>
      <w:r>
        <w:rPr>
          <w:spacing w:val="-3"/>
        </w:rPr>
        <w:t xml:space="preserve"> </w:t>
      </w:r>
      <w:r>
        <w:rPr>
          <w:spacing w:val="-1"/>
        </w:rPr>
        <w:t>Epstein SE.</w:t>
      </w:r>
      <w:r>
        <w:rPr>
          <w:spacing w:val="-3"/>
        </w:rPr>
        <w:t xml:space="preserve"> </w:t>
      </w:r>
      <w:r>
        <w:rPr>
          <w:spacing w:val="-1"/>
        </w:rPr>
        <w:t>Local</w:t>
      </w:r>
      <w:r>
        <w:t xml:space="preserve"> </w:t>
      </w:r>
      <w:r>
        <w:rPr>
          <w:spacing w:val="-2"/>
        </w:rPr>
        <w:t xml:space="preserve">delivery </w:t>
      </w:r>
      <w:r>
        <w:t>of</w:t>
      </w:r>
      <w:r>
        <w:rPr>
          <w:spacing w:val="89"/>
        </w:rPr>
        <w:t xml:space="preserve"> </w:t>
      </w:r>
      <w:r>
        <w:rPr>
          <w:spacing w:val="-1"/>
        </w:rPr>
        <w:t>marrow-derived</w:t>
      </w:r>
      <w:r>
        <w:t xml:space="preserve"> </w:t>
      </w:r>
      <w:r>
        <w:rPr>
          <w:spacing w:val="-1"/>
        </w:rPr>
        <w:t>stromal</w:t>
      </w:r>
      <w:r>
        <w:rPr>
          <w:spacing w:val="-3"/>
        </w:rPr>
        <w:t xml:space="preserve"> </w:t>
      </w:r>
      <w:r>
        <w:rPr>
          <w:spacing w:val="-1"/>
        </w:rPr>
        <w:t>cells</w:t>
      </w:r>
      <w:r>
        <w:t xml:space="preserve"> </w:t>
      </w:r>
      <w:r>
        <w:rPr>
          <w:spacing w:val="-1"/>
        </w:rPr>
        <w:t>augments</w:t>
      </w:r>
      <w:r>
        <w:rPr>
          <w:spacing w:val="2"/>
        </w:rPr>
        <w:t xml:space="preserve"> </w:t>
      </w:r>
      <w:r>
        <w:rPr>
          <w:spacing w:val="-1"/>
        </w:rPr>
        <w:t xml:space="preserve">perfusion </w:t>
      </w:r>
      <w:r>
        <w:rPr>
          <w:spacing w:val="-2"/>
        </w:rPr>
        <w:t>through</w:t>
      </w:r>
      <w:r>
        <w:rPr>
          <w:spacing w:val="-1"/>
        </w:rPr>
        <w:t xml:space="preserve"> paracrine</w:t>
      </w:r>
      <w:r>
        <w:t xml:space="preserve"> </w:t>
      </w:r>
      <w:r>
        <w:rPr>
          <w:spacing w:val="-1"/>
        </w:rPr>
        <w:t>mechanisms.</w:t>
      </w:r>
      <w:r>
        <w:rPr>
          <w:spacing w:val="-3"/>
        </w:rPr>
        <w:t xml:space="preserve"> </w:t>
      </w:r>
      <w:r>
        <w:rPr>
          <w:spacing w:val="-1"/>
        </w:rPr>
        <w:t>Circulation.</w:t>
      </w:r>
      <w:r>
        <w:rPr>
          <w:spacing w:val="-3"/>
        </w:rPr>
        <w:t xml:space="preserve"> </w:t>
      </w:r>
      <w:r>
        <w:rPr>
          <w:spacing w:val="-1"/>
        </w:rPr>
        <w:t>2004;</w:t>
      </w:r>
      <w:r>
        <w:rPr>
          <w:spacing w:val="77"/>
        </w:rPr>
        <w:t xml:space="preserve"> </w:t>
      </w:r>
      <w:r>
        <w:rPr>
          <w:spacing w:val="-1"/>
        </w:rPr>
        <w:t>30;109(12):1543</w:t>
      </w:r>
      <w:r>
        <w:rPr>
          <w:rFonts w:cs="Calibri"/>
          <w:spacing w:val="-1"/>
        </w:rPr>
        <w:t>–</w:t>
      </w:r>
      <w:r>
        <w:rPr>
          <w:spacing w:val="-1"/>
        </w:rPr>
        <w:t>9.</w:t>
      </w:r>
    </w:p>
    <w:p w14:paraId="021A3EFE" w14:textId="77777777" w:rsidR="00D51142" w:rsidRDefault="00D51142" w:rsidP="00D51142">
      <w:pPr>
        <w:pStyle w:val="BodyText"/>
        <w:numPr>
          <w:ilvl w:val="0"/>
          <w:numId w:val="3"/>
        </w:numPr>
        <w:tabs>
          <w:tab w:val="left" w:pos="429"/>
        </w:tabs>
        <w:ind w:right="1017" w:firstLine="0"/>
      </w:pPr>
      <w:r>
        <w:rPr>
          <w:spacing w:val="-1"/>
        </w:rPr>
        <w:t>Deutsch</w:t>
      </w:r>
      <w:r>
        <w:t xml:space="preserve"> </w:t>
      </w:r>
      <w:r>
        <w:rPr>
          <w:spacing w:val="-1"/>
        </w:rPr>
        <w:t>MA,</w:t>
      </w:r>
      <w:r>
        <w:t xml:space="preserve"> </w:t>
      </w:r>
      <w:proofErr w:type="spellStart"/>
      <w:r>
        <w:rPr>
          <w:spacing w:val="-1"/>
        </w:rPr>
        <w:t>Sturzu</w:t>
      </w:r>
      <w:proofErr w:type="spellEnd"/>
      <w:r>
        <w:rPr>
          <w:spacing w:val="-1"/>
        </w:rPr>
        <w:t xml:space="preserve"> </w:t>
      </w:r>
      <w:r>
        <w:t>A,</w:t>
      </w:r>
      <w:r>
        <w:rPr>
          <w:spacing w:val="-2"/>
        </w:rPr>
        <w:t xml:space="preserve"> </w:t>
      </w:r>
      <w:r>
        <w:t xml:space="preserve">Wu </w:t>
      </w:r>
      <w:r>
        <w:rPr>
          <w:spacing w:val="-1"/>
        </w:rPr>
        <w:t>SM.</w:t>
      </w:r>
      <w:r>
        <w:t xml:space="preserve"> At</w:t>
      </w:r>
      <w:r>
        <w:rPr>
          <w:spacing w:val="-2"/>
        </w:rPr>
        <w:t xml:space="preserve"> </w:t>
      </w:r>
      <w:r>
        <w:t xml:space="preserve">a </w:t>
      </w:r>
      <w:r>
        <w:rPr>
          <w:spacing w:val="-1"/>
        </w:rPr>
        <w:t>Crossroads:</w:t>
      </w:r>
      <w:r>
        <w:rPr>
          <w:spacing w:val="-2"/>
        </w:rPr>
        <w:t xml:space="preserve"> </w:t>
      </w:r>
      <w:r>
        <w:rPr>
          <w:spacing w:val="-1"/>
        </w:rPr>
        <w:t>Cell</w:t>
      </w:r>
      <w:r>
        <w:t xml:space="preserve"> </w:t>
      </w:r>
      <w:r>
        <w:rPr>
          <w:spacing w:val="-2"/>
        </w:rPr>
        <w:t>Therapy</w:t>
      </w:r>
      <w:r>
        <w:t xml:space="preserve"> </w:t>
      </w:r>
      <w:r>
        <w:rPr>
          <w:spacing w:val="-1"/>
        </w:rPr>
        <w:t>for</w:t>
      </w:r>
      <w:r>
        <w:t xml:space="preserve"> </w:t>
      </w:r>
      <w:r>
        <w:rPr>
          <w:spacing w:val="-1"/>
        </w:rPr>
        <w:t>Cardiac</w:t>
      </w:r>
      <w:r>
        <w:rPr>
          <w:spacing w:val="-3"/>
        </w:rPr>
        <w:t xml:space="preserve"> </w:t>
      </w:r>
      <w:r>
        <w:rPr>
          <w:spacing w:val="-1"/>
        </w:rPr>
        <w:t>Repair.</w:t>
      </w:r>
      <w:r>
        <w:t xml:space="preserve"> </w:t>
      </w:r>
      <w:r>
        <w:rPr>
          <w:spacing w:val="-1"/>
        </w:rPr>
        <w:t>Circulation</w:t>
      </w:r>
      <w:r>
        <w:rPr>
          <w:spacing w:val="59"/>
        </w:rPr>
        <w:t xml:space="preserve"> </w:t>
      </w:r>
      <w:r>
        <w:rPr>
          <w:spacing w:val="-1"/>
        </w:rPr>
        <w:t>Research. 2013;</w:t>
      </w:r>
      <w:r>
        <w:rPr>
          <w:spacing w:val="-2"/>
        </w:rPr>
        <w:t xml:space="preserve"> </w:t>
      </w:r>
      <w:r>
        <w:rPr>
          <w:spacing w:val="-1"/>
        </w:rPr>
        <w:t>112:</w:t>
      </w:r>
      <w:r>
        <w:rPr>
          <w:spacing w:val="-2"/>
        </w:rPr>
        <w:t xml:space="preserve"> </w:t>
      </w:r>
      <w:r>
        <w:rPr>
          <w:spacing w:val="-1"/>
        </w:rPr>
        <w:t>884-890.</w:t>
      </w:r>
    </w:p>
    <w:p w14:paraId="43EF50F1" w14:textId="77777777" w:rsidR="00D51142" w:rsidRDefault="00D51142" w:rsidP="00D51142">
      <w:pPr>
        <w:pStyle w:val="BodyText"/>
        <w:numPr>
          <w:ilvl w:val="0"/>
          <w:numId w:val="3"/>
        </w:numPr>
        <w:tabs>
          <w:tab w:val="left" w:pos="432"/>
        </w:tabs>
        <w:spacing w:before="1" w:line="239" w:lineRule="auto"/>
        <w:ind w:right="169" w:firstLine="0"/>
      </w:pPr>
      <w:r>
        <w:rPr>
          <w:spacing w:val="-1"/>
        </w:rPr>
        <w:t xml:space="preserve">Newman </w:t>
      </w:r>
      <w:r>
        <w:t>MI,</w:t>
      </w:r>
      <w:r>
        <w:rPr>
          <w:spacing w:val="-3"/>
        </w:rPr>
        <w:t xml:space="preserve"> </w:t>
      </w:r>
      <w:r>
        <w:rPr>
          <w:spacing w:val="-1"/>
        </w:rPr>
        <w:t>Samson</w:t>
      </w:r>
      <w:r>
        <w:rPr>
          <w:spacing w:val="-3"/>
        </w:rPr>
        <w:t xml:space="preserve"> </w:t>
      </w:r>
      <w:r>
        <w:rPr>
          <w:spacing w:val="-1"/>
        </w:rPr>
        <w:t>MC,</w:t>
      </w:r>
      <w:r>
        <w:t xml:space="preserve"> </w:t>
      </w:r>
      <w:proofErr w:type="spellStart"/>
      <w:r>
        <w:rPr>
          <w:spacing w:val="-1"/>
        </w:rPr>
        <w:t>Tamburrino</w:t>
      </w:r>
      <w:proofErr w:type="spellEnd"/>
      <w:r>
        <w:rPr>
          <w:spacing w:val="1"/>
        </w:rPr>
        <w:t xml:space="preserve"> </w:t>
      </w:r>
      <w:r>
        <w:rPr>
          <w:spacing w:val="-1"/>
        </w:rPr>
        <w:t>JF,</w:t>
      </w:r>
      <w:r>
        <w:t xml:space="preserve"> </w:t>
      </w:r>
      <w:r>
        <w:rPr>
          <w:spacing w:val="-1"/>
        </w:rPr>
        <w:t>Swartz</w:t>
      </w:r>
      <w:r>
        <w:rPr>
          <w:spacing w:val="-3"/>
        </w:rPr>
        <w:t xml:space="preserve"> </w:t>
      </w:r>
      <w:r>
        <w:t xml:space="preserve">KA. </w:t>
      </w:r>
      <w:r>
        <w:rPr>
          <w:spacing w:val="-1"/>
        </w:rPr>
        <w:t>Intraoperative</w:t>
      </w:r>
      <w:r>
        <w:t xml:space="preserve"> </w:t>
      </w:r>
      <w:r>
        <w:rPr>
          <w:spacing w:val="-1"/>
        </w:rPr>
        <w:t>laser-assisted indocyanine</w:t>
      </w:r>
      <w:r>
        <w:t xml:space="preserve"> </w:t>
      </w:r>
      <w:r>
        <w:rPr>
          <w:spacing w:val="-1"/>
        </w:rPr>
        <w:t>green</w:t>
      </w:r>
      <w:r>
        <w:rPr>
          <w:spacing w:val="63"/>
        </w:rPr>
        <w:t xml:space="preserve"> </w:t>
      </w:r>
      <w:r>
        <w:rPr>
          <w:spacing w:val="-1"/>
        </w:rPr>
        <w:t>angiography</w:t>
      </w:r>
      <w:r>
        <w:t xml:space="preserve"> </w:t>
      </w:r>
      <w:r>
        <w:rPr>
          <w:spacing w:val="-1"/>
        </w:rPr>
        <w:t>for</w:t>
      </w:r>
      <w:r>
        <w:t xml:space="preserve"> </w:t>
      </w:r>
      <w:r>
        <w:rPr>
          <w:spacing w:val="-1"/>
        </w:rPr>
        <w:t>the</w:t>
      </w:r>
      <w:r>
        <w:rPr>
          <w:spacing w:val="-2"/>
        </w:rPr>
        <w:t xml:space="preserve"> </w:t>
      </w:r>
      <w:r>
        <w:rPr>
          <w:spacing w:val="-1"/>
        </w:rPr>
        <w:t>evaluation</w:t>
      </w:r>
      <w:r>
        <w:rPr>
          <w:spacing w:val="-3"/>
        </w:rPr>
        <w:t xml:space="preserve"> </w:t>
      </w:r>
      <w:r>
        <w:t>of</w:t>
      </w:r>
      <w:r>
        <w:rPr>
          <w:spacing w:val="-2"/>
        </w:rPr>
        <w:t xml:space="preserve"> </w:t>
      </w:r>
      <w:r>
        <w:rPr>
          <w:spacing w:val="-1"/>
        </w:rPr>
        <w:t>mastectomy</w:t>
      </w:r>
      <w:r>
        <w:t xml:space="preserve"> </w:t>
      </w:r>
      <w:r>
        <w:rPr>
          <w:spacing w:val="-1"/>
        </w:rPr>
        <w:t>flaps</w:t>
      </w:r>
      <w:r>
        <w:rPr>
          <w:spacing w:val="-3"/>
        </w:rPr>
        <w:t xml:space="preserve"> </w:t>
      </w:r>
      <w:r>
        <w:t>in</w:t>
      </w:r>
      <w:r>
        <w:rPr>
          <w:spacing w:val="-3"/>
        </w:rPr>
        <w:t xml:space="preserve"> </w:t>
      </w:r>
      <w:r>
        <w:rPr>
          <w:spacing w:val="-1"/>
        </w:rPr>
        <w:t>immediate</w:t>
      </w:r>
      <w:r>
        <w:t xml:space="preserve"> </w:t>
      </w:r>
      <w:r>
        <w:rPr>
          <w:spacing w:val="-1"/>
        </w:rPr>
        <w:t>breast</w:t>
      </w:r>
      <w:r>
        <w:t xml:space="preserve"> </w:t>
      </w:r>
      <w:r>
        <w:rPr>
          <w:spacing w:val="-1"/>
        </w:rPr>
        <w:t>reconstruction.</w:t>
      </w:r>
      <w:r>
        <w:t xml:space="preserve"> J</w:t>
      </w:r>
      <w:r>
        <w:rPr>
          <w:spacing w:val="-1"/>
        </w:rPr>
        <w:t xml:space="preserve"> </w:t>
      </w:r>
      <w:proofErr w:type="spellStart"/>
      <w:r>
        <w:rPr>
          <w:spacing w:val="-1"/>
        </w:rPr>
        <w:t>Reconstr</w:t>
      </w:r>
      <w:proofErr w:type="spellEnd"/>
      <w:r>
        <w:rPr>
          <w:spacing w:val="63"/>
        </w:rPr>
        <w:t xml:space="preserve"> </w:t>
      </w:r>
      <w:proofErr w:type="spellStart"/>
      <w:r>
        <w:rPr>
          <w:spacing w:val="-1"/>
        </w:rPr>
        <w:t>Microsurg</w:t>
      </w:r>
      <w:proofErr w:type="spellEnd"/>
      <w:r>
        <w:rPr>
          <w:spacing w:val="-1"/>
        </w:rPr>
        <w:t>.</w:t>
      </w:r>
      <w:r>
        <w:t xml:space="preserve"> </w:t>
      </w:r>
      <w:r>
        <w:rPr>
          <w:spacing w:val="-1"/>
        </w:rPr>
        <w:t>2010</w:t>
      </w:r>
      <w:r>
        <w:t xml:space="preserve"> </w:t>
      </w:r>
      <w:r>
        <w:rPr>
          <w:spacing w:val="-2"/>
        </w:rPr>
        <w:t>Sep;</w:t>
      </w:r>
      <w:r>
        <w:t xml:space="preserve"> </w:t>
      </w:r>
      <w:r>
        <w:rPr>
          <w:spacing w:val="-1"/>
        </w:rPr>
        <w:t>26(7):487-92.</w:t>
      </w:r>
    </w:p>
    <w:p w14:paraId="4F011002" w14:textId="77777777" w:rsidR="00D51142" w:rsidRDefault="00D51142" w:rsidP="00D51142">
      <w:pPr>
        <w:pStyle w:val="BodyText"/>
        <w:numPr>
          <w:ilvl w:val="0"/>
          <w:numId w:val="3"/>
        </w:numPr>
        <w:tabs>
          <w:tab w:val="left" w:pos="429"/>
        </w:tabs>
        <w:spacing w:before="1"/>
        <w:ind w:right="134" w:firstLine="0"/>
        <w:jc w:val="both"/>
      </w:pPr>
      <w:r>
        <w:rPr>
          <w:spacing w:val="-1"/>
        </w:rPr>
        <w:t>Komorowska-</w:t>
      </w:r>
      <w:proofErr w:type="spellStart"/>
      <w:r>
        <w:rPr>
          <w:spacing w:val="-1"/>
        </w:rPr>
        <w:t>Timek</w:t>
      </w:r>
      <w:proofErr w:type="spellEnd"/>
      <w:r>
        <w:rPr>
          <w:spacing w:val="-2"/>
        </w:rPr>
        <w:t xml:space="preserve"> </w:t>
      </w:r>
      <w:r>
        <w:rPr>
          <w:spacing w:val="-1"/>
        </w:rPr>
        <w:t>E,</w:t>
      </w:r>
      <w:r>
        <w:rPr>
          <w:spacing w:val="-2"/>
        </w:rPr>
        <w:t xml:space="preserve"> </w:t>
      </w:r>
      <w:proofErr w:type="spellStart"/>
      <w:r>
        <w:rPr>
          <w:spacing w:val="-1"/>
        </w:rPr>
        <w:t>Gurtner</w:t>
      </w:r>
      <w:proofErr w:type="spellEnd"/>
      <w:r>
        <w:rPr>
          <w:spacing w:val="-1"/>
        </w:rPr>
        <w:t xml:space="preserve"> </w:t>
      </w:r>
      <w:r>
        <w:t>GC.</w:t>
      </w:r>
      <w:r>
        <w:rPr>
          <w:spacing w:val="-1"/>
        </w:rPr>
        <w:t xml:space="preserve"> Intraoperative</w:t>
      </w:r>
      <w:r>
        <w:rPr>
          <w:spacing w:val="-2"/>
        </w:rPr>
        <w:t xml:space="preserve"> </w:t>
      </w:r>
      <w:r>
        <w:rPr>
          <w:spacing w:val="-1"/>
        </w:rPr>
        <w:t>perfusion</w:t>
      </w:r>
      <w:r>
        <w:rPr>
          <w:spacing w:val="-3"/>
        </w:rPr>
        <w:t xml:space="preserve"> </w:t>
      </w:r>
      <w:r>
        <w:rPr>
          <w:spacing w:val="-1"/>
        </w:rPr>
        <w:t xml:space="preserve">mapping </w:t>
      </w:r>
      <w:r>
        <w:t>with</w:t>
      </w:r>
      <w:r>
        <w:rPr>
          <w:spacing w:val="-1"/>
        </w:rPr>
        <w:t xml:space="preserve"> laser-assisted</w:t>
      </w:r>
      <w:r>
        <w:t xml:space="preserve"> </w:t>
      </w:r>
      <w:r>
        <w:rPr>
          <w:spacing w:val="-1"/>
        </w:rPr>
        <w:t>indocyanine</w:t>
      </w:r>
      <w:r>
        <w:rPr>
          <w:spacing w:val="77"/>
        </w:rPr>
        <w:t xml:space="preserve"> </w:t>
      </w:r>
      <w:r>
        <w:rPr>
          <w:spacing w:val="-1"/>
        </w:rPr>
        <w:t xml:space="preserve">green imaging </w:t>
      </w:r>
      <w:r>
        <w:t>can</w:t>
      </w:r>
      <w:r>
        <w:rPr>
          <w:spacing w:val="-1"/>
        </w:rPr>
        <w:t xml:space="preserve"> predict</w:t>
      </w:r>
      <w:r>
        <w:rPr>
          <w:spacing w:val="-5"/>
        </w:rPr>
        <w:t xml:space="preserve"> </w:t>
      </w:r>
      <w:r>
        <w:rPr>
          <w:spacing w:val="-1"/>
        </w:rPr>
        <w:t>and prevent</w:t>
      </w:r>
      <w:r>
        <w:rPr>
          <w:spacing w:val="-3"/>
        </w:rPr>
        <w:t xml:space="preserve"> </w:t>
      </w:r>
      <w:r>
        <w:rPr>
          <w:spacing w:val="-1"/>
        </w:rPr>
        <w:t>complications</w:t>
      </w:r>
      <w:r>
        <w:rPr>
          <w:spacing w:val="-5"/>
        </w:rPr>
        <w:t xml:space="preserve"> </w:t>
      </w:r>
      <w:r>
        <w:t>in</w:t>
      </w:r>
      <w:r>
        <w:rPr>
          <w:spacing w:val="-1"/>
        </w:rPr>
        <w:t xml:space="preserve"> immediate</w:t>
      </w:r>
      <w:r>
        <w:t xml:space="preserve"> </w:t>
      </w:r>
      <w:r>
        <w:rPr>
          <w:spacing w:val="-1"/>
        </w:rPr>
        <w:t>breast</w:t>
      </w:r>
      <w:r>
        <w:t xml:space="preserve"> </w:t>
      </w:r>
      <w:r>
        <w:rPr>
          <w:spacing w:val="-1"/>
        </w:rPr>
        <w:t>reconstruction.</w:t>
      </w:r>
      <w:r>
        <w:rPr>
          <w:spacing w:val="-3"/>
        </w:rPr>
        <w:t xml:space="preserve"> </w:t>
      </w:r>
      <w:proofErr w:type="spellStart"/>
      <w:r>
        <w:t>Plast</w:t>
      </w:r>
      <w:proofErr w:type="spellEnd"/>
      <w:r>
        <w:rPr>
          <w:spacing w:val="-3"/>
        </w:rPr>
        <w:t xml:space="preserve"> </w:t>
      </w:r>
      <w:proofErr w:type="spellStart"/>
      <w:r>
        <w:rPr>
          <w:spacing w:val="-1"/>
        </w:rPr>
        <w:t>Reconstr</w:t>
      </w:r>
      <w:proofErr w:type="spellEnd"/>
      <w:r>
        <w:rPr>
          <w:spacing w:val="77"/>
        </w:rPr>
        <w:t xml:space="preserve"> </w:t>
      </w:r>
      <w:r>
        <w:rPr>
          <w:spacing w:val="-1"/>
        </w:rPr>
        <w:t>Surg.</w:t>
      </w:r>
      <w:r>
        <w:t xml:space="preserve"> </w:t>
      </w:r>
      <w:r>
        <w:rPr>
          <w:spacing w:val="-1"/>
        </w:rPr>
        <w:t>2010</w:t>
      </w:r>
      <w:r>
        <w:t xml:space="preserve"> </w:t>
      </w:r>
      <w:r>
        <w:rPr>
          <w:spacing w:val="-1"/>
        </w:rPr>
        <w:t>Apr;</w:t>
      </w:r>
      <w:r>
        <w:rPr>
          <w:spacing w:val="-2"/>
        </w:rPr>
        <w:t xml:space="preserve"> </w:t>
      </w:r>
      <w:r>
        <w:rPr>
          <w:spacing w:val="-1"/>
        </w:rPr>
        <w:t>125(4):1065-73.</w:t>
      </w:r>
    </w:p>
    <w:p w14:paraId="76D00121" w14:textId="77777777" w:rsidR="00D51142" w:rsidRDefault="00D51142" w:rsidP="00D51142">
      <w:pPr>
        <w:pStyle w:val="BodyText"/>
        <w:numPr>
          <w:ilvl w:val="0"/>
          <w:numId w:val="3"/>
        </w:numPr>
        <w:tabs>
          <w:tab w:val="left" w:pos="429"/>
        </w:tabs>
        <w:ind w:right="452" w:firstLine="0"/>
      </w:pPr>
      <w:r>
        <w:t>Liu</w:t>
      </w:r>
      <w:r>
        <w:rPr>
          <w:spacing w:val="-1"/>
        </w:rPr>
        <w:t xml:space="preserve"> </w:t>
      </w:r>
      <w:r>
        <w:t>X,</w:t>
      </w:r>
      <w:r>
        <w:rPr>
          <w:spacing w:val="-3"/>
        </w:rPr>
        <w:t xml:space="preserve"> </w:t>
      </w:r>
      <w:r>
        <w:rPr>
          <w:spacing w:val="-1"/>
        </w:rPr>
        <w:t>Valentine</w:t>
      </w:r>
      <w:r>
        <w:rPr>
          <w:spacing w:val="-2"/>
        </w:rPr>
        <w:t xml:space="preserve"> </w:t>
      </w:r>
      <w:r>
        <w:rPr>
          <w:spacing w:val="-1"/>
        </w:rPr>
        <w:t>SJ,</w:t>
      </w:r>
      <w:r>
        <w:t xml:space="preserve"> </w:t>
      </w:r>
      <w:proofErr w:type="spellStart"/>
      <w:r>
        <w:rPr>
          <w:spacing w:val="-1"/>
        </w:rPr>
        <w:t>Plasencia</w:t>
      </w:r>
      <w:proofErr w:type="spellEnd"/>
      <w:r>
        <w:rPr>
          <w:spacing w:val="-1"/>
        </w:rPr>
        <w:t xml:space="preserve"> MD,</w:t>
      </w:r>
      <w:r>
        <w:rPr>
          <w:spacing w:val="-2"/>
        </w:rPr>
        <w:t xml:space="preserve"> </w:t>
      </w:r>
      <w:proofErr w:type="spellStart"/>
      <w:r>
        <w:rPr>
          <w:spacing w:val="-1"/>
        </w:rPr>
        <w:t>Trimpin</w:t>
      </w:r>
      <w:proofErr w:type="spellEnd"/>
      <w:r>
        <w:rPr>
          <w:spacing w:val="-1"/>
        </w:rPr>
        <w:t xml:space="preserve"> S,</w:t>
      </w:r>
      <w:r>
        <w:rPr>
          <w:spacing w:val="-3"/>
        </w:rPr>
        <w:t xml:space="preserve"> </w:t>
      </w:r>
      <w:r>
        <w:rPr>
          <w:spacing w:val="-1"/>
        </w:rPr>
        <w:t>Naylor</w:t>
      </w:r>
      <w:r>
        <w:t xml:space="preserve"> </w:t>
      </w:r>
      <w:r>
        <w:rPr>
          <w:spacing w:val="-1"/>
        </w:rPr>
        <w:t>S,</w:t>
      </w:r>
      <w:r>
        <w:t xml:space="preserve"> </w:t>
      </w:r>
      <w:r>
        <w:rPr>
          <w:spacing w:val="-1"/>
        </w:rPr>
        <w:t>Clemmer</w:t>
      </w:r>
      <w:r>
        <w:rPr>
          <w:spacing w:val="-2"/>
        </w:rPr>
        <w:t xml:space="preserve"> </w:t>
      </w:r>
      <w:r>
        <w:rPr>
          <w:spacing w:val="-1"/>
        </w:rPr>
        <w:t>DE.</w:t>
      </w:r>
      <w:r>
        <w:rPr>
          <w:spacing w:val="-2"/>
        </w:rPr>
        <w:t xml:space="preserve"> </w:t>
      </w:r>
      <w:r>
        <w:rPr>
          <w:spacing w:val="-1"/>
        </w:rPr>
        <w:t>Mapping</w:t>
      </w:r>
      <w:r>
        <w:rPr>
          <w:spacing w:val="-3"/>
        </w:rPr>
        <w:t xml:space="preserve"> </w:t>
      </w:r>
      <w:r>
        <w:t xml:space="preserve">the </w:t>
      </w:r>
      <w:r>
        <w:rPr>
          <w:spacing w:val="-1"/>
        </w:rPr>
        <w:t xml:space="preserve">human </w:t>
      </w:r>
      <w:r>
        <w:t>plasma</w:t>
      </w:r>
      <w:r>
        <w:rPr>
          <w:spacing w:val="55"/>
        </w:rPr>
        <w:t xml:space="preserve"> </w:t>
      </w:r>
      <w:r>
        <w:rPr>
          <w:spacing w:val="-1"/>
        </w:rPr>
        <w:t>proteome</w:t>
      </w:r>
      <w:r>
        <w:t xml:space="preserve"> </w:t>
      </w:r>
      <w:r>
        <w:rPr>
          <w:spacing w:val="-2"/>
        </w:rPr>
        <w:t>by</w:t>
      </w:r>
      <w:r>
        <w:t xml:space="preserve"> </w:t>
      </w:r>
      <w:r>
        <w:rPr>
          <w:spacing w:val="-1"/>
        </w:rPr>
        <w:t xml:space="preserve">SCX-LC-IMS-MS. </w:t>
      </w:r>
      <w:r>
        <w:t>J Am</w:t>
      </w:r>
      <w:r>
        <w:rPr>
          <w:spacing w:val="-2"/>
        </w:rPr>
        <w:t xml:space="preserve"> </w:t>
      </w:r>
      <w:r>
        <w:rPr>
          <w:spacing w:val="-1"/>
        </w:rPr>
        <w:t>Soc</w:t>
      </w:r>
      <w:r>
        <w:rPr>
          <w:spacing w:val="-2"/>
        </w:rPr>
        <w:t xml:space="preserve"> </w:t>
      </w:r>
      <w:r>
        <w:rPr>
          <w:spacing w:val="-1"/>
        </w:rPr>
        <w:t>Mass</w:t>
      </w:r>
      <w:r>
        <w:t xml:space="preserve"> </w:t>
      </w:r>
      <w:proofErr w:type="spellStart"/>
      <w:r>
        <w:rPr>
          <w:spacing w:val="-1"/>
        </w:rPr>
        <w:t>Spectrom</w:t>
      </w:r>
      <w:proofErr w:type="spellEnd"/>
      <w:r>
        <w:rPr>
          <w:spacing w:val="-1"/>
        </w:rPr>
        <w:t>.</w:t>
      </w:r>
      <w:r>
        <w:t xml:space="preserve"> </w:t>
      </w:r>
      <w:r>
        <w:rPr>
          <w:spacing w:val="-2"/>
        </w:rPr>
        <w:t>2007;</w:t>
      </w:r>
      <w:r>
        <w:t xml:space="preserve"> </w:t>
      </w:r>
      <w:r>
        <w:rPr>
          <w:spacing w:val="-1"/>
        </w:rPr>
        <w:t>18:1249-64.</w:t>
      </w:r>
      <w:r>
        <w:rPr>
          <w:spacing w:val="-3"/>
        </w:rPr>
        <w:t xml:space="preserve"> </w:t>
      </w:r>
      <w:r>
        <w:rPr>
          <w:spacing w:val="-1"/>
        </w:rPr>
        <w:t>PubMed</w:t>
      </w:r>
      <w:r>
        <w:rPr>
          <w:spacing w:val="-3"/>
        </w:rPr>
        <w:t xml:space="preserve"> </w:t>
      </w:r>
      <w:r>
        <w:rPr>
          <w:spacing w:val="-1"/>
        </w:rPr>
        <w:t>PMID:</w:t>
      </w:r>
      <w:r>
        <w:rPr>
          <w:spacing w:val="-2"/>
        </w:rPr>
        <w:t xml:space="preserve"> </w:t>
      </w:r>
      <w:r>
        <w:rPr>
          <w:spacing w:val="-1"/>
        </w:rPr>
        <w:t>17553692;</w:t>
      </w:r>
      <w:r>
        <w:rPr>
          <w:spacing w:val="51"/>
        </w:rPr>
        <w:t xml:space="preserve"> </w:t>
      </w:r>
      <w:r>
        <w:rPr>
          <w:spacing w:val="-1"/>
        </w:rPr>
        <w:t>PubMed</w:t>
      </w:r>
      <w:r>
        <w:rPr>
          <w:spacing w:val="-3"/>
        </w:rPr>
        <w:t xml:space="preserve"> </w:t>
      </w:r>
      <w:r>
        <w:rPr>
          <w:spacing w:val="-1"/>
        </w:rPr>
        <w:t>Central</w:t>
      </w:r>
      <w:r>
        <w:rPr>
          <w:spacing w:val="-3"/>
        </w:rPr>
        <w:t xml:space="preserve"> </w:t>
      </w:r>
      <w:r>
        <w:rPr>
          <w:spacing w:val="-1"/>
        </w:rPr>
        <w:t>PMCID:</w:t>
      </w:r>
      <w:r>
        <w:rPr>
          <w:spacing w:val="-2"/>
        </w:rPr>
        <w:t xml:space="preserve"> </w:t>
      </w:r>
      <w:r>
        <w:rPr>
          <w:spacing w:val="-1"/>
        </w:rPr>
        <w:t>PMC2195767.</w:t>
      </w:r>
    </w:p>
    <w:p w14:paraId="24C8381D" w14:textId="77777777" w:rsidR="00D51142" w:rsidRDefault="00D51142" w:rsidP="00D51142">
      <w:pPr>
        <w:pStyle w:val="BodyText"/>
        <w:numPr>
          <w:ilvl w:val="0"/>
          <w:numId w:val="3"/>
        </w:numPr>
        <w:tabs>
          <w:tab w:val="left" w:pos="432"/>
        </w:tabs>
        <w:spacing w:line="239" w:lineRule="auto"/>
        <w:ind w:right="314" w:firstLine="0"/>
      </w:pPr>
      <w:r>
        <w:rPr>
          <w:spacing w:val="-1"/>
        </w:rPr>
        <w:t xml:space="preserve">Rapp </w:t>
      </w:r>
      <w:r>
        <w:t>BM,</w:t>
      </w:r>
      <w:r>
        <w:rPr>
          <w:spacing w:val="-3"/>
        </w:rPr>
        <w:t xml:space="preserve"> </w:t>
      </w:r>
      <w:proofErr w:type="spellStart"/>
      <w:r>
        <w:rPr>
          <w:spacing w:val="-1"/>
        </w:rPr>
        <w:t>Saadatzadeh</w:t>
      </w:r>
      <w:proofErr w:type="spellEnd"/>
      <w:r>
        <w:rPr>
          <w:spacing w:val="-3"/>
        </w:rPr>
        <w:t xml:space="preserve"> </w:t>
      </w:r>
      <w:r>
        <w:t>RM,</w:t>
      </w:r>
      <w:r>
        <w:rPr>
          <w:spacing w:val="-2"/>
        </w:rPr>
        <w:t xml:space="preserve"> </w:t>
      </w:r>
      <w:proofErr w:type="spellStart"/>
      <w:proofErr w:type="gramStart"/>
      <w:r>
        <w:rPr>
          <w:spacing w:val="-1"/>
        </w:rPr>
        <w:t>Tempel,ZS</w:t>
      </w:r>
      <w:proofErr w:type="spellEnd"/>
      <w:proofErr w:type="gramEnd"/>
      <w:r>
        <w:rPr>
          <w:spacing w:val="-1"/>
        </w:rPr>
        <w:t xml:space="preserve"> </w:t>
      </w:r>
      <w:r>
        <w:t>,</w:t>
      </w:r>
      <w:r>
        <w:rPr>
          <w:spacing w:val="-3"/>
        </w:rPr>
        <w:t xml:space="preserve"> </w:t>
      </w:r>
      <w:proofErr w:type="spellStart"/>
      <w:r>
        <w:rPr>
          <w:spacing w:val="-1"/>
        </w:rPr>
        <w:t>Bhasvar</w:t>
      </w:r>
      <w:proofErr w:type="spellEnd"/>
      <w:r>
        <w:t xml:space="preserve"> </w:t>
      </w:r>
      <w:r>
        <w:rPr>
          <w:spacing w:val="-1"/>
        </w:rPr>
        <w:t>J,</w:t>
      </w:r>
      <w:r>
        <w:rPr>
          <w:spacing w:val="-2"/>
        </w:rPr>
        <w:t xml:space="preserve"> </w:t>
      </w:r>
      <w:proofErr w:type="spellStart"/>
      <w:r>
        <w:rPr>
          <w:spacing w:val="-1"/>
        </w:rPr>
        <w:t>Ofstein</w:t>
      </w:r>
      <w:proofErr w:type="spellEnd"/>
      <w:r>
        <w:rPr>
          <w:spacing w:val="-1"/>
        </w:rPr>
        <w:t xml:space="preserve"> </w:t>
      </w:r>
      <w:r>
        <w:t>RH,</w:t>
      </w:r>
      <w:r>
        <w:rPr>
          <w:spacing w:val="-3"/>
        </w:rPr>
        <w:t xml:space="preserve"> </w:t>
      </w:r>
      <w:proofErr w:type="spellStart"/>
      <w:r>
        <w:rPr>
          <w:spacing w:val="-1"/>
        </w:rPr>
        <w:t>Morone</w:t>
      </w:r>
      <w:proofErr w:type="spellEnd"/>
      <w:r>
        <w:rPr>
          <w:spacing w:val="-2"/>
        </w:rPr>
        <w:t xml:space="preserve"> </w:t>
      </w:r>
      <w:r>
        <w:rPr>
          <w:spacing w:val="-1"/>
        </w:rPr>
        <w:t>PM,</w:t>
      </w:r>
      <w:r>
        <w:t xml:space="preserve"> </w:t>
      </w:r>
      <w:proofErr w:type="spellStart"/>
      <w:r>
        <w:rPr>
          <w:spacing w:val="-1"/>
        </w:rPr>
        <w:t>Traktuev</w:t>
      </w:r>
      <w:proofErr w:type="spellEnd"/>
      <w:r>
        <w:rPr>
          <w:spacing w:val="1"/>
        </w:rPr>
        <w:t xml:space="preserve"> </w:t>
      </w:r>
      <w:r>
        <w:rPr>
          <w:spacing w:val="-1"/>
        </w:rPr>
        <w:t>DO,</w:t>
      </w:r>
      <w:r>
        <w:t xml:space="preserve"> </w:t>
      </w:r>
      <w:r>
        <w:rPr>
          <w:spacing w:val="-1"/>
        </w:rPr>
        <w:t>Grimes</w:t>
      </w:r>
      <w:r>
        <w:t xml:space="preserve"> B,</w:t>
      </w:r>
      <w:r>
        <w:rPr>
          <w:spacing w:val="57"/>
        </w:rPr>
        <w:t xml:space="preserve"> </w:t>
      </w:r>
      <w:r>
        <w:t>March</w:t>
      </w:r>
      <w:r>
        <w:rPr>
          <w:spacing w:val="-1"/>
        </w:rPr>
        <w:t xml:space="preserve"> KL,</w:t>
      </w:r>
      <w:r>
        <w:rPr>
          <w:spacing w:val="-2"/>
        </w:rPr>
        <w:t xml:space="preserve"> </w:t>
      </w:r>
      <w:r>
        <w:rPr>
          <w:spacing w:val="-1"/>
        </w:rPr>
        <w:t>Murphy</w:t>
      </w:r>
      <w:r>
        <w:rPr>
          <w:spacing w:val="-2"/>
        </w:rPr>
        <w:t xml:space="preserve"> </w:t>
      </w:r>
      <w:r>
        <w:rPr>
          <w:spacing w:val="-1"/>
        </w:rPr>
        <w:t>MP.</w:t>
      </w:r>
      <w:r>
        <w:t xml:space="preserve"> </w:t>
      </w:r>
      <w:r>
        <w:rPr>
          <w:spacing w:val="-1"/>
        </w:rPr>
        <w:t>Resident Endothelial</w:t>
      </w:r>
      <w:r>
        <w:rPr>
          <w:spacing w:val="-3"/>
        </w:rPr>
        <w:t xml:space="preserve"> </w:t>
      </w:r>
      <w:r>
        <w:rPr>
          <w:spacing w:val="-1"/>
        </w:rPr>
        <w:t>Progenitor</w:t>
      </w:r>
      <w:r>
        <w:t xml:space="preserve"> </w:t>
      </w:r>
      <w:r>
        <w:rPr>
          <w:spacing w:val="-1"/>
        </w:rPr>
        <w:t>Cells</w:t>
      </w:r>
      <w:r>
        <w:t xml:space="preserve"> </w:t>
      </w:r>
      <w:r>
        <w:rPr>
          <w:spacing w:val="-2"/>
        </w:rPr>
        <w:t>from</w:t>
      </w:r>
      <w:r>
        <w:rPr>
          <w:spacing w:val="1"/>
        </w:rPr>
        <w:t xml:space="preserve"> </w:t>
      </w:r>
      <w:r>
        <w:rPr>
          <w:spacing w:val="-1"/>
        </w:rPr>
        <w:t>Human Placenta</w:t>
      </w:r>
      <w:r>
        <w:t xml:space="preserve"> Have</w:t>
      </w:r>
      <w:r>
        <w:rPr>
          <w:spacing w:val="-2"/>
        </w:rPr>
        <w:t xml:space="preserve"> </w:t>
      </w:r>
      <w:r>
        <w:rPr>
          <w:spacing w:val="-1"/>
        </w:rPr>
        <w:t>Greater</w:t>
      </w:r>
      <w:r>
        <w:rPr>
          <w:spacing w:val="69"/>
        </w:rPr>
        <w:t xml:space="preserve"> </w:t>
      </w:r>
      <w:r>
        <w:rPr>
          <w:spacing w:val="-1"/>
        </w:rPr>
        <w:t>Vasculogenic</w:t>
      </w:r>
      <w:r>
        <w:rPr>
          <w:spacing w:val="-2"/>
        </w:rPr>
        <w:t xml:space="preserve"> </w:t>
      </w:r>
      <w:r>
        <w:rPr>
          <w:spacing w:val="-1"/>
        </w:rPr>
        <w:t>Potential</w:t>
      </w:r>
      <w:r>
        <w:t xml:space="preserve"> </w:t>
      </w:r>
      <w:r>
        <w:rPr>
          <w:spacing w:val="-1"/>
        </w:rPr>
        <w:t>than Circulating Endothelial</w:t>
      </w:r>
      <w:r>
        <w:rPr>
          <w:spacing w:val="-3"/>
        </w:rPr>
        <w:t xml:space="preserve"> </w:t>
      </w:r>
      <w:r>
        <w:rPr>
          <w:spacing w:val="-1"/>
        </w:rPr>
        <w:t>Progenitor</w:t>
      </w:r>
      <w:r>
        <w:t xml:space="preserve"> </w:t>
      </w:r>
      <w:r>
        <w:rPr>
          <w:spacing w:val="-2"/>
        </w:rPr>
        <w:t>Cells</w:t>
      </w:r>
      <w:r>
        <w:t xml:space="preserve"> </w:t>
      </w:r>
      <w:r>
        <w:rPr>
          <w:spacing w:val="-1"/>
        </w:rPr>
        <w:t>from</w:t>
      </w:r>
      <w:r>
        <w:rPr>
          <w:spacing w:val="-2"/>
        </w:rPr>
        <w:t xml:space="preserve"> </w:t>
      </w:r>
      <w:r>
        <w:rPr>
          <w:spacing w:val="-1"/>
        </w:rPr>
        <w:t xml:space="preserve">Umbilical </w:t>
      </w:r>
      <w:r>
        <w:t>Cord</w:t>
      </w:r>
      <w:r>
        <w:rPr>
          <w:spacing w:val="-1"/>
        </w:rPr>
        <w:t xml:space="preserve"> </w:t>
      </w:r>
      <w:proofErr w:type="spellStart"/>
      <w:r>
        <w:rPr>
          <w:spacing w:val="-1"/>
        </w:rPr>
        <w:t>Blood.Cell</w:t>
      </w:r>
      <w:proofErr w:type="spellEnd"/>
      <w:r>
        <w:rPr>
          <w:spacing w:val="72"/>
        </w:rPr>
        <w:t xml:space="preserve"> </w:t>
      </w:r>
      <w:r>
        <w:rPr>
          <w:spacing w:val="-1"/>
        </w:rPr>
        <w:t>Transplantation.</w:t>
      </w:r>
      <w:r>
        <w:rPr>
          <w:spacing w:val="-3"/>
        </w:rPr>
        <w:t xml:space="preserve"> </w:t>
      </w:r>
      <w:r>
        <w:rPr>
          <w:spacing w:val="-1"/>
        </w:rPr>
        <w:t>2011.</w:t>
      </w:r>
    </w:p>
    <w:p w14:paraId="301D8462" w14:textId="77777777" w:rsidR="00D51142" w:rsidRDefault="00D51142" w:rsidP="00D51142">
      <w:pPr>
        <w:pStyle w:val="BodyText"/>
        <w:numPr>
          <w:ilvl w:val="0"/>
          <w:numId w:val="3"/>
        </w:numPr>
        <w:tabs>
          <w:tab w:val="left" w:pos="432"/>
        </w:tabs>
        <w:ind w:right="314" w:firstLine="0"/>
      </w:pPr>
      <w:r>
        <w:rPr>
          <w:spacing w:val="-1"/>
        </w:rPr>
        <w:t>Estes</w:t>
      </w:r>
      <w:r>
        <w:rPr>
          <w:spacing w:val="-3"/>
        </w:rPr>
        <w:t xml:space="preserve"> </w:t>
      </w:r>
      <w:r>
        <w:rPr>
          <w:spacing w:val="-1"/>
        </w:rPr>
        <w:t>ML,</w:t>
      </w:r>
      <w:r>
        <w:rPr>
          <w:spacing w:val="-2"/>
        </w:rPr>
        <w:t xml:space="preserve"> </w:t>
      </w:r>
      <w:proofErr w:type="spellStart"/>
      <w:r>
        <w:rPr>
          <w:spacing w:val="-1"/>
        </w:rPr>
        <w:t>Mund</w:t>
      </w:r>
      <w:proofErr w:type="spellEnd"/>
      <w:r>
        <w:rPr>
          <w:spacing w:val="-1"/>
        </w:rPr>
        <w:t xml:space="preserve"> JA,</w:t>
      </w:r>
      <w:r>
        <w:t xml:space="preserve"> </w:t>
      </w:r>
      <w:r>
        <w:rPr>
          <w:spacing w:val="-1"/>
        </w:rPr>
        <w:t xml:space="preserve">Mead </w:t>
      </w:r>
      <w:r>
        <w:t>LE,</w:t>
      </w:r>
      <w:r>
        <w:rPr>
          <w:spacing w:val="-2"/>
        </w:rPr>
        <w:t xml:space="preserve"> </w:t>
      </w:r>
      <w:r>
        <w:rPr>
          <w:spacing w:val="-1"/>
        </w:rPr>
        <w:t>Prater</w:t>
      </w:r>
      <w:r>
        <w:rPr>
          <w:spacing w:val="-2"/>
        </w:rPr>
        <w:t xml:space="preserve"> </w:t>
      </w:r>
      <w:r>
        <w:rPr>
          <w:spacing w:val="-1"/>
        </w:rPr>
        <w:t>DN,</w:t>
      </w:r>
      <w:r>
        <w:rPr>
          <w:spacing w:val="-2"/>
        </w:rPr>
        <w:t xml:space="preserve"> </w:t>
      </w:r>
      <w:r>
        <w:rPr>
          <w:spacing w:val="-1"/>
        </w:rPr>
        <w:t>Murphy,</w:t>
      </w:r>
      <w:r>
        <w:rPr>
          <w:spacing w:val="-2"/>
        </w:rPr>
        <w:t xml:space="preserve"> </w:t>
      </w:r>
      <w:r>
        <w:t xml:space="preserve">MP. </w:t>
      </w:r>
      <w:r>
        <w:rPr>
          <w:spacing w:val="-1"/>
        </w:rPr>
        <w:t>Application</w:t>
      </w:r>
      <w:r>
        <w:rPr>
          <w:spacing w:val="-3"/>
        </w:rPr>
        <w:t xml:space="preserve"> </w:t>
      </w:r>
      <w:r>
        <w:t xml:space="preserve">of </w:t>
      </w:r>
      <w:r>
        <w:rPr>
          <w:spacing w:val="-1"/>
        </w:rPr>
        <w:t>polychromatic</w:t>
      </w:r>
      <w:r>
        <w:t xml:space="preserve"> </w:t>
      </w:r>
      <w:r>
        <w:rPr>
          <w:spacing w:val="-1"/>
        </w:rPr>
        <w:t>flow</w:t>
      </w:r>
      <w:r>
        <w:rPr>
          <w:spacing w:val="-2"/>
        </w:rPr>
        <w:t xml:space="preserve"> </w:t>
      </w:r>
      <w:r>
        <w:rPr>
          <w:spacing w:val="-1"/>
        </w:rPr>
        <w:t>cytometry</w:t>
      </w:r>
      <w:r>
        <w:rPr>
          <w:spacing w:val="69"/>
        </w:rPr>
        <w:t xml:space="preserve"> </w:t>
      </w:r>
      <w:r>
        <w:t>to</w:t>
      </w:r>
      <w:r>
        <w:rPr>
          <w:spacing w:val="1"/>
        </w:rPr>
        <w:t xml:space="preserve"> </w:t>
      </w:r>
      <w:r>
        <w:rPr>
          <w:spacing w:val="-1"/>
        </w:rPr>
        <w:t>identify</w:t>
      </w:r>
      <w:r>
        <w:t xml:space="preserve"> </w:t>
      </w:r>
      <w:r>
        <w:rPr>
          <w:spacing w:val="-1"/>
        </w:rPr>
        <w:t>novel</w:t>
      </w:r>
      <w:r>
        <w:t xml:space="preserve"> </w:t>
      </w:r>
      <w:r>
        <w:rPr>
          <w:spacing w:val="-1"/>
        </w:rPr>
        <w:t>subsets</w:t>
      </w:r>
      <w:r>
        <w:rPr>
          <w:spacing w:val="-2"/>
        </w:rPr>
        <w:t xml:space="preserve"> </w:t>
      </w:r>
      <w:r>
        <w:t>of</w:t>
      </w:r>
      <w:r>
        <w:rPr>
          <w:spacing w:val="-3"/>
        </w:rPr>
        <w:t xml:space="preserve"> </w:t>
      </w:r>
      <w:r>
        <w:rPr>
          <w:spacing w:val="-1"/>
        </w:rPr>
        <w:t>circulating cells</w:t>
      </w:r>
      <w:r>
        <w:t xml:space="preserve"> </w:t>
      </w:r>
      <w:r>
        <w:rPr>
          <w:spacing w:val="-1"/>
        </w:rPr>
        <w:t>with</w:t>
      </w:r>
      <w:r>
        <w:t xml:space="preserve"> </w:t>
      </w:r>
      <w:r>
        <w:rPr>
          <w:spacing w:val="-1"/>
        </w:rPr>
        <w:t>angiogenic</w:t>
      </w:r>
      <w:r>
        <w:t xml:space="preserve"> </w:t>
      </w:r>
      <w:proofErr w:type="gramStart"/>
      <w:r>
        <w:rPr>
          <w:spacing w:val="-1"/>
        </w:rPr>
        <w:t>potential .Cytometry</w:t>
      </w:r>
      <w:proofErr w:type="gramEnd"/>
      <w:r>
        <w:rPr>
          <w:spacing w:val="-2"/>
        </w:rPr>
        <w:t xml:space="preserve"> </w:t>
      </w:r>
      <w:r>
        <w:t>A.</w:t>
      </w:r>
      <w:r>
        <w:rPr>
          <w:spacing w:val="-2"/>
        </w:rPr>
        <w:t xml:space="preserve"> </w:t>
      </w:r>
      <w:r>
        <w:rPr>
          <w:spacing w:val="-1"/>
        </w:rPr>
        <w:t>2010;9</w:t>
      </w:r>
      <w:r>
        <w:rPr>
          <w:spacing w:val="-2"/>
        </w:rPr>
        <w:t xml:space="preserve"> </w:t>
      </w:r>
      <w:r>
        <w:t>:831-9.</w:t>
      </w:r>
    </w:p>
    <w:p w14:paraId="776C60E4" w14:textId="77777777" w:rsidR="00D51142" w:rsidRDefault="00D51142" w:rsidP="00D51142">
      <w:pPr>
        <w:pStyle w:val="BodyText"/>
        <w:numPr>
          <w:ilvl w:val="0"/>
          <w:numId w:val="3"/>
        </w:numPr>
        <w:tabs>
          <w:tab w:val="left" w:pos="432"/>
        </w:tabs>
        <w:spacing w:before="1"/>
        <w:ind w:right="418" w:firstLine="0"/>
      </w:pPr>
      <w:proofErr w:type="spellStart"/>
      <w:r>
        <w:rPr>
          <w:spacing w:val="-1"/>
        </w:rPr>
        <w:t>Asosingh</w:t>
      </w:r>
      <w:proofErr w:type="spellEnd"/>
      <w:r>
        <w:rPr>
          <w:spacing w:val="-1"/>
        </w:rPr>
        <w:t xml:space="preserve"> </w:t>
      </w:r>
      <w:r>
        <w:t>K,</w:t>
      </w:r>
      <w:r>
        <w:rPr>
          <w:spacing w:val="-3"/>
        </w:rPr>
        <w:t xml:space="preserve"> </w:t>
      </w:r>
      <w:proofErr w:type="spellStart"/>
      <w:r>
        <w:rPr>
          <w:spacing w:val="-1"/>
        </w:rPr>
        <w:t>Aldred</w:t>
      </w:r>
      <w:proofErr w:type="spellEnd"/>
      <w:r>
        <w:rPr>
          <w:spacing w:val="-3"/>
        </w:rPr>
        <w:t xml:space="preserve"> </w:t>
      </w:r>
      <w:r>
        <w:t>MA,</w:t>
      </w:r>
      <w:r>
        <w:rPr>
          <w:spacing w:val="-3"/>
        </w:rPr>
        <w:t xml:space="preserve"> </w:t>
      </w:r>
      <w:proofErr w:type="spellStart"/>
      <w:r>
        <w:rPr>
          <w:spacing w:val="-1"/>
        </w:rPr>
        <w:t>Vasanji</w:t>
      </w:r>
      <w:proofErr w:type="spellEnd"/>
      <w:r>
        <w:t xml:space="preserve"> A,</w:t>
      </w:r>
      <w:r>
        <w:rPr>
          <w:spacing w:val="-3"/>
        </w:rPr>
        <w:t xml:space="preserve"> </w:t>
      </w:r>
      <w:proofErr w:type="spellStart"/>
      <w:r>
        <w:rPr>
          <w:spacing w:val="-1"/>
        </w:rPr>
        <w:t>Drazba</w:t>
      </w:r>
      <w:proofErr w:type="spellEnd"/>
      <w:r>
        <w:t xml:space="preserve"> J, </w:t>
      </w:r>
      <w:r>
        <w:rPr>
          <w:spacing w:val="-1"/>
        </w:rPr>
        <w:t xml:space="preserve">Sharp </w:t>
      </w:r>
      <w:r>
        <w:rPr>
          <w:spacing w:val="-2"/>
        </w:rPr>
        <w:t>J,</w:t>
      </w:r>
      <w:r>
        <w:t xml:space="preserve"> </w:t>
      </w:r>
      <w:proofErr w:type="spellStart"/>
      <w:r>
        <w:rPr>
          <w:spacing w:val="-1"/>
        </w:rPr>
        <w:t>Farver</w:t>
      </w:r>
      <w:proofErr w:type="spellEnd"/>
      <w:r>
        <w:rPr>
          <w:spacing w:val="-3"/>
        </w:rPr>
        <w:t xml:space="preserve"> </w:t>
      </w:r>
      <w:r>
        <w:rPr>
          <w:spacing w:val="-1"/>
        </w:rPr>
        <w:t>C,</w:t>
      </w:r>
      <w:r>
        <w:rPr>
          <w:spacing w:val="1"/>
        </w:rPr>
        <w:t xml:space="preserve"> </w:t>
      </w:r>
      <w:proofErr w:type="spellStart"/>
      <w:r>
        <w:rPr>
          <w:spacing w:val="-1"/>
        </w:rPr>
        <w:t>Comhair</w:t>
      </w:r>
      <w:proofErr w:type="spellEnd"/>
      <w:r>
        <w:rPr>
          <w:spacing w:val="-1"/>
        </w:rPr>
        <w:t xml:space="preserve"> SA,</w:t>
      </w:r>
      <w:r>
        <w:rPr>
          <w:spacing w:val="-2"/>
        </w:rPr>
        <w:t xml:space="preserve"> </w:t>
      </w:r>
      <w:r>
        <w:t>Xu</w:t>
      </w:r>
      <w:r>
        <w:rPr>
          <w:spacing w:val="-2"/>
        </w:rPr>
        <w:t xml:space="preserve"> </w:t>
      </w:r>
      <w:r>
        <w:t xml:space="preserve">W, </w:t>
      </w:r>
      <w:proofErr w:type="spellStart"/>
      <w:r>
        <w:rPr>
          <w:spacing w:val="-1"/>
        </w:rPr>
        <w:t>Licina</w:t>
      </w:r>
      <w:proofErr w:type="spellEnd"/>
      <w:r>
        <w:t xml:space="preserve"> L,</w:t>
      </w:r>
      <w:r>
        <w:rPr>
          <w:spacing w:val="-3"/>
        </w:rPr>
        <w:t xml:space="preserve"> </w:t>
      </w:r>
      <w:r>
        <w:rPr>
          <w:spacing w:val="-1"/>
        </w:rPr>
        <w:t xml:space="preserve">Huang </w:t>
      </w:r>
      <w:r>
        <w:t>L,</w:t>
      </w:r>
      <w:r>
        <w:rPr>
          <w:spacing w:val="49"/>
        </w:rPr>
        <w:t xml:space="preserve"> </w:t>
      </w:r>
      <w:r>
        <w:rPr>
          <w:spacing w:val="-1"/>
        </w:rPr>
        <w:t>Anand-</w:t>
      </w:r>
      <w:proofErr w:type="spellStart"/>
      <w:r>
        <w:rPr>
          <w:spacing w:val="-1"/>
        </w:rPr>
        <w:t>Apte</w:t>
      </w:r>
      <w:proofErr w:type="spellEnd"/>
      <w:r>
        <w:t xml:space="preserve"> B, </w:t>
      </w:r>
      <w:r>
        <w:rPr>
          <w:spacing w:val="-1"/>
        </w:rPr>
        <w:t>Yoder</w:t>
      </w:r>
      <w:r>
        <w:rPr>
          <w:spacing w:val="-2"/>
        </w:rPr>
        <w:t xml:space="preserve"> </w:t>
      </w:r>
      <w:r>
        <w:rPr>
          <w:spacing w:val="-1"/>
        </w:rPr>
        <w:t>MC,</w:t>
      </w:r>
      <w:r>
        <w:rPr>
          <w:spacing w:val="-2"/>
        </w:rPr>
        <w:t xml:space="preserve"> </w:t>
      </w:r>
      <w:proofErr w:type="spellStart"/>
      <w:r>
        <w:rPr>
          <w:spacing w:val="-1"/>
        </w:rPr>
        <w:t>Tuder</w:t>
      </w:r>
      <w:proofErr w:type="spellEnd"/>
      <w:r>
        <w:t xml:space="preserve"> RM,</w:t>
      </w:r>
      <w:r>
        <w:rPr>
          <w:spacing w:val="-3"/>
        </w:rPr>
        <w:t xml:space="preserve"> </w:t>
      </w:r>
      <w:r>
        <w:rPr>
          <w:spacing w:val="-1"/>
        </w:rPr>
        <w:t>Erzurum</w:t>
      </w:r>
      <w:r>
        <w:rPr>
          <w:spacing w:val="1"/>
        </w:rPr>
        <w:t xml:space="preserve"> </w:t>
      </w:r>
      <w:r>
        <w:rPr>
          <w:spacing w:val="-1"/>
        </w:rPr>
        <w:t>SC.</w:t>
      </w:r>
      <w:r>
        <w:rPr>
          <w:spacing w:val="-3"/>
        </w:rPr>
        <w:t xml:space="preserve"> </w:t>
      </w:r>
      <w:r>
        <w:rPr>
          <w:spacing w:val="-1"/>
        </w:rPr>
        <w:t>Circulating angiogenic</w:t>
      </w:r>
      <w:r>
        <w:t xml:space="preserve"> </w:t>
      </w:r>
      <w:r>
        <w:rPr>
          <w:spacing w:val="-1"/>
        </w:rPr>
        <w:t>precursors</w:t>
      </w:r>
      <w:r>
        <w:t xml:space="preserve"> in</w:t>
      </w:r>
      <w:r>
        <w:rPr>
          <w:spacing w:val="-1"/>
        </w:rPr>
        <w:t xml:space="preserve"> idiopathic</w:t>
      </w:r>
      <w:r>
        <w:rPr>
          <w:spacing w:val="57"/>
        </w:rPr>
        <w:t xml:space="preserve"> </w:t>
      </w:r>
      <w:r>
        <w:rPr>
          <w:spacing w:val="-1"/>
        </w:rPr>
        <w:t>pulmonary</w:t>
      </w:r>
      <w:r>
        <w:t xml:space="preserve"> </w:t>
      </w:r>
      <w:r>
        <w:rPr>
          <w:spacing w:val="-1"/>
        </w:rPr>
        <w:t>arterial hypertension.</w:t>
      </w:r>
      <w:r>
        <w:t xml:space="preserve"> Am</w:t>
      </w:r>
      <w:r>
        <w:rPr>
          <w:spacing w:val="-2"/>
        </w:rPr>
        <w:t xml:space="preserve"> </w:t>
      </w:r>
      <w:r>
        <w:t xml:space="preserve">J </w:t>
      </w:r>
      <w:proofErr w:type="spellStart"/>
      <w:r>
        <w:rPr>
          <w:spacing w:val="-1"/>
        </w:rPr>
        <w:t>Pathol</w:t>
      </w:r>
      <w:proofErr w:type="spellEnd"/>
      <w:r>
        <w:rPr>
          <w:spacing w:val="-1"/>
        </w:rPr>
        <w:t>.</w:t>
      </w:r>
      <w:r>
        <w:rPr>
          <w:spacing w:val="-3"/>
        </w:rPr>
        <w:t xml:space="preserve"> </w:t>
      </w:r>
      <w:r>
        <w:rPr>
          <w:spacing w:val="-1"/>
        </w:rPr>
        <w:t>2008;</w:t>
      </w:r>
      <w:r>
        <w:rPr>
          <w:spacing w:val="-2"/>
        </w:rPr>
        <w:t xml:space="preserve"> </w:t>
      </w:r>
      <w:r>
        <w:rPr>
          <w:spacing w:val="-1"/>
        </w:rPr>
        <w:t>172:615-627.</w:t>
      </w:r>
    </w:p>
    <w:p w14:paraId="13CDFB00" w14:textId="77777777" w:rsidR="00D51142" w:rsidRDefault="00D51142" w:rsidP="00D51142">
      <w:pPr>
        <w:pStyle w:val="BodyText"/>
        <w:numPr>
          <w:ilvl w:val="0"/>
          <w:numId w:val="3"/>
        </w:numPr>
        <w:tabs>
          <w:tab w:val="left" w:pos="432"/>
        </w:tabs>
        <w:ind w:right="508" w:firstLine="0"/>
      </w:pPr>
      <w:r>
        <w:rPr>
          <w:spacing w:val="-1"/>
        </w:rPr>
        <w:t>Ellis</w:t>
      </w:r>
      <w:r>
        <w:rPr>
          <w:spacing w:val="-3"/>
        </w:rPr>
        <w:t xml:space="preserve"> </w:t>
      </w:r>
      <w:r>
        <w:t>JM,</w:t>
      </w:r>
      <w:r>
        <w:rPr>
          <w:spacing w:val="-2"/>
        </w:rPr>
        <w:t xml:space="preserve"> </w:t>
      </w:r>
      <w:r>
        <w:t>Henson</w:t>
      </w:r>
      <w:r>
        <w:rPr>
          <w:spacing w:val="-3"/>
        </w:rPr>
        <w:t xml:space="preserve"> </w:t>
      </w:r>
      <w:r>
        <w:rPr>
          <w:spacing w:val="-1"/>
        </w:rPr>
        <w:t>V,</w:t>
      </w:r>
      <w:r>
        <w:t xml:space="preserve"> </w:t>
      </w:r>
      <w:r>
        <w:rPr>
          <w:spacing w:val="-2"/>
        </w:rPr>
        <w:t>Slack</w:t>
      </w:r>
      <w:r>
        <w:t xml:space="preserve"> R, Ng</w:t>
      </w:r>
      <w:r>
        <w:rPr>
          <w:spacing w:val="-2"/>
        </w:rPr>
        <w:t xml:space="preserve"> </w:t>
      </w:r>
      <w:r>
        <w:t xml:space="preserve">J, </w:t>
      </w:r>
      <w:proofErr w:type="spellStart"/>
      <w:r>
        <w:rPr>
          <w:spacing w:val="-1"/>
        </w:rPr>
        <w:t>Hartzman</w:t>
      </w:r>
      <w:proofErr w:type="spellEnd"/>
      <w:r>
        <w:rPr>
          <w:spacing w:val="-3"/>
        </w:rPr>
        <w:t xml:space="preserve"> </w:t>
      </w:r>
      <w:r>
        <w:rPr>
          <w:spacing w:val="-1"/>
        </w:rPr>
        <w:t>RJ,</w:t>
      </w:r>
      <w:r>
        <w:t xml:space="preserve"> </w:t>
      </w:r>
      <w:r>
        <w:rPr>
          <w:spacing w:val="-1"/>
        </w:rPr>
        <w:t>Katovich</w:t>
      </w:r>
      <w:r>
        <w:rPr>
          <w:spacing w:val="-4"/>
        </w:rPr>
        <w:t xml:space="preserve"> </w:t>
      </w:r>
      <w:r>
        <w:rPr>
          <w:spacing w:val="-1"/>
        </w:rPr>
        <w:t>Hurley</w:t>
      </w:r>
      <w:r>
        <w:rPr>
          <w:spacing w:val="-2"/>
        </w:rPr>
        <w:t xml:space="preserve"> </w:t>
      </w:r>
      <w:r>
        <w:rPr>
          <w:spacing w:val="-1"/>
        </w:rPr>
        <w:t>C.</w:t>
      </w:r>
      <w:r>
        <w:t xml:space="preserve"> </w:t>
      </w:r>
      <w:r>
        <w:rPr>
          <w:spacing w:val="-1"/>
        </w:rPr>
        <w:t>Frequencies</w:t>
      </w:r>
      <w:r>
        <w:t xml:space="preserve"> of </w:t>
      </w:r>
      <w:r>
        <w:rPr>
          <w:spacing w:val="-1"/>
        </w:rPr>
        <w:t>HLA-A2</w:t>
      </w:r>
      <w:r>
        <w:t xml:space="preserve"> </w:t>
      </w:r>
      <w:r>
        <w:rPr>
          <w:spacing w:val="-1"/>
        </w:rPr>
        <w:t>Alleles</w:t>
      </w:r>
      <w:r>
        <w:t xml:space="preserve"> in</w:t>
      </w:r>
      <w:r>
        <w:rPr>
          <w:spacing w:val="71"/>
        </w:rPr>
        <w:t xml:space="preserve"> </w:t>
      </w:r>
      <w:r>
        <w:rPr>
          <w:spacing w:val="-1"/>
        </w:rPr>
        <w:t>Five</w:t>
      </w:r>
      <w:r>
        <w:t xml:space="preserve"> </w:t>
      </w:r>
      <w:r>
        <w:rPr>
          <w:spacing w:val="-1"/>
        </w:rPr>
        <w:t>U.S.</w:t>
      </w:r>
      <w:r>
        <w:rPr>
          <w:spacing w:val="-3"/>
        </w:rPr>
        <w:t xml:space="preserve"> </w:t>
      </w:r>
      <w:r>
        <w:rPr>
          <w:spacing w:val="-1"/>
        </w:rPr>
        <w:t xml:space="preserve">Population </w:t>
      </w:r>
      <w:r>
        <w:rPr>
          <w:spacing w:val="-2"/>
        </w:rPr>
        <w:t>Groups.</w:t>
      </w:r>
      <w:r>
        <w:t xml:space="preserve"> </w:t>
      </w:r>
      <w:r>
        <w:rPr>
          <w:spacing w:val="-1"/>
        </w:rPr>
        <w:t xml:space="preserve">Human </w:t>
      </w:r>
      <w:r>
        <w:rPr>
          <w:spacing w:val="-2"/>
        </w:rPr>
        <w:t xml:space="preserve">Immunology </w:t>
      </w:r>
      <w:r>
        <w:rPr>
          <w:spacing w:val="1"/>
        </w:rPr>
        <w:t>61</w:t>
      </w:r>
      <w:r>
        <w:rPr>
          <w:rFonts w:cs="Calibri"/>
          <w:b/>
          <w:bCs/>
          <w:spacing w:val="1"/>
        </w:rPr>
        <w:t>,</w:t>
      </w:r>
      <w:r>
        <w:rPr>
          <w:rFonts w:cs="Calibri"/>
          <w:b/>
          <w:bCs/>
          <w:spacing w:val="-4"/>
        </w:rPr>
        <w:t xml:space="preserve"> </w:t>
      </w:r>
      <w:r>
        <w:rPr>
          <w:spacing w:val="-1"/>
        </w:rPr>
        <w:t>334</w:t>
      </w:r>
      <w:r>
        <w:rPr>
          <w:rFonts w:cs="Calibri"/>
          <w:spacing w:val="-1"/>
        </w:rPr>
        <w:t>–</w:t>
      </w:r>
      <w:r>
        <w:rPr>
          <w:spacing w:val="-1"/>
        </w:rPr>
        <w:t>340.</w:t>
      </w:r>
    </w:p>
    <w:p w14:paraId="6022DF54" w14:textId="77777777" w:rsidR="00D51142" w:rsidRDefault="00D51142" w:rsidP="00D51142">
      <w:pPr>
        <w:pStyle w:val="BodyText"/>
        <w:numPr>
          <w:ilvl w:val="0"/>
          <w:numId w:val="3"/>
        </w:numPr>
        <w:tabs>
          <w:tab w:val="left" w:pos="429"/>
        </w:tabs>
        <w:ind w:right="238" w:firstLine="0"/>
      </w:pPr>
      <w:r>
        <w:rPr>
          <w:spacing w:val="-1"/>
        </w:rPr>
        <w:t>Tso</w:t>
      </w:r>
      <w:r>
        <w:t xml:space="preserve"> </w:t>
      </w:r>
      <w:r>
        <w:rPr>
          <w:spacing w:val="-1"/>
        </w:rPr>
        <w:t>C,</w:t>
      </w:r>
      <w:r>
        <w:t xml:space="preserve"> </w:t>
      </w:r>
      <w:r>
        <w:rPr>
          <w:spacing w:val="-1"/>
        </w:rPr>
        <w:t>Rye</w:t>
      </w:r>
      <w:r>
        <w:rPr>
          <w:spacing w:val="-2"/>
        </w:rPr>
        <w:t xml:space="preserve"> </w:t>
      </w:r>
      <w:r>
        <w:t xml:space="preserve">K, </w:t>
      </w:r>
      <w:r>
        <w:rPr>
          <w:spacing w:val="-1"/>
        </w:rPr>
        <w:t>Barter</w:t>
      </w:r>
      <w:r>
        <w:rPr>
          <w:spacing w:val="-2"/>
        </w:rPr>
        <w:t xml:space="preserve"> </w:t>
      </w:r>
      <w:r>
        <w:t>K.</w:t>
      </w:r>
      <w:r>
        <w:rPr>
          <w:spacing w:val="-3"/>
        </w:rPr>
        <w:t xml:space="preserve"> </w:t>
      </w:r>
      <w:r>
        <w:rPr>
          <w:spacing w:val="-1"/>
        </w:rPr>
        <w:t>Phenotypic</w:t>
      </w:r>
      <w:r>
        <w:t xml:space="preserve"> and</w:t>
      </w:r>
      <w:r>
        <w:rPr>
          <w:spacing w:val="-2"/>
        </w:rPr>
        <w:t xml:space="preserve"> </w:t>
      </w:r>
      <w:r>
        <w:rPr>
          <w:spacing w:val="-1"/>
        </w:rPr>
        <w:t>Functional</w:t>
      </w:r>
      <w:r>
        <w:t xml:space="preserve"> </w:t>
      </w:r>
      <w:r>
        <w:rPr>
          <w:spacing w:val="-1"/>
        </w:rPr>
        <w:t>Changes</w:t>
      </w:r>
      <w:r>
        <w:t xml:space="preserve"> in</w:t>
      </w:r>
      <w:r>
        <w:rPr>
          <w:spacing w:val="-1"/>
        </w:rPr>
        <w:t xml:space="preserve"> Blood</w:t>
      </w:r>
      <w:r>
        <w:rPr>
          <w:spacing w:val="-3"/>
        </w:rPr>
        <w:t xml:space="preserve"> </w:t>
      </w:r>
      <w:r>
        <w:rPr>
          <w:spacing w:val="-1"/>
        </w:rPr>
        <w:t>Monocytes</w:t>
      </w:r>
      <w:r>
        <w:t xml:space="preserve"> </w:t>
      </w:r>
      <w:r>
        <w:rPr>
          <w:spacing w:val="-1"/>
        </w:rPr>
        <w:t>Following</w:t>
      </w:r>
      <w:r>
        <w:rPr>
          <w:spacing w:val="-2"/>
        </w:rPr>
        <w:t xml:space="preserve"> </w:t>
      </w:r>
      <w:r>
        <w:rPr>
          <w:spacing w:val="-1"/>
        </w:rPr>
        <w:t>Adherence</w:t>
      </w:r>
      <w:r>
        <w:rPr>
          <w:spacing w:val="67"/>
        </w:rPr>
        <w:t xml:space="preserve"> </w:t>
      </w:r>
      <w:r>
        <w:t>to</w:t>
      </w:r>
      <w:r>
        <w:rPr>
          <w:spacing w:val="1"/>
        </w:rPr>
        <w:t xml:space="preserve"> </w:t>
      </w:r>
      <w:r>
        <w:rPr>
          <w:spacing w:val="-1"/>
        </w:rPr>
        <w:t>Endothelium.</w:t>
      </w:r>
      <w:r>
        <w:rPr>
          <w:spacing w:val="-3"/>
        </w:rPr>
        <w:t xml:space="preserve"> </w:t>
      </w:r>
      <w:proofErr w:type="spellStart"/>
      <w:r>
        <w:rPr>
          <w:spacing w:val="-1"/>
        </w:rPr>
        <w:t>PLoS</w:t>
      </w:r>
      <w:proofErr w:type="spellEnd"/>
      <w:r>
        <w:t xml:space="preserve"> </w:t>
      </w:r>
      <w:r>
        <w:rPr>
          <w:spacing w:val="-1"/>
        </w:rPr>
        <w:t>ONE</w:t>
      </w:r>
      <w:r>
        <w:rPr>
          <w:spacing w:val="-5"/>
        </w:rPr>
        <w:t xml:space="preserve"> </w:t>
      </w:r>
      <w:r>
        <w:rPr>
          <w:spacing w:val="-1"/>
        </w:rPr>
        <w:t>7(5):</w:t>
      </w:r>
      <w:r>
        <w:rPr>
          <w:spacing w:val="-2"/>
        </w:rPr>
        <w:t xml:space="preserve"> </w:t>
      </w:r>
      <w:r>
        <w:rPr>
          <w:spacing w:val="-1"/>
        </w:rPr>
        <w:t>e37091.</w:t>
      </w:r>
      <w:r>
        <w:t xml:space="preserve"> </w:t>
      </w:r>
      <w:proofErr w:type="gramStart"/>
      <w:r>
        <w:rPr>
          <w:spacing w:val="-1"/>
        </w:rPr>
        <w:t>doi:10.1371/journal.pone</w:t>
      </w:r>
      <w:proofErr w:type="gramEnd"/>
      <w:r>
        <w:rPr>
          <w:spacing w:val="-1"/>
        </w:rPr>
        <w:t>.0037091</w:t>
      </w:r>
    </w:p>
    <w:p w14:paraId="34DE796D" w14:textId="77777777" w:rsidR="00D51142" w:rsidRDefault="00D51142" w:rsidP="00D51142">
      <w:pPr>
        <w:pStyle w:val="BodyText"/>
        <w:numPr>
          <w:ilvl w:val="0"/>
          <w:numId w:val="3"/>
        </w:numPr>
        <w:tabs>
          <w:tab w:val="left" w:pos="432"/>
        </w:tabs>
        <w:ind w:right="314" w:firstLine="0"/>
      </w:pPr>
      <w:r>
        <w:rPr>
          <w:spacing w:val="-1"/>
        </w:rPr>
        <w:t>Hughes</w:t>
      </w:r>
      <w:r>
        <w:rPr>
          <w:spacing w:val="-2"/>
        </w:rPr>
        <w:t xml:space="preserve"> </w:t>
      </w:r>
      <w:r>
        <w:rPr>
          <w:spacing w:val="-1"/>
        </w:rPr>
        <w:t>DL,</w:t>
      </w:r>
      <w:r>
        <w:t xml:space="preserve"> </w:t>
      </w:r>
      <w:r>
        <w:rPr>
          <w:spacing w:val="-1"/>
        </w:rPr>
        <w:t>Evans</w:t>
      </w:r>
      <w:r>
        <w:t xml:space="preserve"> G,</w:t>
      </w:r>
      <w:r>
        <w:rPr>
          <w:spacing w:val="-2"/>
        </w:rPr>
        <w:t xml:space="preserve"> </w:t>
      </w:r>
      <w:r>
        <w:rPr>
          <w:spacing w:val="-1"/>
        </w:rPr>
        <w:t>Metcalfe</w:t>
      </w:r>
      <w:r>
        <w:rPr>
          <w:spacing w:val="-3"/>
        </w:rPr>
        <w:t xml:space="preserve"> </w:t>
      </w:r>
      <w:r>
        <w:t>P,</w:t>
      </w:r>
      <w:r>
        <w:rPr>
          <w:spacing w:val="-3"/>
        </w:rPr>
        <w:t xml:space="preserve"> </w:t>
      </w:r>
      <w:r>
        <w:rPr>
          <w:spacing w:val="-1"/>
        </w:rPr>
        <w:t>Goodall AH,</w:t>
      </w:r>
      <w:r>
        <w:rPr>
          <w:spacing w:val="-3"/>
        </w:rPr>
        <w:t xml:space="preserve"> </w:t>
      </w:r>
      <w:r>
        <w:rPr>
          <w:spacing w:val="-1"/>
        </w:rPr>
        <w:t>Williamson LM</w:t>
      </w:r>
      <w:r>
        <w:t xml:space="preserve"> </w:t>
      </w:r>
      <w:r>
        <w:rPr>
          <w:spacing w:val="-1"/>
        </w:rPr>
        <w:t>(2005)</w:t>
      </w:r>
      <w:r>
        <w:t xml:space="preserve"> </w:t>
      </w:r>
      <w:r>
        <w:rPr>
          <w:spacing w:val="-1"/>
        </w:rPr>
        <w:t>Tracking</w:t>
      </w:r>
      <w:r>
        <w:rPr>
          <w:spacing w:val="-4"/>
        </w:rPr>
        <w:t xml:space="preserve"> </w:t>
      </w:r>
      <w:r>
        <w:rPr>
          <w:spacing w:val="-1"/>
        </w:rPr>
        <w:t>and characterization</w:t>
      </w:r>
      <w:r>
        <w:rPr>
          <w:spacing w:val="-3"/>
        </w:rPr>
        <w:t xml:space="preserve"> </w:t>
      </w:r>
      <w:r>
        <w:t>of</w:t>
      </w:r>
      <w:r>
        <w:rPr>
          <w:spacing w:val="87"/>
        </w:rPr>
        <w:t xml:space="preserve"> </w:t>
      </w:r>
      <w:r>
        <w:rPr>
          <w:spacing w:val="-1"/>
        </w:rPr>
        <w:t>transfused</w:t>
      </w:r>
      <w:r>
        <w:t xml:space="preserve"> </w:t>
      </w:r>
      <w:r>
        <w:rPr>
          <w:spacing w:val="-1"/>
        </w:rPr>
        <w:t>platelets</w:t>
      </w:r>
      <w:r>
        <w:rPr>
          <w:spacing w:val="-3"/>
        </w:rPr>
        <w:t xml:space="preserve"> </w:t>
      </w:r>
      <w:r>
        <w:rPr>
          <w:spacing w:val="-1"/>
        </w:rPr>
        <w:t>by</w:t>
      </w:r>
      <w:r>
        <w:rPr>
          <w:spacing w:val="1"/>
        </w:rPr>
        <w:t xml:space="preserve"> </w:t>
      </w:r>
      <w:r>
        <w:rPr>
          <w:spacing w:val="-2"/>
        </w:rPr>
        <w:t>two</w:t>
      </w:r>
      <w:r>
        <w:rPr>
          <w:spacing w:val="-1"/>
        </w:rPr>
        <w:t xml:space="preserve"> </w:t>
      </w:r>
      <w:proofErr w:type="spellStart"/>
      <w:r>
        <w:rPr>
          <w:spacing w:val="-1"/>
        </w:rPr>
        <w:t>colour</w:t>
      </w:r>
      <w:proofErr w:type="spellEnd"/>
      <w:r>
        <w:rPr>
          <w:spacing w:val="-1"/>
        </w:rPr>
        <w:t>,</w:t>
      </w:r>
      <w:r>
        <w:rPr>
          <w:spacing w:val="-2"/>
        </w:rPr>
        <w:t xml:space="preserve"> </w:t>
      </w:r>
      <w:r>
        <w:t>whole</w:t>
      </w:r>
      <w:r>
        <w:rPr>
          <w:spacing w:val="-3"/>
        </w:rPr>
        <w:t xml:space="preserve"> </w:t>
      </w:r>
      <w:r>
        <w:rPr>
          <w:spacing w:val="-1"/>
        </w:rPr>
        <w:t>blood flow</w:t>
      </w:r>
      <w:r>
        <w:rPr>
          <w:spacing w:val="1"/>
        </w:rPr>
        <w:t xml:space="preserve"> </w:t>
      </w:r>
      <w:r>
        <w:rPr>
          <w:spacing w:val="-1"/>
        </w:rPr>
        <w:t>cytometry.</w:t>
      </w:r>
      <w:r>
        <w:rPr>
          <w:spacing w:val="-3"/>
        </w:rPr>
        <w:t xml:space="preserve"> </w:t>
      </w:r>
      <w:r>
        <w:t xml:space="preserve">Br J </w:t>
      </w:r>
      <w:proofErr w:type="spellStart"/>
      <w:r>
        <w:rPr>
          <w:spacing w:val="-1"/>
        </w:rPr>
        <w:t>Haematol</w:t>
      </w:r>
      <w:proofErr w:type="spellEnd"/>
      <w:r>
        <w:rPr>
          <w:spacing w:val="-2"/>
        </w:rPr>
        <w:t xml:space="preserve"> </w:t>
      </w:r>
      <w:r>
        <w:rPr>
          <w:spacing w:val="-1"/>
        </w:rPr>
        <w:t>130:</w:t>
      </w:r>
      <w:r>
        <w:rPr>
          <w:spacing w:val="-2"/>
        </w:rPr>
        <w:t xml:space="preserve"> </w:t>
      </w:r>
      <w:r>
        <w:t>791</w:t>
      </w:r>
      <w:r>
        <w:rPr>
          <w:rFonts w:cs="Calibri"/>
        </w:rPr>
        <w:t>–</w:t>
      </w:r>
      <w:r>
        <w:t>794.</w:t>
      </w:r>
    </w:p>
    <w:p w14:paraId="041E3DE2" w14:textId="77777777" w:rsidR="00D51142" w:rsidRDefault="00D51142" w:rsidP="00D51142">
      <w:pPr>
        <w:pStyle w:val="BodyText"/>
        <w:numPr>
          <w:ilvl w:val="0"/>
          <w:numId w:val="3"/>
        </w:numPr>
        <w:tabs>
          <w:tab w:val="left" w:pos="429"/>
        </w:tabs>
        <w:ind w:right="508" w:firstLine="0"/>
      </w:pPr>
      <w:r>
        <w:rPr>
          <w:spacing w:val="-1"/>
        </w:rPr>
        <w:t>Powell</w:t>
      </w:r>
      <w:r>
        <w:rPr>
          <w:spacing w:val="-3"/>
        </w:rPr>
        <w:t xml:space="preserve"> </w:t>
      </w:r>
      <w:r>
        <w:t xml:space="preserve">RJ, </w:t>
      </w:r>
      <w:proofErr w:type="spellStart"/>
      <w:r>
        <w:rPr>
          <w:spacing w:val="-1"/>
        </w:rPr>
        <w:t>Comerota</w:t>
      </w:r>
      <w:proofErr w:type="spellEnd"/>
      <w:r>
        <w:t xml:space="preserve"> </w:t>
      </w:r>
      <w:r>
        <w:rPr>
          <w:spacing w:val="-2"/>
        </w:rPr>
        <w:t>AJ,</w:t>
      </w:r>
      <w:r>
        <w:t xml:space="preserve"> </w:t>
      </w:r>
      <w:proofErr w:type="spellStart"/>
      <w:r>
        <w:rPr>
          <w:spacing w:val="-1"/>
        </w:rPr>
        <w:t>Berceli</w:t>
      </w:r>
      <w:proofErr w:type="spellEnd"/>
      <w:r>
        <w:t xml:space="preserve"> </w:t>
      </w:r>
      <w:r>
        <w:rPr>
          <w:spacing w:val="-1"/>
        </w:rPr>
        <w:t>SA,</w:t>
      </w:r>
      <w:r>
        <w:t xml:space="preserve"> </w:t>
      </w:r>
      <w:r>
        <w:rPr>
          <w:spacing w:val="-1"/>
        </w:rPr>
        <w:t xml:space="preserve">Guzman </w:t>
      </w:r>
      <w:r>
        <w:t>R,</w:t>
      </w:r>
      <w:r>
        <w:rPr>
          <w:spacing w:val="1"/>
        </w:rPr>
        <w:t xml:space="preserve"> </w:t>
      </w:r>
      <w:r>
        <w:rPr>
          <w:spacing w:val="-2"/>
        </w:rPr>
        <w:t>Henry</w:t>
      </w:r>
      <w:r>
        <w:rPr>
          <w:spacing w:val="1"/>
        </w:rPr>
        <w:t xml:space="preserve"> </w:t>
      </w:r>
      <w:r>
        <w:rPr>
          <w:spacing w:val="-1"/>
        </w:rPr>
        <w:t>TD,</w:t>
      </w:r>
      <w:r>
        <w:t xml:space="preserve"> </w:t>
      </w:r>
      <w:r>
        <w:rPr>
          <w:spacing w:val="-1"/>
        </w:rPr>
        <w:t>Tzeng</w:t>
      </w:r>
      <w:r>
        <w:rPr>
          <w:spacing w:val="-4"/>
        </w:rPr>
        <w:t xml:space="preserve"> </w:t>
      </w:r>
      <w:r>
        <w:rPr>
          <w:spacing w:val="-1"/>
        </w:rPr>
        <w:t>E,</w:t>
      </w:r>
      <w:r>
        <w:rPr>
          <w:spacing w:val="-2"/>
        </w:rPr>
        <w:t xml:space="preserve"> </w:t>
      </w:r>
      <w:r>
        <w:t>MD,</w:t>
      </w:r>
      <w:r>
        <w:rPr>
          <w:spacing w:val="-3"/>
        </w:rPr>
        <w:t xml:space="preserve"> </w:t>
      </w:r>
      <w:r>
        <w:rPr>
          <w:spacing w:val="-1"/>
        </w:rPr>
        <w:t>Velazquez</w:t>
      </w:r>
      <w:r>
        <w:t xml:space="preserve"> </w:t>
      </w:r>
      <w:r>
        <w:rPr>
          <w:spacing w:val="-1"/>
        </w:rPr>
        <w:t>O,</w:t>
      </w:r>
      <w:r>
        <w:t xml:space="preserve"> </w:t>
      </w:r>
      <w:proofErr w:type="spellStart"/>
      <w:proofErr w:type="gramStart"/>
      <w:r>
        <w:rPr>
          <w:spacing w:val="-1"/>
        </w:rPr>
        <w:t>MD,Marston</w:t>
      </w:r>
      <w:proofErr w:type="spellEnd"/>
      <w:proofErr w:type="gramEnd"/>
      <w:r>
        <w:rPr>
          <w:spacing w:val="67"/>
        </w:rPr>
        <w:t xml:space="preserve"> </w:t>
      </w:r>
      <w:r>
        <w:t xml:space="preserve">WA, </w:t>
      </w:r>
      <w:proofErr w:type="spellStart"/>
      <w:r>
        <w:rPr>
          <w:spacing w:val="-1"/>
        </w:rPr>
        <w:t>Bartel</w:t>
      </w:r>
      <w:proofErr w:type="spellEnd"/>
      <w:r>
        <w:t xml:space="preserve"> </w:t>
      </w:r>
      <w:r>
        <w:rPr>
          <w:spacing w:val="-1"/>
        </w:rPr>
        <w:t>RL,</w:t>
      </w:r>
      <w:r>
        <w:rPr>
          <w:spacing w:val="-2"/>
        </w:rPr>
        <w:t xml:space="preserve"> </w:t>
      </w:r>
      <w:proofErr w:type="spellStart"/>
      <w:r>
        <w:rPr>
          <w:spacing w:val="-1"/>
        </w:rPr>
        <w:t>Longcore</w:t>
      </w:r>
      <w:proofErr w:type="spellEnd"/>
      <w:r>
        <w:t xml:space="preserve"> </w:t>
      </w:r>
      <w:r>
        <w:rPr>
          <w:spacing w:val="-2"/>
        </w:rPr>
        <w:t xml:space="preserve">A, </w:t>
      </w:r>
      <w:r>
        <w:rPr>
          <w:spacing w:val="-1"/>
        </w:rPr>
        <w:t>Stern</w:t>
      </w:r>
      <w:r>
        <w:rPr>
          <w:spacing w:val="1"/>
        </w:rPr>
        <w:t xml:space="preserve"> </w:t>
      </w:r>
      <w:r>
        <w:rPr>
          <w:spacing w:val="-1"/>
        </w:rPr>
        <w:t>T,</w:t>
      </w:r>
      <w:r>
        <w:rPr>
          <w:spacing w:val="-2"/>
        </w:rPr>
        <w:t xml:space="preserve"> </w:t>
      </w:r>
      <w:r>
        <w:rPr>
          <w:spacing w:val="-1"/>
        </w:rPr>
        <w:t>Watling S.</w:t>
      </w:r>
      <w:r>
        <w:t xml:space="preserve"> </w:t>
      </w:r>
      <w:r>
        <w:rPr>
          <w:spacing w:val="-1"/>
        </w:rPr>
        <w:t>Interim</w:t>
      </w:r>
      <w:r>
        <w:rPr>
          <w:spacing w:val="-4"/>
        </w:rPr>
        <w:t xml:space="preserve"> </w:t>
      </w:r>
      <w:r>
        <w:rPr>
          <w:spacing w:val="-1"/>
        </w:rPr>
        <w:t>analysis</w:t>
      </w:r>
      <w:r>
        <w:t xml:space="preserve"> </w:t>
      </w:r>
      <w:r>
        <w:rPr>
          <w:spacing w:val="-1"/>
        </w:rPr>
        <w:t>from</w:t>
      </w:r>
      <w:r>
        <w:rPr>
          <w:spacing w:val="-2"/>
        </w:rPr>
        <w:t xml:space="preserve"> </w:t>
      </w:r>
      <w:r>
        <w:rPr>
          <w:spacing w:val="-1"/>
        </w:rPr>
        <w:t>the</w:t>
      </w:r>
      <w:r>
        <w:rPr>
          <w:spacing w:val="-2"/>
        </w:rPr>
        <w:t xml:space="preserve"> </w:t>
      </w:r>
      <w:r>
        <w:rPr>
          <w:spacing w:val="-1"/>
        </w:rPr>
        <w:t>RESTORE-CLI,</w:t>
      </w:r>
      <w:r>
        <w:t xml:space="preserve"> a </w:t>
      </w:r>
      <w:r>
        <w:rPr>
          <w:spacing w:val="-1"/>
        </w:rPr>
        <w:t>randomized,</w:t>
      </w:r>
      <w:r>
        <w:rPr>
          <w:spacing w:val="79"/>
        </w:rPr>
        <w:t xml:space="preserve"> </w:t>
      </w:r>
      <w:r>
        <w:rPr>
          <w:spacing w:val="-1"/>
        </w:rPr>
        <w:lastRenderedPageBreak/>
        <w:t>double</w:t>
      </w:r>
      <w:r>
        <w:rPr>
          <w:rFonts w:cs="Calibri"/>
          <w:spacing w:val="-1"/>
        </w:rPr>
        <w:t>–</w:t>
      </w:r>
      <w:r>
        <w:rPr>
          <w:spacing w:val="-1"/>
        </w:rPr>
        <w:t>blind multicenter</w:t>
      </w:r>
      <w:r>
        <w:t xml:space="preserve"> </w:t>
      </w:r>
      <w:r>
        <w:rPr>
          <w:spacing w:val="-1"/>
        </w:rPr>
        <w:t>phase</w:t>
      </w:r>
      <w:r>
        <w:t xml:space="preserve"> II</w:t>
      </w:r>
      <w:r>
        <w:rPr>
          <w:spacing w:val="-1"/>
        </w:rPr>
        <w:t xml:space="preserve"> trial</w:t>
      </w:r>
      <w:r>
        <w:rPr>
          <w:spacing w:val="-2"/>
        </w:rPr>
        <w:t xml:space="preserve"> </w:t>
      </w:r>
      <w:r>
        <w:rPr>
          <w:spacing w:val="-1"/>
        </w:rPr>
        <w:t>comparing expanded</w:t>
      </w:r>
      <w:r>
        <w:t xml:space="preserve"> </w:t>
      </w:r>
      <w:r>
        <w:rPr>
          <w:spacing w:val="-1"/>
        </w:rPr>
        <w:t>autologous</w:t>
      </w:r>
      <w:r>
        <w:rPr>
          <w:spacing w:val="-3"/>
        </w:rPr>
        <w:t xml:space="preserve"> </w:t>
      </w:r>
      <w:r>
        <w:rPr>
          <w:spacing w:val="-1"/>
        </w:rPr>
        <w:t>bone</w:t>
      </w:r>
      <w:r>
        <w:rPr>
          <w:spacing w:val="-2"/>
        </w:rPr>
        <w:t xml:space="preserve"> </w:t>
      </w:r>
      <w:r>
        <w:rPr>
          <w:spacing w:val="-1"/>
        </w:rPr>
        <w:t>marrow-derived</w:t>
      </w:r>
      <w:r>
        <w:rPr>
          <w:spacing w:val="-3"/>
        </w:rPr>
        <w:t xml:space="preserve"> </w:t>
      </w:r>
      <w:r>
        <w:t>tissue</w:t>
      </w:r>
      <w:r>
        <w:rPr>
          <w:spacing w:val="81"/>
        </w:rPr>
        <w:t xml:space="preserve"> </w:t>
      </w:r>
      <w:r>
        <w:rPr>
          <w:spacing w:val="-1"/>
        </w:rPr>
        <w:t>repair</w:t>
      </w:r>
      <w:r>
        <w:t xml:space="preserve"> cells</w:t>
      </w:r>
      <w:r>
        <w:rPr>
          <w:spacing w:val="-3"/>
        </w:rPr>
        <w:t xml:space="preserve"> </w:t>
      </w:r>
      <w:r>
        <w:t>and</w:t>
      </w:r>
      <w:r>
        <w:rPr>
          <w:spacing w:val="-2"/>
        </w:rPr>
        <w:t xml:space="preserve"> </w:t>
      </w:r>
      <w:r>
        <w:rPr>
          <w:spacing w:val="-1"/>
        </w:rPr>
        <w:t>placebo</w:t>
      </w:r>
      <w:r>
        <w:rPr>
          <w:spacing w:val="1"/>
        </w:rPr>
        <w:t xml:space="preserve"> </w:t>
      </w:r>
      <w:r>
        <w:t>in</w:t>
      </w:r>
      <w:r>
        <w:rPr>
          <w:spacing w:val="-3"/>
        </w:rPr>
        <w:t xml:space="preserve"> </w:t>
      </w:r>
      <w:r>
        <w:rPr>
          <w:spacing w:val="-1"/>
        </w:rPr>
        <w:t>patients</w:t>
      </w:r>
      <w:r>
        <w:rPr>
          <w:spacing w:val="-2"/>
        </w:rPr>
        <w:t xml:space="preserve"> </w:t>
      </w:r>
      <w:r>
        <w:t xml:space="preserve">with </w:t>
      </w:r>
      <w:r>
        <w:rPr>
          <w:spacing w:val="-1"/>
        </w:rPr>
        <w:t>critical</w:t>
      </w:r>
      <w:r>
        <w:t xml:space="preserve"> </w:t>
      </w:r>
      <w:r>
        <w:rPr>
          <w:spacing w:val="-1"/>
        </w:rPr>
        <w:t xml:space="preserve">limb ischemia. </w:t>
      </w:r>
      <w:r>
        <w:t xml:space="preserve">J </w:t>
      </w:r>
      <w:proofErr w:type="spellStart"/>
      <w:r>
        <w:rPr>
          <w:spacing w:val="-1"/>
        </w:rPr>
        <w:t>Vasc</w:t>
      </w:r>
      <w:proofErr w:type="spellEnd"/>
      <w:r>
        <w:t xml:space="preserve"> </w:t>
      </w:r>
      <w:r>
        <w:rPr>
          <w:spacing w:val="-1"/>
        </w:rPr>
        <w:t>Surg</w:t>
      </w:r>
      <w:r>
        <w:rPr>
          <w:spacing w:val="-3"/>
        </w:rPr>
        <w:t xml:space="preserve"> </w:t>
      </w:r>
      <w:r>
        <w:rPr>
          <w:spacing w:val="-1"/>
        </w:rPr>
        <w:t>2011;</w:t>
      </w:r>
      <w:r>
        <w:t xml:space="preserve"> </w:t>
      </w:r>
      <w:r>
        <w:rPr>
          <w:spacing w:val="-1"/>
        </w:rPr>
        <w:t>54:1032-41.</w:t>
      </w:r>
    </w:p>
    <w:p w14:paraId="1738BFAD" w14:textId="77777777" w:rsidR="00D51142" w:rsidRDefault="00D51142" w:rsidP="00D51142">
      <w:pPr>
        <w:numPr>
          <w:ilvl w:val="0"/>
          <w:numId w:val="3"/>
        </w:numPr>
        <w:tabs>
          <w:tab w:val="left" w:pos="429"/>
        </w:tabs>
        <w:spacing w:before="2" w:line="238" w:lineRule="auto"/>
        <w:ind w:right="681" w:firstLine="0"/>
        <w:rPr>
          <w:rFonts w:ascii="Calibri" w:eastAsia="Calibri" w:hAnsi="Calibri" w:cs="Calibri"/>
        </w:rPr>
      </w:pPr>
      <w:r>
        <w:rPr>
          <w:rFonts w:ascii="Calibri" w:eastAsia="Calibri" w:hAnsi="Calibri" w:cs="Calibri"/>
          <w:spacing w:val="-1"/>
        </w:rPr>
        <w:t>Wilson,</w:t>
      </w:r>
      <w:r>
        <w:rPr>
          <w:rFonts w:ascii="Calibri" w:eastAsia="Calibri" w:hAnsi="Calibri" w:cs="Calibri"/>
          <w:spacing w:val="-3"/>
        </w:rPr>
        <w:t xml:space="preserve"> </w:t>
      </w:r>
      <w:r>
        <w:rPr>
          <w:rFonts w:ascii="Calibri" w:eastAsia="Calibri" w:hAnsi="Calibri" w:cs="Calibri"/>
        </w:rPr>
        <w:t xml:space="preserve">E. </w:t>
      </w:r>
      <w:proofErr w:type="gramStart"/>
      <w:r>
        <w:rPr>
          <w:rFonts w:ascii="Calibri" w:eastAsia="Calibri" w:hAnsi="Calibri" w:cs="Calibri"/>
        </w:rPr>
        <w:t>B. .</w:t>
      </w:r>
      <w:proofErr w:type="gramEnd"/>
      <w:r>
        <w:rPr>
          <w:rFonts w:ascii="Calibri" w:eastAsia="Calibri" w:hAnsi="Calibri" w:cs="Calibri"/>
          <w:spacing w:val="-3"/>
        </w:rPr>
        <w:t xml:space="preserve"> </w:t>
      </w:r>
      <w:r>
        <w:rPr>
          <w:rFonts w:ascii="Calibri" w:eastAsia="Calibri" w:hAnsi="Calibri" w:cs="Calibri"/>
          <w:spacing w:val="-1"/>
        </w:rPr>
        <w:t>Probable</w:t>
      </w:r>
      <w:r>
        <w:rPr>
          <w:rFonts w:ascii="Calibri" w:eastAsia="Calibri" w:hAnsi="Calibri" w:cs="Calibri"/>
          <w:spacing w:val="-2"/>
        </w:rPr>
        <w:t xml:space="preserve"> </w:t>
      </w:r>
      <w:proofErr w:type="spellStart"/>
      <w:r>
        <w:rPr>
          <w:rFonts w:ascii="Calibri" w:eastAsia="Calibri" w:hAnsi="Calibri" w:cs="Calibri"/>
          <w:spacing w:val="-1"/>
        </w:rPr>
        <w:t>interence</w:t>
      </w:r>
      <w:proofErr w:type="spellEnd"/>
      <w:r>
        <w:rPr>
          <w:rFonts w:ascii="Calibri" w:eastAsia="Calibri" w:hAnsi="Calibri" w:cs="Calibri"/>
          <w:spacing w:val="-1"/>
        </w:rPr>
        <w:t>,</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rPr>
        <w:t>law</w:t>
      </w:r>
      <w:r>
        <w:rPr>
          <w:rFonts w:ascii="Calibri" w:eastAsia="Calibri" w:hAnsi="Calibri" w:cs="Calibri"/>
          <w:spacing w:val="-2"/>
        </w:rPr>
        <w:t xml:space="preserve"> </w:t>
      </w:r>
      <w:r>
        <w:rPr>
          <w:rFonts w:ascii="Calibri" w:eastAsia="Calibri" w:hAnsi="Calibri" w:cs="Calibri"/>
        </w:rPr>
        <w:t xml:space="preserve">of </w:t>
      </w:r>
      <w:r>
        <w:rPr>
          <w:rFonts w:ascii="Calibri" w:eastAsia="Calibri" w:hAnsi="Calibri" w:cs="Calibri"/>
          <w:spacing w:val="-1"/>
        </w:rPr>
        <w:t>succession,</w:t>
      </w:r>
      <w:r>
        <w:rPr>
          <w:rFonts w:ascii="Calibri" w:eastAsia="Calibri" w:hAnsi="Calibri" w:cs="Calibri"/>
        </w:rPr>
        <w:t xml:space="preserve"> and</w:t>
      </w:r>
      <w:r>
        <w:rPr>
          <w:rFonts w:ascii="Calibri" w:eastAsia="Calibri" w:hAnsi="Calibri" w:cs="Calibri"/>
          <w:spacing w:val="-2"/>
        </w:rPr>
        <w:t xml:space="preserve"> </w:t>
      </w:r>
      <w:r>
        <w:rPr>
          <w:rFonts w:ascii="Calibri" w:eastAsia="Calibri" w:hAnsi="Calibri" w:cs="Calibri"/>
          <w:spacing w:val="-1"/>
        </w:rPr>
        <w:t>statistical</w:t>
      </w:r>
      <w:r>
        <w:rPr>
          <w:rFonts w:ascii="Calibri" w:eastAsia="Calibri" w:hAnsi="Calibri" w:cs="Calibri"/>
        </w:rPr>
        <w:t xml:space="preserve"> </w:t>
      </w:r>
      <w:r>
        <w:rPr>
          <w:rFonts w:ascii="Calibri" w:eastAsia="Calibri" w:hAnsi="Calibri" w:cs="Calibri"/>
          <w:spacing w:val="-1"/>
        </w:rPr>
        <w:t>inference.</w:t>
      </w:r>
      <w:r>
        <w:rPr>
          <w:rFonts w:ascii="Calibri" w:eastAsia="Calibri" w:hAnsi="Calibri" w:cs="Calibri"/>
          <w:spacing w:val="4"/>
        </w:rPr>
        <w:t xml:space="preserve"> </w:t>
      </w:r>
      <w:r>
        <w:rPr>
          <w:rFonts w:ascii="Calibri" w:eastAsia="Calibri" w:hAnsi="Calibri" w:cs="Calibri"/>
          <w:i/>
          <w:spacing w:val="-1"/>
        </w:rPr>
        <w:t>Journal</w:t>
      </w:r>
      <w:r>
        <w:rPr>
          <w:rFonts w:ascii="Calibri" w:eastAsia="Calibri" w:hAnsi="Calibri" w:cs="Calibri"/>
          <w:i/>
        </w:rPr>
        <w:t xml:space="preserve"> </w:t>
      </w:r>
      <w:r>
        <w:rPr>
          <w:rFonts w:ascii="Calibri" w:eastAsia="Calibri" w:hAnsi="Calibri" w:cs="Calibri"/>
          <w:i/>
          <w:spacing w:val="-1"/>
        </w:rPr>
        <w:t>of</w:t>
      </w:r>
      <w:r>
        <w:rPr>
          <w:rFonts w:ascii="Calibri" w:eastAsia="Calibri" w:hAnsi="Calibri" w:cs="Calibri"/>
          <w:i/>
        </w:rPr>
        <w:t xml:space="preserve"> the</w:t>
      </w:r>
      <w:r>
        <w:rPr>
          <w:rFonts w:ascii="Calibri" w:eastAsia="Calibri" w:hAnsi="Calibri" w:cs="Calibri"/>
          <w:i/>
          <w:spacing w:val="63"/>
        </w:rPr>
        <w:t xml:space="preserve"> </w:t>
      </w:r>
      <w:r>
        <w:rPr>
          <w:rFonts w:ascii="Calibri" w:eastAsia="Calibri" w:hAnsi="Calibri" w:cs="Calibri"/>
          <w:i/>
          <w:spacing w:val="-1"/>
        </w:rPr>
        <w:t>American</w:t>
      </w:r>
      <w:r>
        <w:rPr>
          <w:rFonts w:ascii="Calibri" w:eastAsia="Calibri" w:hAnsi="Calibri" w:cs="Calibri"/>
          <w:i/>
          <w:spacing w:val="-3"/>
        </w:rPr>
        <w:t xml:space="preserve"> </w:t>
      </w:r>
      <w:r>
        <w:rPr>
          <w:rFonts w:ascii="Calibri" w:eastAsia="Calibri" w:hAnsi="Calibri" w:cs="Calibri"/>
          <w:i/>
          <w:spacing w:val="-1"/>
        </w:rPr>
        <w:t>Statistical</w:t>
      </w:r>
      <w:r>
        <w:rPr>
          <w:rFonts w:ascii="Calibri" w:eastAsia="Calibri" w:hAnsi="Calibri" w:cs="Calibri"/>
          <w:i/>
        </w:rPr>
        <w:t xml:space="preserve"> </w:t>
      </w:r>
      <w:r>
        <w:rPr>
          <w:rFonts w:ascii="Calibri" w:eastAsia="Calibri" w:hAnsi="Calibri" w:cs="Calibri"/>
          <w:i/>
          <w:spacing w:val="-1"/>
        </w:rPr>
        <w:t>Association</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spacing w:val="-1"/>
        </w:rPr>
        <w:t>1927;(22),</w:t>
      </w:r>
      <w:r>
        <w:rPr>
          <w:rFonts w:ascii="Calibri" w:eastAsia="Calibri" w:hAnsi="Calibri" w:cs="Calibri"/>
        </w:rPr>
        <w:t xml:space="preserve"> </w:t>
      </w:r>
      <w:r>
        <w:rPr>
          <w:rFonts w:ascii="Calibri" w:eastAsia="Calibri" w:hAnsi="Calibri" w:cs="Calibri"/>
          <w:spacing w:val="-1"/>
        </w:rPr>
        <w:t>209–212.</w:t>
      </w:r>
    </w:p>
    <w:p w14:paraId="771E08A4" w14:textId="77777777" w:rsidR="00D51142" w:rsidRDefault="00D51142" w:rsidP="00D51142">
      <w:pPr>
        <w:pStyle w:val="BodyText"/>
        <w:numPr>
          <w:ilvl w:val="0"/>
          <w:numId w:val="3"/>
        </w:numPr>
        <w:tabs>
          <w:tab w:val="left" w:pos="429"/>
        </w:tabs>
        <w:ind w:right="681" w:firstLine="0"/>
      </w:pPr>
      <w:r>
        <w:rPr>
          <w:spacing w:val="-1"/>
        </w:rPr>
        <w:t>Westfall,</w:t>
      </w:r>
      <w:r>
        <w:rPr>
          <w:spacing w:val="-2"/>
        </w:rPr>
        <w:t xml:space="preserve"> </w:t>
      </w:r>
      <w:r>
        <w:t xml:space="preserve">P. </w:t>
      </w:r>
      <w:r>
        <w:rPr>
          <w:spacing w:val="-1"/>
        </w:rPr>
        <w:t>H.,</w:t>
      </w:r>
      <w:r>
        <w:t xml:space="preserve"> </w:t>
      </w:r>
      <w:r>
        <w:rPr>
          <w:spacing w:val="-1"/>
        </w:rPr>
        <w:t>Tobias,</w:t>
      </w:r>
      <w:r>
        <w:rPr>
          <w:spacing w:val="-3"/>
        </w:rPr>
        <w:t xml:space="preserve"> </w:t>
      </w:r>
      <w:r>
        <w:t xml:space="preserve">R. </w:t>
      </w:r>
      <w:r>
        <w:rPr>
          <w:spacing w:val="-1"/>
        </w:rPr>
        <w:t>D.,</w:t>
      </w:r>
      <w:r>
        <w:rPr>
          <w:spacing w:val="-3"/>
        </w:rPr>
        <w:t xml:space="preserve"> </w:t>
      </w:r>
      <w:r>
        <w:t>&amp;</w:t>
      </w:r>
      <w:r>
        <w:rPr>
          <w:spacing w:val="1"/>
        </w:rPr>
        <w:t xml:space="preserve"> </w:t>
      </w:r>
      <w:proofErr w:type="spellStart"/>
      <w:r>
        <w:rPr>
          <w:spacing w:val="-1"/>
        </w:rPr>
        <w:t>Wolfinger</w:t>
      </w:r>
      <w:proofErr w:type="spellEnd"/>
      <w:r>
        <w:rPr>
          <w:spacing w:val="-1"/>
        </w:rPr>
        <w:t>,</w:t>
      </w:r>
      <w:r>
        <w:rPr>
          <w:spacing w:val="-2"/>
        </w:rPr>
        <w:t xml:space="preserve"> </w:t>
      </w:r>
      <w:r>
        <w:t>R.</w:t>
      </w:r>
      <w:r>
        <w:rPr>
          <w:spacing w:val="2"/>
        </w:rPr>
        <w:t xml:space="preserve"> </w:t>
      </w:r>
      <w:r>
        <w:t>D.</w:t>
      </w:r>
      <w:r>
        <w:rPr>
          <w:spacing w:val="-3"/>
        </w:rPr>
        <w:t xml:space="preserve"> </w:t>
      </w:r>
      <w:r>
        <w:rPr>
          <w:spacing w:val="-1"/>
        </w:rPr>
        <w:t>(2011).</w:t>
      </w:r>
      <w:r>
        <w:rPr>
          <w:spacing w:val="-2"/>
        </w:rPr>
        <w:t xml:space="preserve"> </w:t>
      </w:r>
      <w:r>
        <w:rPr>
          <w:spacing w:val="-1"/>
        </w:rPr>
        <w:t>Multiple</w:t>
      </w:r>
      <w:r>
        <w:t xml:space="preserve"> </w:t>
      </w:r>
      <w:r>
        <w:rPr>
          <w:spacing w:val="-1"/>
        </w:rPr>
        <w:t>Comparison</w:t>
      </w:r>
      <w:r>
        <w:rPr>
          <w:spacing w:val="-3"/>
        </w:rPr>
        <w:t xml:space="preserve"> </w:t>
      </w:r>
      <w:r>
        <w:rPr>
          <w:spacing w:val="-1"/>
        </w:rPr>
        <w:t>and Multiple</w:t>
      </w:r>
      <w:r>
        <w:t xml:space="preserve"> </w:t>
      </w:r>
      <w:r>
        <w:rPr>
          <w:spacing w:val="-1"/>
        </w:rPr>
        <w:t>Tests</w:t>
      </w:r>
      <w:r>
        <w:rPr>
          <w:spacing w:val="77"/>
        </w:rPr>
        <w:t xml:space="preserve"> </w:t>
      </w:r>
      <w:r>
        <w:rPr>
          <w:spacing w:val="-1"/>
        </w:rPr>
        <w:t>(Second</w:t>
      </w:r>
      <w:r>
        <w:rPr>
          <w:spacing w:val="-3"/>
        </w:rPr>
        <w:t xml:space="preserve"> </w:t>
      </w:r>
      <w:r>
        <w:rPr>
          <w:spacing w:val="-1"/>
        </w:rPr>
        <w:t>Edi.).</w:t>
      </w:r>
      <w:r>
        <w:t xml:space="preserve"> </w:t>
      </w:r>
      <w:r>
        <w:rPr>
          <w:spacing w:val="-1"/>
        </w:rPr>
        <w:t>Cary,</w:t>
      </w:r>
      <w:r>
        <w:rPr>
          <w:spacing w:val="-2"/>
        </w:rPr>
        <w:t xml:space="preserve"> </w:t>
      </w:r>
      <w:r>
        <w:t>NC,</w:t>
      </w:r>
      <w:r>
        <w:rPr>
          <w:spacing w:val="-1"/>
        </w:rPr>
        <w:t xml:space="preserve"> USA:</w:t>
      </w:r>
      <w:r>
        <w:t xml:space="preserve"> </w:t>
      </w:r>
      <w:r>
        <w:rPr>
          <w:spacing w:val="-1"/>
        </w:rPr>
        <w:t>SAS</w:t>
      </w:r>
      <w:r>
        <w:t xml:space="preserve"> </w:t>
      </w:r>
      <w:r>
        <w:rPr>
          <w:spacing w:val="-2"/>
        </w:rPr>
        <w:t>Institute</w:t>
      </w:r>
      <w:r>
        <w:t xml:space="preserve"> </w:t>
      </w:r>
      <w:r>
        <w:rPr>
          <w:spacing w:val="-1"/>
        </w:rPr>
        <w:t>Inc.</w:t>
      </w:r>
    </w:p>
    <w:p w14:paraId="563E6FA4" w14:textId="77777777" w:rsidR="00D51142" w:rsidRDefault="00D51142" w:rsidP="00D51142">
      <w:pPr>
        <w:pStyle w:val="BodyText"/>
        <w:numPr>
          <w:ilvl w:val="0"/>
          <w:numId w:val="3"/>
        </w:numPr>
        <w:tabs>
          <w:tab w:val="left" w:pos="432"/>
        </w:tabs>
        <w:ind w:right="322" w:firstLine="0"/>
        <w:jc w:val="both"/>
      </w:pPr>
      <w:proofErr w:type="spellStart"/>
      <w:r>
        <w:rPr>
          <w:spacing w:val="-1"/>
        </w:rPr>
        <w:t>Vauchez</w:t>
      </w:r>
      <w:proofErr w:type="spellEnd"/>
      <w:r>
        <w:t xml:space="preserve"> K,</w:t>
      </w:r>
      <w:r>
        <w:rPr>
          <w:spacing w:val="-2"/>
        </w:rPr>
        <w:t xml:space="preserve"> </w:t>
      </w:r>
      <w:proofErr w:type="spellStart"/>
      <w:r>
        <w:rPr>
          <w:spacing w:val="-1"/>
        </w:rPr>
        <w:t>Marolleau</w:t>
      </w:r>
      <w:proofErr w:type="spellEnd"/>
      <w:r>
        <w:rPr>
          <w:spacing w:val="-1"/>
        </w:rPr>
        <w:t xml:space="preserve"> </w:t>
      </w:r>
      <w:r>
        <w:rPr>
          <w:spacing w:val="-2"/>
        </w:rPr>
        <w:t>JP,</w:t>
      </w:r>
      <w:r>
        <w:t xml:space="preserve"> </w:t>
      </w:r>
      <w:r>
        <w:rPr>
          <w:spacing w:val="-1"/>
        </w:rPr>
        <w:t>Schmid M,</w:t>
      </w:r>
      <w:r>
        <w:t xml:space="preserve"> </w:t>
      </w:r>
      <w:proofErr w:type="spellStart"/>
      <w:r>
        <w:rPr>
          <w:spacing w:val="-1"/>
        </w:rPr>
        <w:t>Khattar</w:t>
      </w:r>
      <w:proofErr w:type="spellEnd"/>
      <w:r>
        <w:rPr>
          <w:spacing w:val="-2"/>
        </w:rPr>
        <w:t xml:space="preserve"> </w:t>
      </w:r>
      <w:r>
        <w:t xml:space="preserve">P, </w:t>
      </w:r>
      <w:r>
        <w:rPr>
          <w:spacing w:val="-1"/>
        </w:rPr>
        <w:t>Chapel</w:t>
      </w:r>
      <w:r>
        <w:t xml:space="preserve"> A, </w:t>
      </w:r>
      <w:proofErr w:type="spellStart"/>
      <w:r>
        <w:rPr>
          <w:spacing w:val="-1"/>
        </w:rPr>
        <w:t>Catelain</w:t>
      </w:r>
      <w:proofErr w:type="spellEnd"/>
      <w:r>
        <w:rPr>
          <w:spacing w:val="-2"/>
        </w:rPr>
        <w:t xml:space="preserve"> </w:t>
      </w:r>
      <w:r>
        <w:rPr>
          <w:spacing w:val="-1"/>
        </w:rPr>
        <w:t>C,</w:t>
      </w:r>
      <w:r>
        <w:rPr>
          <w:spacing w:val="-2"/>
        </w:rPr>
        <w:t xml:space="preserve"> </w:t>
      </w:r>
      <w:proofErr w:type="spellStart"/>
      <w:r>
        <w:rPr>
          <w:spacing w:val="-1"/>
        </w:rPr>
        <w:t>Lecourt</w:t>
      </w:r>
      <w:proofErr w:type="spellEnd"/>
      <w:r>
        <w:rPr>
          <w:spacing w:val="-4"/>
        </w:rPr>
        <w:t xml:space="preserve"> </w:t>
      </w:r>
      <w:r>
        <w:rPr>
          <w:spacing w:val="-1"/>
        </w:rPr>
        <w:t>S,</w:t>
      </w:r>
      <w:r>
        <w:t xml:space="preserve"> </w:t>
      </w:r>
      <w:proofErr w:type="spellStart"/>
      <w:r>
        <w:rPr>
          <w:spacing w:val="-1"/>
        </w:rPr>
        <w:t>Larghéro</w:t>
      </w:r>
      <w:proofErr w:type="spellEnd"/>
      <w:r>
        <w:rPr>
          <w:spacing w:val="1"/>
        </w:rPr>
        <w:t xml:space="preserve"> </w:t>
      </w:r>
      <w:r>
        <w:t xml:space="preserve">J, </w:t>
      </w:r>
      <w:proofErr w:type="spellStart"/>
      <w:r>
        <w:rPr>
          <w:spacing w:val="-1"/>
        </w:rPr>
        <w:t>Fiszman</w:t>
      </w:r>
      <w:proofErr w:type="spellEnd"/>
      <w:r>
        <w:rPr>
          <w:spacing w:val="53"/>
        </w:rPr>
        <w:t xml:space="preserve"> </w:t>
      </w:r>
      <w:r>
        <w:t xml:space="preserve">M, </w:t>
      </w:r>
      <w:proofErr w:type="spellStart"/>
      <w:r>
        <w:rPr>
          <w:spacing w:val="-1"/>
        </w:rPr>
        <w:t>Vilquin</w:t>
      </w:r>
      <w:proofErr w:type="spellEnd"/>
      <w:r>
        <w:rPr>
          <w:spacing w:val="-1"/>
        </w:rPr>
        <w:t xml:space="preserve"> </w:t>
      </w:r>
      <w:r>
        <w:t>JT.</w:t>
      </w:r>
      <w:r>
        <w:rPr>
          <w:spacing w:val="-1"/>
        </w:rPr>
        <w:t xml:space="preserve"> Aldehyde</w:t>
      </w:r>
      <w:r>
        <w:t xml:space="preserve"> </w:t>
      </w:r>
      <w:r>
        <w:rPr>
          <w:spacing w:val="-1"/>
        </w:rPr>
        <w:t>Dehydrogenase</w:t>
      </w:r>
      <w:r>
        <w:t xml:space="preserve"> </w:t>
      </w:r>
      <w:r>
        <w:rPr>
          <w:spacing w:val="-1"/>
        </w:rPr>
        <w:t>Activity</w:t>
      </w:r>
      <w:r>
        <w:t xml:space="preserve"> </w:t>
      </w:r>
      <w:r>
        <w:rPr>
          <w:spacing w:val="-1"/>
        </w:rPr>
        <w:t>Identifies</w:t>
      </w:r>
      <w:r>
        <w:t xml:space="preserve"> a</w:t>
      </w:r>
      <w:r>
        <w:rPr>
          <w:spacing w:val="-2"/>
        </w:rPr>
        <w:t xml:space="preserve"> </w:t>
      </w:r>
      <w:r>
        <w:rPr>
          <w:spacing w:val="-1"/>
        </w:rPr>
        <w:t>Population</w:t>
      </w:r>
      <w:r>
        <w:rPr>
          <w:spacing w:val="-3"/>
        </w:rPr>
        <w:t xml:space="preserve"> </w:t>
      </w:r>
      <w:r>
        <w:t xml:space="preserve">of </w:t>
      </w:r>
      <w:r>
        <w:rPr>
          <w:spacing w:val="-1"/>
        </w:rPr>
        <w:t>Human</w:t>
      </w:r>
      <w:r>
        <w:rPr>
          <w:spacing w:val="-4"/>
        </w:rPr>
        <w:t xml:space="preserve"> </w:t>
      </w:r>
      <w:r>
        <w:rPr>
          <w:spacing w:val="-1"/>
        </w:rPr>
        <w:t>Skeletal</w:t>
      </w:r>
      <w:r>
        <w:t xml:space="preserve"> </w:t>
      </w:r>
      <w:r>
        <w:rPr>
          <w:spacing w:val="-1"/>
        </w:rPr>
        <w:t>Muscle</w:t>
      </w:r>
      <w:r>
        <w:t xml:space="preserve"> </w:t>
      </w:r>
      <w:r>
        <w:rPr>
          <w:spacing w:val="-1"/>
        </w:rPr>
        <w:t>Cells</w:t>
      </w:r>
      <w:r>
        <w:rPr>
          <w:spacing w:val="59"/>
        </w:rPr>
        <w:t xml:space="preserve"> </w:t>
      </w:r>
      <w:proofErr w:type="gramStart"/>
      <w:r>
        <w:t>With</w:t>
      </w:r>
      <w:proofErr w:type="gramEnd"/>
      <w:r>
        <w:rPr>
          <w:spacing w:val="-1"/>
        </w:rPr>
        <w:t xml:space="preserve"> High Myogenic</w:t>
      </w:r>
      <w:r>
        <w:t xml:space="preserve"> </w:t>
      </w:r>
      <w:r>
        <w:rPr>
          <w:spacing w:val="-1"/>
        </w:rPr>
        <w:t>Capacities.</w:t>
      </w:r>
      <w:r>
        <w:rPr>
          <w:spacing w:val="-2"/>
        </w:rPr>
        <w:t xml:space="preserve"> </w:t>
      </w:r>
      <w:r>
        <w:rPr>
          <w:spacing w:val="-1"/>
        </w:rPr>
        <w:t>Molecular Therapy.</w:t>
      </w:r>
      <w:r>
        <w:rPr>
          <w:spacing w:val="-3"/>
        </w:rPr>
        <w:t xml:space="preserve"> </w:t>
      </w:r>
      <w:r>
        <w:rPr>
          <w:spacing w:val="-1"/>
        </w:rPr>
        <w:t>2009;17:</w:t>
      </w:r>
      <w:r>
        <w:rPr>
          <w:spacing w:val="-2"/>
        </w:rPr>
        <w:t xml:space="preserve"> </w:t>
      </w:r>
      <w:r>
        <w:rPr>
          <w:spacing w:val="-1"/>
        </w:rPr>
        <w:t>1948</w:t>
      </w:r>
      <w:r>
        <w:rPr>
          <w:rFonts w:cs="Calibri"/>
          <w:spacing w:val="-1"/>
        </w:rPr>
        <w:t>–</w:t>
      </w:r>
      <w:r>
        <w:rPr>
          <w:spacing w:val="-1"/>
        </w:rPr>
        <w:t>1958.</w:t>
      </w:r>
      <w:r>
        <w:t xml:space="preserve"> </w:t>
      </w:r>
      <w:r>
        <w:rPr>
          <w:spacing w:val="-2"/>
        </w:rPr>
        <w:t>doi:10.1038/mt.2009.204</w:t>
      </w:r>
    </w:p>
    <w:p w14:paraId="344DCE5B" w14:textId="77777777" w:rsidR="00D51142" w:rsidRDefault="00D51142" w:rsidP="00D51142">
      <w:pPr>
        <w:pStyle w:val="BodyText"/>
        <w:numPr>
          <w:ilvl w:val="0"/>
          <w:numId w:val="3"/>
        </w:numPr>
        <w:tabs>
          <w:tab w:val="left" w:pos="432"/>
        </w:tabs>
        <w:ind w:right="617" w:firstLine="0"/>
      </w:pPr>
      <w:r>
        <w:rPr>
          <w:spacing w:val="-1"/>
        </w:rPr>
        <w:t>Van</w:t>
      </w:r>
      <w:r>
        <w:rPr>
          <w:spacing w:val="-4"/>
        </w:rPr>
        <w:t xml:space="preserve"> </w:t>
      </w:r>
      <w:proofErr w:type="spellStart"/>
      <w:r>
        <w:rPr>
          <w:spacing w:val="-1"/>
        </w:rPr>
        <w:t>Weel</w:t>
      </w:r>
      <w:proofErr w:type="spellEnd"/>
      <w:r>
        <w:rPr>
          <w:spacing w:val="-1"/>
        </w:rPr>
        <w:t>,</w:t>
      </w:r>
      <w:r>
        <w:t xml:space="preserve"> </w:t>
      </w:r>
      <w:proofErr w:type="spellStart"/>
      <w:r>
        <w:rPr>
          <w:spacing w:val="-1"/>
        </w:rPr>
        <w:t>Seghers</w:t>
      </w:r>
      <w:proofErr w:type="spellEnd"/>
      <w:r>
        <w:rPr>
          <w:spacing w:val="-3"/>
        </w:rPr>
        <w:t xml:space="preserve"> </w:t>
      </w:r>
      <w:r>
        <w:t>L,</w:t>
      </w:r>
      <w:r>
        <w:rPr>
          <w:spacing w:val="-3"/>
        </w:rPr>
        <w:t xml:space="preserve"> </w:t>
      </w:r>
      <w:r>
        <w:rPr>
          <w:spacing w:val="-1"/>
        </w:rPr>
        <w:t>de</w:t>
      </w:r>
      <w:r>
        <w:t xml:space="preserve"> </w:t>
      </w:r>
      <w:r>
        <w:rPr>
          <w:spacing w:val="-1"/>
        </w:rPr>
        <w:t>Vries,</w:t>
      </w:r>
      <w:r>
        <w:rPr>
          <w:spacing w:val="-2"/>
        </w:rPr>
        <w:t xml:space="preserve"> </w:t>
      </w:r>
      <w:r>
        <w:rPr>
          <w:spacing w:val="-1"/>
        </w:rPr>
        <w:t>Kuiper</w:t>
      </w:r>
      <w:r>
        <w:rPr>
          <w:spacing w:val="-2"/>
        </w:rPr>
        <w:t xml:space="preserve"> </w:t>
      </w:r>
      <w:r>
        <w:rPr>
          <w:spacing w:val="-1"/>
        </w:rPr>
        <w:t>EJ,</w:t>
      </w:r>
      <w:r>
        <w:t xml:space="preserve"> </w:t>
      </w:r>
      <w:proofErr w:type="spellStart"/>
      <w:r>
        <w:rPr>
          <w:spacing w:val="-1"/>
        </w:rPr>
        <w:t>Schlingemann</w:t>
      </w:r>
      <w:proofErr w:type="spellEnd"/>
      <w:r>
        <w:rPr>
          <w:spacing w:val="-1"/>
        </w:rPr>
        <w:t xml:space="preserve"> </w:t>
      </w:r>
      <w:r>
        <w:t>RO,</w:t>
      </w:r>
      <w:r>
        <w:rPr>
          <w:spacing w:val="-3"/>
        </w:rPr>
        <w:t xml:space="preserve"> </w:t>
      </w:r>
      <w:proofErr w:type="spellStart"/>
      <w:r>
        <w:rPr>
          <w:spacing w:val="-1"/>
        </w:rPr>
        <w:t>Bajema</w:t>
      </w:r>
      <w:proofErr w:type="spellEnd"/>
      <w:r>
        <w:rPr>
          <w:spacing w:val="-3"/>
        </w:rPr>
        <w:t xml:space="preserve"> </w:t>
      </w:r>
      <w:r>
        <w:t>IM,</w:t>
      </w:r>
      <w:r>
        <w:rPr>
          <w:spacing w:val="-2"/>
        </w:rPr>
        <w:t xml:space="preserve"> </w:t>
      </w:r>
      <w:r>
        <w:rPr>
          <w:spacing w:val="-1"/>
        </w:rPr>
        <w:t>Lindeman JH,</w:t>
      </w:r>
      <w:r>
        <w:rPr>
          <w:spacing w:val="-2"/>
        </w:rPr>
        <w:t xml:space="preserve"> </w:t>
      </w:r>
      <w:r>
        <w:t>Delis-van</w:t>
      </w:r>
      <w:r>
        <w:rPr>
          <w:spacing w:val="55"/>
        </w:rPr>
        <w:t xml:space="preserve"> </w:t>
      </w:r>
      <w:r>
        <w:rPr>
          <w:spacing w:val="-1"/>
        </w:rPr>
        <w:t>Diemen</w:t>
      </w:r>
      <w:r>
        <w:rPr>
          <w:spacing w:val="-3"/>
        </w:rPr>
        <w:t xml:space="preserve"> </w:t>
      </w:r>
      <w:r>
        <w:rPr>
          <w:spacing w:val="-1"/>
        </w:rPr>
        <w:t>PM,</w:t>
      </w:r>
      <w:r>
        <w:t xml:space="preserve"> </w:t>
      </w:r>
      <w:r>
        <w:rPr>
          <w:spacing w:val="-1"/>
        </w:rPr>
        <w:t>van</w:t>
      </w:r>
      <w:r>
        <w:t xml:space="preserve"> </w:t>
      </w:r>
      <w:proofErr w:type="spellStart"/>
      <w:r>
        <w:rPr>
          <w:spacing w:val="-1"/>
        </w:rPr>
        <w:t>Hinsbergh</w:t>
      </w:r>
      <w:proofErr w:type="spellEnd"/>
      <w:r>
        <w:rPr>
          <w:spacing w:val="-1"/>
        </w:rPr>
        <w:t xml:space="preserve"> VW, </w:t>
      </w:r>
      <w:r>
        <w:t>van</w:t>
      </w:r>
      <w:r>
        <w:rPr>
          <w:spacing w:val="-1"/>
        </w:rPr>
        <w:t xml:space="preserve"> </w:t>
      </w:r>
      <w:proofErr w:type="spellStart"/>
      <w:r>
        <w:rPr>
          <w:spacing w:val="-1"/>
        </w:rPr>
        <w:t>Bockel</w:t>
      </w:r>
      <w:proofErr w:type="spellEnd"/>
      <w:r>
        <w:t xml:space="preserve"> </w:t>
      </w:r>
      <w:r>
        <w:rPr>
          <w:spacing w:val="-1"/>
        </w:rPr>
        <w:t>JH,</w:t>
      </w:r>
      <w:r>
        <w:t xml:space="preserve"> </w:t>
      </w:r>
      <w:r>
        <w:rPr>
          <w:spacing w:val="-1"/>
        </w:rPr>
        <w:t>Quax</w:t>
      </w:r>
      <w:r>
        <w:rPr>
          <w:spacing w:val="-3"/>
        </w:rPr>
        <w:t xml:space="preserve"> </w:t>
      </w:r>
      <w:r>
        <w:rPr>
          <w:spacing w:val="-1"/>
        </w:rPr>
        <w:t>PH.</w:t>
      </w:r>
      <w:r>
        <w:t xml:space="preserve"> </w:t>
      </w:r>
      <w:r>
        <w:rPr>
          <w:spacing w:val="-1"/>
        </w:rPr>
        <w:t>Expression of</w:t>
      </w:r>
      <w:r>
        <w:t xml:space="preserve"> </w:t>
      </w:r>
      <w:r>
        <w:rPr>
          <w:spacing w:val="-1"/>
        </w:rPr>
        <w:t>Vascular</w:t>
      </w:r>
      <w:r>
        <w:rPr>
          <w:spacing w:val="-3"/>
        </w:rPr>
        <w:t xml:space="preserve"> </w:t>
      </w:r>
      <w:r>
        <w:rPr>
          <w:spacing w:val="-1"/>
        </w:rPr>
        <w:t>Endothelial</w:t>
      </w:r>
      <w:r>
        <w:t xml:space="preserve"> </w:t>
      </w:r>
      <w:r>
        <w:rPr>
          <w:spacing w:val="-1"/>
        </w:rPr>
        <w:t>Growth</w:t>
      </w:r>
      <w:r>
        <w:rPr>
          <w:spacing w:val="65"/>
        </w:rPr>
        <w:t xml:space="preserve"> </w:t>
      </w:r>
      <w:r>
        <w:rPr>
          <w:spacing w:val="-1"/>
        </w:rPr>
        <w:t>Factor,</w:t>
      </w:r>
      <w:r>
        <w:rPr>
          <w:spacing w:val="-3"/>
        </w:rPr>
        <w:t xml:space="preserve"> </w:t>
      </w:r>
      <w:r>
        <w:rPr>
          <w:spacing w:val="-1"/>
        </w:rPr>
        <w:t>Stromal</w:t>
      </w:r>
      <w:r>
        <w:rPr>
          <w:spacing w:val="-3"/>
        </w:rPr>
        <w:t xml:space="preserve"> </w:t>
      </w:r>
      <w:r>
        <w:rPr>
          <w:spacing w:val="-1"/>
        </w:rPr>
        <w:t>Cell-Derived Factor-1,</w:t>
      </w:r>
      <w:r>
        <w:t xml:space="preserve"> and</w:t>
      </w:r>
      <w:r>
        <w:rPr>
          <w:spacing w:val="-2"/>
        </w:rPr>
        <w:t xml:space="preserve"> </w:t>
      </w:r>
      <w:r>
        <w:rPr>
          <w:spacing w:val="-1"/>
        </w:rPr>
        <w:t>CXCR4</w:t>
      </w:r>
      <w:r>
        <w:t xml:space="preserve"> in </w:t>
      </w:r>
      <w:r>
        <w:rPr>
          <w:spacing w:val="-1"/>
        </w:rPr>
        <w:t>Human Limb</w:t>
      </w:r>
      <w:r>
        <w:rPr>
          <w:spacing w:val="-3"/>
        </w:rPr>
        <w:t xml:space="preserve"> </w:t>
      </w:r>
      <w:r>
        <w:rPr>
          <w:spacing w:val="-1"/>
        </w:rPr>
        <w:t>Muscle</w:t>
      </w:r>
      <w:r>
        <w:rPr>
          <w:spacing w:val="-2"/>
        </w:rPr>
        <w:t xml:space="preserve"> </w:t>
      </w:r>
      <w:proofErr w:type="gramStart"/>
      <w:r>
        <w:t>With</w:t>
      </w:r>
      <w:proofErr w:type="gramEnd"/>
      <w:r>
        <w:rPr>
          <w:spacing w:val="-1"/>
        </w:rPr>
        <w:t xml:space="preserve"> </w:t>
      </w:r>
      <w:r>
        <w:rPr>
          <w:spacing w:val="-2"/>
        </w:rPr>
        <w:t>Acute</w:t>
      </w:r>
      <w:r>
        <w:t xml:space="preserve"> and</w:t>
      </w:r>
      <w:r>
        <w:rPr>
          <w:spacing w:val="-2"/>
        </w:rPr>
        <w:t xml:space="preserve"> </w:t>
      </w:r>
      <w:r>
        <w:rPr>
          <w:spacing w:val="-1"/>
        </w:rPr>
        <w:t>Chronic</w:t>
      </w:r>
      <w:r>
        <w:rPr>
          <w:spacing w:val="47"/>
        </w:rPr>
        <w:t xml:space="preserve"> </w:t>
      </w:r>
      <w:r>
        <w:t>Ischemia.</w:t>
      </w:r>
      <w:r>
        <w:rPr>
          <w:spacing w:val="-1"/>
        </w:rPr>
        <w:t xml:space="preserve"> Arteriosclerosis,</w:t>
      </w:r>
      <w:r>
        <w:rPr>
          <w:spacing w:val="-2"/>
        </w:rPr>
        <w:t xml:space="preserve"> </w:t>
      </w:r>
      <w:r>
        <w:rPr>
          <w:spacing w:val="-1"/>
        </w:rPr>
        <w:t>Thrombosis,</w:t>
      </w:r>
      <w:r>
        <w:rPr>
          <w:spacing w:val="-3"/>
        </w:rPr>
        <w:t xml:space="preserve"> </w:t>
      </w:r>
      <w:r>
        <w:t>and</w:t>
      </w:r>
      <w:r>
        <w:rPr>
          <w:spacing w:val="-2"/>
        </w:rPr>
        <w:t xml:space="preserve"> </w:t>
      </w:r>
      <w:r>
        <w:rPr>
          <w:spacing w:val="-1"/>
        </w:rPr>
        <w:t>Vascular</w:t>
      </w:r>
      <w:r>
        <w:rPr>
          <w:spacing w:val="-3"/>
        </w:rPr>
        <w:t xml:space="preserve"> </w:t>
      </w:r>
      <w:r>
        <w:rPr>
          <w:spacing w:val="-1"/>
        </w:rPr>
        <w:t>Biology.</w:t>
      </w:r>
      <w:r>
        <w:t xml:space="preserve"> </w:t>
      </w:r>
      <w:r>
        <w:rPr>
          <w:spacing w:val="-1"/>
        </w:rPr>
        <w:t>2007;</w:t>
      </w:r>
      <w:r>
        <w:rPr>
          <w:spacing w:val="-2"/>
        </w:rPr>
        <w:t xml:space="preserve"> </w:t>
      </w:r>
      <w:r>
        <w:t>27</w:t>
      </w:r>
      <w:r>
        <w:rPr>
          <w:b/>
        </w:rPr>
        <w:t>:</w:t>
      </w:r>
      <w:r>
        <w:rPr>
          <w:b/>
          <w:spacing w:val="-1"/>
        </w:rPr>
        <w:t xml:space="preserve"> </w:t>
      </w:r>
      <w:r>
        <w:rPr>
          <w:spacing w:val="-1"/>
        </w:rPr>
        <w:t>1426-1432.</w:t>
      </w:r>
    </w:p>
    <w:p w14:paraId="27F2427D" w14:textId="77777777" w:rsidR="00D51142" w:rsidRDefault="00D51142" w:rsidP="00D51142">
      <w:pPr>
        <w:pStyle w:val="BodyText"/>
        <w:numPr>
          <w:ilvl w:val="0"/>
          <w:numId w:val="3"/>
        </w:numPr>
        <w:tabs>
          <w:tab w:val="left" w:pos="429"/>
        </w:tabs>
        <w:ind w:right="169" w:firstLine="0"/>
      </w:pPr>
      <w:proofErr w:type="spellStart"/>
      <w:r>
        <w:t>Distasi</w:t>
      </w:r>
      <w:proofErr w:type="spellEnd"/>
      <w:r>
        <w:rPr>
          <w:spacing w:val="-4"/>
        </w:rPr>
        <w:t xml:space="preserve"> </w:t>
      </w:r>
      <w:r>
        <w:rPr>
          <w:spacing w:val="-1"/>
        </w:rPr>
        <w:t>MR,</w:t>
      </w:r>
      <w:r>
        <w:t xml:space="preserve"> </w:t>
      </w:r>
      <w:r>
        <w:rPr>
          <w:spacing w:val="-1"/>
        </w:rPr>
        <w:t>Case</w:t>
      </w:r>
      <w:r>
        <w:t xml:space="preserve"> </w:t>
      </w:r>
      <w:r>
        <w:rPr>
          <w:spacing w:val="-1"/>
        </w:rPr>
        <w:t>J,</w:t>
      </w:r>
      <w:r>
        <w:t xml:space="preserve"> </w:t>
      </w:r>
      <w:r>
        <w:rPr>
          <w:spacing w:val="-1"/>
        </w:rPr>
        <w:t>Zeigler</w:t>
      </w:r>
      <w:r>
        <w:t xml:space="preserve"> MA,</w:t>
      </w:r>
      <w:r>
        <w:rPr>
          <w:spacing w:val="-3"/>
        </w:rPr>
        <w:t xml:space="preserve"> </w:t>
      </w:r>
      <w:proofErr w:type="spellStart"/>
      <w:r>
        <w:rPr>
          <w:spacing w:val="-1"/>
        </w:rPr>
        <w:t>Dinauer</w:t>
      </w:r>
      <w:proofErr w:type="spellEnd"/>
      <w:r>
        <w:rPr>
          <w:spacing w:val="-2"/>
        </w:rPr>
        <w:t xml:space="preserve"> </w:t>
      </w:r>
      <w:r>
        <w:rPr>
          <w:spacing w:val="-1"/>
        </w:rPr>
        <w:t>MC,</w:t>
      </w:r>
      <w:r>
        <w:t xml:space="preserve"> </w:t>
      </w:r>
      <w:r>
        <w:rPr>
          <w:spacing w:val="-1"/>
        </w:rPr>
        <w:t>Yoder</w:t>
      </w:r>
      <w:r>
        <w:rPr>
          <w:spacing w:val="-2"/>
        </w:rPr>
        <w:t xml:space="preserve"> </w:t>
      </w:r>
      <w:r>
        <w:rPr>
          <w:spacing w:val="-1"/>
        </w:rPr>
        <w:t>MC,</w:t>
      </w:r>
      <w:r>
        <w:t xml:space="preserve"> </w:t>
      </w:r>
      <w:proofErr w:type="spellStart"/>
      <w:r>
        <w:rPr>
          <w:spacing w:val="-1"/>
        </w:rPr>
        <w:t>Haneline</w:t>
      </w:r>
      <w:proofErr w:type="spellEnd"/>
      <w:r>
        <w:rPr>
          <w:spacing w:val="-2"/>
        </w:rPr>
        <w:t xml:space="preserve"> </w:t>
      </w:r>
      <w:r>
        <w:t>LS,</w:t>
      </w:r>
      <w:r>
        <w:rPr>
          <w:spacing w:val="-3"/>
        </w:rPr>
        <w:t xml:space="preserve"> </w:t>
      </w:r>
      <w:proofErr w:type="spellStart"/>
      <w:r>
        <w:rPr>
          <w:spacing w:val="-1"/>
        </w:rPr>
        <w:t>Dalsing</w:t>
      </w:r>
      <w:proofErr w:type="spellEnd"/>
      <w:r>
        <w:rPr>
          <w:spacing w:val="-3"/>
        </w:rPr>
        <w:t xml:space="preserve"> </w:t>
      </w:r>
      <w:r>
        <w:rPr>
          <w:spacing w:val="-1"/>
        </w:rPr>
        <w:t>MC,</w:t>
      </w:r>
      <w:r>
        <w:t xml:space="preserve"> Miller</w:t>
      </w:r>
      <w:r>
        <w:rPr>
          <w:spacing w:val="-3"/>
        </w:rPr>
        <w:t xml:space="preserve"> </w:t>
      </w:r>
      <w:r>
        <w:rPr>
          <w:spacing w:val="-1"/>
        </w:rPr>
        <w:t>SJ,</w:t>
      </w:r>
      <w:r>
        <w:t xml:space="preserve"> </w:t>
      </w:r>
      <w:proofErr w:type="spellStart"/>
      <w:r>
        <w:rPr>
          <w:spacing w:val="-1"/>
        </w:rPr>
        <w:t>Labarrere</w:t>
      </w:r>
      <w:proofErr w:type="spellEnd"/>
      <w:r>
        <w:rPr>
          <w:spacing w:val="65"/>
        </w:rPr>
        <w:t xml:space="preserve"> </w:t>
      </w:r>
      <w:r>
        <w:rPr>
          <w:spacing w:val="-1"/>
        </w:rPr>
        <w:t>CA,</w:t>
      </w:r>
      <w:r>
        <w:t xml:space="preserve"> </w:t>
      </w:r>
      <w:r>
        <w:rPr>
          <w:spacing w:val="-1"/>
        </w:rPr>
        <w:t>Murphy</w:t>
      </w:r>
      <w:r>
        <w:rPr>
          <w:spacing w:val="-2"/>
        </w:rPr>
        <w:t xml:space="preserve"> </w:t>
      </w:r>
      <w:r>
        <w:rPr>
          <w:spacing w:val="-1"/>
        </w:rPr>
        <w:t>MP,</w:t>
      </w:r>
      <w:r>
        <w:t xml:space="preserve"> </w:t>
      </w:r>
      <w:r>
        <w:rPr>
          <w:spacing w:val="-1"/>
        </w:rPr>
        <w:t>Ingram</w:t>
      </w:r>
      <w:r>
        <w:rPr>
          <w:spacing w:val="1"/>
        </w:rPr>
        <w:t xml:space="preserve"> </w:t>
      </w:r>
      <w:r>
        <w:rPr>
          <w:spacing w:val="-1"/>
        </w:rPr>
        <w:t>DA,</w:t>
      </w:r>
      <w:r>
        <w:t xml:space="preserve"> </w:t>
      </w:r>
      <w:r>
        <w:rPr>
          <w:spacing w:val="-1"/>
        </w:rPr>
        <w:t>Unthank</w:t>
      </w:r>
      <w:r>
        <w:t xml:space="preserve"> </w:t>
      </w:r>
      <w:r>
        <w:rPr>
          <w:spacing w:val="-1"/>
        </w:rPr>
        <w:t>JL.</w:t>
      </w:r>
      <w:r>
        <w:t xml:space="preserve"> </w:t>
      </w:r>
      <w:r>
        <w:rPr>
          <w:spacing w:val="-1"/>
        </w:rPr>
        <w:t>Suppressed</w:t>
      </w:r>
      <w:r>
        <w:rPr>
          <w:spacing w:val="-3"/>
        </w:rPr>
        <w:t xml:space="preserve"> </w:t>
      </w:r>
      <w:r>
        <w:rPr>
          <w:spacing w:val="-1"/>
        </w:rPr>
        <w:t xml:space="preserve">hindlimb perfusion </w:t>
      </w:r>
      <w:r>
        <w:t>in</w:t>
      </w:r>
      <w:r>
        <w:rPr>
          <w:spacing w:val="-3"/>
        </w:rPr>
        <w:t xml:space="preserve"> </w:t>
      </w:r>
      <w:r>
        <w:t xml:space="preserve">Rac2-/- </w:t>
      </w:r>
      <w:r>
        <w:rPr>
          <w:spacing w:val="-1"/>
        </w:rPr>
        <w:t xml:space="preserve">and </w:t>
      </w:r>
      <w:proofErr w:type="spellStart"/>
      <w:r>
        <w:rPr>
          <w:spacing w:val="-1"/>
        </w:rPr>
        <w:t>Nox</w:t>
      </w:r>
      <w:proofErr w:type="spellEnd"/>
      <w:r>
        <w:rPr>
          <w:spacing w:val="-1"/>
        </w:rPr>
        <w:t>-/-</w:t>
      </w:r>
      <w:r>
        <w:rPr>
          <w:spacing w:val="-3"/>
        </w:rPr>
        <w:t xml:space="preserve"> </w:t>
      </w:r>
      <w:r>
        <w:rPr>
          <w:spacing w:val="-1"/>
        </w:rPr>
        <w:t>mice</w:t>
      </w:r>
      <w:r>
        <w:t xml:space="preserve"> </w:t>
      </w:r>
      <w:r>
        <w:rPr>
          <w:spacing w:val="-1"/>
        </w:rPr>
        <w:t>does</w:t>
      </w:r>
      <w:r>
        <w:rPr>
          <w:spacing w:val="59"/>
        </w:rPr>
        <w:t xml:space="preserve"> </w:t>
      </w:r>
      <w:r>
        <w:t xml:space="preserve">not </w:t>
      </w:r>
      <w:r>
        <w:rPr>
          <w:spacing w:val="-2"/>
        </w:rPr>
        <w:t>result</w:t>
      </w:r>
      <w:r>
        <w:t xml:space="preserve"> </w:t>
      </w:r>
      <w:r>
        <w:rPr>
          <w:spacing w:val="-1"/>
        </w:rPr>
        <w:t>from</w:t>
      </w:r>
      <w:r>
        <w:rPr>
          <w:spacing w:val="-2"/>
        </w:rPr>
        <w:t xml:space="preserve"> </w:t>
      </w:r>
      <w:r>
        <w:rPr>
          <w:spacing w:val="-1"/>
        </w:rPr>
        <w:t>impaired</w:t>
      </w:r>
      <w:r>
        <w:t xml:space="preserve"> </w:t>
      </w:r>
      <w:r>
        <w:rPr>
          <w:spacing w:val="-1"/>
        </w:rPr>
        <w:t>collateral</w:t>
      </w:r>
      <w:r>
        <w:rPr>
          <w:spacing w:val="-4"/>
        </w:rPr>
        <w:t xml:space="preserve"> </w:t>
      </w:r>
      <w:r>
        <w:rPr>
          <w:spacing w:val="-1"/>
        </w:rPr>
        <w:t>growth.</w:t>
      </w:r>
      <w:r>
        <w:t xml:space="preserve"> </w:t>
      </w:r>
      <w:r>
        <w:rPr>
          <w:spacing w:val="-2"/>
        </w:rPr>
        <w:t>Am</w:t>
      </w:r>
      <w:r>
        <w:rPr>
          <w:spacing w:val="1"/>
        </w:rPr>
        <w:t xml:space="preserve"> </w:t>
      </w:r>
      <w:r>
        <w:t>J</w:t>
      </w:r>
      <w:r>
        <w:rPr>
          <w:spacing w:val="-2"/>
        </w:rPr>
        <w:t xml:space="preserve"> </w:t>
      </w:r>
      <w:r>
        <w:rPr>
          <w:spacing w:val="1"/>
        </w:rPr>
        <w:t>of</w:t>
      </w:r>
      <w:r>
        <w:rPr>
          <w:spacing w:val="-2"/>
        </w:rPr>
        <w:t xml:space="preserve"> </w:t>
      </w:r>
      <w:r>
        <w:rPr>
          <w:spacing w:val="-1"/>
        </w:rPr>
        <w:t>Physiology.2009;</w:t>
      </w:r>
      <w:r>
        <w:t xml:space="preserve"> </w:t>
      </w:r>
      <w:r>
        <w:rPr>
          <w:spacing w:val="-1"/>
        </w:rPr>
        <w:t>296:H877-H886.</w:t>
      </w:r>
    </w:p>
    <w:p w14:paraId="13ED8F8D" w14:textId="77777777" w:rsidR="00D51142" w:rsidRDefault="00D51142" w:rsidP="00D51142">
      <w:pPr>
        <w:pStyle w:val="BodyText"/>
        <w:numPr>
          <w:ilvl w:val="0"/>
          <w:numId w:val="3"/>
        </w:numPr>
        <w:tabs>
          <w:tab w:val="left" w:pos="429"/>
        </w:tabs>
        <w:ind w:right="579" w:firstLine="0"/>
      </w:pPr>
      <w:r>
        <w:rPr>
          <w:spacing w:val="-1"/>
        </w:rPr>
        <w:t>Davidian,</w:t>
      </w:r>
      <w:r>
        <w:rPr>
          <w:spacing w:val="-3"/>
        </w:rPr>
        <w:t xml:space="preserve"> </w:t>
      </w:r>
      <w:r>
        <w:t>M.,</w:t>
      </w:r>
      <w:r>
        <w:rPr>
          <w:spacing w:val="-3"/>
        </w:rPr>
        <w:t xml:space="preserve"> </w:t>
      </w:r>
      <w:r>
        <w:t>&amp;</w:t>
      </w:r>
      <w:r>
        <w:rPr>
          <w:spacing w:val="1"/>
        </w:rPr>
        <w:t xml:space="preserve"> </w:t>
      </w:r>
      <w:r>
        <w:rPr>
          <w:spacing w:val="-1"/>
        </w:rPr>
        <w:t>Gallant,</w:t>
      </w:r>
      <w:r>
        <w:rPr>
          <w:spacing w:val="-2"/>
        </w:rPr>
        <w:t xml:space="preserve"> </w:t>
      </w:r>
      <w:r>
        <w:t>R. A.</w:t>
      </w:r>
      <w:r>
        <w:rPr>
          <w:spacing w:val="-2"/>
        </w:rPr>
        <w:t xml:space="preserve"> </w:t>
      </w:r>
      <w:r>
        <w:rPr>
          <w:spacing w:val="-1"/>
        </w:rPr>
        <w:t>(1993).</w:t>
      </w:r>
      <w:r>
        <w:rPr>
          <w:spacing w:val="-2"/>
        </w:rPr>
        <w:t xml:space="preserve"> </w:t>
      </w:r>
      <w:r>
        <w:rPr>
          <w:spacing w:val="-1"/>
        </w:rPr>
        <w:t>The</w:t>
      </w:r>
      <w:r>
        <w:t xml:space="preserve"> </w:t>
      </w:r>
      <w:r>
        <w:rPr>
          <w:spacing w:val="-1"/>
        </w:rPr>
        <w:t>Nonlinear</w:t>
      </w:r>
      <w:r>
        <w:rPr>
          <w:spacing w:val="-3"/>
        </w:rPr>
        <w:t xml:space="preserve"> </w:t>
      </w:r>
      <w:r>
        <w:rPr>
          <w:spacing w:val="-1"/>
        </w:rPr>
        <w:t>Mixed</w:t>
      </w:r>
      <w:r>
        <w:t xml:space="preserve"> </w:t>
      </w:r>
      <w:r>
        <w:rPr>
          <w:spacing w:val="-1"/>
        </w:rPr>
        <w:t>Effects</w:t>
      </w:r>
      <w:r>
        <w:rPr>
          <w:spacing w:val="-2"/>
        </w:rPr>
        <w:t xml:space="preserve"> </w:t>
      </w:r>
      <w:r>
        <w:rPr>
          <w:spacing w:val="-1"/>
        </w:rPr>
        <w:t>Model</w:t>
      </w:r>
      <w:r>
        <w:t xml:space="preserve"> </w:t>
      </w:r>
      <w:r>
        <w:rPr>
          <w:spacing w:val="-1"/>
        </w:rPr>
        <w:t>with</w:t>
      </w:r>
      <w:r>
        <w:rPr>
          <w:spacing w:val="-3"/>
        </w:rPr>
        <w:t xml:space="preserve"> </w:t>
      </w:r>
      <w:r>
        <w:t xml:space="preserve">a </w:t>
      </w:r>
      <w:r>
        <w:rPr>
          <w:spacing w:val="-1"/>
        </w:rPr>
        <w:t>Smooth</w:t>
      </w:r>
      <w:r>
        <w:t xml:space="preserve"> </w:t>
      </w:r>
      <w:r>
        <w:rPr>
          <w:spacing w:val="-1"/>
        </w:rPr>
        <w:t>Random</w:t>
      </w:r>
      <w:r>
        <w:rPr>
          <w:spacing w:val="55"/>
        </w:rPr>
        <w:t xml:space="preserve"> </w:t>
      </w:r>
      <w:r>
        <w:rPr>
          <w:spacing w:val="-1"/>
        </w:rPr>
        <w:t>Effects</w:t>
      </w:r>
      <w:r>
        <w:rPr>
          <w:spacing w:val="-3"/>
        </w:rPr>
        <w:t xml:space="preserve"> </w:t>
      </w:r>
      <w:r>
        <w:rPr>
          <w:spacing w:val="-1"/>
        </w:rPr>
        <w:t>Density.</w:t>
      </w:r>
      <w:r>
        <w:rPr>
          <w:spacing w:val="-3"/>
        </w:rPr>
        <w:t xml:space="preserve"> </w:t>
      </w:r>
      <w:proofErr w:type="spellStart"/>
      <w:r>
        <w:rPr>
          <w:rFonts w:cs="Calibri"/>
          <w:i/>
          <w:spacing w:val="-1"/>
        </w:rPr>
        <w:t>Biomerika</w:t>
      </w:r>
      <w:proofErr w:type="spellEnd"/>
      <w:r>
        <w:rPr>
          <w:spacing w:val="-1"/>
        </w:rPr>
        <w:t xml:space="preserve">, </w:t>
      </w:r>
      <w:r>
        <w:rPr>
          <w:rFonts w:cs="Calibri"/>
          <w:i/>
        </w:rPr>
        <w:t>80</w:t>
      </w:r>
      <w:r>
        <w:t>,</w:t>
      </w:r>
      <w:r>
        <w:rPr>
          <w:spacing w:val="-2"/>
        </w:rPr>
        <w:t xml:space="preserve"> </w:t>
      </w:r>
      <w:r>
        <w:rPr>
          <w:spacing w:val="-1"/>
        </w:rPr>
        <w:t>475</w:t>
      </w:r>
      <w:r>
        <w:rPr>
          <w:rFonts w:cs="Calibri"/>
          <w:spacing w:val="-1"/>
        </w:rPr>
        <w:t>–</w:t>
      </w:r>
      <w:r>
        <w:rPr>
          <w:spacing w:val="-1"/>
        </w:rPr>
        <w:t>488.</w:t>
      </w:r>
    </w:p>
    <w:p w14:paraId="1BA8DB68" w14:textId="5854E7B2" w:rsidR="00D51142" w:rsidRPr="002478FC" w:rsidRDefault="00D51142" w:rsidP="00D51142">
      <w:pPr>
        <w:pStyle w:val="BodyText"/>
        <w:numPr>
          <w:ilvl w:val="0"/>
          <w:numId w:val="3"/>
        </w:numPr>
        <w:tabs>
          <w:tab w:val="left" w:pos="429"/>
        </w:tabs>
        <w:ind w:right="339" w:firstLine="0"/>
      </w:pPr>
      <w:r>
        <w:rPr>
          <w:spacing w:val="-1"/>
        </w:rPr>
        <w:t>Page,</w:t>
      </w:r>
      <w:r>
        <w:rPr>
          <w:spacing w:val="-2"/>
        </w:rPr>
        <w:t xml:space="preserve"> </w:t>
      </w:r>
      <w:r>
        <w:t xml:space="preserve">E. </w:t>
      </w:r>
      <w:r>
        <w:rPr>
          <w:spacing w:val="-1"/>
        </w:rPr>
        <w:t>Ordered hypotheses</w:t>
      </w:r>
      <w:r>
        <w:t xml:space="preserve"> </w:t>
      </w:r>
      <w:r>
        <w:rPr>
          <w:spacing w:val="-1"/>
        </w:rPr>
        <w:t>for</w:t>
      </w:r>
      <w:r>
        <w:rPr>
          <w:spacing w:val="-2"/>
        </w:rPr>
        <w:t xml:space="preserve"> </w:t>
      </w:r>
      <w:r>
        <w:rPr>
          <w:spacing w:val="-1"/>
        </w:rPr>
        <w:t>multiple</w:t>
      </w:r>
      <w:r>
        <w:rPr>
          <w:spacing w:val="-2"/>
        </w:rPr>
        <w:t xml:space="preserve"> </w:t>
      </w:r>
      <w:r>
        <w:rPr>
          <w:spacing w:val="-1"/>
        </w:rPr>
        <w:t>treatments:</w:t>
      </w:r>
      <w:r>
        <w:rPr>
          <w:spacing w:val="1"/>
        </w:rPr>
        <w:t xml:space="preserve"> </w:t>
      </w:r>
      <w:r>
        <w:t>a</w:t>
      </w:r>
      <w:r>
        <w:rPr>
          <w:spacing w:val="-2"/>
        </w:rPr>
        <w:t xml:space="preserve"> </w:t>
      </w:r>
      <w:r>
        <w:rPr>
          <w:spacing w:val="-1"/>
        </w:rPr>
        <w:t>significance</w:t>
      </w:r>
      <w:r>
        <w:rPr>
          <w:spacing w:val="1"/>
        </w:rPr>
        <w:t xml:space="preserve"> </w:t>
      </w:r>
      <w:r>
        <w:rPr>
          <w:spacing w:val="-1"/>
        </w:rPr>
        <w:t>test</w:t>
      </w:r>
      <w:r>
        <w:rPr>
          <w:spacing w:val="-2"/>
        </w:rPr>
        <w:t xml:space="preserve"> </w:t>
      </w:r>
      <w:r>
        <w:t>for</w:t>
      </w:r>
      <w:r>
        <w:rPr>
          <w:spacing w:val="1"/>
        </w:rPr>
        <w:t xml:space="preserve"> </w:t>
      </w:r>
      <w:r>
        <w:rPr>
          <w:spacing w:val="-1"/>
        </w:rPr>
        <w:t xml:space="preserve">linear </w:t>
      </w:r>
      <w:r>
        <w:t>ranks.</w:t>
      </w:r>
      <w:r>
        <w:rPr>
          <w:spacing w:val="-1"/>
        </w:rPr>
        <w:t xml:space="preserve"> Journal</w:t>
      </w:r>
      <w:r>
        <w:t xml:space="preserve"> of</w:t>
      </w:r>
      <w:r>
        <w:rPr>
          <w:spacing w:val="67"/>
        </w:rPr>
        <w:t xml:space="preserve"> </w:t>
      </w:r>
      <w:r>
        <w:t xml:space="preserve">the </w:t>
      </w:r>
      <w:r>
        <w:rPr>
          <w:spacing w:val="-1"/>
        </w:rPr>
        <w:t>American Statistical</w:t>
      </w:r>
      <w:r>
        <w:t xml:space="preserve"> </w:t>
      </w:r>
      <w:r>
        <w:rPr>
          <w:spacing w:val="-1"/>
        </w:rPr>
        <w:t>Association,</w:t>
      </w:r>
      <w:r>
        <w:rPr>
          <w:spacing w:val="-2"/>
        </w:rPr>
        <w:t xml:space="preserve"> </w:t>
      </w:r>
      <w:r>
        <w:rPr>
          <w:spacing w:val="-1"/>
        </w:rPr>
        <w:t>1963.58,</w:t>
      </w:r>
      <w:r>
        <w:rPr>
          <w:spacing w:val="-3"/>
        </w:rPr>
        <w:t xml:space="preserve"> </w:t>
      </w:r>
      <w:r>
        <w:rPr>
          <w:spacing w:val="-1"/>
        </w:rPr>
        <w:t>216</w:t>
      </w:r>
      <w:r>
        <w:rPr>
          <w:rFonts w:cs="Calibri"/>
          <w:spacing w:val="-1"/>
        </w:rPr>
        <w:t>–</w:t>
      </w:r>
      <w:r>
        <w:rPr>
          <w:spacing w:val="-1"/>
        </w:rPr>
        <w:t>230.</w:t>
      </w:r>
      <w:r>
        <w:t xml:space="preserve"> </w:t>
      </w:r>
      <w:r>
        <w:rPr>
          <w:spacing w:val="-1"/>
        </w:rPr>
        <w:t>doi:10.1080/01621459.1963.10500843</w:t>
      </w:r>
    </w:p>
    <w:p w14:paraId="37F5EDB0" w14:textId="2DD4995A" w:rsidR="00824DFA" w:rsidRDefault="00FC59EA" w:rsidP="009F73BB">
      <w:pPr>
        <w:pStyle w:val="BodyText"/>
        <w:numPr>
          <w:ilvl w:val="0"/>
          <w:numId w:val="3"/>
        </w:numPr>
        <w:tabs>
          <w:tab w:val="left" w:pos="429"/>
        </w:tabs>
        <w:ind w:right="339" w:firstLine="0"/>
      </w:pPr>
      <w:r>
        <w:rPr>
          <w:spacing w:val="-1"/>
        </w:rPr>
        <w:t xml:space="preserve">Gordillo, G. </w:t>
      </w:r>
      <w:r w:rsidR="00CF01CC">
        <w:rPr>
          <w:spacing w:val="-1"/>
        </w:rPr>
        <w:t xml:space="preserve">(2019). </w:t>
      </w:r>
      <w:r>
        <w:rPr>
          <w:spacing w:val="-1"/>
        </w:rPr>
        <w:t>Patterned Electric Dressing Effects on Open Wounds</w:t>
      </w:r>
      <w:r w:rsidR="00CF01CC">
        <w:rPr>
          <w:spacing w:val="-1"/>
        </w:rPr>
        <w:t xml:space="preserve">. (Clinicaltrials.gov Identifier NCT04018469).  Retrieved from </w:t>
      </w:r>
      <w:hyperlink r:id="rId13" w:history="1">
        <w:r w:rsidR="0068489E">
          <w:rPr>
            <w:rStyle w:val="Hyperlink"/>
          </w:rPr>
          <w:t>https://clinicaltrials.gov/ct2/show/NCT04018469</w:t>
        </w:r>
      </w:hyperlink>
    </w:p>
    <w:sectPr w:rsidR="00824DFA" w:rsidSect="00415977">
      <w:headerReference w:type="default" r:id="rId14"/>
      <w:pgSz w:w="12240" w:h="15840"/>
      <w:pgMar w:top="980" w:right="1320" w:bottom="280" w:left="1340" w:header="76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A66FA" w14:textId="77777777" w:rsidR="0092519B" w:rsidRDefault="0092519B">
      <w:r>
        <w:separator/>
      </w:r>
    </w:p>
  </w:endnote>
  <w:endnote w:type="continuationSeparator" w:id="0">
    <w:p w14:paraId="48AA62EB" w14:textId="77777777" w:rsidR="0092519B" w:rsidRDefault="0092519B">
      <w:r>
        <w:continuationSeparator/>
      </w:r>
    </w:p>
  </w:endnote>
  <w:endnote w:type="continuationNotice" w:id="1">
    <w:p w14:paraId="1576D9AE" w14:textId="77777777" w:rsidR="0092519B" w:rsidRDefault="009251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F6F96" w14:textId="502E3196" w:rsidR="005247F8" w:rsidRDefault="005247F8" w:rsidP="00200CB6">
    <w:pPr>
      <w:pStyle w:val="Header"/>
      <w:tabs>
        <w:tab w:val="clear" w:pos="9360"/>
      </w:tabs>
      <w:ind w:left="-630" w:right="-410"/>
    </w:pPr>
    <w:r w:rsidRPr="00200CB6">
      <w:rPr>
        <w:sz w:val="20"/>
        <w:szCs w:val="20"/>
      </w:rPr>
      <w:t>CHAMP PRO v</w:t>
    </w:r>
    <w:r w:rsidR="00A46392">
      <w:rPr>
        <w:sz w:val="20"/>
        <w:szCs w:val="20"/>
      </w:rPr>
      <w:t>2.17.23</w:t>
    </w:r>
    <w:r>
      <w:tab/>
    </w:r>
    <w:r>
      <w:tab/>
    </w:r>
    <w:sdt>
      <w:sdtPr>
        <w:id w:val="501481731"/>
        <w:docPartObj>
          <w:docPartGallery w:val="Page Numbers (Top of Page)"/>
          <w:docPartUnique/>
        </w:docPartObj>
      </w:sdtPr>
      <w:sdtEndPr/>
      <w:sdtContent>
        <w:r>
          <w:t xml:space="preserve"> </w:t>
        </w:r>
        <w:r>
          <w:tab/>
        </w:r>
        <w:r>
          <w:tab/>
        </w:r>
        <w:r>
          <w:tab/>
        </w:r>
        <w:r>
          <w:tab/>
          <w:t xml:space="preserve">              </w:t>
        </w:r>
        <w:r w:rsidRPr="00C11FAF">
          <w:t xml:space="preserve">Page </w:t>
        </w:r>
        <w:r w:rsidRPr="00C11FAF">
          <w:rPr>
            <w:b/>
            <w:sz w:val="24"/>
          </w:rPr>
          <w:fldChar w:fldCharType="begin"/>
        </w:r>
        <w:r>
          <w:rPr>
            <w:b/>
            <w:bCs/>
          </w:rPr>
          <w:instrText xml:space="preserve"> PAGE </w:instrText>
        </w:r>
        <w:r w:rsidRPr="00C11FAF">
          <w:rPr>
            <w:b/>
            <w:sz w:val="24"/>
          </w:rPr>
          <w:fldChar w:fldCharType="separate"/>
        </w:r>
        <w:r>
          <w:rPr>
            <w:b/>
            <w:sz w:val="24"/>
          </w:rPr>
          <w:t>32</w:t>
        </w:r>
        <w:r w:rsidRPr="00C11FAF">
          <w:rPr>
            <w:b/>
            <w:sz w:val="24"/>
          </w:rPr>
          <w:fldChar w:fldCharType="end"/>
        </w:r>
        <w:r w:rsidRPr="00C11FAF">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33</w:t>
        </w:r>
        <w:r>
          <w:rPr>
            <w:b/>
            <w:bCs/>
            <w:sz w:val="24"/>
            <w:szCs w:val="24"/>
          </w:rPr>
          <w:fldChar w:fldCharType="end"/>
        </w:r>
      </w:sdtContent>
    </w:sdt>
  </w:p>
  <w:p w14:paraId="2DAE9E2F" w14:textId="04F732C8" w:rsidR="005247F8" w:rsidRPr="00200CB6" w:rsidRDefault="005247F8" w:rsidP="00200CB6">
    <w:pPr>
      <w:pStyle w:val="Footer"/>
      <w:ind w:left="-720"/>
      <w:rPr>
        <w:sz w:val="20"/>
        <w:szCs w:val="20"/>
      </w:rPr>
    </w:pPr>
    <w:r w:rsidRPr="00200CB6">
      <w:rPr>
        <w:sz w:val="20"/>
        <w:szCs w:val="20"/>
      </w:rPr>
      <w:t xml:space="preserve">  IRB# 1505714405</w:t>
    </w:r>
  </w:p>
  <w:p w14:paraId="5AD9516E" w14:textId="77777777" w:rsidR="005247F8" w:rsidRDefault="005247F8">
    <w:pPr>
      <w:pStyle w:val="Footer"/>
    </w:pPr>
  </w:p>
  <w:p w14:paraId="0D39679C" w14:textId="6AB7F13D" w:rsidR="005247F8" w:rsidRDefault="005247F8" w:rsidP="00200C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BDEC3" w14:textId="77777777" w:rsidR="0092519B" w:rsidRDefault="0092519B">
      <w:r>
        <w:separator/>
      </w:r>
    </w:p>
  </w:footnote>
  <w:footnote w:type="continuationSeparator" w:id="0">
    <w:p w14:paraId="078BB7EB" w14:textId="77777777" w:rsidR="0092519B" w:rsidRDefault="0092519B">
      <w:r>
        <w:continuationSeparator/>
      </w:r>
    </w:p>
  </w:footnote>
  <w:footnote w:type="continuationNotice" w:id="1">
    <w:p w14:paraId="371E84FA" w14:textId="77777777" w:rsidR="0092519B" w:rsidRDefault="009251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0EC56" w14:textId="7C590CAF" w:rsidR="005247F8" w:rsidRDefault="005247F8">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A665" w14:textId="2DE9219E" w:rsidR="005247F8" w:rsidRPr="00C11FAF" w:rsidRDefault="005247F8" w:rsidP="00C11FAF">
    <w:pPr>
      <w:pStyle w:val="Header"/>
      <w:jc w:val="right"/>
    </w:pPr>
  </w:p>
  <w:p w14:paraId="7CBA4056" w14:textId="77777777" w:rsidR="005247F8" w:rsidRDefault="005247F8">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438"/>
    <w:multiLevelType w:val="hybridMultilevel"/>
    <w:tmpl w:val="79F4EB6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60A5662"/>
    <w:multiLevelType w:val="hybridMultilevel"/>
    <w:tmpl w:val="8AC64288"/>
    <w:lvl w:ilvl="0" w:tplc="61E295BE">
      <w:start w:val="1"/>
      <w:numFmt w:val="decimal"/>
      <w:lvlText w:val="%1."/>
      <w:lvlJc w:val="left"/>
      <w:pPr>
        <w:ind w:left="453" w:hanging="361"/>
      </w:pPr>
      <w:rPr>
        <w:rFonts w:ascii="Calibri" w:eastAsia="Calibri" w:hAnsi="Calibri"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717FB"/>
    <w:multiLevelType w:val="hybridMultilevel"/>
    <w:tmpl w:val="5504F440"/>
    <w:lvl w:ilvl="0" w:tplc="34F03238">
      <w:start w:val="3"/>
      <w:numFmt w:val="decimal"/>
      <w:lvlText w:val="%1."/>
      <w:lvlJc w:val="left"/>
      <w:pPr>
        <w:ind w:left="100" w:hanging="219"/>
      </w:pPr>
      <w:rPr>
        <w:rFonts w:ascii="Calibri" w:eastAsia="Calibri" w:hAnsi="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D6B49"/>
    <w:multiLevelType w:val="hybridMultilevel"/>
    <w:tmpl w:val="4B50C37E"/>
    <w:lvl w:ilvl="0" w:tplc="006A6286">
      <w:start w:val="1"/>
      <w:numFmt w:val="decimal"/>
      <w:lvlText w:val="%1."/>
      <w:lvlJc w:val="left"/>
      <w:pPr>
        <w:ind w:left="462" w:hanging="361"/>
      </w:pPr>
      <w:rPr>
        <w:rFonts w:ascii="Calibri" w:eastAsia="Calibri" w:hAnsi="Calibri"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A54FA"/>
    <w:multiLevelType w:val="hybridMultilevel"/>
    <w:tmpl w:val="49140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C0558"/>
    <w:multiLevelType w:val="hybridMultilevel"/>
    <w:tmpl w:val="69822A1E"/>
    <w:lvl w:ilvl="0" w:tplc="825EC6CC">
      <w:start w:val="1"/>
      <w:numFmt w:val="decimal"/>
      <w:lvlText w:val="%1."/>
      <w:lvlJc w:val="left"/>
      <w:pPr>
        <w:ind w:left="462" w:hanging="361"/>
      </w:pPr>
      <w:rPr>
        <w:rFonts w:ascii="Calibri" w:eastAsia="Calibri" w:hAnsi="Calibri"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26DD6"/>
    <w:multiLevelType w:val="hybridMultilevel"/>
    <w:tmpl w:val="0E04FFAE"/>
    <w:lvl w:ilvl="0" w:tplc="61F68914">
      <w:start w:val="1"/>
      <w:numFmt w:val="bullet"/>
      <w:lvlText w:val=""/>
      <w:lvlJc w:val="left"/>
      <w:pPr>
        <w:ind w:left="100" w:hanging="360"/>
      </w:pPr>
      <w:rPr>
        <w:rFonts w:ascii="Symbol" w:eastAsia="Symbol" w:hAnsi="Symbol" w:hint="default"/>
        <w:sz w:val="22"/>
        <w:szCs w:val="22"/>
      </w:rPr>
    </w:lvl>
    <w:lvl w:ilvl="1" w:tplc="302ECB44">
      <w:start w:val="1"/>
      <w:numFmt w:val="bullet"/>
      <w:lvlText w:val="•"/>
      <w:lvlJc w:val="left"/>
      <w:pPr>
        <w:ind w:left="1048" w:hanging="360"/>
      </w:pPr>
      <w:rPr>
        <w:rFonts w:hint="default"/>
      </w:rPr>
    </w:lvl>
    <w:lvl w:ilvl="2" w:tplc="7CA8B7D4">
      <w:start w:val="1"/>
      <w:numFmt w:val="bullet"/>
      <w:lvlText w:val="•"/>
      <w:lvlJc w:val="left"/>
      <w:pPr>
        <w:ind w:left="1996" w:hanging="360"/>
      </w:pPr>
      <w:rPr>
        <w:rFonts w:hint="default"/>
      </w:rPr>
    </w:lvl>
    <w:lvl w:ilvl="3" w:tplc="E6501D6A">
      <w:start w:val="1"/>
      <w:numFmt w:val="bullet"/>
      <w:lvlText w:val="•"/>
      <w:lvlJc w:val="left"/>
      <w:pPr>
        <w:ind w:left="2944" w:hanging="360"/>
      </w:pPr>
      <w:rPr>
        <w:rFonts w:hint="default"/>
      </w:rPr>
    </w:lvl>
    <w:lvl w:ilvl="4" w:tplc="D300391C">
      <w:start w:val="1"/>
      <w:numFmt w:val="bullet"/>
      <w:lvlText w:val="•"/>
      <w:lvlJc w:val="left"/>
      <w:pPr>
        <w:ind w:left="3892" w:hanging="360"/>
      </w:pPr>
      <w:rPr>
        <w:rFonts w:hint="default"/>
      </w:rPr>
    </w:lvl>
    <w:lvl w:ilvl="5" w:tplc="4784150E">
      <w:start w:val="1"/>
      <w:numFmt w:val="bullet"/>
      <w:lvlText w:val="•"/>
      <w:lvlJc w:val="left"/>
      <w:pPr>
        <w:ind w:left="4840" w:hanging="360"/>
      </w:pPr>
      <w:rPr>
        <w:rFonts w:hint="default"/>
      </w:rPr>
    </w:lvl>
    <w:lvl w:ilvl="6" w:tplc="38CC4FEE">
      <w:start w:val="1"/>
      <w:numFmt w:val="bullet"/>
      <w:lvlText w:val="•"/>
      <w:lvlJc w:val="left"/>
      <w:pPr>
        <w:ind w:left="5788" w:hanging="360"/>
      </w:pPr>
      <w:rPr>
        <w:rFonts w:hint="default"/>
      </w:rPr>
    </w:lvl>
    <w:lvl w:ilvl="7" w:tplc="B164EDB2">
      <w:start w:val="1"/>
      <w:numFmt w:val="bullet"/>
      <w:lvlText w:val="•"/>
      <w:lvlJc w:val="left"/>
      <w:pPr>
        <w:ind w:left="6736" w:hanging="360"/>
      </w:pPr>
      <w:rPr>
        <w:rFonts w:hint="default"/>
      </w:rPr>
    </w:lvl>
    <w:lvl w:ilvl="8" w:tplc="5E208D8C">
      <w:start w:val="1"/>
      <w:numFmt w:val="bullet"/>
      <w:lvlText w:val="•"/>
      <w:lvlJc w:val="left"/>
      <w:pPr>
        <w:ind w:left="7684" w:hanging="360"/>
      </w:pPr>
      <w:rPr>
        <w:rFonts w:hint="default"/>
      </w:rPr>
    </w:lvl>
  </w:abstractNum>
  <w:abstractNum w:abstractNumId="7" w15:restartNumberingAfterBreak="0">
    <w:nsid w:val="18DA16A6"/>
    <w:multiLevelType w:val="hybridMultilevel"/>
    <w:tmpl w:val="D5628C2A"/>
    <w:lvl w:ilvl="0" w:tplc="AD669F88">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D7349"/>
    <w:multiLevelType w:val="hybridMultilevel"/>
    <w:tmpl w:val="70260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F81816"/>
    <w:multiLevelType w:val="hybridMultilevel"/>
    <w:tmpl w:val="8BA26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B6622"/>
    <w:multiLevelType w:val="hybridMultilevel"/>
    <w:tmpl w:val="94481024"/>
    <w:lvl w:ilvl="0" w:tplc="902C52E0">
      <w:start w:val="1"/>
      <w:numFmt w:val="decimal"/>
      <w:lvlText w:val="%1."/>
      <w:lvlJc w:val="left"/>
      <w:pPr>
        <w:ind w:left="453" w:hanging="361"/>
      </w:pPr>
      <w:rPr>
        <w:rFonts w:ascii="Calibri" w:eastAsia="Calibri" w:hAnsi="Calibri" w:hint="default"/>
        <w:spacing w:val="-1"/>
        <w:w w:val="99"/>
        <w:sz w:val="20"/>
        <w:szCs w:val="20"/>
      </w:rPr>
    </w:lvl>
    <w:lvl w:ilvl="1" w:tplc="DB4EF424">
      <w:start w:val="1"/>
      <w:numFmt w:val="bullet"/>
      <w:lvlText w:val="•"/>
      <w:lvlJc w:val="left"/>
      <w:pPr>
        <w:ind w:left="1118" w:hanging="361"/>
      </w:pPr>
      <w:rPr>
        <w:rFonts w:hint="default"/>
      </w:rPr>
    </w:lvl>
    <w:lvl w:ilvl="2" w:tplc="8A80BE58">
      <w:start w:val="1"/>
      <w:numFmt w:val="bullet"/>
      <w:lvlText w:val="•"/>
      <w:lvlJc w:val="left"/>
      <w:pPr>
        <w:ind w:left="1784" w:hanging="361"/>
      </w:pPr>
      <w:rPr>
        <w:rFonts w:hint="default"/>
      </w:rPr>
    </w:lvl>
    <w:lvl w:ilvl="3" w:tplc="E2149AAA">
      <w:start w:val="1"/>
      <w:numFmt w:val="bullet"/>
      <w:lvlText w:val="•"/>
      <w:lvlJc w:val="left"/>
      <w:pPr>
        <w:ind w:left="2449" w:hanging="361"/>
      </w:pPr>
      <w:rPr>
        <w:rFonts w:hint="default"/>
      </w:rPr>
    </w:lvl>
    <w:lvl w:ilvl="4" w:tplc="0C161DD0">
      <w:start w:val="1"/>
      <w:numFmt w:val="bullet"/>
      <w:lvlText w:val="•"/>
      <w:lvlJc w:val="left"/>
      <w:pPr>
        <w:ind w:left="3115" w:hanging="361"/>
      </w:pPr>
      <w:rPr>
        <w:rFonts w:hint="default"/>
      </w:rPr>
    </w:lvl>
    <w:lvl w:ilvl="5" w:tplc="3CD6342E">
      <w:start w:val="1"/>
      <w:numFmt w:val="bullet"/>
      <w:lvlText w:val="•"/>
      <w:lvlJc w:val="left"/>
      <w:pPr>
        <w:ind w:left="3780" w:hanging="361"/>
      </w:pPr>
      <w:rPr>
        <w:rFonts w:hint="default"/>
      </w:rPr>
    </w:lvl>
    <w:lvl w:ilvl="6" w:tplc="414C77BC">
      <w:start w:val="1"/>
      <w:numFmt w:val="bullet"/>
      <w:lvlText w:val="•"/>
      <w:lvlJc w:val="left"/>
      <w:pPr>
        <w:ind w:left="4446" w:hanging="361"/>
      </w:pPr>
      <w:rPr>
        <w:rFonts w:hint="default"/>
      </w:rPr>
    </w:lvl>
    <w:lvl w:ilvl="7" w:tplc="D18ED2AC">
      <w:start w:val="1"/>
      <w:numFmt w:val="bullet"/>
      <w:lvlText w:val="•"/>
      <w:lvlJc w:val="left"/>
      <w:pPr>
        <w:ind w:left="5111" w:hanging="361"/>
      </w:pPr>
      <w:rPr>
        <w:rFonts w:hint="default"/>
      </w:rPr>
    </w:lvl>
    <w:lvl w:ilvl="8" w:tplc="9584690E">
      <w:start w:val="1"/>
      <w:numFmt w:val="bullet"/>
      <w:lvlText w:val="•"/>
      <w:lvlJc w:val="left"/>
      <w:pPr>
        <w:ind w:left="5777" w:hanging="361"/>
      </w:pPr>
      <w:rPr>
        <w:rFonts w:hint="default"/>
      </w:rPr>
    </w:lvl>
  </w:abstractNum>
  <w:abstractNum w:abstractNumId="11" w15:restartNumberingAfterBreak="0">
    <w:nsid w:val="249E760B"/>
    <w:multiLevelType w:val="hybridMultilevel"/>
    <w:tmpl w:val="A39E6F7A"/>
    <w:lvl w:ilvl="0" w:tplc="F922156C">
      <w:start w:val="1"/>
      <w:numFmt w:val="decimal"/>
      <w:lvlText w:val="%1."/>
      <w:lvlJc w:val="left"/>
      <w:pPr>
        <w:ind w:left="100" w:hanging="219"/>
      </w:pPr>
      <w:rPr>
        <w:rFonts w:ascii="Calibri" w:eastAsia="Calibri" w:hAnsi="Calibri" w:hint="default"/>
        <w:sz w:val="22"/>
        <w:szCs w:val="22"/>
      </w:rPr>
    </w:lvl>
    <w:lvl w:ilvl="1" w:tplc="12968310">
      <w:start w:val="1"/>
      <w:numFmt w:val="bullet"/>
      <w:lvlText w:val="•"/>
      <w:lvlJc w:val="left"/>
      <w:pPr>
        <w:ind w:left="1048" w:hanging="219"/>
      </w:pPr>
      <w:rPr>
        <w:rFonts w:hint="default"/>
      </w:rPr>
    </w:lvl>
    <w:lvl w:ilvl="2" w:tplc="75CEC7D6">
      <w:start w:val="1"/>
      <w:numFmt w:val="bullet"/>
      <w:lvlText w:val="•"/>
      <w:lvlJc w:val="left"/>
      <w:pPr>
        <w:ind w:left="1996" w:hanging="219"/>
      </w:pPr>
      <w:rPr>
        <w:rFonts w:hint="default"/>
      </w:rPr>
    </w:lvl>
    <w:lvl w:ilvl="3" w:tplc="07548C32">
      <w:start w:val="1"/>
      <w:numFmt w:val="bullet"/>
      <w:lvlText w:val="•"/>
      <w:lvlJc w:val="left"/>
      <w:pPr>
        <w:ind w:left="2944" w:hanging="219"/>
      </w:pPr>
      <w:rPr>
        <w:rFonts w:hint="default"/>
      </w:rPr>
    </w:lvl>
    <w:lvl w:ilvl="4" w:tplc="BD84F568">
      <w:start w:val="1"/>
      <w:numFmt w:val="bullet"/>
      <w:lvlText w:val="•"/>
      <w:lvlJc w:val="left"/>
      <w:pPr>
        <w:ind w:left="3892" w:hanging="219"/>
      </w:pPr>
      <w:rPr>
        <w:rFonts w:hint="default"/>
      </w:rPr>
    </w:lvl>
    <w:lvl w:ilvl="5" w:tplc="372A9670">
      <w:start w:val="1"/>
      <w:numFmt w:val="bullet"/>
      <w:lvlText w:val="•"/>
      <w:lvlJc w:val="left"/>
      <w:pPr>
        <w:ind w:left="4840" w:hanging="219"/>
      </w:pPr>
      <w:rPr>
        <w:rFonts w:hint="default"/>
      </w:rPr>
    </w:lvl>
    <w:lvl w:ilvl="6" w:tplc="BCEEA348">
      <w:start w:val="1"/>
      <w:numFmt w:val="bullet"/>
      <w:lvlText w:val="•"/>
      <w:lvlJc w:val="left"/>
      <w:pPr>
        <w:ind w:left="5788" w:hanging="219"/>
      </w:pPr>
      <w:rPr>
        <w:rFonts w:hint="default"/>
      </w:rPr>
    </w:lvl>
    <w:lvl w:ilvl="7" w:tplc="7BF62974">
      <w:start w:val="1"/>
      <w:numFmt w:val="bullet"/>
      <w:lvlText w:val="•"/>
      <w:lvlJc w:val="left"/>
      <w:pPr>
        <w:ind w:left="6736" w:hanging="219"/>
      </w:pPr>
      <w:rPr>
        <w:rFonts w:hint="default"/>
      </w:rPr>
    </w:lvl>
    <w:lvl w:ilvl="8" w:tplc="CB5C0DF2">
      <w:start w:val="1"/>
      <w:numFmt w:val="bullet"/>
      <w:lvlText w:val="•"/>
      <w:lvlJc w:val="left"/>
      <w:pPr>
        <w:ind w:left="7684" w:hanging="219"/>
      </w:pPr>
      <w:rPr>
        <w:rFonts w:hint="default"/>
      </w:rPr>
    </w:lvl>
  </w:abstractNum>
  <w:abstractNum w:abstractNumId="12" w15:restartNumberingAfterBreak="0">
    <w:nsid w:val="24E3543D"/>
    <w:multiLevelType w:val="hybridMultilevel"/>
    <w:tmpl w:val="94481024"/>
    <w:lvl w:ilvl="0" w:tplc="902C52E0">
      <w:start w:val="1"/>
      <w:numFmt w:val="decimal"/>
      <w:lvlText w:val="%1."/>
      <w:lvlJc w:val="left"/>
      <w:pPr>
        <w:ind w:left="453" w:hanging="361"/>
      </w:pPr>
      <w:rPr>
        <w:rFonts w:ascii="Calibri" w:eastAsia="Calibri" w:hAnsi="Calibri" w:hint="default"/>
        <w:spacing w:val="-1"/>
        <w:w w:val="99"/>
        <w:sz w:val="20"/>
        <w:szCs w:val="20"/>
      </w:rPr>
    </w:lvl>
    <w:lvl w:ilvl="1" w:tplc="DB4EF424">
      <w:start w:val="1"/>
      <w:numFmt w:val="bullet"/>
      <w:lvlText w:val="•"/>
      <w:lvlJc w:val="left"/>
      <w:pPr>
        <w:ind w:left="1118" w:hanging="361"/>
      </w:pPr>
      <w:rPr>
        <w:rFonts w:hint="default"/>
      </w:rPr>
    </w:lvl>
    <w:lvl w:ilvl="2" w:tplc="8A80BE58">
      <w:start w:val="1"/>
      <w:numFmt w:val="bullet"/>
      <w:lvlText w:val="•"/>
      <w:lvlJc w:val="left"/>
      <w:pPr>
        <w:ind w:left="1784" w:hanging="361"/>
      </w:pPr>
      <w:rPr>
        <w:rFonts w:hint="default"/>
      </w:rPr>
    </w:lvl>
    <w:lvl w:ilvl="3" w:tplc="E2149AAA">
      <w:start w:val="1"/>
      <w:numFmt w:val="bullet"/>
      <w:lvlText w:val="•"/>
      <w:lvlJc w:val="left"/>
      <w:pPr>
        <w:ind w:left="2449" w:hanging="361"/>
      </w:pPr>
      <w:rPr>
        <w:rFonts w:hint="default"/>
      </w:rPr>
    </w:lvl>
    <w:lvl w:ilvl="4" w:tplc="0C161DD0">
      <w:start w:val="1"/>
      <w:numFmt w:val="bullet"/>
      <w:lvlText w:val="•"/>
      <w:lvlJc w:val="left"/>
      <w:pPr>
        <w:ind w:left="3115" w:hanging="361"/>
      </w:pPr>
      <w:rPr>
        <w:rFonts w:hint="default"/>
      </w:rPr>
    </w:lvl>
    <w:lvl w:ilvl="5" w:tplc="3CD6342E">
      <w:start w:val="1"/>
      <w:numFmt w:val="bullet"/>
      <w:lvlText w:val="•"/>
      <w:lvlJc w:val="left"/>
      <w:pPr>
        <w:ind w:left="3780" w:hanging="361"/>
      </w:pPr>
      <w:rPr>
        <w:rFonts w:hint="default"/>
      </w:rPr>
    </w:lvl>
    <w:lvl w:ilvl="6" w:tplc="414C77BC">
      <w:start w:val="1"/>
      <w:numFmt w:val="bullet"/>
      <w:lvlText w:val="•"/>
      <w:lvlJc w:val="left"/>
      <w:pPr>
        <w:ind w:left="4446" w:hanging="361"/>
      </w:pPr>
      <w:rPr>
        <w:rFonts w:hint="default"/>
      </w:rPr>
    </w:lvl>
    <w:lvl w:ilvl="7" w:tplc="D18ED2AC">
      <w:start w:val="1"/>
      <w:numFmt w:val="bullet"/>
      <w:lvlText w:val="•"/>
      <w:lvlJc w:val="left"/>
      <w:pPr>
        <w:ind w:left="5111" w:hanging="361"/>
      </w:pPr>
      <w:rPr>
        <w:rFonts w:hint="default"/>
      </w:rPr>
    </w:lvl>
    <w:lvl w:ilvl="8" w:tplc="9584690E">
      <w:start w:val="1"/>
      <w:numFmt w:val="bullet"/>
      <w:lvlText w:val="•"/>
      <w:lvlJc w:val="left"/>
      <w:pPr>
        <w:ind w:left="5777" w:hanging="361"/>
      </w:pPr>
      <w:rPr>
        <w:rFonts w:hint="default"/>
      </w:rPr>
    </w:lvl>
  </w:abstractNum>
  <w:abstractNum w:abstractNumId="13" w15:restartNumberingAfterBreak="0">
    <w:nsid w:val="24E63FD3"/>
    <w:multiLevelType w:val="hybridMultilevel"/>
    <w:tmpl w:val="765E6128"/>
    <w:lvl w:ilvl="0" w:tplc="9CAE7002">
      <w:start w:val="22"/>
      <w:numFmt w:val="lowerLetter"/>
      <w:lvlText w:val="%1."/>
      <w:lvlJc w:val="left"/>
      <w:pPr>
        <w:ind w:left="1540" w:hanging="360"/>
      </w:pPr>
      <w:rPr>
        <w:rFonts w:ascii="Times New Roman" w:eastAsia="Times New Roman" w:hAnsi="Times New Roman" w:hint="default"/>
        <w:sz w:val="24"/>
        <w:szCs w:val="24"/>
      </w:rPr>
    </w:lvl>
    <w:lvl w:ilvl="1" w:tplc="58B0DB1C">
      <w:start w:val="1"/>
      <w:numFmt w:val="bullet"/>
      <w:lvlText w:val="•"/>
      <w:lvlJc w:val="left"/>
      <w:pPr>
        <w:ind w:left="2272" w:hanging="360"/>
      </w:pPr>
      <w:rPr>
        <w:rFonts w:hint="default"/>
      </w:rPr>
    </w:lvl>
    <w:lvl w:ilvl="2" w:tplc="5D5C1EA4">
      <w:start w:val="1"/>
      <w:numFmt w:val="bullet"/>
      <w:lvlText w:val="•"/>
      <w:lvlJc w:val="left"/>
      <w:pPr>
        <w:ind w:left="3004" w:hanging="360"/>
      </w:pPr>
      <w:rPr>
        <w:rFonts w:hint="default"/>
      </w:rPr>
    </w:lvl>
    <w:lvl w:ilvl="3" w:tplc="D3B6A23E">
      <w:start w:val="1"/>
      <w:numFmt w:val="bullet"/>
      <w:lvlText w:val="•"/>
      <w:lvlJc w:val="left"/>
      <w:pPr>
        <w:ind w:left="3736" w:hanging="360"/>
      </w:pPr>
      <w:rPr>
        <w:rFonts w:hint="default"/>
      </w:rPr>
    </w:lvl>
    <w:lvl w:ilvl="4" w:tplc="D4985A66">
      <w:start w:val="1"/>
      <w:numFmt w:val="bullet"/>
      <w:lvlText w:val="•"/>
      <w:lvlJc w:val="left"/>
      <w:pPr>
        <w:ind w:left="4468" w:hanging="360"/>
      </w:pPr>
      <w:rPr>
        <w:rFonts w:hint="default"/>
      </w:rPr>
    </w:lvl>
    <w:lvl w:ilvl="5" w:tplc="90AC7FA4">
      <w:start w:val="1"/>
      <w:numFmt w:val="bullet"/>
      <w:lvlText w:val="•"/>
      <w:lvlJc w:val="left"/>
      <w:pPr>
        <w:ind w:left="5200" w:hanging="360"/>
      </w:pPr>
      <w:rPr>
        <w:rFonts w:hint="default"/>
      </w:rPr>
    </w:lvl>
    <w:lvl w:ilvl="6" w:tplc="3ECEF214">
      <w:start w:val="1"/>
      <w:numFmt w:val="bullet"/>
      <w:lvlText w:val="•"/>
      <w:lvlJc w:val="left"/>
      <w:pPr>
        <w:ind w:left="5932" w:hanging="360"/>
      </w:pPr>
      <w:rPr>
        <w:rFonts w:hint="default"/>
      </w:rPr>
    </w:lvl>
    <w:lvl w:ilvl="7" w:tplc="88105114">
      <w:start w:val="1"/>
      <w:numFmt w:val="bullet"/>
      <w:lvlText w:val="•"/>
      <w:lvlJc w:val="left"/>
      <w:pPr>
        <w:ind w:left="6664" w:hanging="360"/>
      </w:pPr>
      <w:rPr>
        <w:rFonts w:hint="default"/>
      </w:rPr>
    </w:lvl>
    <w:lvl w:ilvl="8" w:tplc="EA6014BE">
      <w:start w:val="1"/>
      <w:numFmt w:val="bullet"/>
      <w:lvlText w:val="•"/>
      <w:lvlJc w:val="left"/>
      <w:pPr>
        <w:ind w:left="7396" w:hanging="360"/>
      </w:pPr>
      <w:rPr>
        <w:rFonts w:hint="default"/>
      </w:rPr>
    </w:lvl>
  </w:abstractNum>
  <w:abstractNum w:abstractNumId="14" w15:restartNumberingAfterBreak="0">
    <w:nsid w:val="250B4071"/>
    <w:multiLevelType w:val="hybridMultilevel"/>
    <w:tmpl w:val="C82AA806"/>
    <w:lvl w:ilvl="0" w:tplc="87845B04">
      <w:start w:val="1"/>
      <w:numFmt w:val="decimal"/>
      <w:lvlText w:val="%1."/>
      <w:lvlJc w:val="left"/>
      <w:pPr>
        <w:ind w:left="462" w:hanging="361"/>
      </w:pPr>
      <w:rPr>
        <w:rFonts w:ascii="Calibri" w:eastAsia="Calibri" w:hAnsi="Calibri" w:hint="default"/>
        <w:spacing w:val="-1"/>
        <w:w w:val="99"/>
        <w:sz w:val="20"/>
        <w:szCs w:val="20"/>
      </w:rPr>
    </w:lvl>
    <w:lvl w:ilvl="1" w:tplc="2F3A176A">
      <w:start w:val="1"/>
      <w:numFmt w:val="lowerLetter"/>
      <w:lvlText w:val="%2."/>
      <w:lvlJc w:val="left"/>
      <w:pPr>
        <w:ind w:left="822" w:hanging="360"/>
      </w:pPr>
      <w:rPr>
        <w:rFonts w:ascii="Calibri" w:eastAsia="Calibri" w:hAnsi="Calibri" w:hint="default"/>
        <w:w w:val="99"/>
        <w:sz w:val="20"/>
        <w:szCs w:val="20"/>
      </w:rPr>
    </w:lvl>
    <w:lvl w:ilvl="2" w:tplc="BCAA610A">
      <w:start w:val="1"/>
      <w:numFmt w:val="bullet"/>
      <w:lvlText w:val="•"/>
      <w:lvlJc w:val="left"/>
      <w:pPr>
        <w:ind w:left="1521" w:hanging="360"/>
      </w:pPr>
      <w:rPr>
        <w:rFonts w:hint="default"/>
      </w:rPr>
    </w:lvl>
    <w:lvl w:ilvl="3" w:tplc="3A0A1F74">
      <w:start w:val="1"/>
      <w:numFmt w:val="bullet"/>
      <w:lvlText w:val="•"/>
      <w:lvlJc w:val="left"/>
      <w:pPr>
        <w:ind w:left="2219" w:hanging="360"/>
      </w:pPr>
      <w:rPr>
        <w:rFonts w:hint="default"/>
      </w:rPr>
    </w:lvl>
    <w:lvl w:ilvl="4" w:tplc="09AEA89A">
      <w:start w:val="1"/>
      <w:numFmt w:val="bullet"/>
      <w:lvlText w:val="•"/>
      <w:lvlJc w:val="left"/>
      <w:pPr>
        <w:ind w:left="2918" w:hanging="360"/>
      </w:pPr>
      <w:rPr>
        <w:rFonts w:hint="default"/>
      </w:rPr>
    </w:lvl>
    <w:lvl w:ilvl="5" w:tplc="CB46B874">
      <w:start w:val="1"/>
      <w:numFmt w:val="bullet"/>
      <w:lvlText w:val="•"/>
      <w:lvlJc w:val="left"/>
      <w:pPr>
        <w:ind w:left="3616" w:hanging="360"/>
      </w:pPr>
      <w:rPr>
        <w:rFonts w:hint="default"/>
      </w:rPr>
    </w:lvl>
    <w:lvl w:ilvl="6" w:tplc="DB4C8C2A">
      <w:start w:val="1"/>
      <w:numFmt w:val="bullet"/>
      <w:lvlText w:val="•"/>
      <w:lvlJc w:val="left"/>
      <w:pPr>
        <w:ind w:left="4314" w:hanging="360"/>
      </w:pPr>
      <w:rPr>
        <w:rFonts w:hint="default"/>
      </w:rPr>
    </w:lvl>
    <w:lvl w:ilvl="7" w:tplc="CB925996">
      <w:start w:val="1"/>
      <w:numFmt w:val="bullet"/>
      <w:lvlText w:val="•"/>
      <w:lvlJc w:val="left"/>
      <w:pPr>
        <w:ind w:left="5013" w:hanging="360"/>
      </w:pPr>
      <w:rPr>
        <w:rFonts w:hint="default"/>
      </w:rPr>
    </w:lvl>
    <w:lvl w:ilvl="8" w:tplc="5560A5D8">
      <w:start w:val="1"/>
      <w:numFmt w:val="bullet"/>
      <w:lvlText w:val="•"/>
      <w:lvlJc w:val="left"/>
      <w:pPr>
        <w:ind w:left="5711" w:hanging="360"/>
      </w:pPr>
      <w:rPr>
        <w:rFonts w:hint="default"/>
      </w:rPr>
    </w:lvl>
  </w:abstractNum>
  <w:abstractNum w:abstractNumId="15" w15:restartNumberingAfterBreak="0">
    <w:nsid w:val="298C2535"/>
    <w:multiLevelType w:val="hybridMultilevel"/>
    <w:tmpl w:val="09206B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C63C54"/>
    <w:multiLevelType w:val="multilevel"/>
    <w:tmpl w:val="86E21986"/>
    <w:lvl w:ilvl="0">
      <w:start w:val="1"/>
      <w:numFmt w:val="decimal"/>
      <w:lvlText w:val="%1."/>
      <w:lvlJc w:val="left"/>
      <w:pPr>
        <w:ind w:left="625" w:hanging="526"/>
      </w:pPr>
      <w:rPr>
        <w:rFonts w:ascii="Times New Roman" w:eastAsia="Times New Roman" w:hAnsi="Times New Roman" w:hint="default"/>
        <w:b/>
        <w:bCs/>
        <w:sz w:val="24"/>
        <w:szCs w:val="24"/>
      </w:rPr>
    </w:lvl>
    <w:lvl w:ilvl="1">
      <w:start w:val="1"/>
      <w:numFmt w:val="decimal"/>
      <w:lvlText w:val="%1.%2"/>
      <w:lvlJc w:val="left"/>
      <w:pPr>
        <w:ind w:left="1180" w:hanging="720"/>
      </w:pPr>
      <w:rPr>
        <w:rFonts w:ascii="Times New Roman" w:eastAsia="Times New Roman" w:hAnsi="Times New Roman" w:hint="default"/>
        <w:b/>
        <w:bCs/>
        <w:sz w:val="24"/>
        <w:szCs w:val="24"/>
      </w:rPr>
    </w:lvl>
    <w:lvl w:ilvl="2">
      <w:start w:val="1"/>
      <w:numFmt w:val="bullet"/>
      <w:lvlText w:val=""/>
      <w:lvlJc w:val="left"/>
      <w:pPr>
        <w:ind w:left="1540" w:hanging="360"/>
      </w:pPr>
      <w:rPr>
        <w:rFonts w:ascii="Symbol" w:eastAsia="Symbol" w:hAnsi="Symbol" w:hint="default"/>
        <w:sz w:val="24"/>
        <w:szCs w:val="24"/>
      </w:rPr>
    </w:lvl>
    <w:lvl w:ilvl="3">
      <w:start w:val="1"/>
      <w:numFmt w:val="bullet"/>
      <w:lvlText w:val=""/>
      <w:lvlJc w:val="left"/>
      <w:pPr>
        <w:ind w:left="2980" w:hanging="720"/>
      </w:pPr>
      <w:rPr>
        <w:rFonts w:ascii="Symbol" w:eastAsia="Symbol" w:hAnsi="Symbol" w:hint="default"/>
        <w:sz w:val="24"/>
        <w:szCs w:val="24"/>
      </w:rPr>
    </w:lvl>
    <w:lvl w:ilvl="4">
      <w:start w:val="1"/>
      <w:numFmt w:val="bullet"/>
      <w:lvlText w:val="•"/>
      <w:lvlJc w:val="left"/>
      <w:pPr>
        <w:ind w:left="1180" w:hanging="720"/>
      </w:pPr>
      <w:rPr>
        <w:rFonts w:hint="default"/>
      </w:rPr>
    </w:lvl>
    <w:lvl w:ilvl="5">
      <w:start w:val="1"/>
      <w:numFmt w:val="bullet"/>
      <w:lvlText w:val="•"/>
      <w:lvlJc w:val="left"/>
      <w:pPr>
        <w:ind w:left="1200" w:hanging="720"/>
      </w:pPr>
      <w:rPr>
        <w:rFonts w:hint="default"/>
      </w:rPr>
    </w:lvl>
    <w:lvl w:ilvl="6">
      <w:start w:val="1"/>
      <w:numFmt w:val="bullet"/>
      <w:lvlText w:val="•"/>
      <w:lvlJc w:val="left"/>
      <w:pPr>
        <w:ind w:left="1540" w:hanging="720"/>
      </w:pPr>
      <w:rPr>
        <w:rFonts w:hint="default"/>
      </w:rPr>
    </w:lvl>
    <w:lvl w:ilvl="7">
      <w:start w:val="1"/>
      <w:numFmt w:val="bullet"/>
      <w:lvlText w:val="•"/>
      <w:lvlJc w:val="left"/>
      <w:pPr>
        <w:ind w:left="1900" w:hanging="720"/>
      </w:pPr>
      <w:rPr>
        <w:rFonts w:hint="default"/>
      </w:rPr>
    </w:lvl>
    <w:lvl w:ilvl="8">
      <w:start w:val="1"/>
      <w:numFmt w:val="bullet"/>
      <w:lvlText w:val="•"/>
      <w:lvlJc w:val="left"/>
      <w:pPr>
        <w:ind w:left="2980" w:hanging="720"/>
      </w:pPr>
      <w:rPr>
        <w:rFonts w:hint="default"/>
      </w:rPr>
    </w:lvl>
  </w:abstractNum>
  <w:abstractNum w:abstractNumId="17" w15:restartNumberingAfterBreak="0">
    <w:nsid w:val="2BB04CDE"/>
    <w:multiLevelType w:val="hybridMultilevel"/>
    <w:tmpl w:val="50E284EC"/>
    <w:lvl w:ilvl="0" w:tplc="E8A0CDA4">
      <w:start w:val="1"/>
      <w:numFmt w:val="bullet"/>
      <w:lvlText w:val=""/>
      <w:lvlJc w:val="left"/>
      <w:pPr>
        <w:ind w:left="820" w:hanging="360"/>
      </w:pPr>
      <w:rPr>
        <w:rFonts w:ascii="Symbol" w:eastAsia="Symbol" w:hAnsi="Symbol" w:hint="default"/>
        <w:sz w:val="22"/>
        <w:szCs w:val="22"/>
      </w:rPr>
    </w:lvl>
    <w:lvl w:ilvl="1" w:tplc="B2B675B4">
      <w:start w:val="1"/>
      <w:numFmt w:val="bullet"/>
      <w:lvlText w:val="•"/>
      <w:lvlJc w:val="left"/>
      <w:pPr>
        <w:ind w:left="1696" w:hanging="360"/>
      </w:pPr>
      <w:rPr>
        <w:rFonts w:hint="default"/>
      </w:rPr>
    </w:lvl>
    <w:lvl w:ilvl="2" w:tplc="EE025EAC">
      <w:start w:val="1"/>
      <w:numFmt w:val="bullet"/>
      <w:lvlText w:val="•"/>
      <w:lvlJc w:val="left"/>
      <w:pPr>
        <w:ind w:left="2572" w:hanging="360"/>
      </w:pPr>
      <w:rPr>
        <w:rFonts w:hint="default"/>
      </w:rPr>
    </w:lvl>
    <w:lvl w:ilvl="3" w:tplc="88F8308C">
      <w:start w:val="1"/>
      <w:numFmt w:val="bullet"/>
      <w:lvlText w:val="•"/>
      <w:lvlJc w:val="left"/>
      <w:pPr>
        <w:ind w:left="3448" w:hanging="360"/>
      </w:pPr>
      <w:rPr>
        <w:rFonts w:hint="default"/>
      </w:rPr>
    </w:lvl>
    <w:lvl w:ilvl="4" w:tplc="F5182DDA">
      <w:start w:val="1"/>
      <w:numFmt w:val="bullet"/>
      <w:lvlText w:val="•"/>
      <w:lvlJc w:val="left"/>
      <w:pPr>
        <w:ind w:left="4324" w:hanging="360"/>
      </w:pPr>
      <w:rPr>
        <w:rFonts w:hint="default"/>
      </w:rPr>
    </w:lvl>
    <w:lvl w:ilvl="5" w:tplc="8750985A">
      <w:start w:val="1"/>
      <w:numFmt w:val="bullet"/>
      <w:lvlText w:val="•"/>
      <w:lvlJc w:val="left"/>
      <w:pPr>
        <w:ind w:left="5200" w:hanging="360"/>
      </w:pPr>
      <w:rPr>
        <w:rFonts w:hint="default"/>
      </w:rPr>
    </w:lvl>
    <w:lvl w:ilvl="6" w:tplc="488EDE5C">
      <w:start w:val="1"/>
      <w:numFmt w:val="bullet"/>
      <w:lvlText w:val="•"/>
      <w:lvlJc w:val="left"/>
      <w:pPr>
        <w:ind w:left="6076" w:hanging="360"/>
      </w:pPr>
      <w:rPr>
        <w:rFonts w:hint="default"/>
      </w:rPr>
    </w:lvl>
    <w:lvl w:ilvl="7" w:tplc="EBF49B60">
      <w:start w:val="1"/>
      <w:numFmt w:val="bullet"/>
      <w:lvlText w:val="•"/>
      <w:lvlJc w:val="left"/>
      <w:pPr>
        <w:ind w:left="6952" w:hanging="360"/>
      </w:pPr>
      <w:rPr>
        <w:rFonts w:hint="default"/>
      </w:rPr>
    </w:lvl>
    <w:lvl w:ilvl="8" w:tplc="3DD466E2">
      <w:start w:val="1"/>
      <w:numFmt w:val="bullet"/>
      <w:lvlText w:val="•"/>
      <w:lvlJc w:val="left"/>
      <w:pPr>
        <w:ind w:left="7828" w:hanging="360"/>
      </w:pPr>
      <w:rPr>
        <w:rFonts w:hint="default"/>
      </w:rPr>
    </w:lvl>
  </w:abstractNum>
  <w:abstractNum w:abstractNumId="18" w15:restartNumberingAfterBreak="0">
    <w:nsid w:val="2C9D4549"/>
    <w:multiLevelType w:val="hybridMultilevel"/>
    <w:tmpl w:val="00C611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C62889"/>
    <w:multiLevelType w:val="hybridMultilevel"/>
    <w:tmpl w:val="A7284F90"/>
    <w:lvl w:ilvl="0" w:tplc="F5A0A654">
      <w:start w:val="1"/>
      <w:numFmt w:val="decimal"/>
      <w:lvlText w:val="%1."/>
      <w:lvlJc w:val="left"/>
      <w:pPr>
        <w:ind w:left="453" w:hanging="361"/>
      </w:pPr>
      <w:rPr>
        <w:rFonts w:ascii="Calibri" w:eastAsia="Calibri" w:hAnsi="Calibri"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9D71BC"/>
    <w:multiLevelType w:val="hybridMultilevel"/>
    <w:tmpl w:val="154098FC"/>
    <w:lvl w:ilvl="0" w:tplc="8DA22BE0">
      <w:start w:val="1"/>
      <w:numFmt w:val="bullet"/>
      <w:lvlText w:val=""/>
      <w:lvlJc w:val="left"/>
      <w:pPr>
        <w:ind w:left="491" w:hanging="360"/>
      </w:pPr>
      <w:rPr>
        <w:rFonts w:ascii="Symbol" w:eastAsia="Symbol" w:hAnsi="Symbol" w:hint="default"/>
        <w:sz w:val="24"/>
        <w:szCs w:val="24"/>
      </w:rPr>
    </w:lvl>
    <w:lvl w:ilvl="1" w:tplc="8A3EF9B0">
      <w:start w:val="1"/>
      <w:numFmt w:val="bullet"/>
      <w:lvlText w:val="•"/>
      <w:lvlJc w:val="left"/>
      <w:pPr>
        <w:ind w:left="1097" w:hanging="360"/>
      </w:pPr>
      <w:rPr>
        <w:rFonts w:hint="default"/>
      </w:rPr>
    </w:lvl>
    <w:lvl w:ilvl="2" w:tplc="65004E76">
      <w:start w:val="1"/>
      <w:numFmt w:val="bullet"/>
      <w:lvlText w:val="•"/>
      <w:lvlJc w:val="left"/>
      <w:pPr>
        <w:ind w:left="1703" w:hanging="360"/>
      </w:pPr>
      <w:rPr>
        <w:rFonts w:hint="default"/>
      </w:rPr>
    </w:lvl>
    <w:lvl w:ilvl="3" w:tplc="5406F70E">
      <w:start w:val="1"/>
      <w:numFmt w:val="bullet"/>
      <w:lvlText w:val="•"/>
      <w:lvlJc w:val="left"/>
      <w:pPr>
        <w:ind w:left="2310" w:hanging="360"/>
      </w:pPr>
      <w:rPr>
        <w:rFonts w:hint="default"/>
      </w:rPr>
    </w:lvl>
    <w:lvl w:ilvl="4" w:tplc="5858A8D6">
      <w:start w:val="1"/>
      <w:numFmt w:val="bullet"/>
      <w:lvlText w:val="•"/>
      <w:lvlJc w:val="left"/>
      <w:pPr>
        <w:ind w:left="2916" w:hanging="360"/>
      </w:pPr>
      <w:rPr>
        <w:rFonts w:hint="default"/>
      </w:rPr>
    </w:lvl>
    <w:lvl w:ilvl="5" w:tplc="BEFC3FE6">
      <w:start w:val="1"/>
      <w:numFmt w:val="bullet"/>
      <w:lvlText w:val="•"/>
      <w:lvlJc w:val="left"/>
      <w:pPr>
        <w:ind w:left="3523" w:hanging="360"/>
      </w:pPr>
      <w:rPr>
        <w:rFonts w:hint="default"/>
      </w:rPr>
    </w:lvl>
    <w:lvl w:ilvl="6" w:tplc="A660237C">
      <w:start w:val="1"/>
      <w:numFmt w:val="bullet"/>
      <w:lvlText w:val="•"/>
      <w:lvlJc w:val="left"/>
      <w:pPr>
        <w:ind w:left="4129" w:hanging="360"/>
      </w:pPr>
      <w:rPr>
        <w:rFonts w:hint="default"/>
      </w:rPr>
    </w:lvl>
    <w:lvl w:ilvl="7" w:tplc="C4186636">
      <w:start w:val="1"/>
      <w:numFmt w:val="bullet"/>
      <w:lvlText w:val="•"/>
      <w:lvlJc w:val="left"/>
      <w:pPr>
        <w:ind w:left="4736" w:hanging="360"/>
      </w:pPr>
      <w:rPr>
        <w:rFonts w:hint="default"/>
      </w:rPr>
    </w:lvl>
    <w:lvl w:ilvl="8" w:tplc="9EE2B2EE">
      <w:start w:val="1"/>
      <w:numFmt w:val="bullet"/>
      <w:lvlText w:val="•"/>
      <w:lvlJc w:val="left"/>
      <w:pPr>
        <w:ind w:left="5342" w:hanging="360"/>
      </w:pPr>
      <w:rPr>
        <w:rFonts w:hint="default"/>
      </w:rPr>
    </w:lvl>
  </w:abstractNum>
  <w:abstractNum w:abstractNumId="21" w15:restartNumberingAfterBreak="0">
    <w:nsid w:val="3D261862"/>
    <w:multiLevelType w:val="hybridMultilevel"/>
    <w:tmpl w:val="2A9ADE9A"/>
    <w:lvl w:ilvl="0" w:tplc="57EC6CDE">
      <w:start w:val="1"/>
      <w:numFmt w:val="bullet"/>
      <w:lvlText w:val=""/>
      <w:lvlJc w:val="left"/>
      <w:pPr>
        <w:ind w:left="820" w:hanging="360"/>
      </w:pPr>
      <w:rPr>
        <w:rFonts w:ascii="Symbol" w:eastAsia="Symbol" w:hAnsi="Symbol" w:hint="default"/>
        <w:sz w:val="22"/>
        <w:szCs w:val="22"/>
      </w:rPr>
    </w:lvl>
    <w:lvl w:ilvl="1" w:tplc="E7601324">
      <w:start w:val="1"/>
      <w:numFmt w:val="bullet"/>
      <w:lvlText w:val="•"/>
      <w:lvlJc w:val="left"/>
      <w:pPr>
        <w:ind w:left="1696" w:hanging="360"/>
      </w:pPr>
      <w:rPr>
        <w:rFonts w:hint="default"/>
      </w:rPr>
    </w:lvl>
    <w:lvl w:ilvl="2" w:tplc="8F6807DE">
      <w:start w:val="1"/>
      <w:numFmt w:val="bullet"/>
      <w:lvlText w:val="•"/>
      <w:lvlJc w:val="left"/>
      <w:pPr>
        <w:ind w:left="2572" w:hanging="360"/>
      </w:pPr>
      <w:rPr>
        <w:rFonts w:hint="default"/>
      </w:rPr>
    </w:lvl>
    <w:lvl w:ilvl="3" w:tplc="47CCB9DC">
      <w:start w:val="1"/>
      <w:numFmt w:val="bullet"/>
      <w:lvlText w:val="•"/>
      <w:lvlJc w:val="left"/>
      <w:pPr>
        <w:ind w:left="3448" w:hanging="360"/>
      </w:pPr>
      <w:rPr>
        <w:rFonts w:hint="default"/>
      </w:rPr>
    </w:lvl>
    <w:lvl w:ilvl="4" w:tplc="AA4A52F0">
      <w:start w:val="1"/>
      <w:numFmt w:val="bullet"/>
      <w:lvlText w:val="•"/>
      <w:lvlJc w:val="left"/>
      <w:pPr>
        <w:ind w:left="4324" w:hanging="360"/>
      </w:pPr>
      <w:rPr>
        <w:rFonts w:hint="default"/>
      </w:rPr>
    </w:lvl>
    <w:lvl w:ilvl="5" w:tplc="4836D28E">
      <w:start w:val="1"/>
      <w:numFmt w:val="bullet"/>
      <w:lvlText w:val="•"/>
      <w:lvlJc w:val="left"/>
      <w:pPr>
        <w:ind w:left="5200" w:hanging="360"/>
      </w:pPr>
      <w:rPr>
        <w:rFonts w:hint="default"/>
      </w:rPr>
    </w:lvl>
    <w:lvl w:ilvl="6" w:tplc="0DE0C604">
      <w:start w:val="1"/>
      <w:numFmt w:val="bullet"/>
      <w:lvlText w:val="•"/>
      <w:lvlJc w:val="left"/>
      <w:pPr>
        <w:ind w:left="6076" w:hanging="360"/>
      </w:pPr>
      <w:rPr>
        <w:rFonts w:hint="default"/>
      </w:rPr>
    </w:lvl>
    <w:lvl w:ilvl="7" w:tplc="4078CE66">
      <w:start w:val="1"/>
      <w:numFmt w:val="bullet"/>
      <w:lvlText w:val="•"/>
      <w:lvlJc w:val="left"/>
      <w:pPr>
        <w:ind w:left="6952" w:hanging="360"/>
      </w:pPr>
      <w:rPr>
        <w:rFonts w:hint="default"/>
      </w:rPr>
    </w:lvl>
    <w:lvl w:ilvl="8" w:tplc="DD3CDE08">
      <w:start w:val="1"/>
      <w:numFmt w:val="bullet"/>
      <w:lvlText w:val="•"/>
      <w:lvlJc w:val="left"/>
      <w:pPr>
        <w:ind w:left="7828" w:hanging="360"/>
      </w:pPr>
      <w:rPr>
        <w:rFonts w:hint="default"/>
      </w:rPr>
    </w:lvl>
  </w:abstractNum>
  <w:abstractNum w:abstractNumId="22" w15:restartNumberingAfterBreak="0">
    <w:nsid w:val="42A02D0B"/>
    <w:multiLevelType w:val="hybridMultilevel"/>
    <w:tmpl w:val="9A24CEEC"/>
    <w:lvl w:ilvl="0" w:tplc="CE2E58C2">
      <w:start w:val="1"/>
      <w:numFmt w:val="bullet"/>
      <w:lvlText w:val=""/>
      <w:lvlJc w:val="left"/>
      <w:pPr>
        <w:ind w:left="1540" w:hanging="360"/>
      </w:pPr>
      <w:rPr>
        <w:rFonts w:ascii="Symbol" w:eastAsia="Symbol" w:hAnsi="Symbol" w:hint="default"/>
        <w:sz w:val="22"/>
        <w:szCs w:val="22"/>
      </w:rPr>
    </w:lvl>
    <w:lvl w:ilvl="1" w:tplc="644E5C4E">
      <w:start w:val="1"/>
      <w:numFmt w:val="bullet"/>
      <w:lvlText w:val="•"/>
      <w:lvlJc w:val="left"/>
      <w:pPr>
        <w:ind w:left="2344" w:hanging="360"/>
      </w:pPr>
      <w:rPr>
        <w:rFonts w:hint="default"/>
      </w:rPr>
    </w:lvl>
    <w:lvl w:ilvl="2" w:tplc="78BEABBA">
      <w:start w:val="1"/>
      <w:numFmt w:val="bullet"/>
      <w:lvlText w:val="•"/>
      <w:lvlJc w:val="left"/>
      <w:pPr>
        <w:ind w:left="3148" w:hanging="360"/>
      </w:pPr>
      <w:rPr>
        <w:rFonts w:hint="default"/>
      </w:rPr>
    </w:lvl>
    <w:lvl w:ilvl="3" w:tplc="8E668498">
      <w:start w:val="1"/>
      <w:numFmt w:val="bullet"/>
      <w:lvlText w:val="•"/>
      <w:lvlJc w:val="left"/>
      <w:pPr>
        <w:ind w:left="3952" w:hanging="360"/>
      </w:pPr>
      <w:rPr>
        <w:rFonts w:hint="default"/>
      </w:rPr>
    </w:lvl>
    <w:lvl w:ilvl="4" w:tplc="4B709CCA">
      <w:start w:val="1"/>
      <w:numFmt w:val="bullet"/>
      <w:lvlText w:val="•"/>
      <w:lvlJc w:val="left"/>
      <w:pPr>
        <w:ind w:left="4756" w:hanging="360"/>
      </w:pPr>
      <w:rPr>
        <w:rFonts w:hint="default"/>
      </w:rPr>
    </w:lvl>
    <w:lvl w:ilvl="5" w:tplc="73CCCC0C">
      <w:start w:val="1"/>
      <w:numFmt w:val="bullet"/>
      <w:lvlText w:val="•"/>
      <w:lvlJc w:val="left"/>
      <w:pPr>
        <w:ind w:left="5560" w:hanging="360"/>
      </w:pPr>
      <w:rPr>
        <w:rFonts w:hint="default"/>
      </w:rPr>
    </w:lvl>
    <w:lvl w:ilvl="6" w:tplc="85CC4FE2">
      <w:start w:val="1"/>
      <w:numFmt w:val="bullet"/>
      <w:lvlText w:val="•"/>
      <w:lvlJc w:val="left"/>
      <w:pPr>
        <w:ind w:left="6364" w:hanging="360"/>
      </w:pPr>
      <w:rPr>
        <w:rFonts w:hint="default"/>
      </w:rPr>
    </w:lvl>
    <w:lvl w:ilvl="7" w:tplc="154A2E80">
      <w:start w:val="1"/>
      <w:numFmt w:val="bullet"/>
      <w:lvlText w:val="•"/>
      <w:lvlJc w:val="left"/>
      <w:pPr>
        <w:ind w:left="7168" w:hanging="360"/>
      </w:pPr>
      <w:rPr>
        <w:rFonts w:hint="default"/>
      </w:rPr>
    </w:lvl>
    <w:lvl w:ilvl="8" w:tplc="64800008">
      <w:start w:val="1"/>
      <w:numFmt w:val="bullet"/>
      <w:lvlText w:val="•"/>
      <w:lvlJc w:val="left"/>
      <w:pPr>
        <w:ind w:left="7972" w:hanging="360"/>
      </w:pPr>
      <w:rPr>
        <w:rFonts w:hint="default"/>
      </w:rPr>
    </w:lvl>
  </w:abstractNum>
  <w:abstractNum w:abstractNumId="23" w15:restartNumberingAfterBreak="0">
    <w:nsid w:val="47721325"/>
    <w:multiLevelType w:val="hybridMultilevel"/>
    <w:tmpl w:val="C82AA806"/>
    <w:lvl w:ilvl="0" w:tplc="87845B04">
      <w:start w:val="1"/>
      <w:numFmt w:val="decimal"/>
      <w:lvlText w:val="%1."/>
      <w:lvlJc w:val="left"/>
      <w:pPr>
        <w:ind w:left="462" w:hanging="361"/>
      </w:pPr>
      <w:rPr>
        <w:rFonts w:ascii="Calibri" w:eastAsia="Calibri" w:hAnsi="Calibri" w:hint="default"/>
        <w:spacing w:val="-1"/>
        <w:w w:val="99"/>
        <w:sz w:val="20"/>
        <w:szCs w:val="20"/>
      </w:rPr>
    </w:lvl>
    <w:lvl w:ilvl="1" w:tplc="2F3A176A">
      <w:start w:val="1"/>
      <w:numFmt w:val="lowerLetter"/>
      <w:lvlText w:val="%2."/>
      <w:lvlJc w:val="left"/>
      <w:pPr>
        <w:ind w:left="822" w:hanging="360"/>
      </w:pPr>
      <w:rPr>
        <w:rFonts w:ascii="Calibri" w:eastAsia="Calibri" w:hAnsi="Calibri" w:hint="default"/>
        <w:w w:val="99"/>
        <w:sz w:val="20"/>
        <w:szCs w:val="20"/>
      </w:rPr>
    </w:lvl>
    <w:lvl w:ilvl="2" w:tplc="BCAA610A">
      <w:start w:val="1"/>
      <w:numFmt w:val="bullet"/>
      <w:lvlText w:val="•"/>
      <w:lvlJc w:val="left"/>
      <w:pPr>
        <w:ind w:left="1521" w:hanging="360"/>
      </w:pPr>
      <w:rPr>
        <w:rFonts w:hint="default"/>
      </w:rPr>
    </w:lvl>
    <w:lvl w:ilvl="3" w:tplc="3A0A1F74">
      <w:start w:val="1"/>
      <w:numFmt w:val="bullet"/>
      <w:lvlText w:val="•"/>
      <w:lvlJc w:val="left"/>
      <w:pPr>
        <w:ind w:left="2219" w:hanging="360"/>
      </w:pPr>
      <w:rPr>
        <w:rFonts w:hint="default"/>
      </w:rPr>
    </w:lvl>
    <w:lvl w:ilvl="4" w:tplc="09AEA89A">
      <w:start w:val="1"/>
      <w:numFmt w:val="bullet"/>
      <w:lvlText w:val="•"/>
      <w:lvlJc w:val="left"/>
      <w:pPr>
        <w:ind w:left="2918" w:hanging="360"/>
      </w:pPr>
      <w:rPr>
        <w:rFonts w:hint="default"/>
      </w:rPr>
    </w:lvl>
    <w:lvl w:ilvl="5" w:tplc="CB46B874">
      <w:start w:val="1"/>
      <w:numFmt w:val="bullet"/>
      <w:lvlText w:val="•"/>
      <w:lvlJc w:val="left"/>
      <w:pPr>
        <w:ind w:left="3616" w:hanging="360"/>
      </w:pPr>
      <w:rPr>
        <w:rFonts w:hint="default"/>
      </w:rPr>
    </w:lvl>
    <w:lvl w:ilvl="6" w:tplc="DB4C8C2A">
      <w:start w:val="1"/>
      <w:numFmt w:val="bullet"/>
      <w:lvlText w:val="•"/>
      <w:lvlJc w:val="left"/>
      <w:pPr>
        <w:ind w:left="4314" w:hanging="360"/>
      </w:pPr>
      <w:rPr>
        <w:rFonts w:hint="default"/>
      </w:rPr>
    </w:lvl>
    <w:lvl w:ilvl="7" w:tplc="CB925996">
      <w:start w:val="1"/>
      <w:numFmt w:val="bullet"/>
      <w:lvlText w:val="•"/>
      <w:lvlJc w:val="left"/>
      <w:pPr>
        <w:ind w:left="5013" w:hanging="360"/>
      </w:pPr>
      <w:rPr>
        <w:rFonts w:hint="default"/>
      </w:rPr>
    </w:lvl>
    <w:lvl w:ilvl="8" w:tplc="5560A5D8">
      <w:start w:val="1"/>
      <w:numFmt w:val="bullet"/>
      <w:lvlText w:val="•"/>
      <w:lvlJc w:val="left"/>
      <w:pPr>
        <w:ind w:left="5711" w:hanging="360"/>
      </w:pPr>
      <w:rPr>
        <w:rFonts w:hint="default"/>
      </w:rPr>
    </w:lvl>
  </w:abstractNum>
  <w:abstractNum w:abstractNumId="24" w15:restartNumberingAfterBreak="0">
    <w:nsid w:val="4A0D124E"/>
    <w:multiLevelType w:val="hybridMultilevel"/>
    <w:tmpl w:val="F60EF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0645A3"/>
    <w:multiLevelType w:val="multilevel"/>
    <w:tmpl w:val="FCDAD284"/>
    <w:lvl w:ilvl="0">
      <w:start w:val="1"/>
      <w:numFmt w:val="decimal"/>
      <w:lvlText w:val="%1"/>
      <w:lvlJc w:val="left"/>
      <w:pPr>
        <w:ind w:left="640" w:hanging="540"/>
        <w:jc w:val="right"/>
      </w:pPr>
      <w:rPr>
        <w:rFonts w:ascii="Georgia" w:eastAsia="Georgia" w:hAnsi="Georgia" w:hint="default"/>
        <w:b/>
        <w:bCs/>
        <w:sz w:val="28"/>
        <w:szCs w:val="28"/>
      </w:rPr>
    </w:lvl>
    <w:lvl w:ilvl="1">
      <w:start w:val="1"/>
      <w:numFmt w:val="decimal"/>
      <w:lvlText w:val="%1.%2"/>
      <w:lvlJc w:val="left"/>
      <w:pPr>
        <w:ind w:left="820" w:hanging="720"/>
      </w:pPr>
      <w:rPr>
        <w:rFonts w:ascii="Georgia" w:eastAsia="Georgia" w:hAnsi="Georgia" w:hint="default"/>
        <w:b/>
        <w:bCs/>
        <w:sz w:val="24"/>
        <w:szCs w:val="24"/>
      </w:rPr>
    </w:lvl>
    <w:lvl w:ilvl="2">
      <w:start w:val="1"/>
      <w:numFmt w:val="decimal"/>
      <w:lvlText w:val="%1.%2.%3"/>
      <w:lvlJc w:val="left"/>
      <w:pPr>
        <w:ind w:left="1530" w:hanging="900"/>
      </w:pPr>
      <w:rPr>
        <w:rFonts w:ascii="Georgia" w:eastAsia="Georgia" w:hAnsi="Georgia" w:hint="default"/>
        <w:b/>
        <w:bCs/>
        <w:spacing w:val="-1"/>
        <w:sz w:val="24"/>
        <w:szCs w:val="24"/>
      </w:rPr>
    </w:lvl>
    <w:lvl w:ilvl="3">
      <w:start w:val="1"/>
      <w:numFmt w:val="bullet"/>
      <w:lvlText w:val="•"/>
      <w:lvlJc w:val="left"/>
      <w:pPr>
        <w:ind w:left="840" w:hanging="900"/>
      </w:pPr>
      <w:rPr>
        <w:rFonts w:hint="default"/>
      </w:rPr>
    </w:lvl>
    <w:lvl w:ilvl="4">
      <w:start w:val="1"/>
      <w:numFmt w:val="bullet"/>
      <w:lvlText w:val="•"/>
      <w:lvlJc w:val="left"/>
      <w:pPr>
        <w:ind w:left="1360" w:hanging="900"/>
      </w:pPr>
      <w:rPr>
        <w:rFonts w:hint="default"/>
      </w:rPr>
    </w:lvl>
    <w:lvl w:ilvl="5">
      <w:start w:val="1"/>
      <w:numFmt w:val="bullet"/>
      <w:lvlText w:val="•"/>
      <w:lvlJc w:val="left"/>
      <w:pPr>
        <w:ind w:left="1560" w:hanging="900"/>
      </w:pPr>
      <w:rPr>
        <w:rFonts w:hint="default"/>
      </w:rPr>
    </w:lvl>
    <w:lvl w:ilvl="6">
      <w:start w:val="1"/>
      <w:numFmt w:val="bullet"/>
      <w:lvlText w:val="•"/>
      <w:lvlJc w:val="left"/>
      <w:pPr>
        <w:ind w:left="3164" w:hanging="900"/>
      </w:pPr>
      <w:rPr>
        <w:rFonts w:hint="default"/>
      </w:rPr>
    </w:lvl>
    <w:lvl w:ilvl="7">
      <w:start w:val="1"/>
      <w:numFmt w:val="bullet"/>
      <w:lvlText w:val="•"/>
      <w:lvlJc w:val="left"/>
      <w:pPr>
        <w:ind w:left="4768" w:hanging="900"/>
      </w:pPr>
      <w:rPr>
        <w:rFonts w:hint="default"/>
      </w:rPr>
    </w:lvl>
    <w:lvl w:ilvl="8">
      <w:start w:val="1"/>
      <w:numFmt w:val="bullet"/>
      <w:lvlText w:val="•"/>
      <w:lvlJc w:val="left"/>
      <w:pPr>
        <w:ind w:left="6372" w:hanging="900"/>
      </w:pPr>
      <w:rPr>
        <w:rFonts w:hint="default"/>
      </w:rPr>
    </w:lvl>
  </w:abstractNum>
  <w:abstractNum w:abstractNumId="26" w15:restartNumberingAfterBreak="0">
    <w:nsid w:val="4EA142AD"/>
    <w:multiLevelType w:val="hybridMultilevel"/>
    <w:tmpl w:val="4B50C37E"/>
    <w:lvl w:ilvl="0" w:tplc="006A6286">
      <w:start w:val="1"/>
      <w:numFmt w:val="decimal"/>
      <w:lvlText w:val="%1."/>
      <w:lvlJc w:val="left"/>
      <w:pPr>
        <w:ind w:left="462" w:hanging="361"/>
      </w:pPr>
      <w:rPr>
        <w:rFonts w:ascii="Calibri" w:eastAsia="Calibri" w:hAnsi="Calibri"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D46B21"/>
    <w:multiLevelType w:val="hybridMultilevel"/>
    <w:tmpl w:val="242620D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4F052698"/>
    <w:multiLevelType w:val="hybridMultilevel"/>
    <w:tmpl w:val="5C966A40"/>
    <w:lvl w:ilvl="0" w:tplc="A802EBF0">
      <w:start w:val="1"/>
      <w:numFmt w:val="decimal"/>
      <w:lvlText w:val="%1."/>
      <w:lvlJc w:val="left"/>
      <w:pPr>
        <w:ind w:left="100" w:hanging="219"/>
      </w:pPr>
      <w:rPr>
        <w:rFonts w:ascii="Calibri" w:eastAsia="Calibri" w:hAnsi="Calibri" w:hint="default"/>
        <w:sz w:val="22"/>
        <w:szCs w:val="22"/>
      </w:rPr>
    </w:lvl>
    <w:lvl w:ilvl="1" w:tplc="DD4AF93E">
      <w:start w:val="1"/>
      <w:numFmt w:val="bullet"/>
      <w:lvlText w:val="•"/>
      <w:lvlJc w:val="left"/>
      <w:pPr>
        <w:ind w:left="1048" w:hanging="219"/>
      </w:pPr>
      <w:rPr>
        <w:rFonts w:hint="default"/>
      </w:rPr>
    </w:lvl>
    <w:lvl w:ilvl="2" w:tplc="432C3FCC">
      <w:start w:val="1"/>
      <w:numFmt w:val="bullet"/>
      <w:lvlText w:val="•"/>
      <w:lvlJc w:val="left"/>
      <w:pPr>
        <w:ind w:left="1996" w:hanging="219"/>
      </w:pPr>
      <w:rPr>
        <w:rFonts w:hint="default"/>
      </w:rPr>
    </w:lvl>
    <w:lvl w:ilvl="3" w:tplc="D4127418">
      <w:start w:val="1"/>
      <w:numFmt w:val="bullet"/>
      <w:lvlText w:val="•"/>
      <w:lvlJc w:val="left"/>
      <w:pPr>
        <w:ind w:left="2944" w:hanging="219"/>
      </w:pPr>
      <w:rPr>
        <w:rFonts w:hint="default"/>
      </w:rPr>
    </w:lvl>
    <w:lvl w:ilvl="4" w:tplc="180CDE68">
      <w:start w:val="1"/>
      <w:numFmt w:val="bullet"/>
      <w:lvlText w:val="•"/>
      <w:lvlJc w:val="left"/>
      <w:pPr>
        <w:ind w:left="3892" w:hanging="219"/>
      </w:pPr>
      <w:rPr>
        <w:rFonts w:hint="default"/>
      </w:rPr>
    </w:lvl>
    <w:lvl w:ilvl="5" w:tplc="C3506842">
      <w:start w:val="1"/>
      <w:numFmt w:val="bullet"/>
      <w:lvlText w:val="•"/>
      <w:lvlJc w:val="left"/>
      <w:pPr>
        <w:ind w:left="4840" w:hanging="219"/>
      </w:pPr>
      <w:rPr>
        <w:rFonts w:hint="default"/>
      </w:rPr>
    </w:lvl>
    <w:lvl w:ilvl="6" w:tplc="21228958">
      <w:start w:val="1"/>
      <w:numFmt w:val="bullet"/>
      <w:lvlText w:val="•"/>
      <w:lvlJc w:val="left"/>
      <w:pPr>
        <w:ind w:left="5788" w:hanging="219"/>
      </w:pPr>
      <w:rPr>
        <w:rFonts w:hint="default"/>
      </w:rPr>
    </w:lvl>
    <w:lvl w:ilvl="7" w:tplc="6B4E1884">
      <w:start w:val="1"/>
      <w:numFmt w:val="bullet"/>
      <w:lvlText w:val="•"/>
      <w:lvlJc w:val="left"/>
      <w:pPr>
        <w:ind w:left="6736" w:hanging="219"/>
      </w:pPr>
      <w:rPr>
        <w:rFonts w:hint="default"/>
      </w:rPr>
    </w:lvl>
    <w:lvl w:ilvl="8" w:tplc="DB4A5234">
      <w:start w:val="1"/>
      <w:numFmt w:val="bullet"/>
      <w:lvlText w:val="•"/>
      <w:lvlJc w:val="left"/>
      <w:pPr>
        <w:ind w:left="7684" w:hanging="219"/>
      </w:pPr>
      <w:rPr>
        <w:rFonts w:hint="default"/>
      </w:rPr>
    </w:lvl>
  </w:abstractNum>
  <w:abstractNum w:abstractNumId="29" w15:restartNumberingAfterBreak="0">
    <w:nsid w:val="520F45E8"/>
    <w:multiLevelType w:val="hybridMultilevel"/>
    <w:tmpl w:val="CE146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3D0A4D"/>
    <w:multiLevelType w:val="hybridMultilevel"/>
    <w:tmpl w:val="AF2A62C4"/>
    <w:lvl w:ilvl="0" w:tplc="04090003">
      <w:start w:val="1"/>
      <w:numFmt w:val="bullet"/>
      <w:lvlText w:val="o"/>
      <w:lvlJc w:val="left"/>
      <w:pPr>
        <w:ind w:left="288" w:hanging="288"/>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570907"/>
    <w:multiLevelType w:val="hybridMultilevel"/>
    <w:tmpl w:val="EF841DA0"/>
    <w:lvl w:ilvl="0" w:tplc="E8D61ADA">
      <w:start w:val="6"/>
      <w:numFmt w:val="decimal"/>
      <w:lvlText w:val="%1."/>
      <w:lvlJc w:val="left"/>
      <w:pPr>
        <w:ind w:left="546" w:hanging="447"/>
        <w:jc w:val="right"/>
      </w:pPr>
      <w:rPr>
        <w:rFonts w:ascii="Times New Roman" w:eastAsia="Times New Roman" w:hAnsi="Times New Roman" w:hint="default"/>
        <w:sz w:val="24"/>
        <w:szCs w:val="24"/>
      </w:rPr>
    </w:lvl>
    <w:lvl w:ilvl="1" w:tplc="7B364600">
      <w:start w:val="1"/>
      <w:numFmt w:val="bullet"/>
      <w:lvlText w:val="•"/>
      <w:lvlJc w:val="left"/>
      <w:pPr>
        <w:ind w:left="1450" w:hanging="447"/>
      </w:pPr>
      <w:rPr>
        <w:rFonts w:hint="default"/>
      </w:rPr>
    </w:lvl>
    <w:lvl w:ilvl="2" w:tplc="E5A2F51C">
      <w:start w:val="1"/>
      <w:numFmt w:val="bullet"/>
      <w:lvlText w:val="•"/>
      <w:lvlJc w:val="left"/>
      <w:pPr>
        <w:ind w:left="2353" w:hanging="447"/>
      </w:pPr>
      <w:rPr>
        <w:rFonts w:hint="default"/>
      </w:rPr>
    </w:lvl>
    <w:lvl w:ilvl="3" w:tplc="BEAED1D0">
      <w:start w:val="1"/>
      <w:numFmt w:val="bullet"/>
      <w:lvlText w:val="•"/>
      <w:lvlJc w:val="left"/>
      <w:pPr>
        <w:ind w:left="3256" w:hanging="447"/>
      </w:pPr>
      <w:rPr>
        <w:rFonts w:hint="default"/>
      </w:rPr>
    </w:lvl>
    <w:lvl w:ilvl="4" w:tplc="C9262CB6">
      <w:start w:val="1"/>
      <w:numFmt w:val="bullet"/>
      <w:lvlText w:val="•"/>
      <w:lvlJc w:val="left"/>
      <w:pPr>
        <w:ind w:left="4160" w:hanging="447"/>
      </w:pPr>
      <w:rPr>
        <w:rFonts w:hint="default"/>
      </w:rPr>
    </w:lvl>
    <w:lvl w:ilvl="5" w:tplc="A9EC48B2">
      <w:start w:val="1"/>
      <w:numFmt w:val="bullet"/>
      <w:lvlText w:val="•"/>
      <w:lvlJc w:val="left"/>
      <w:pPr>
        <w:ind w:left="5063" w:hanging="447"/>
      </w:pPr>
      <w:rPr>
        <w:rFonts w:hint="default"/>
      </w:rPr>
    </w:lvl>
    <w:lvl w:ilvl="6" w:tplc="2A288C4E">
      <w:start w:val="1"/>
      <w:numFmt w:val="bullet"/>
      <w:lvlText w:val="•"/>
      <w:lvlJc w:val="left"/>
      <w:pPr>
        <w:ind w:left="5966" w:hanging="447"/>
      </w:pPr>
      <w:rPr>
        <w:rFonts w:hint="default"/>
      </w:rPr>
    </w:lvl>
    <w:lvl w:ilvl="7" w:tplc="1E948D4E">
      <w:start w:val="1"/>
      <w:numFmt w:val="bullet"/>
      <w:lvlText w:val="•"/>
      <w:lvlJc w:val="left"/>
      <w:pPr>
        <w:ind w:left="6870" w:hanging="447"/>
      </w:pPr>
      <w:rPr>
        <w:rFonts w:hint="default"/>
      </w:rPr>
    </w:lvl>
    <w:lvl w:ilvl="8" w:tplc="4C165CC2">
      <w:start w:val="1"/>
      <w:numFmt w:val="bullet"/>
      <w:lvlText w:val="•"/>
      <w:lvlJc w:val="left"/>
      <w:pPr>
        <w:ind w:left="7773" w:hanging="447"/>
      </w:pPr>
      <w:rPr>
        <w:rFonts w:hint="default"/>
      </w:rPr>
    </w:lvl>
  </w:abstractNum>
  <w:abstractNum w:abstractNumId="32" w15:restartNumberingAfterBreak="0">
    <w:nsid w:val="590148AF"/>
    <w:multiLevelType w:val="hybridMultilevel"/>
    <w:tmpl w:val="94481024"/>
    <w:lvl w:ilvl="0" w:tplc="902C52E0">
      <w:start w:val="1"/>
      <w:numFmt w:val="decimal"/>
      <w:lvlText w:val="%1."/>
      <w:lvlJc w:val="left"/>
      <w:pPr>
        <w:ind w:left="453" w:hanging="361"/>
      </w:pPr>
      <w:rPr>
        <w:rFonts w:ascii="Calibri" w:eastAsia="Calibri" w:hAnsi="Calibri" w:hint="default"/>
        <w:spacing w:val="-1"/>
        <w:w w:val="99"/>
        <w:sz w:val="20"/>
        <w:szCs w:val="20"/>
      </w:rPr>
    </w:lvl>
    <w:lvl w:ilvl="1" w:tplc="DB4EF424">
      <w:start w:val="1"/>
      <w:numFmt w:val="bullet"/>
      <w:lvlText w:val="•"/>
      <w:lvlJc w:val="left"/>
      <w:pPr>
        <w:ind w:left="1118" w:hanging="361"/>
      </w:pPr>
      <w:rPr>
        <w:rFonts w:hint="default"/>
      </w:rPr>
    </w:lvl>
    <w:lvl w:ilvl="2" w:tplc="8A80BE58">
      <w:start w:val="1"/>
      <w:numFmt w:val="bullet"/>
      <w:lvlText w:val="•"/>
      <w:lvlJc w:val="left"/>
      <w:pPr>
        <w:ind w:left="1784" w:hanging="361"/>
      </w:pPr>
      <w:rPr>
        <w:rFonts w:hint="default"/>
      </w:rPr>
    </w:lvl>
    <w:lvl w:ilvl="3" w:tplc="E2149AAA">
      <w:start w:val="1"/>
      <w:numFmt w:val="bullet"/>
      <w:lvlText w:val="•"/>
      <w:lvlJc w:val="left"/>
      <w:pPr>
        <w:ind w:left="2449" w:hanging="361"/>
      </w:pPr>
      <w:rPr>
        <w:rFonts w:hint="default"/>
      </w:rPr>
    </w:lvl>
    <w:lvl w:ilvl="4" w:tplc="0C161DD0">
      <w:start w:val="1"/>
      <w:numFmt w:val="bullet"/>
      <w:lvlText w:val="•"/>
      <w:lvlJc w:val="left"/>
      <w:pPr>
        <w:ind w:left="3115" w:hanging="361"/>
      </w:pPr>
      <w:rPr>
        <w:rFonts w:hint="default"/>
      </w:rPr>
    </w:lvl>
    <w:lvl w:ilvl="5" w:tplc="3CD6342E">
      <w:start w:val="1"/>
      <w:numFmt w:val="bullet"/>
      <w:lvlText w:val="•"/>
      <w:lvlJc w:val="left"/>
      <w:pPr>
        <w:ind w:left="3780" w:hanging="361"/>
      </w:pPr>
      <w:rPr>
        <w:rFonts w:hint="default"/>
      </w:rPr>
    </w:lvl>
    <w:lvl w:ilvl="6" w:tplc="414C77BC">
      <w:start w:val="1"/>
      <w:numFmt w:val="bullet"/>
      <w:lvlText w:val="•"/>
      <w:lvlJc w:val="left"/>
      <w:pPr>
        <w:ind w:left="4446" w:hanging="361"/>
      </w:pPr>
      <w:rPr>
        <w:rFonts w:hint="default"/>
      </w:rPr>
    </w:lvl>
    <w:lvl w:ilvl="7" w:tplc="D18ED2AC">
      <w:start w:val="1"/>
      <w:numFmt w:val="bullet"/>
      <w:lvlText w:val="•"/>
      <w:lvlJc w:val="left"/>
      <w:pPr>
        <w:ind w:left="5111" w:hanging="361"/>
      </w:pPr>
      <w:rPr>
        <w:rFonts w:hint="default"/>
      </w:rPr>
    </w:lvl>
    <w:lvl w:ilvl="8" w:tplc="9584690E">
      <w:start w:val="1"/>
      <w:numFmt w:val="bullet"/>
      <w:lvlText w:val="•"/>
      <w:lvlJc w:val="left"/>
      <w:pPr>
        <w:ind w:left="5777" w:hanging="361"/>
      </w:pPr>
      <w:rPr>
        <w:rFonts w:hint="default"/>
      </w:rPr>
    </w:lvl>
  </w:abstractNum>
  <w:abstractNum w:abstractNumId="33" w15:restartNumberingAfterBreak="0">
    <w:nsid w:val="63DD6796"/>
    <w:multiLevelType w:val="hybridMultilevel"/>
    <w:tmpl w:val="C82AA806"/>
    <w:lvl w:ilvl="0" w:tplc="87845B04">
      <w:start w:val="1"/>
      <w:numFmt w:val="decimal"/>
      <w:lvlText w:val="%1."/>
      <w:lvlJc w:val="left"/>
      <w:pPr>
        <w:ind w:left="462" w:hanging="361"/>
      </w:pPr>
      <w:rPr>
        <w:rFonts w:ascii="Calibri" w:eastAsia="Calibri" w:hAnsi="Calibri" w:hint="default"/>
        <w:spacing w:val="-1"/>
        <w:w w:val="99"/>
        <w:sz w:val="20"/>
        <w:szCs w:val="20"/>
      </w:rPr>
    </w:lvl>
    <w:lvl w:ilvl="1" w:tplc="2F3A176A">
      <w:start w:val="1"/>
      <w:numFmt w:val="lowerLetter"/>
      <w:lvlText w:val="%2."/>
      <w:lvlJc w:val="left"/>
      <w:pPr>
        <w:ind w:left="822" w:hanging="360"/>
      </w:pPr>
      <w:rPr>
        <w:rFonts w:ascii="Calibri" w:eastAsia="Calibri" w:hAnsi="Calibri" w:hint="default"/>
        <w:w w:val="99"/>
        <w:sz w:val="20"/>
        <w:szCs w:val="20"/>
      </w:rPr>
    </w:lvl>
    <w:lvl w:ilvl="2" w:tplc="BCAA610A">
      <w:start w:val="1"/>
      <w:numFmt w:val="bullet"/>
      <w:lvlText w:val="•"/>
      <w:lvlJc w:val="left"/>
      <w:pPr>
        <w:ind w:left="1521" w:hanging="360"/>
      </w:pPr>
      <w:rPr>
        <w:rFonts w:hint="default"/>
      </w:rPr>
    </w:lvl>
    <w:lvl w:ilvl="3" w:tplc="3A0A1F74">
      <w:start w:val="1"/>
      <w:numFmt w:val="bullet"/>
      <w:lvlText w:val="•"/>
      <w:lvlJc w:val="left"/>
      <w:pPr>
        <w:ind w:left="2219" w:hanging="360"/>
      </w:pPr>
      <w:rPr>
        <w:rFonts w:hint="default"/>
      </w:rPr>
    </w:lvl>
    <w:lvl w:ilvl="4" w:tplc="09AEA89A">
      <w:start w:val="1"/>
      <w:numFmt w:val="bullet"/>
      <w:lvlText w:val="•"/>
      <w:lvlJc w:val="left"/>
      <w:pPr>
        <w:ind w:left="2918" w:hanging="360"/>
      </w:pPr>
      <w:rPr>
        <w:rFonts w:hint="default"/>
      </w:rPr>
    </w:lvl>
    <w:lvl w:ilvl="5" w:tplc="CB46B874">
      <w:start w:val="1"/>
      <w:numFmt w:val="bullet"/>
      <w:lvlText w:val="•"/>
      <w:lvlJc w:val="left"/>
      <w:pPr>
        <w:ind w:left="3616" w:hanging="360"/>
      </w:pPr>
      <w:rPr>
        <w:rFonts w:hint="default"/>
      </w:rPr>
    </w:lvl>
    <w:lvl w:ilvl="6" w:tplc="DB4C8C2A">
      <w:start w:val="1"/>
      <w:numFmt w:val="bullet"/>
      <w:lvlText w:val="•"/>
      <w:lvlJc w:val="left"/>
      <w:pPr>
        <w:ind w:left="4314" w:hanging="360"/>
      </w:pPr>
      <w:rPr>
        <w:rFonts w:hint="default"/>
      </w:rPr>
    </w:lvl>
    <w:lvl w:ilvl="7" w:tplc="CB925996">
      <w:start w:val="1"/>
      <w:numFmt w:val="bullet"/>
      <w:lvlText w:val="•"/>
      <w:lvlJc w:val="left"/>
      <w:pPr>
        <w:ind w:left="5013" w:hanging="360"/>
      </w:pPr>
      <w:rPr>
        <w:rFonts w:hint="default"/>
      </w:rPr>
    </w:lvl>
    <w:lvl w:ilvl="8" w:tplc="5560A5D8">
      <w:start w:val="1"/>
      <w:numFmt w:val="bullet"/>
      <w:lvlText w:val="•"/>
      <w:lvlJc w:val="left"/>
      <w:pPr>
        <w:ind w:left="5711" w:hanging="360"/>
      </w:pPr>
      <w:rPr>
        <w:rFonts w:hint="default"/>
      </w:rPr>
    </w:lvl>
  </w:abstractNum>
  <w:abstractNum w:abstractNumId="34" w15:restartNumberingAfterBreak="0">
    <w:nsid w:val="63F20C4B"/>
    <w:multiLevelType w:val="hybridMultilevel"/>
    <w:tmpl w:val="C82AA806"/>
    <w:lvl w:ilvl="0" w:tplc="87845B04">
      <w:start w:val="1"/>
      <w:numFmt w:val="decimal"/>
      <w:lvlText w:val="%1."/>
      <w:lvlJc w:val="left"/>
      <w:pPr>
        <w:ind w:left="462" w:hanging="361"/>
      </w:pPr>
      <w:rPr>
        <w:rFonts w:ascii="Calibri" w:eastAsia="Calibri" w:hAnsi="Calibri" w:hint="default"/>
        <w:spacing w:val="-1"/>
        <w:w w:val="99"/>
        <w:sz w:val="20"/>
        <w:szCs w:val="20"/>
      </w:rPr>
    </w:lvl>
    <w:lvl w:ilvl="1" w:tplc="2F3A176A">
      <w:start w:val="1"/>
      <w:numFmt w:val="lowerLetter"/>
      <w:lvlText w:val="%2."/>
      <w:lvlJc w:val="left"/>
      <w:pPr>
        <w:ind w:left="822" w:hanging="360"/>
      </w:pPr>
      <w:rPr>
        <w:rFonts w:ascii="Calibri" w:eastAsia="Calibri" w:hAnsi="Calibri" w:hint="default"/>
        <w:w w:val="99"/>
        <w:sz w:val="20"/>
        <w:szCs w:val="20"/>
      </w:rPr>
    </w:lvl>
    <w:lvl w:ilvl="2" w:tplc="BCAA610A">
      <w:start w:val="1"/>
      <w:numFmt w:val="bullet"/>
      <w:lvlText w:val="•"/>
      <w:lvlJc w:val="left"/>
      <w:pPr>
        <w:ind w:left="1521" w:hanging="360"/>
      </w:pPr>
      <w:rPr>
        <w:rFonts w:hint="default"/>
      </w:rPr>
    </w:lvl>
    <w:lvl w:ilvl="3" w:tplc="3A0A1F74">
      <w:start w:val="1"/>
      <w:numFmt w:val="bullet"/>
      <w:lvlText w:val="•"/>
      <w:lvlJc w:val="left"/>
      <w:pPr>
        <w:ind w:left="2219" w:hanging="360"/>
      </w:pPr>
      <w:rPr>
        <w:rFonts w:hint="default"/>
      </w:rPr>
    </w:lvl>
    <w:lvl w:ilvl="4" w:tplc="09AEA89A">
      <w:start w:val="1"/>
      <w:numFmt w:val="bullet"/>
      <w:lvlText w:val="•"/>
      <w:lvlJc w:val="left"/>
      <w:pPr>
        <w:ind w:left="2918" w:hanging="360"/>
      </w:pPr>
      <w:rPr>
        <w:rFonts w:hint="default"/>
      </w:rPr>
    </w:lvl>
    <w:lvl w:ilvl="5" w:tplc="CB46B874">
      <w:start w:val="1"/>
      <w:numFmt w:val="bullet"/>
      <w:lvlText w:val="•"/>
      <w:lvlJc w:val="left"/>
      <w:pPr>
        <w:ind w:left="3616" w:hanging="360"/>
      </w:pPr>
      <w:rPr>
        <w:rFonts w:hint="default"/>
      </w:rPr>
    </w:lvl>
    <w:lvl w:ilvl="6" w:tplc="DB4C8C2A">
      <w:start w:val="1"/>
      <w:numFmt w:val="bullet"/>
      <w:lvlText w:val="•"/>
      <w:lvlJc w:val="left"/>
      <w:pPr>
        <w:ind w:left="4314" w:hanging="360"/>
      </w:pPr>
      <w:rPr>
        <w:rFonts w:hint="default"/>
      </w:rPr>
    </w:lvl>
    <w:lvl w:ilvl="7" w:tplc="CB925996">
      <w:start w:val="1"/>
      <w:numFmt w:val="bullet"/>
      <w:lvlText w:val="•"/>
      <w:lvlJc w:val="left"/>
      <w:pPr>
        <w:ind w:left="5013" w:hanging="360"/>
      </w:pPr>
      <w:rPr>
        <w:rFonts w:hint="default"/>
      </w:rPr>
    </w:lvl>
    <w:lvl w:ilvl="8" w:tplc="5560A5D8">
      <w:start w:val="1"/>
      <w:numFmt w:val="bullet"/>
      <w:lvlText w:val="•"/>
      <w:lvlJc w:val="left"/>
      <w:pPr>
        <w:ind w:left="5711" w:hanging="360"/>
      </w:pPr>
      <w:rPr>
        <w:rFonts w:hint="default"/>
      </w:rPr>
    </w:lvl>
  </w:abstractNum>
  <w:abstractNum w:abstractNumId="35" w15:restartNumberingAfterBreak="0">
    <w:nsid w:val="66BC04AE"/>
    <w:multiLevelType w:val="hybridMultilevel"/>
    <w:tmpl w:val="6A409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7D2D20"/>
    <w:multiLevelType w:val="hybridMultilevel"/>
    <w:tmpl w:val="8AC64288"/>
    <w:lvl w:ilvl="0" w:tplc="61E295BE">
      <w:start w:val="1"/>
      <w:numFmt w:val="decimal"/>
      <w:lvlText w:val="%1."/>
      <w:lvlJc w:val="left"/>
      <w:pPr>
        <w:ind w:left="453" w:hanging="361"/>
      </w:pPr>
      <w:rPr>
        <w:rFonts w:ascii="Calibri" w:eastAsia="Calibri" w:hAnsi="Calibri"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BF7F00"/>
    <w:multiLevelType w:val="multilevel"/>
    <w:tmpl w:val="9518253C"/>
    <w:lvl w:ilvl="0">
      <w:start w:val="1"/>
      <w:numFmt w:val="decimal"/>
      <w:lvlText w:val="%1"/>
      <w:lvlJc w:val="left"/>
      <w:pPr>
        <w:ind w:left="517" w:hanging="440"/>
      </w:pPr>
      <w:rPr>
        <w:rFonts w:ascii="Georgia" w:eastAsia="Georgia" w:hAnsi="Georgia" w:hint="default"/>
        <w:b/>
        <w:bCs/>
        <w:sz w:val="22"/>
        <w:szCs w:val="22"/>
      </w:rPr>
    </w:lvl>
    <w:lvl w:ilvl="1">
      <w:start w:val="1"/>
      <w:numFmt w:val="decimal"/>
      <w:lvlText w:val="%1.%2"/>
      <w:lvlJc w:val="left"/>
      <w:pPr>
        <w:ind w:left="1190" w:hanging="740"/>
      </w:pPr>
      <w:rPr>
        <w:rFonts w:ascii="Georgia" w:eastAsia="Georgia" w:hAnsi="Georgia" w:hint="default"/>
        <w:b/>
        <w:bCs/>
        <w:sz w:val="22"/>
        <w:szCs w:val="22"/>
      </w:rPr>
    </w:lvl>
    <w:lvl w:ilvl="2">
      <w:start w:val="1"/>
      <w:numFmt w:val="decimal"/>
      <w:lvlText w:val="%1.%2.%3"/>
      <w:lvlJc w:val="left"/>
      <w:pPr>
        <w:ind w:left="1278" w:hanging="761"/>
      </w:pPr>
      <w:rPr>
        <w:rFonts w:ascii="Georgia" w:eastAsia="Georgia" w:hAnsi="Georgia" w:hint="default"/>
        <w:b/>
        <w:bCs/>
        <w:spacing w:val="-1"/>
        <w:sz w:val="22"/>
        <w:szCs w:val="22"/>
      </w:rPr>
    </w:lvl>
    <w:lvl w:ilvl="3">
      <w:start w:val="1"/>
      <w:numFmt w:val="bullet"/>
      <w:lvlText w:val="•"/>
      <w:lvlJc w:val="left"/>
      <w:pPr>
        <w:ind w:left="1398" w:hanging="761"/>
      </w:pPr>
      <w:rPr>
        <w:rFonts w:hint="default"/>
      </w:rPr>
    </w:lvl>
    <w:lvl w:ilvl="4">
      <w:start w:val="1"/>
      <w:numFmt w:val="bullet"/>
      <w:lvlText w:val="•"/>
      <w:lvlJc w:val="left"/>
      <w:pPr>
        <w:ind w:left="2564" w:hanging="761"/>
      </w:pPr>
      <w:rPr>
        <w:rFonts w:hint="default"/>
      </w:rPr>
    </w:lvl>
    <w:lvl w:ilvl="5">
      <w:start w:val="1"/>
      <w:numFmt w:val="bullet"/>
      <w:lvlText w:val="•"/>
      <w:lvlJc w:val="left"/>
      <w:pPr>
        <w:ind w:left="3729" w:hanging="761"/>
      </w:pPr>
      <w:rPr>
        <w:rFonts w:hint="default"/>
      </w:rPr>
    </w:lvl>
    <w:lvl w:ilvl="6">
      <w:start w:val="1"/>
      <w:numFmt w:val="bullet"/>
      <w:lvlText w:val="•"/>
      <w:lvlJc w:val="left"/>
      <w:pPr>
        <w:ind w:left="4895" w:hanging="761"/>
      </w:pPr>
      <w:rPr>
        <w:rFonts w:hint="default"/>
      </w:rPr>
    </w:lvl>
    <w:lvl w:ilvl="7">
      <w:start w:val="1"/>
      <w:numFmt w:val="bullet"/>
      <w:lvlText w:val="•"/>
      <w:lvlJc w:val="left"/>
      <w:pPr>
        <w:ind w:left="6061" w:hanging="761"/>
      </w:pPr>
      <w:rPr>
        <w:rFonts w:hint="default"/>
      </w:rPr>
    </w:lvl>
    <w:lvl w:ilvl="8">
      <w:start w:val="1"/>
      <w:numFmt w:val="bullet"/>
      <w:lvlText w:val="•"/>
      <w:lvlJc w:val="left"/>
      <w:pPr>
        <w:ind w:left="7226" w:hanging="761"/>
      </w:pPr>
      <w:rPr>
        <w:rFonts w:hint="default"/>
      </w:rPr>
    </w:lvl>
  </w:abstractNum>
  <w:abstractNum w:abstractNumId="38" w15:restartNumberingAfterBreak="0">
    <w:nsid w:val="77A0168B"/>
    <w:multiLevelType w:val="hybridMultilevel"/>
    <w:tmpl w:val="08E6E29A"/>
    <w:lvl w:ilvl="0" w:tplc="CD3E7008">
      <w:start w:val="27"/>
      <w:numFmt w:val="decimal"/>
      <w:lvlText w:val="%1."/>
      <w:lvlJc w:val="left"/>
      <w:pPr>
        <w:ind w:left="100" w:hanging="331"/>
      </w:pPr>
      <w:rPr>
        <w:rFonts w:ascii="Calibri" w:eastAsia="Calibri" w:hAnsi="Calibri" w:hint="default"/>
        <w:sz w:val="22"/>
        <w:szCs w:val="22"/>
      </w:rPr>
    </w:lvl>
    <w:lvl w:ilvl="1" w:tplc="72F6AFA8">
      <w:start w:val="1"/>
      <w:numFmt w:val="bullet"/>
      <w:lvlText w:val="•"/>
      <w:lvlJc w:val="left"/>
      <w:pPr>
        <w:ind w:left="1048" w:hanging="331"/>
      </w:pPr>
      <w:rPr>
        <w:rFonts w:hint="default"/>
      </w:rPr>
    </w:lvl>
    <w:lvl w:ilvl="2" w:tplc="55EEF47C">
      <w:start w:val="1"/>
      <w:numFmt w:val="bullet"/>
      <w:lvlText w:val="•"/>
      <w:lvlJc w:val="left"/>
      <w:pPr>
        <w:ind w:left="1996" w:hanging="331"/>
      </w:pPr>
      <w:rPr>
        <w:rFonts w:hint="default"/>
      </w:rPr>
    </w:lvl>
    <w:lvl w:ilvl="3" w:tplc="03CC2A80">
      <w:start w:val="1"/>
      <w:numFmt w:val="bullet"/>
      <w:lvlText w:val="•"/>
      <w:lvlJc w:val="left"/>
      <w:pPr>
        <w:ind w:left="2944" w:hanging="331"/>
      </w:pPr>
      <w:rPr>
        <w:rFonts w:hint="default"/>
      </w:rPr>
    </w:lvl>
    <w:lvl w:ilvl="4" w:tplc="E28818E8">
      <w:start w:val="1"/>
      <w:numFmt w:val="bullet"/>
      <w:lvlText w:val="•"/>
      <w:lvlJc w:val="left"/>
      <w:pPr>
        <w:ind w:left="3892" w:hanging="331"/>
      </w:pPr>
      <w:rPr>
        <w:rFonts w:hint="default"/>
      </w:rPr>
    </w:lvl>
    <w:lvl w:ilvl="5" w:tplc="D06C564E">
      <w:start w:val="1"/>
      <w:numFmt w:val="bullet"/>
      <w:lvlText w:val="•"/>
      <w:lvlJc w:val="left"/>
      <w:pPr>
        <w:ind w:left="4840" w:hanging="331"/>
      </w:pPr>
      <w:rPr>
        <w:rFonts w:hint="default"/>
      </w:rPr>
    </w:lvl>
    <w:lvl w:ilvl="6" w:tplc="6F94DCBC">
      <w:start w:val="1"/>
      <w:numFmt w:val="bullet"/>
      <w:lvlText w:val="•"/>
      <w:lvlJc w:val="left"/>
      <w:pPr>
        <w:ind w:left="5788" w:hanging="331"/>
      </w:pPr>
      <w:rPr>
        <w:rFonts w:hint="default"/>
      </w:rPr>
    </w:lvl>
    <w:lvl w:ilvl="7" w:tplc="92847F6E">
      <w:start w:val="1"/>
      <w:numFmt w:val="bullet"/>
      <w:lvlText w:val="•"/>
      <w:lvlJc w:val="left"/>
      <w:pPr>
        <w:ind w:left="6736" w:hanging="331"/>
      </w:pPr>
      <w:rPr>
        <w:rFonts w:hint="default"/>
      </w:rPr>
    </w:lvl>
    <w:lvl w:ilvl="8" w:tplc="462ECAC4">
      <w:start w:val="1"/>
      <w:numFmt w:val="bullet"/>
      <w:lvlText w:val="•"/>
      <w:lvlJc w:val="left"/>
      <w:pPr>
        <w:ind w:left="7684" w:hanging="331"/>
      </w:pPr>
      <w:rPr>
        <w:rFonts w:hint="default"/>
      </w:rPr>
    </w:lvl>
  </w:abstractNum>
  <w:abstractNum w:abstractNumId="39" w15:restartNumberingAfterBreak="0">
    <w:nsid w:val="781642C4"/>
    <w:multiLevelType w:val="hybridMultilevel"/>
    <w:tmpl w:val="2634F6D0"/>
    <w:lvl w:ilvl="0" w:tplc="3530044A">
      <w:start w:val="1"/>
      <w:numFmt w:val="bullet"/>
      <w:lvlText w:val=""/>
      <w:lvlJc w:val="left"/>
      <w:pPr>
        <w:ind w:left="1560" w:hanging="360"/>
      </w:pPr>
      <w:rPr>
        <w:rFonts w:ascii="Symbol" w:eastAsia="Symbol" w:hAnsi="Symbol" w:hint="default"/>
        <w:sz w:val="22"/>
        <w:szCs w:val="22"/>
      </w:rPr>
    </w:lvl>
    <w:lvl w:ilvl="1" w:tplc="CC9C26CA">
      <w:start w:val="1"/>
      <w:numFmt w:val="bullet"/>
      <w:lvlText w:val="•"/>
      <w:lvlJc w:val="left"/>
      <w:pPr>
        <w:ind w:left="2436" w:hanging="360"/>
      </w:pPr>
      <w:rPr>
        <w:rFonts w:hint="default"/>
      </w:rPr>
    </w:lvl>
    <w:lvl w:ilvl="2" w:tplc="77486C82">
      <w:start w:val="1"/>
      <w:numFmt w:val="bullet"/>
      <w:lvlText w:val="•"/>
      <w:lvlJc w:val="left"/>
      <w:pPr>
        <w:ind w:left="3312" w:hanging="360"/>
      </w:pPr>
      <w:rPr>
        <w:rFonts w:hint="default"/>
      </w:rPr>
    </w:lvl>
    <w:lvl w:ilvl="3" w:tplc="37C4E7AA">
      <w:start w:val="1"/>
      <w:numFmt w:val="bullet"/>
      <w:lvlText w:val="•"/>
      <w:lvlJc w:val="left"/>
      <w:pPr>
        <w:ind w:left="4188" w:hanging="360"/>
      </w:pPr>
      <w:rPr>
        <w:rFonts w:hint="default"/>
      </w:rPr>
    </w:lvl>
    <w:lvl w:ilvl="4" w:tplc="038452BA">
      <w:start w:val="1"/>
      <w:numFmt w:val="bullet"/>
      <w:lvlText w:val="•"/>
      <w:lvlJc w:val="left"/>
      <w:pPr>
        <w:ind w:left="5064" w:hanging="360"/>
      </w:pPr>
      <w:rPr>
        <w:rFonts w:hint="default"/>
      </w:rPr>
    </w:lvl>
    <w:lvl w:ilvl="5" w:tplc="094AD886">
      <w:start w:val="1"/>
      <w:numFmt w:val="bullet"/>
      <w:lvlText w:val="•"/>
      <w:lvlJc w:val="left"/>
      <w:pPr>
        <w:ind w:left="5940" w:hanging="360"/>
      </w:pPr>
      <w:rPr>
        <w:rFonts w:hint="default"/>
      </w:rPr>
    </w:lvl>
    <w:lvl w:ilvl="6" w:tplc="3E96586E">
      <w:start w:val="1"/>
      <w:numFmt w:val="bullet"/>
      <w:lvlText w:val="•"/>
      <w:lvlJc w:val="left"/>
      <w:pPr>
        <w:ind w:left="6816" w:hanging="360"/>
      </w:pPr>
      <w:rPr>
        <w:rFonts w:hint="default"/>
      </w:rPr>
    </w:lvl>
    <w:lvl w:ilvl="7" w:tplc="E3EA1FFA">
      <w:start w:val="1"/>
      <w:numFmt w:val="bullet"/>
      <w:lvlText w:val="•"/>
      <w:lvlJc w:val="left"/>
      <w:pPr>
        <w:ind w:left="7692" w:hanging="360"/>
      </w:pPr>
      <w:rPr>
        <w:rFonts w:hint="default"/>
      </w:rPr>
    </w:lvl>
    <w:lvl w:ilvl="8" w:tplc="063EDA2C">
      <w:start w:val="1"/>
      <w:numFmt w:val="bullet"/>
      <w:lvlText w:val="•"/>
      <w:lvlJc w:val="left"/>
      <w:pPr>
        <w:ind w:left="8568" w:hanging="360"/>
      </w:pPr>
      <w:rPr>
        <w:rFonts w:hint="default"/>
      </w:rPr>
    </w:lvl>
  </w:abstractNum>
  <w:abstractNum w:abstractNumId="40" w15:restartNumberingAfterBreak="0">
    <w:nsid w:val="784B24AF"/>
    <w:multiLevelType w:val="hybridMultilevel"/>
    <w:tmpl w:val="FFE4764A"/>
    <w:lvl w:ilvl="0" w:tplc="58E0FF9C">
      <w:start w:val="1"/>
      <w:numFmt w:val="decimal"/>
      <w:lvlText w:val="%1."/>
      <w:lvlJc w:val="left"/>
      <w:pPr>
        <w:ind w:left="546" w:hanging="447"/>
      </w:pPr>
      <w:rPr>
        <w:rFonts w:ascii="Times New Roman" w:eastAsia="Times New Roman" w:hAnsi="Times New Roman" w:hint="default"/>
        <w:sz w:val="24"/>
        <w:szCs w:val="24"/>
      </w:rPr>
    </w:lvl>
    <w:lvl w:ilvl="1" w:tplc="93CEC9F2">
      <w:start w:val="1"/>
      <w:numFmt w:val="bullet"/>
      <w:lvlText w:val=""/>
      <w:lvlJc w:val="left"/>
      <w:pPr>
        <w:ind w:left="820" w:hanging="360"/>
      </w:pPr>
      <w:rPr>
        <w:rFonts w:ascii="Symbol" w:eastAsia="Symbol" w:hAnsi="Symbol" w:hint="default"/>
        <w:sz w:val="24"/>
        <w:szCs w:val="24"/>
      </w:rPr>
    </w:lvl>
    <w:lvl w:ilvl="2" w:tplc="045ED73E">
      <w:start w:val="1"/>
      <w:numFmt w:val="bullet"/>
      <w:lvlText w:val="•"/>
      <w:lvlJc w:val="left"/>
      <w:pPr>
        <w:ind w:left="1753" w:hanging="360"/>
      </w:pPr>
      <w:rPr>
        <w:rFonts w:hint="default"/>
      </w:rPr>
    </w:lvl>
    <w:lvl w:ilvl="3" w:tplc="0B5C4ADC">
      <w:start w:val="1"/>
      <w:numFmt w:val="bullet"/>
      <w:lvlText w:val="•"/>
      <w:lvlJc w:val="left"/>
      <w:pPr>
        <w:ind w:left="2686" w:hanging="360"/>
      </w:pPr>
      <w:rPr>
        <w:rFonts w:hint="default"/>
      </w:rPr>
    </w:lvl>
    <w:lvl w:ilvl="4" w:tplc="570AA270">
      <w:start w:val="1"/>
      <w:numFmt w:val="bullet"/>
      <w:lvlText w:val="•"/>
      <w:lvlJc w:val="left"/>
      <w:pPr>
        <w:ind w:left="3620" w:hanging="360"/>
      </w:pPr>
      <w:rPr>
        <w:rFonts w:hint="default"/>
      </w:rPr>
    </w:lvl>
    <w:lvl w:ilvl="5" w:tplc="1A30E78C">
      <w:start w:val="1"/>
      <w:numFmt w:val="bullet"/>
      <w:lvlText w:val="•"/>
      <w:lvlJc w:val="left"/>
      <w:pPr>
        <w:ind w:left="4553" w:hanging="360"/>
      </w:pPr>
      <w:rPr>
        <w:rFonts w:hint="default"/>
      </w:rPr>
    </w:lvl>
    <w:lvl w:ilvl="6" w:tplc="71903596">
      <w:start w:val="1"/>
      <w:numFmt w:val="bullet"/>
      <w:lvlText w:val="•"/>
      <w:lvlJc w:val="left"/>
      <w:pPr>
        <w:ind w:left="5486" w:hanging="360"/>
      </w:pPr>
      <w:rPr>
        <w:rFonts w:hint="default"/>
      </w:rPr>
    </w:lvl>
    <w:lvl w:ilvl="7" w:tplc="2298732A">
      <w:start w:val="1"/>
      <w:numFmt w:val="bullet"/>
      <w:lvlText w:val="•"/>
      <w:lvlJc w:val="left"/>
      <w:pPr>
        <w:ind w:left="6420" w:hanging="360"/>
      </w:pPr>
      <w:rPr>
        <w:rFonts w:hint="default"/>
      </w:rPr>
    </w:lvl>
    <w:lvl w:ilvl="8" w:tplc="A2063B34">
      <w:start w:val="1"/>
      <w:numFmt w:val="bullet"/>
      <w:lvlText w:val="•"/>
      <w:lvlJc w:val="left"/>
      <w:pPr>
        <w:ind w:left="7353" w:hanging="360"/>
      </w:pPr>
      <w:rPr>
        <w:rFonts w:hint="default"/>
      </w:rPr>
    </w:lvl>
  </w:abstractNum>
  <w:abstractNum w:abstractNumId="41" w15:restartNumberingAfterBreak="0">
    <w:nsid w:val="7AC246E7"/>
    <w:multiLevelType w:val="hybridMultilevel"/>
    <w:tmpl w:val="6A409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1D36B1"/>
    <w:multiLevelType w:val="hybridMultilevel"/>
    <w:tmpl w:val="8D8469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C57615"/>
    <w:multiLevelType w:val="hybridMultilevel"/>
    <w:tmpl w:val="94481024"/>
    <w:lvl w:ilvl="0" w:tplc="902C52E0">
      <w:start w:val="1"/>
      <w:numFmt w:val="decimal"/>
      <w:lvlText w:val="%1."/>
      <w:lvlJc w:val="left"/>
      <w:pPr>
        <w:ind w:left="453" w:hanging="361"/>
      </w:pPr>
      <w:rPr>
        <w:rFonts w:ascii="Calibri" w:eastAsia="Calibri" w:hAnsi="Calibri" w:hint="default"/>
        <w:spacing w:val="-1"/>
        <w:w w:val="99"/>
        <w:sz w:val="20"/>
        <w:szCs w:val="20"/>
      </w:rPr>
    </w:lvl>
    <w:lvl w:ilvl="1" w:tplc="DB4EF424">
      <w:start w:val="1"/>
      <w:numFmt w:val="bullet"/>
      <w:lvlText w:val="•"/>
      <w:lvlJc w:val="left"/>
      <w:pPr>
        <w:ind w:left="1118" w:hanging="361"/>
      </w:pPr>
      <w:rPr>
        <w:rFonts w:hint="default"/>
      </w:rPr>
    </w:lvl>
    <w:lvl w:ilvl="2" w:tplc="8A80BE58">
      <w:start w:val="1"/>
      <w:numFmt w:val="bullet"/>
      <w:lvlText w:val="•"/>
      <w:lvlJc w:val="left"/>
      <w:pPr>
        <w:ind w:left="1784" w:hanging="361"/>
      </w:pPr>
      <w:rPr>
        <w:rFonts w:hint="default"/>
      </w:rPr>
    </w:lvl>
    <w:lvl w:ilvl="3" w:tplc="E2149AAA">
      <w:start w:val="1"/>
      <w:numFmt w:val="bullet"/>
      <w:lvlText w:val="•"/>
      <w:lvlJc w:val="left"/>
      <w:pPr>
        <w:ind w:left="2449" w:hanging="361"/>
      </w:pPr>
      <w:rPr>
        <w:rFonts w:hint="default"/>
      </w:rPr>
    </w:lvl>
    <w:lvl w:ilvl="4" w:tplc="0C161DD0">
      <w:start w:val="1"/>
      <w:numFmt w:val="bullet"/>
      <w:lvlText w:val="•"/>
      <w:lvlJc w:val="left"/>
      <w:pPr>
        <w:ind w:left="3115" w:hanging="361"/>
      </w:pPr>
      <w:rPr>
        <w:rFonts w:hint="default"/>
      </w:rPr>
    </w:lvl>
    <w:lvl w:ilvl="5" w:tplc="3CD6342E">
      <w:start w:val="1"/>
      <w:numFmt w:val="bullet"/>
      <w:lvlText w:val="•"/>
      <w:lvlJc w:val="left"/>
      <w:pPr>
        <w:ind w:left="3780" w:hanging="361"/>
      </w:pPr>
      <w:rPr>
        <w:rFonts w:hint="default"/>
      </w:rPr>
    </w:lvl>
    <w:lvl w:ilvl="6" w:tplc="414C77BC">
      <w:start w:val="1"/>
      <w:numFmt w:val="bullet"/>
      <w:lvlText w:val="•"/>
      <w:lvlJc w:val="left"/>
      <w:pPr>
        <w:ind w:left="4446" w:hanging="361"/>
      </w:pPr>
      <w:rPr>
        <w:rFonts w:hint="default"/>
      </w:rPr>
    </w:lvl>
    <w:lvl w:ilvl="7" w:tplc="D18ED2AC">
      <w:start w:val="1"/>
      <w:numFmt w:val="bullet"/>
      <w:lvlText w:val="•"/>
      <w:lvlJc w:val="left"/>
      <w:pPr>
        <w:ind w:left="5111" w:hanging="361"/>
      </w:pPr>
      <w:rPr>
        <w:rFonts w:hint="default"/>
      </w:rPr>
    </w:lvl>
    <w:lvl w:ilvl="8" w:tplc="9584690E">
      <w:start w:val="1"/>
      <w:numFmt w:val="bullet"/>
      <w:lvlText w:val="•"/>
      <w:lvlJc w:val="left"/>
      <w:pPr>
        <w:ind w:left="5777" w:hanging="361"/>
      </w:pPr>
      <w:rPr>
        <w:rFonts w:hint="default"/>
      </w:rPr>
    </w:lvl>
  </w:abstractNum>
  <w:num w:numId="1" w16cid:durableId="998921542">
    <w:abstractNumId w:val="6"/>
  </w:num>
  <w:num w:numId="2" w16cid:durableId="920219361">
    <w:abstractNumId w:val="31"/>
  </w:num>
  <w:num w:numId="3" w16cid:durableId="1873419625">
    <w:abstractNumId w:val="38"/>
  </w:num>
  <w:num w:numId="4" w16cid:durableId="455222201">
    <w:abstractNumId w:val="11"/>
  </w:num>
  <w:num w:numId="5" w16cid:durableId="254218039">
    <w:abstractNumId w:val="17"/>
  </w:num>
  <w:num w:numId="6" w16cid:durableId="242569802">
    <w:abstractNumId w:val="21"/>
  </w:num>
  <w:num w:numId="7" w16cid:durableId="2007391378">
    <w:abstractNumId w:val="22"/>
  </w:num>
  <w:num w:numId="8" w16cid:durableId="1695424572">
    <w:abstractNumId w:val="28"/>
  </w:num>
  <w:num w:numId="9" w16cid:durableId="1629775789">
    <w:abstractNumId w:val="39"/>
  </w:num>
  <w:num w:numId="10" w16cid:durableId="157696856">
    <w:abstractNumId w:val="14"/>
  </w:num>
  <w:num w:numId="11" w16cid:durableId="1419594570">
    <w:abstractNumId w:val="43"/>
  </w:num>
  <w:num w:numId="12" w16cid:durableId="1491214995">
    <w:abstractNumId w:val="25"/>
  </w:num>
  <w:num w:numId="13" w16cid:durableId="296448374">
    <w:abstractNumId w:val="37"/>
  </w:num>
  <w:num w:numId="14" w16cid:durableId="676619993">
    <w:abstractNumId w:val="20"/>
  </w:num>
  <w:num w:numId="15" w16cid:durableId="667708212">
    <w:abstractNumId w:val="40"/>
  </w:num>
  <w:num w:numId="16" w16cid:durableId="1377971409">
    <w:abstractNumId w:val="2"/>
  </w:num>
  <w:num w:numId="17" w16cid:durableId="193344995">
    <w:abstractNumId w:val="7"/>
  </w:num>
  <w:num w:numId="18" w16cid:durableId="28799207">
    <w:abstractNumId w:val="30"/>
  </w:num>
  <w:num w:numId="19" w16cid:durableId="338822634">
    <w:abstractNumId w:val="4"/>
  </w:num>
  <w:num w:numId="20" w16cid:durableId="1431579993">
    <w:abstractNumId w:val="9"/>
  </w:num>
  <w:num w:numId="21" w16cid:durableId="1547834359">
    <w:abstractNumId w:val="16"/>
  </w:num>
  <w:num w:numId="22" w16cid:durableId="146283976">
    <w:abstractNumId w:val="0"/>
  </w:num>
  <w:num w:numId="23" w16cid:durableId="448549411">
    <w:abstractNumId w:val="27"/>
  </w:num>
  <w:num w:numId="24" w16cid:durableId="727725767">
    <w:abstractNumId w:val="10"/>
  </w:num>
  <w:num w:numId="25" w16cid:durableId="1140420696">
    <w:abstractNumId w:val="23"/>
  </w:num>
  <w:num w:numId="26" w16cid:durableId="1845900679">
    <w:abstractNumId w:val="33"/>
  </w:num>
  <w:num w:numId="27" w16cid:durableId="619263529">
    <w:abstractNumId w:val="32"/>
  </w:num>
  <w:num w:numId="28" w16cid:durableId="353306138">
    <w:abstractNumId w:val="35"/>
  </w:num>
  <w:num w:numId="29" w16cid:durableId="1827277880">
    <w:abstractNumId w:val="41"/>
  </w:num>
  <w:num w:numId="30" w16cid:durableId="885947243">
    <w:abstractNumId w:val="12"/>
  </w:num>
  <w:num w:numId="31" w16cid:durableId="1627925255">
    <w:abstractNumId w:val="34"/>
  </w:num>
  <w:num w:numId="32" w16cid:durableId="1425300717">
    <w:abstractNumId w:val="13"/>
  </w:num>
  <w:num w:numId="33" w16cid:durableId="31467461">
    <w:abstractNumId w:val="15"/>
  </w:num>
  <w:num w:numId="34" w16cid:durableId="1805849072">
    <w:abstractNumId w:val="18"/>
  </w:num>
  <w:num w:numId="35" w16cid:durableId="1934971119">
    <w:abstractNumId w:val="42"/>
  </w:num>
  <w:num w:numId="36" w16cid:durableId="967589808">
    <w:abstractNumId w:val="8"/>
  </w:num>
  <w:num w:numId="37" w16cid:durableId="1512986521">
    <w:abstractNumId w:val="29"/>
  </w:num>
  <w:num w:numId="38" w16cid:durableId="1226260944">
    <w:abstractNumId w:val="24"/>
  </w:num>
  <w:num w:numId="39" w16cid:durableId="1133332427">
    <w:abstractNumId w:val="19"/>
  </w:num>
  <w:num w:numId="40" w16cid:durableId="1692606904">
    <w:abstractNumId w:val="5"/>
  </w:num>
  <w:num w:numId="41" w16cid:durableId="594748137">
    <w:abstractNumId w:val="1"/>
  </w:num>
  <w:num w:numId="42" w16cid:durableId="1177841885">
    <w:abstractNumId w:val="3"/>
  </w:num>
  <w:num w:numId="43" w16cid:durableId="652174280">
    <w:abstractNumId w:val="36"/>
  </w:num>
  <w:num w:numId="44" w16cid:durableId="13178072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142"/>
    <w:rsid w:val="00003DED"/>
    <w:rsid w:val="00006611"/>
    <w:rsid w:val="00010517"/>
    <w:rsid w:val="000134DC"/>
    <w:rsid w:val="00014994"/>
    <w:rsid w:val="000156D5"/>
    <w:rsid w:val="00017937"/>
    <w:rsid w:val="0002304B"/>
    <w:rsid w:val="0002328F"/>
    <w:rsid w:val="00025D7B"/>
    <w:rsid w:val="00027A58"/>
    <w:rsid w:val="0003006D"/>
    <w:rsid w:val="00030C90"/>
    <w:rsid w:val="0003297B"/>
    <w:rsid w:val="00036B9D"/>
    <w:rsid w:val="00042396"/>
    <w:rsid w:val="00044D65"/>
    <w:rsid w:val="000457FA"/>
    <w:rsid w:val="00047A53"/>
    <w:rsid w:val="000503A3"/>
    <w:rsid w:val="00054D57"/>
    <w:rsid w:val="00056F27"/>
    <w:rsid w:val="00056F6B"/>
    <w:rsid w:val="00060ACA"/>
    <w:rsid w:val="00062A88"/>
    <w:rsid w:val="000639A4"/>
    <w:rsid w:val="000753BB"/>
    <w:rsid w:val="000852DD"/>
    <w:rsid w:val="00085319"/>
    <w:rsid w:val="0008784A"/>
    <w:rsid w:val="00087A5C"/>
    <w:rsid w:val="0009284B"/>
    <w:rsid w:val="00093F65"/>
    <w:rsid w:val="00094345"/>
    <w:rsid w:val="000947B8"/>
    <w:rsid w:val="000A3476"/>
    <w:rsid w:val="000A572B"/>
    <w:rsid w:val="000A6AC1"/>
    <w:rsid w:val="000A7195"/>
    <w:rsid w:val="000B39CC"/>
    <w:rsid w:val="000B45EF"/>
    <w:rsid w:val="000B4819"/>
    <w:rsid w:val="000C51C4"/>
    <w:rsid w:val="000C5566"/>
    <w:rsid w:val="000C5BCA"/>
    <w:rsid w:val="000C607C"/>
    <w:rsid w:val="000D0B6C"/>
    <w:rsid w:val="000D1493"/>
    <w:rsid w:val="000E082D"/>
    <w:rsid w:val="000E714F"/>
    <w:rsid w:val="000E765E"/>
    <w:rsid w:val="000E7DC1"/>
    <w:rsid w:val="000F462A"/>
    <w:rsid w:val="000F70CB"/>
    <w:rsid w:val="000F7A13"/>
    <w:rsid w:val="0010044B"/>
    <w:rsid w:val="00112F5D"/>
    <w:rsid w:val="00123216"/>
    <w:rsid w:val="00131BE0"/>
    <w:rsid w:val="001341B9"/>
    <w:rsid w:val="00134F08"/>
    <w:rsid w:val="0013524C"/>
    <w:rsid w:val="0013541E"/>
    <w:rsid w:val="00137167"/>
    <w:rsid w:val="00137E50"/>
    <w:rsid w:val="001430AD"/>
    <w:rsid w:val="0014338A"/>
    <w:rsid w:val="00146C08"/>
    <w:rsid w:val="0015034F"/>
    <w:rsid w:val="00153C4D"/>
    <w:rsid w:val="00154699"/>
    <w:rsid w:val="0015660C"/>
    <w:rsid w:val="0015723C"/>
    <w:rsid w:val="001619C1"/>
    <w:rsid w:val="001626EC"/>
    <w:rsid w:val="00163397"/>
    <w:rsid w:val="00164B3E"/>
    <w:rsid w:val="0016767A"/>
    <w:rsid w:val="001679AA"/>
    <w:rsid w:val="001725DD"/>
    <w:rsid w:val="00172846"/>
    <w:rsid w:val="001739CB"/>
    <w:rsid w:val="00174724"/>
    <w:rsid w:val="001900E6"/>
    <w:rsid w:val="001931C7"/>
    <w:rsid w:val="001932A6"/>
    <w:rsid w:val="00195AEF"/>
    <w:rsid w:val="0019744E"/>
    <w:rsid w:val="001A0481"/>
    <w:rsid w:val="001A3E65"/>
    <w:rsid w:val="001A5690"/>
    <w:rsid w:val="001A790F"/>
    <w:rsid w:val="001B17DE"/>
    <w:rsid w:val="001B3089"/>
    <w:rsid w:val="001B4462"/>
    <w:rsid w:val="001B50BB"/>
    <w:rsid w:val="001B59D6"/>
    <w:rsid w:val="001C4F2F"/>
    <w:rsid w:val="001C54F2"/>
    <w:rsid w:val="001C7191"/>
    <w:rsid w:val="001D0ACD"/>
    <w:rsid w:val="001D1ACB"/>
    <w:rsid w:val="001D6695"/>
    <w:rsid w:val="001E3235"/>
    <w:rsid w:val="001E349C"/>
    <w:rsid w:val="001E38D0"/>
    <w:rsid w:val="001E5B41"/>
    <w:rsid w:val="001E5D1C"/>
    <w:rsid w:val="001F161F"/>
    <w:rsid w:val="001F2422"/>
    <w:rsid w:val="001F3B27"/>
    <w:rsid w:val="001F3F7B"/>
    <w:rsid w:val="001F4B48"/>
    <w:rsid w:val="002006B3"/>
    <w:rsid w:val="00200CB6"/>
    <w:rsid w:val="0020634A"/>
    <w:rsid w:val="002149BC"/>
    <w:rsid w:val="00217925"/>
    <w:rsid w:val="00217F3D"/>
    <w:rsid w:val="00225BE2"/>
    <w:rsid w:val="002311B6"/>
    <w:rsid w:val="002314E1"/>
    <w:rsid w:val="00234AD5"/>
    <w:rsid w:val="002441EC"/>
    <w:rsid w:val="002478FC"/>
    <w:rsid w:val="002500F3"/>
    <w:rsid w:val="0026169A"/>
    <w:rsid w:val="002641C2"/>
    <w:rsid w:val="002678B1"/>
    <w:rsid w:val="002735AB"/>
    <w:rsid w:val="00274CE6"/>
    <w:rsid w:val="002811FB"/>
    <w:rsid w:val="00283C98"/>
    <w:rsid w:val="0028636D"/>
    <w:rsid w:val="00286B50"/>
    <w:rsid w:val="00287B8C"/>
    <w:rsid w:val="0029048B"/>
    <w:rsid w:val="0029094E"/>
    <w:rsid w:val="00290D19"/>
    <w:rsid w:val="00291CE2"/>
    <w:rsid w:val="0029249F"/>
    <w:rsid w:val="00292657"/>
    <w:rsid w:val="00293F02"/>
    <w:rsid w:val="002947DB"/>
    <w:rsid w:val="00295994"/>
    <w:rsid w:val="0029762D"/>
    <w:rsid w:val="002A1204"/>
    <w:rsid w:val="002A4E57"/>
    <w:rsid w:val="002A4E77"/>
    <w:rsid w:val="002A5824"/>
    <w:rsid w:val="002A78C8"/>
    <w:rsid w:val="002B25AA"/>
    <w:rsid w:val="002B25F1"/>
    <w:rsid w:val="002B28C1"/>
    <w:rsid w:val="002B3997"/>
    <w:rsid w:val="002C4A9C"/>
    <w:rsid w:val="002C7697"/>
    <w:rsid w:val="002D234A"/>
    <w:rsid w:val="002D38DE"/>
    <w:rsid w:val="002D4321"/>
    <w:rsid w:val="002D7E57"/>
    <w:rsid w:val="002E1F7A"/>
    <w:rsid w:val="002E1FE0"/>
    <w:rsid w:val="002E354A"/>
    <w:rsid w:val="002E4F74"/>
    <w:rsid w:val="002E7140"/>
    <w:rsid w:val="002E7462"/>
    <w:rsid w:val="002E7E3E"/>
    <w:rsid w:val="002F1ACA"/>
    <w:rsid w:val="002F2259"/>
    <w:rsid w:val="002F2371"/>
    <w:rsid w:val="002F3540"/>
    <w:rsid w:val="002F4E0F"/>
    <w:rsid w:val="002F657C"/>
    <w:rsid w:val="00301098"/>
    <w:rsid w:val="0030540C"/>
    <w:rsid w:val="003055E5"/>
    <w:rsid w:val="00306123"/>
    <w:rsid w:val="00311ED6"/>
    <w:rsid w:val="00320C66"/>
    <w:rsid w:val="0032366E"/>
    <w:rsid w:val="00324618"/>
    <w:rsid w:val="00325418"/>
    <w:rsid w:val="0032694E"/>
    <w:rsid w:val="003309F5"/>
    <w:rsid w:val="00332494"/>
    <w:rsid w:val="00332624"/>
    <w:rsid w:val="00333DBC"/>
    <w:rsid w:val="0033499F"/>
    <w:rsid w:val="00345310"/>
    <w:rsid w:val="00346148"/>
    <w:rsid w:val="00347CD2"/>
    <w:rsid w:val="00357B98"/>
    <w:rsid w:val="003630A9"/>
    <w:rsid w:val="00367564"/>
    <w:rsid w:val="003719AE"/>
    <w:rsid w:val="00372A19"/>
    <w:rsid w:val="00375280"/>
    <w:rsid w:val="003816C0"/>
    <w:rsid w:val="003838BE"/>
    <w:rsid w:val="003902CC"/>
    <w:rsid w:val="003902F1"/>
    <w:rsid w:val="00390AAF"/>
    <w:rsid w:val="0039390B"/>
    <w:rsid w:val="003949B6"/>
    <w:rsid w:val="003A0C33"/>
    <w:rsid w:val="003A3EFB"/>
    <w:rsid w:val="003A4828"/>
    <w:rsid w:val="003A5A11"/>
    <w:rsid w:val="003A5DD2"/>
    <w:rsid w:val="003B21AF"/>
    <w:rsid w:val="003B3E33"/>
    <w:rsid w:val="003B5373"/>
    <w:rsid w:val="003B7EC1"/>
    <w:rsid w:val="003C51AD"/>
    <w:rsid w:val="003C54F3"/>
    <w:rsid w:val="003C6FAF"/>
    <w:rsid w:val="003D32F1"/>
    <w:rsid w:val="003D3C41"/>
    <w:rsid w:val="003D551B"/>
    <w:rsid w:val="003D7278"/>
    <w:rsid w:val="003D7355"/>
    <w:rsid w:val="003E00F0"/>
    <w:rsid w:val="003E157A"/>
    <w:rsid w:val="003E79AE"/>
    <w:rsid w:val="003F2921"/>
    <w:rsid w:val="003F3A2A"/>
    <w:rsid w:val="003F3E91"/>
    <w:rsid w:val="003F4607"/>
    <w:rsid w:val="003F64B7"/>
    <w:rsid w:val="00401AAA"/>
    <w:rsid w:val="00402C62"/>
    <w:rsid w:val="004116E9"/>
    <w:rsid w:val="00415977"/>
    <w:rsid w:val="004162DC"/>
    <w:rsid w:val="00416705"/>
    <w:rsid w:val="00420245"/>
    <w:rsid w:val="004202C3"/>
    <w:rsid w:val="004203FF"/>
    <w:rsid w:val="004259BD"/>
    <w:rsid w:val="0043538E"/>
    <w:rsid w:val="004446BD"/>
    <w:rsid w:val="004464AE"/>
    <w:rsid w:val="00446AF1"/>
    <w:rsid w:val="00447DAE"/>
    <w:rsid w:val="00453E1B"/>
    <w:rsid w:val="004550BD"/>
    <w:rsid w:val="00460B3E"/>
    <w:rsid w:val="00462E1E"/>
    <w:rsid w:val="0047184E"/>
    <w:rsid w:val="004720A9"/>
    <w:rsid w:val="00477E4F"/>
    <w:rsid w:val="00480A46"/>
    <w:rsid w:val="00482FC1"/>
    <w:rsid w:val="0049308C"/>
    <w:rsid w:val="00493743"/>
    <w:rsid w:val="00493F0D"/>
    <w:rsid w:val="004942E5"/>
    <w:rsid w:val="00497C0E"/>
    <w:rsid w:val="004A6E40"/>
    <w:rsid w:val="004A74E2"/>
    <w:rsid w:val="004B1B94"/>
    <w:rsid w:val="004B4B4C"/>
    <w:rsid w:val="004B4FB2"/>
    <w:rsid w:val="004C12E2"/>
    <w:rsid w:val="004C2CF9"/>
    <w:rsid w:val="004D080E"/>
    <w:rsid w:val="004D5F59"/>
    <w:rsid w:val="004D72BF"/>
    <w:rsid w:val="004E63F7"/>
    <w:rsid w:val="004E6562"/>
    <w:rsid w:val="004F134E"/>
    <w:rsid w:val="004F1789"/>
    <w:rsid w:val="004F1AA9"/>
    <w:rsid w:val="004F1F06"/>
    <w:rsid w:val="004F35E7"/>
    <w:rsid w:val="004F466F"/>
    <w:rsid w:val="004F706A"/>
    <w:rsid w:val="00500EE8"/>
    <w:rsid w:val="005014DD"/>
    <w:rsid w:val="00506CFF"/>
    <w:rsid w:val="00507D8D"/>
    <w:rsid w:val="005101C2"/>
    <w:rsid w:val="005110CE"/>
    <w:rsid w:val="00512401"/>
    <w:rsid w:val="00513C5D"/>
    <w:rsid w:val="00520355"/>
    <w:rsid w:val="005247F8"/>
    <w:rsid w:val="00525D6D"/>
    <w:rsid w:val="00527455"/>
    <w:rsid w:val="00527D51"/>
    <w:rsid w:val="00530501"/>
    <w:rsid w:val="00531710"/>
    <w:rsid w:val="0053283B"/>
    <w:rsid w:val="0053325E"/>
    <w:rsid w:val="005334B2"/>
    <w:rsid w:val="0053470F"/>
    <w:rsid w:val="0053488B"/>
    <w:rsid w:val="00546764"/>
    <w:rsid w:val="0054728D"/>
    <w:rsid w:val="005547AA"/>
    <w:rsid w:val="005551DF"/>
    <w:rsid w:val="0056165A"/>
    <w:rsid w:val="00561B43"/>
    <w:rsid w:val="00562D5B"/>
    <w:rsid w:val="00563BD9"/>
    <w:rsid w:val="005672D8"/>
    <w:rsid w:val="00571207"/>
    <w:rsid w:val="005713F6"/>
    <w:rsid w:val="00576FC3"/>
    <w:rsid w:val="00581246"/>
    <w:rsid w:val="0058159E"/>
    <w:rsid w:val="00582F46"/>
    <w:rsid w:val="00590621"/>
    <w:rsid w:val="005919F8"/>
    <w:rsid w:val="005924E4"/>
    <w:rsid w:val="00595DC6"/>
    <w:rsid w:val="005A0E29"/>
    <w:rsid w:val="005A22E8"/>
    <w:rsid w:val="005A387C"/>
    <w:rsid w:val="005A3F1D"/>
    <w:rsid w:val="005A75D6"/>
    <w:rsid w:val="005B60F7"/>
    <w:rsid w:val="005B7BCA"/>
    <w:rsid w:val="005C1D5B"/>
    <w:rsid w:val="005C2B98"/>
    <w:rsid w:val="005C5113"/>
    <w:rsid w:val="005C51B2"/>
    <w:rsid w:val="005C54DA"/>
    <w:rsid w:val="005C7374"/>
    <w:rsid w:val="005D1FD2"/>
    <w:rsid w:val="005D527C"/>
    <w:rsid w:val="005D5D41"/>
    <w:rsid w:val="005E14E8"/>
    <w:rsid w:val="005F0717"/>
    <w:rsid w:val="005F2E08"/>
    <w:rsid w:val="005F7B94"/>
    <w:rsid w:val="00600D88"/>
    <w:rsid w:val="00601433"/>
    <w:rsid w:val="00602517"/>
    <w:rsid w:val="00603283"/>
    <w:rsid w:val="00603519"/>
    <w:rsid w:val="00604220"/>
    <w:rsid w:val="00605501"/>
    <w:rsid w:val="00606C58"/>
    <w:rsid w:val="00614BA7"/>
    <w:rsid w:val="00620933"/>
    <w:rsid w:val="006241E0"/>
    <w:rsid w:val="00624740"/>
    <w:rsid w:val="0062515A"/>
    <w:rsid w:val="0062537B"/>
    <w:rsid w:val="0063254D"/>
    <w:rsid w:val="00634B17"/>
    <w:rsid w:val="006369FF"/>
    <w:rsid w:val="0064170E"/>
    <w:rsid w:val="0065746C"/>
    <w:rsid w:val="00662F0B"/>
    <w:rsid w:val="00664D40"/>
    <w:rsid w:val="00665A39"/>
    <w:rsid w:val="00666AEB"/>
    <w:rsid w:val="00667E8B"/>
    <w:rsid w:val="00671C97"/>
    <w:rsid w:val="00673A25"/>
    <w:rsid w:val="00673CCC"/>
    <w:rsid w:val="0067594A"/>
    <w:rsid w:val="00675B1F"/>
    <w:rsid w:val="006800DA"/>
    <w:rsid w:val="006845ED"/>
    <w:rsid w:val="0068489E"/>
    <w:rsid w:val="006848BC"/>
    <w:rsid w:val="00686198"/>
    <w:rsid w:val="00690E0D"/>
    <w:rsid w:val="00693A34"/>
    <w:rsid w:val="006A18D8"/>
    <w:rsid w:val="006A2D61"/>
    <w:rsid w:val="006A3AF9"/>
    <w:rsid w:val="006A5C52"/>
    <w:rsid w:val="006B2166"/>
    <w:rsid w:val="006B3C94"/>
    <w:rsid w:val="006B4A9D"/>
    <w:rsid w:val="006C0D84"/>
    <w:rsid w:val="006C4DEE"/>
    <w:rsid w:val="006D1657"/>
    <w:rsid w:val="006D1FC6"/>
    <w:rsid w:val="006D263E"/>
    <w:rsid w:val="006E1B3E"/>
    <w:rsid w:val="0070505A"/>
    <w:rsid w:val="00707701"/>
    <w:rsid w:val="007133DC"/>
    <w:rsid w:val="00717937"/>
    <w:rsid w:val="00721585"/>
    <w:rsid w:val="0073176F"/>
    <w:rsid w:val="00735900"/>
    <w:rsid w:val="0073646B"/>
    <w:rsid w:val="00737EBB"/>
    <w:rsid w:val="007408CF"/>
    <w:rsid w:val="0074203A"/>
    <w:rsid w:val="00743D40"/>
    <w:rsid w:val="007506B4"/>
    <w:rsid w:val="00753046"/>
    <w:rsid w:val="0075377F"/>
    <w:rsid w:val="007545EC"/>
    <w:rsid w:val="00766213"/>
    <w:rsid w:val="00771C5B"/>
    <w:rsid w:val="00774B0F"/>
    <w:rsid w:val="007757ED"/>
    <w:rsid w:val="00775FFF"/>
    <w:rsid w:val="007804ED"/>
    <w:rsid w:val="0078083C"/>
    <w:rsid w:val="00783B17"/>
    <w:rsid w:val="00784CBC"/>
    <w:rsid w:val="00797358"/>
    <w:rsid w:val="007A2BE4"/>
    <w:rsid w:val="007A3B64"/>
    <w:rsid w:val="007A5621"/>
    <w:rsid w:val="007A7AB0"/>
    <w:rsid w:val="007B1082"/>
    <w:rsid w:val="007B2ADF"/>
    <w:rsid w:val="007B4AF6"/>
    <w:rsid w:val="007B51E9"/>
    <w:rsid w:val="007B7DCD"/>
    <w:rsid w:val="007C2CC2"/>
    <w:rsid w:val="007C6475"/>
    <w:rsid w:val="007C7183"/>
    <w:rsid w:val="007C7397"/>
    <w:rsid w:val="007D0CCD"/>
    <w:rsid w:val="007D0D77"/>
    <w:rsid w:val="007D3838"/>
    <w:rsid w:val="007E0198"/>
    <w:rsid w:val="007E18D9"/>
    <w:rsid w:val="007E242D"/>
    <w:rsid w:val="007E545D"/>
    <w:rsid w:val="007E593C"/>
    <w:rsid w:val="007F0252"/>
    <w:rsid w:val="007F5F23"/>
    <w:rsid w:val="007F718E"/>
    <w:rsid w:val="00801D79"/>
    <w:rsid w:val="00807463"/>
    <w:rsid w:val="00813942"/>
    <w:rsid w:val="00816F92"/>
    <w:rsid w:val="00824267"/>
    <w:rsid w:val="00824B68"/>
    <w:rsid w:val="00824DFA"/>
    <w:rsid w:val="00825F92"/>
    <w:rsid w:val="008271F4"/>
    <w:rsid w:val="008307A7"/>
    <w:rsid w:val="00830A2D"/>
    <w:rsid w:val="00843652"/>
    <w:rsid w:val="0084408C"/>
    <w:rsid w:val="00844D61"/>
    <w:rsid w:val="0084577E"/>
    <w:rsid w:val="00850B9C"/>
    <w:rsid w:val="00856A8D"/>
    <w:rsid w:val="00860694"/>
    <w:rsid w:val="00862330"/>
    <w:rsid w:val="00866A67"/>
    <w:rsid w:val="00873A4F"/>
    <w:rsid w:val="00874B69"/>
    <w:rsid w:val="008762B1"/>
    <w:rsid w:val="00876A25"/>
    <w:rsid w:val="008778DC"/>
    <w:rsid w:val="008846DF"/>
    <w:rsid w:val="00892B0B"/>
    <w:rsid w:val="008977CB"/>
    <w:rsid w:val="008A0A51"/>
    <w:rsid w:val="008A29BC"/>
    <w:rsid w:val="008B2E64"/>
    <w:rsid w:val="008B7C0A"/>
    <w:rsid w:val="008B7F5A"/>
    <w:rsid w:val="008C0DCB"/>
    <w:rsid w:val="008C1104"/>
    <w:rsid w:val="008C1E0C"/>
    <w:rsid w:val="008C3227"/>
    <w:rsid w:val="008C32B5"/>
    <w:rsid w:val="008C5C3E"/>
    <w:rsid w:val="008C5CD2"/>
    <w:rsid w:val="008C6089"/>
    <w:rsid w:val="008C7CE5"/>
    <w:rsid w:val="008D4365"/>
    <w:rsid w:val="008D7B94"/>
    <w:rsid w:val="008E53B2"/>
    <w:rsid w:val="008E5D2E"/>
    <w:rsid w:val="008F0DB0"/>
    <w:rsid w:val="008F33A3"/>
    <w:rsid w:val="008F399E"/>
    <w:rsid w:val="008F4AC0"/>
    <w:rsid w:val="008F752E"/>
    <w:rsid w:val="00902608"/>
    <w:rsid w:val="009074A3"/>
    <w:rsid w:val="009110C5"/>
    <w:rsid w:val="009127F7"/>
    <w:rsid w:val="00912920"/>
    <w:rsid w:val="0091317F"/>
    <w:rsid w:val="00916998"/>
    <w:rsid w:val="00916D78"/>
    <w:rsid w:val="00917AC0"/>
    <w:rsid w:val="00922CF5"/>
    <w:rsid w:val="00923E50"/>
    <w:rsid w:val="0092519B"/>
    <w:rsid w:val="009309D4"/>
    <w:rsid w:val="00931919"/>
    <w:rsid w:val="009331DF"/>
    <w:rsid w:val="00934FE9"/>
    <w:rsid w:val="0094273A"/>
    <w:rsid w:val="00943D99"/>
    <w:rsid w:val="0094731C"/>
    <w:rsid w:val="0095240B"/>
    <w:rsid w:val="00952814"/>
    <w:rsid w:val="00955828"/>
    <w:rsid w:val="00961EBB"/>
    <w:rsid w:val="0096249A"/>
    <w:rsid w:val="00966BA6"/>
    <w:rsid w:val="0097157F"/>
    <w:rsid w:val="00974F76"/>
    <w:rsid w:val="00976908"/>
    <w:rsid w:val="0098036D"/>
    <w:rsid w:val="00982919"/>
    <w:rsid w:val="00983B43"/>
    <w:rsid w:val="00983CDE"/>
    <w:rsid w:val="0099061D"/>
    <w:rsid w:val="00993909"/>
    <w:rsid w:val="0099516C"/>
    <w:rsid w:val="0099628C"/>
    <w:rsid w:val="009A1DCB"/>
    <w:rsid w:val="009A5C5D"/>
    <w:rsid w:val="009A7F68"/>
    <w:rsid w:val="009B3961"/>
    <w:rsid w:val="009B42B9"/>
    <w:rsid w:val="009B4FF8"/>
    <w:rsid w:val="009B6BEF"/>
    <w:rsid w:val="009B7AA2"/>
    <w:rsid w:val="009C11B5"/>
    <w:rsid w:val="009C4EA0"/>
    <w:rsid w:val="009C53B1"/>
    <w:rsid w:val="009C5F93"/>
    <w:rsid w:val="009C7430"/>
    <w:rsid w:val="009D0BAB"/>
    <w:rsid w:val="009D38AF"/>
    <w:rsid w:val="009D3BDF"/>
    <w:rsid w:val="009D415D"/>
    <w:rsid w:val="009D5AB8"/>
    <w:rsid w:val="009D6BBD"/>
    <w:rsid w:val="009D6FAE"/>
    <w:rsid w:val="009E3170"/>
    <w:rsid w:val="009E50E7"/>
    <w:rsid w:val="009E5BB1"/>
    <w:rsid w:val="009F28B3"/>
    <w:rsid w:val="009F4B6F"/>
    <w:rsid w:val="009F73BB"/>
    <w:rsid w:val="009F798F"/>
    <w:rsid w:val="00A00A51"/>
    <w:rsid w:val="00A00C89"/>
    <w:rsid w:val="00A014C3"/>
    <w:rsid w:val="00A030EC"/>
    <w:rsid w:val="00A03679"/>
    <w:rsid w:val="00A05357"/>
    <w:rsid w:val="00A07CE5"/>
    <w:rsid w:val="00A11F22"/>
    <w:rsid w:val="00A1206B"/>
    <w:rsid w:val="00A12D46"/>
    <w:rsid w:val="00A137DA"/>
    <w:rsid w:val="00A1505D"/>
    <w:rsid w:val="00A17B19"/>
    <w:rsid w:val="00A17C85"/>
    <w:rsid w:val="00A21253"/>
    <w:rsid w:val="00A22A16"/>
    <w:rsid w:val="00A23AD7"/>
    <w:rsid w:val="00A25627"/>
    <w:rsid w:val="00A30A0E"/>
    <w:rsid w:val="00A339CC"/>
    <w:rsid w:val="00A35511"/>
    <w:rsid w:val="00A37A6B"/>
    <w:rsid w:val="00A402E4"/>
    <w:rsid w:val="00A40A08"/>
    <w:rsid w:val="00A41384"/>
    <w:rsid w:val="00A423AB"/>
    <w:rsid w:val="00A42FC2"/>
    <w:rsid w:val="00A46392"/>
    <w:rsid w:val="00A521E8"/>
    <w:rsid w:val="00A546D9"/>
    <w:rsid w:val="00A56E56"/>
    <w:rsid w:val="00A61C02"/>
    <w:rsid w:val="00A63A28"/>
    <w:rsid w:val="00A65B63"/>
    <w:rsid w:val="00A665A1"/>
    <w:rsid w:val="00A70E37"/>
    <w:rsid w:val="00A716FD"/>
    <w:rsid w:val="00A71B7D"/>
    <w:rsid w:val="00A72862"/>
    <w:rsid w:val="00A74028"/>
    <w:rsid w:val="00A76EBA"/>
    <w:rsid w:val="00A76F6A"/>
    <w:rsid w:val="00A77293"/>
    <w:rsid w:val="00A80B67"/>
    <w:rsid w:val="00A83422"/>
    <w:rsid w:val="00A84731"/>
    <w:rsid w:val="00A854B6"/>
    <w:rsid w:val="00A86874"/>
    <w:rsid w:val="00A86EDB"/>
    <w:rsid w:val="00A910BD"/>
    <w:rsid w:val="00A93B85"/>
    <w:rsid w:val="00A96418"/>
    <w:rsid w:val="00A96797"/>
    <w:rsid w:val="00A96BCA"/>
    <w:rsid w:val="00AA0105"/>
    <w:rsid w:val="00AA0426"/>
    <w:rsid w:val="00AA1787"/>
    <w:rsid w:val="00AA3D12"/>
    <w:rsid w:val="00AA6A7C"/>
    <w:rsid w:val="00AB2712"/>
    <w:rsid w:val="00AB63B6"/>
    <w:rsid w:val="00AB7BF7"/>
    <w:rsid w:val="00AC53B8"/>
    <w:rsid w:val="00AD01DA"/>
    <w:rsid w:val="00AD03A2"/>
    <w:rsid w:val="00AD1A64"/>
    <w:rsid w:val="00AD1B3D"/>
    <w:rsid w:val="00AD6A18"/>
    <w:rsid w:val="00AE0A08"/>
    <w:rsid w:val="00AE4D4D"/>
    <w:rsid w:val="00AE5F38"/>
    <w:rsid w:val="00AE7243"/>
    <w:rsid w:val="00AE72E0"/>
    <w:rsid w:val="00AF5FF4"/>
    <w:rsid w:val="00B023DE"/>
    <w:rsid w:val="00B03035"/>
    <w:rsid w:val="00B077ED"/>
    <w:rsid w:val="00B114B6"/>
    <w:rsid w:val="00B143D3"/>
    <w:rsid w:val="00B1463C"/>
    <w:rsid w:val="00B1482F"/>
    <w:rsid w:val="00B14F11"/>
    <w:rsid w:val="00B15120"/>
    <w:rsid w:val="00B17CB8"/>
    <w:rsid w:val="00B211FC"/>
    <w:rsid w:val="00B26F50"/>
    <w:rsid w:val="00B314BF"/>
    <w:rsid w:val="00B31976"/>
    <w:rsid w:val="00B35FEF"/>
    <w:rsid w:val="00B36761"/>
    <w:rsid w:val="00B36CB7"/>
    <w:rsid w:val="00B41E1C"/>
    <w:rsid w:val="00B50B00"/>
    <w:rsid w:val="00B53B02"/>
    <w:rsid w:val="00B54FDC"/>
    <w:rsid w:val="00B604EB"/>
    <w:rsid w:val="00B60C27"/>
    <w:rsid w:val="00B665E9"/>
    <w:rsid w:val="00B67A36"/>
    <w:rsid w:val="00B70C8F"/>
    <w:rsid w:val="00B7114A"/>
    <w:rsid w:val="00B73D5F"/>
    <w:rsid w:val="00B75FA9"/>
    <w:rsid w:val="00B80D2E"/>
    <w:rsid w:val="00B849A9"/>
    <w:rsid w:val="00B910B8"/>
    <w:rsid w:val="00B97A3F"/>
    <w:rsid w:val="00BA1CA9"/>
    <w:rsid w:val="00BA4328"/>
    <w:rsid w:val="00BA4C0E"/>
    <w:rsid w:val="00BA5498"/>
    <w:rsid w:val="00BA55A6"/>
    <w:rsid w:val="00BA59C6"/>
    <w:rsid w:val="00BA5DAB"/>
    <w:rsid w:val="00BA708D"/>
    <w:rsid w:val="00BB5A6F"/>
    <w:rsid w:val="00BB7901"/>
    <w:rsid w:val="00BC0426"/>
    <w:rsid w:val="00BC5065"/>
    <w:rsid w:val="00BD019A"/>
    <w:rsid w:val="00BD125F"/>
    <w:rsid w:val="00BD3456"/>
    <w:rsid w:val="00BD49FB"/>
    <w:rsid w:val="00BD51F5"/>
    <w:rsid w:val="00BE1C20"/>
    <w:rsid w:val="00BE2282"/>
    <w:rsid w:val="00BE333D"/>
    <w:rsid w:val="00BE66C8"/>
    <w:rsid w:val="00BE6CFB"/>
    <w:rsid w:val="00BF08BC"/>
    <w:rsid w:val="00BF22B8"/>
    <w:rsid w:val="00BF42DC"/>
    <w:rsid w:val="00BF5E5A"/>
    <w:rsid w:val="00C004A7"/>
    <w:rsid w:val="00C00D15"/>
    <w:rsid w:val="00C11FAF"/>
    <w:rsid w:val="00C12109"/>
    <w:rsid w:val="00C129E5"/>
    <w:rsid w:val="00C15240"/>
    <w:rsid w:val="00C155D2"/>
    <w:rsid w:val="00C1746F"/>
    <w:rsid w:val="00C244E0"/>
    <w:rsid w:val="00C24D3E"/>
    <w:rsid w:val="00C25902"/>
    <w:rsid w:val="00C25CFB"/>
    <w:rsid w:val="00C3029A"/>
    <w:rsid w:val="00C3096C"/>
    <w:rsid w:val="00C332AA"/>
    <w:rsid w:val="00C36530"/>
    <w:rsid w:val="00C40E19"/>
    <w:rsid w:val="00C420AD"/>
    <w:rsid w:val="00C439FF"/>
    <w:rsid w:val="00C50E4F"/>
    <w:rsid w:val="00C51A79"/>
    <w:rsid w:val="00C526D0"/>
    <w:rsid w:val="00C53CD6"/>
    <w:rsid w:val="00C5656E"/>
    <w:rsid w:val="00C57089"/>
    <w:rsid w:val="00C65F0F"/>
    <w:rsid w:val="00C67A5D"/>
    <w:rsid w:val="00C90E1E"/>
    <w:rsid w:val="00C93309"/>
    <w:rsid w:val="00C9398F"/>
    <w:rsid w:val="00CA20F5"/>
    <w:rsid w:val="00CA5235"/>
    <w:rsid w:val="00CA5C42"/>
    <w:rsid w:val="00CA6494"/>
    <w:rsid w:val="00CA6B15"/>
    <w:rsid w:val="00CA7F91"/>
    <w:rsid w:val="00CB1F05"/>
    <w:rsid w:val="00CB1F0F"/>
    <w:rsid w:val="00CB2118"/>
    <w:rsid w:val="00CB252B"/>
    <w:rsid w:val="00CB2670"/>
    <w:rsid w:val="00CB3DF0"/>
    <w:rsid w:val="00CB5BBE"/>
    <w:rsid w:val="00CB5C55"/>
    <w:rsid w:val="00CC1BE3"/>
    <w:rsid w:val="00CC2056"/>
    <w:rsid w:val="00CC3CD6"/>
    <w:rsid w:val="00CC47DD"/>
    <w:rsid w:val="00CC6228"/>
    <w:rsid w:val="00CD215F"/>
    <w:rsid w:val="00CD3BB3"/>
    <w:rsid w:val="00CE4759"/>
    <w:rsid w:val="00CE6D0D"/>
    <w:rsid w:val="00CF01CC"/>
    <w:rsid w:val="00CF13F2"/>
    <w:rsid w:val="00CF2E5A"/>
    <w:rsid w:val="00CF302E"/>
    <w:rsid w:val="00CF532A"/>
    <w:rsid w:val="00D021AE"/>
    <w:rsid w:val="00D13121"/>
    <w:rsid w:val="00D14531"/>
    <w:rsid w:val="00D151C7"/>
    <w:rsid w:val="00D17AAF"/>
    <w:rsid w:val="00D21D93"/>
    <w:rsid w:val="00D22862"/>
    <w:rsid w:val="00D22A32"/>
    <w:rsid w:val="00D22EED"/>
    <w:rsid w:val="00D25C8C"/>
    <w:rsid w:val="00D260E3"/>
    <w:rsid w:val="00D26EAA"/>
    <w:rsid w:val="00D36989"/>
    <w:rsid w:val="00D41DED"/>
    <w:rsid w:val="00D42C7A"/>
    <w:rsid w:val="00D51142"/>
    <w:rsid w:val="00D55D81"/>
    <w:rsid w:val="00D5725B"/>
    <w:rsid w:val="00D57FF3"/>
    <w:rsid w:val="00D60552"/>
    <w:rsid w:val="00D60C65"/>
    <w:rsid w:val="00D60E2A"/>
    <w:rsid w:val="00D618B7"/>
    <w:rsid w:val="00D62592"/>
    <w:rsid w:val="00D64D1E"/>
    <w:rsid w:val="00D66AC7"/>
    <w:rsid w:val="00D67F40"/>
    <w:rsid w:val="00D70D81"/>
    <w:rsid w:val="00D72222"/>
    <w:rsid w:val="00D72E38"/>
    <w:rsid w:val="00D7312F"/>
    <w:rsid w:val="00D76699"/>
    <w:rsid w:val="00D77320"/>
    <w:rsid w:val="00D806FD"/>
    <w:rsid w:val="00D80CA7"/>
    <w:rsid w:val="00D90997"/>
    <w:rsid w:val="00D91EA3"/>
    <w:rsid w:val="00D96759"/>
    <w:rsid w:val="00D96831"/>
    <w:rsid w:val="00D97F5F"/>
    <w:rsid w:val="00DA0A86"/>
    <w:rsid w:val="00DA271A"/>
    <w:rsid w:val="00DB6B37"/>
    <w:rsid w:val="00DC0E35"/>
    <w:rsid w:val="00DC24C8"/>
    <w:rsid w:val="00DC35A4"/>
    <w:rsid w:val="00DD5226"/>
    <w:rsid w:val="00DD52E1"/>
    <w:rsid w:val="00DD59C4"/>
    <w:rsid w:val="00DD6D35"/>
    <w:rsid w:val="00DD719C"/>
    <w:rsid w:val="00DE0D4A"/>
    <w:rsid w:val="00DE0E81"/>
    <w:rsid w:val="00DE2C21"/>
    <w:rsid w:val="00DE3A2F"/>
    <w:rsid w:val="00DE6652"/>
    <w:rsid w:val="00E003FF"/>
    <w:rsid w:val="00E0239D"/>
    <w:rsid w:val="00E02428"/>
    <w:rsid w:val="00E057F1"/>
    <w:rsid w:val="00E06829"/>
    <w:rsid w:val="00E1009C"/>
    <w:rsid w:val="00E126F9"/>
    <w:rsid w:val="00E17404"/>
    <w:rsid w:val="00E236C9"/>
    <w:rsid w:val="00E25D94"/>
    <w:rsid w:val="00E26351"/>
    <w:rsid w:val="00E27B1B"/>
    <w:rsid w:val="00E311BB"/>
    <w:rsid w:val="00E41361"/>
    <w:rsid w:val="00E4217C"/>
    <w:rsid w:val="00E42FAE"/>
    <w:rsid w:val="00E4363B"/>
    <w:rsid w:val="00E4633F"/>
    <w:rsid w:val="00E471C7"/>
    <w:rsid w:val="00E500C0"/>
    <w:rsid w:val="00E50F1A"/>
    <w:rsid w:val="00E51160"/>
    <w:rsid w:val="00E525C1"/>
    <w:rsid w:val="00E579A8"/>
    <w:rsid w:val="00E65258"/>
    <w:rsid w:val="00E654F7"/>
    <w:rsid w:val="00E65730"/>
    <w:rsid w:val="00E67A8D"/>
    <w:rsid w:val="00E728B9"/>
    <w:rsid w:val="00E744DB"/>
    <w:rsid w:val="00E75457"/>
    <w:rsid w:val="00E763DB"/>
    <w:rsid w:val="00E82B99"/>
    <w:rsid w:val="00E830B2"/>
    <w:rsid w:val="00E83FFC"/>
    <w:rsid w:val="00E852D9"/>
    <w:rsid w:val="00E86924"/>
    <w:rsid w:val="00E9344A"/>
    <w:rsid w:val="00E957D1"/>
    <w:rsid w:val="00E96869"/>
    <w:rsid w:val="00EA2C81"/>
    <w:rsid w:val="00EA7B92"/>
    <w:rsid w:val="00EB3ECC"/>
    <w:rsid w:val="00EC1F6B"/>
    <w:rsid w:val="00EC350F"/>
    <w:rsid w:val="00EC3A9B"/>
    <w:rsid w:val="00EC6411"/>
    <w:rsid w:val="00ED1379"/>
    <w:rsid w:val="00EE0B16"/>
    <w:rsid w:val="00EE142B"/>
    <w:rsid w:val="00EE212A"/>
    <w:rsid w:val="00EE4985"/>
    <w:rsid w:val="00EE4DE1"/>
    <w:rsid w:val="00EE5178"/>
    <w:rsid w:val="00EE714F"/>
    <w:rsid w:val="00EF08E4"/>
    <w:rsid w:val="00EF43AD"/>
    <w:rsid w:val="00F01465"/>
    <w:rsid w:val="00F01DFF"/>
    <w:rsid w:val="00F06190"/>
    <w:rsid w:val="00F06AD5"/>
    <w:rsid w:val="00F0746A"/>
    <w:rsid w:val="00F079C6"/>
    <w:rsid w:val="00F14317"/>
    <w:rsid w:val="00F1448A"/>
    <w:rsid w:val="00F14CCE"/>
    <w:rsid w:val="00F14FA6"/>
    <w:rsid w:val="00F21A10"/>
    <w:rsid w:val="00F21E6C"/>
    <w:rsid w:val="00F265D8"/>
    <w:rsid w:val="00F321A5"/>
    <w:rsid w:val="00F341AB"/>
    <w:rsid w:val="00F362CA"/>
    <w:rsid w:val="00F459F8"/>
    <w:rsid w:val="00F47B35"/>
    <w:rsid w:val="00F47FD9"/>
    <w:rsid w:val="00F5079D"/>
    <w:rsid w:val="00F5192D"/>
    <w:rsid w:val="00F51AF4"/>
    <w:rsid w:val="00F522FE"/>
    <w:rsid w:val="00F53451"/>
    <w:rsid w:val="00F54DBC"/>
    <w:rsid w:val="00F55733"/>
    <w:rsid w:val="00F67154"/>
    <w:rsid w:val="00F6777F"/>
    <w:rsid w:val="00F7372D"/>
    <w:rsid w:val="00F754CC"/>
    <w:rsid w:val="00F7597C"/>
    <w:rsid w:val="00F76023"/>
    <w:rsid w:val="00F766CF"/>
    <w:rsid w:val="00F770AE"/>
    <w:rsid w:val="00F84922"/>
    <w:rsid w:val="00F868DB"/>
    <w:rsid w:val="00F86E40"/>
    <w:rsid w:val="00F92C01"/>
    <w:rsid w:val="00F93926"/>
    <w:rsid w:val="00F946D1"/>
    <w:rsid w:val="00F94A7F"/>
    <w:rsid w:val="00F97401"/>
    <w:rsid w:val="00F97CE0"/>
    <w:rsid w:val="00FA19D6"/>
    <w:rsid w:val="00FA559A"/>
    <w:rsid w:val="00FA6C41"/>
    <w:rsid w:val="00FB0BEF"/>
    <w:rsid w:val="00FB4465"/>
    <w:rsid w:val="00FB56A1"/>
    <w:rsid w:val="00FC1310"/>
    <w:rsid w:val="00FC2EAF"/>
    <w:rsid w:val="00FC3E25"/>
    <w:rsid w:val="00FC4B77"/>
    <w:rsid w:val="00FC4DAC"/>
    <w:rsid w:val="00FC59EA"/>
    <w:rsid w:val="00FC706A"/>
    <w:rsid w:val="00FD3AC1"/>
    <w:rsid w:val="00FD419F"/>
    <w:rsid w:val="00FD43EB"/>
    <w:rsid w:val="00FD45CA"/>
    <w:rsid w:val="00FD5CC5"/>
    <w:rsid w:val="00FD603D"/>
    <w:rsid w:val="00FD784E"/>
    <w:rsid w:val="00FE1AEA"/>
    <w:rsid w:val="00FF0E8F"/>
    <w:rsid w:val="00FF11FA"/>
    <w:rsid w:val="00FF485C"/>
    <w:rsid w:val="00FF4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E0B9F"/>
  <w15:chartTrackingRefBased/>
  <w15:docId w15:val="{60988DDE-3E46-4797-A18D-BF87D890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72E38"/>
    <w:pPr>
      <w:widowControl w:val="0"/>
      <w:spacing w:after="0" w:line="240" w:lineRule="auto"/>
    </w:pPr>
  </w:style>
  <w:style w:type="paragraph" w:styleId="Heading1">
    <w:name w:val="heading 1"/>
    <w:basedOn w:val="Normal"/>
    <w:link w:val="Heading1Char"/>
    <w:uiPriority w:val="1"/>
    <w:qFormat/>
    <w:rsid w:val="00D51142"/>
    <w:pPr>
      <w:ind w:left="100"/>
      <w:outlineLvl w:val="0"/>
    </w:pPr>
    <w:rPr>
      <w:rFonts w:ascii="Times New Roman" w:eastAsia="Times New Roman" w:hAnsi="Times New Roman"/>
      <w:sz w:val="24"/>
      <w:szCs w:val="24"/>
    </w:rPr>
  </w:style>
  <w:style w:type="paragraph" w:styleId="Heading2">
    <w:name w:val="heading 2"/>
    <w:basedOn w:val="Normal"/>
    <w:link w:val="Heading2Char"/>
    <w:uiPriority w:val="1"/>
    <w:qFormat/>
    <w:rsid w:val="00D51142"/>
    <w:pPr>
      <w:ind w:left="10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51142"/>
    <w:rPr>
      <w:rFonts w:ascii="Times New Roman" w:eastAsia="Times New Roman" w:hAnsi="Times New Roman"/>
      <w:sz w:val="24"/>
      <w:szCs w:val="24"/>
    </w:rPr>
  </w:style>
  <w:style w:type="character" w:customStyle="1" w:styleId="Heading2Char">
    <w:name w:val="Heading 2 Char"/>
    <w:basedOn w:val="DefaultParagraphFont"/>
    <w:link w:val="Heading2"/>
    <w:uiPriority w:val="1"/>
    <w:rsid w:val="00D51142"/>
    <w:rPr>
      <w:rFonts w:ascii="Calibri" w:eastAsia="Calibri" w:hAnsi="Calibri"/>
      <w:b/>
      <w:bCs/>
    </w:rPr>
  </w:style>
  <w:style w:type="paragraph" w:styleId="BodyText">
    <w:name w:val="Body Text"/>
    <w:basedOn w:val="Normal"/>
    <w:link w:val="BodyTextChar"/>
    <w:uiPriority w:val="1"/>
    <w:qFormat/>
    <w:rsid w:val="00D51142"/>
    <w:pPr>
      <w:ind w:left="100"/>
    </w:pPr>
    <w:rPr>
      <w:rFonts w:ascii="Calibri" w:eastAsia="Calibri" w:hAnsi="Calibri"/>
    </w:rPr>
  </w:style>
  <w:style w:type="character" w:customStyle="1" w:styleId="BodyTextChar">
    <w:name w:val="Body Text Char"/>
    <w:basedOn w:val="DefaultParagraphFont"/>
    <w:link w:val="BodyText"/>
    <w:uiPriority w:val="1"/>
    <w:rsid w:val="00D51142"/>
    <w:rPr>
      <w:rFonts w:ascii="Calibri" w:eastAsia="Calibri" w:hAnsi="Calibri"/>
    </w:rPr>
  </w:style>
  <w:style w:type="paragraph" w:styleId="ListParagraph">
    <w:name w:val="List Paragraph"/>
    <w:basedOn w:val="Normal"/>
    <w:uiPriority w:val="1"/>
    <w:qFormat/>
    <w:rsid w:val="00D51142"/>
  </w:style>
  <w:style w:type="paragraph" w:customStyle="1" w:styleId="TableParagraph">
    <w:name w:val="Table Paragraph"/>
    <w:basedOn w:val="Normal"/>
    <w:uiPriority w:val="1"/>
    <w:qFormat/>
    <w:rsid w:val="00D51142"/>
  </w:style>
  <w:style w:type="paragraph" w:styleId="BalloonText">
    <w:name w:val="Balloon Text"/>
    <w:basedOn w:val="Normal"/>
    <w:link w:val="BalloonTextChar"/>
    <w:uiPriority w:val="99"/>
    <w:semiHidden/>
    <w:unhideWhenUsed/>
    <w:rsid w:val="00D51142"/>
    <w:rPr>
      <w:rFonts w:ascii="Tahoma" w:hAnsi="Tahoma" w:cs="Tahoma"/>
      <w:sz w:val="16"/>
      <w:szCs w:val="16"/>
    </w:rPr>
  </w:style>
  <w:style w:type="character" w:customStyle="1" w:styleId="BalloonTextChar">
    <w:name w:val="Balloon Text Char"/>
    <w:basedOn w:val="DefaultParagraphFont"/>
    <w:link w:val="BalloonText"/>
    <w:uiPriority w:val="99"/>
    <w:semiHidden/>
    <w:rsid w:val="00D51142"/>
    <w:rPr>
      <w:rFonts w:ascii="Tahoma" w:hAnsi="Tahoma" w:cs="Tahoma"/>
      <w:sz w:val="16"/>
      <w:szCs w:val="16"/>
    </w:rPr>
  </w:style>
  <w:style w:type="character" w:styleId="CommentReference">
    <w:name w:val="annotation reference"/>
    <w:basedOn w:val="DefaultParagraphFont"/>
    <w:uiPriority w:val="99"/>
    <w:semiHidden/>
    <w:unhideWhenUsed/>
    <w:rsid w:val="00D51142"/>
    <w:rPr>
      <w:sz w:val="16"/>
      <w:szCs w:val="16"/>
    </w:rPr>
  </w:style>
  <w:style w:type="paragraph" w:styleId="CommentText">
    <w:name w:val="annotation text"/>
    <w:basedOn w:val="Normal"/>
    <w:link w:val="CommentTextChar"/>
    <w:semiHidden/>
    <w:unhideWhenUsed/>
    <w:rsid w:val="00D51142"/>
    <w:rPr>
      <w:sz w:val="20"/>
      <w:szCs w:val="20"/>
    </w:rPr>
  </w:style>
  <w:style w:type="character" w:customStyle="1" w:styleId="CommentTextChar">
    <w:name w:val="Comment Text Char"/>
    <w:basedOn w:val="DefaultParagraphFont"/>
    <w:link w:val="CommentText"/>
    <w:semiHidden/>
    <w:rsid w:val="00D51142"/>
    <w:rPr>
      <w:sz w:val="20"/>
      <w:szCs w:val="20"/>
    </w:rPr>
  </w:style>
  <w:style w:type="paragraph" w:styleId="CommentSubject">
    <w:name w:val="annotation subject"/>
    <w:basedOn w:val="CommentText"/>
    <w:next w:val="CommentText"/>
    <w:link w:val="CommentSubjectChar"/>
    <w:uiPriority w:val="99"/>
    <w:semiHidden/>
    <w:unhideWhenUsed/>
    <w:rsid w:val="00D51142"/>
    <w:rPr>
      <w:b/>
      <w:bCs/>
    </w:rPr>
  </w:style>
  <w:style w:type="character" w:customStyle="1" w:styleId="CommentSubjectChar">
    <w:name w:val="Comment Subject Char"/>
    <w:basedOn w:val="CommentTextChar"/>
    <w:link w:val="CommentSubject"/>
    <w:uiPriority w:val="99"/>
    <w:semiHidden/>
    <w:rsid w:val="00D51142"/>
    <w:rPr>
      <w:b/>
      <w:bCs/>
      <w:sz w:val="20"/>
      <w:szCs w:val="20"/>
    </w:rPr>
  </w:style>
  <w:style w:type="paragraph" w:styleId="Header">
    <w:name w:val="header"/>
    <w:basedOn w:val="Normal"/>
    <w:link w:val="HeaderChar"/>
    <w:uiPriority w:val="99"/>
    <w:unhideWhenUsed/>
    <w:rsid w:val="00D51142"/>
    <w:pPr>
      <w:tabs>
        <w:tab w:val="center" w:pos="4680"/>
        <w:tab w:val="right" w:pos="9360"/>
      </w:tabs>
    </w:pPr>
  </w:style>
  <w:style w:type="character" w:customStyle="1" w:styleId="HeaderChar">
    <w:name w:val="Header Char"/>
    <w:basedOn w:val="DefaultParagraphFont"/>
    <w:link w:val="Header"/>
    <w:uiPriority w:val="99"/>
    <w:rsid w:val="00D51142"/>
  </w:style>
  <w:style w:type="paragraph" w:styleId="Footer">
    <w:name w:val="footer"/>
    <w:basedOn w:val="Normal"/>
    <w:link w:val="FooterChar"/>
    <w:uiPriority w:val="99"/>
    <w:unhideWhenUsed/>
    <w:rsid w:val="00D51142"/>
    <w:pPr>
      <w:tabs>
        <w:tab w:val="center" w:pos="4680"/>
        <w:tab w:val="right" w:pos="9360"/>
      </w:tabs>
    </w:pPr>
  </w:style>
  <w:style w:type="character" w:customStyle="1" w:styleId="FooterChar">
    <w:name w:val="Footer Char"/>
    <w:basedOn w:val="DefaultParagraphFont"/>
    <w:link w:val="Footer"/>
    <w:uiPriority w:val="99"/>
    <w:rsid w:val="00D51142"/>
  </w:style>
  <w:style w:type="paragraph" w:customStyle="1" w:styleId="Default">
    <w:name w:val="Default"/>
    <w:rsid w:val="00D72E3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D5114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2E38"/>
    <w:pPr>
      <w:spacing w:after="0" w:line="240" w:lineRule="auto"/>
    </w:pPr>
  </w:style>
  <w:style w:type="character" w:styleId="Hyperlink">
    <w:name w:val="Hyperlink"/>
    <w:basedOn w:val="DefaultParagraphFont"/>
    <w:uiPriority w:val="99"/>
    <w:unhideWhenUsed/>
    <w:rsid w:val="004116E9"/>
    <w:rPr>
      <w:color w:val="0000FF"/>
      <w:u w:val="single"/>
    </w:rPr>
  </w:style>
  <w:style w:type="character" w:styleId="FollowedHyperlink">
    <w:name w:val="FollowedHyperlink"/>
    <w:basedOn w:val="DefaultParagraphFont"/>
    <w:uiPriority w:val="99"/>
    <w:semiHidden/>
    <w:unhideWhenUsed/>
    <w:rsid w:val="0068489E"/>
    <w:rPr>
      <w:color w:val="954F72" w:themeColor="followedHyperlink"/>
      <w:u w:val="single"/>
    </w:rPr>
  </w:style>
  <w:style w:type="paragraph" w:styleId="PlainText">
    <w:name w:val="Plain Text"/>
    <w:basedOn w:val="Normal"/>
    <w:link w:val="PlainTextChar"/>
    <w:uiPriority w:val="99"/>
    <w:unhideWhenUsed/>
    <w:rsid w:val="000D1493"/>
    <w:pPr>
      <w:widowControl/>
    </w:pPr>
    <w:rPr>
      <w:rFonts w:ascii="Calibri" w:hAnsi="Calibri"/>
      <w:szCs w:val="21"/>
    </w:rPr>
  </w:style>
  <w:style w:type="character" w:customStyle="1" w:styleId="PlainTextChar">
    <w:name w:val="Plain Text Char"/>
    <w:basedOn w:val="DefaultParagraphFont"/>
    <w:link w:val="PlainText"/>
    <w:uiPriority w:val="99"/>
    <w:rsid w:val="000D1493"/>
    <w:rPr>
      <w:rFonts w:ascii="Calibri" w:hAnsi="Calibri"/>
      <w:szCs w:val="21"/>
    </w:rPr>
  </w:style>
  <w:style w:type="character" w:styleId="UnresolvedMention">
    <w:name w:val="Unresolved Mention"/>
    <w:basedOn w:val="DefaultParagraphFont"/>
    <w:uiPriority w:val="99"/>
    <w:semiHidden/>
    <w:unhideWhenUsed/>
    <w:rsid w:val="0099516C"/>
    <w:rPr>
      <w:color w:val="605E5C"/>
      <w:shd w:val="clear" w:color="auto" w:fill="E1DFDD"/>
    </w:rPr>
  </w:style>
  <w:style w:type="character" w:styleId="Strong">
    <w:name w:val="Strong"/>
    <w:basedOn w:val="DefaultParagraphFont"/>
    <w:uiPriority w:val="22"/>
    <w:qFormat/>
    <w:rsid w:val="00B73D5F"/>
    <w:rPr>
      <w:b/>
      <w:bCs/>
    </w:rPr>
  </w:style>
  <w:style w:type="paragraph" w:styleId="NoSpacing">
    <w:name w:val="No Spacing"/>
    <w:uiPriority w:val="1"/>
    <w:qFormat/>
    <w:rsid w:val="00AE72E0"/>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495581">
      <w:bodyDiv w:val="1"/>
      <w:marLeft w:val="0"/>
      <w:marRight w:val="0"/>
      <w:marTop w:val="0"/>
      <w:marBottom w:val="0"/>
      <w:divBdr>
        <w:top w:val="none" w:sz="0" w:space="0" w:color="auto"/>
        <w:left w:val="none" w:sz="0" w:space="0" w:color="auto"/>
        <w:bottom w:val="none" w:sz="0" w:space="0" w:color="auto"/>
        <w:right w:val="none" w:sz="0" w:space="0" w:color="auto"/>
      </w:divBdr>
    </w:div>
    <w:div w:id="1882747566">
      <w:bodyDiv w:val="1"/>
      <w:marLeft w:val="0"/>
      <w:marRight w:val="0"/>
      <w:marTop w:val="0"/>
      <w:marBottom w:val="0"/>
      <w:divBdr>
        <w:top w:val="none" w:sz="0" w:space="0" w:color="auto"/>
        <w:left w:val="none" w:sz="0" w:space="0" w:color="auto"/>
        <w:bottom w:val="none" w:sz="0" w:space="0" w:color="auto"/>
        <w:right w:val="none" w:sz="0" w:space="0" w:color="auto"/>
      </w:divBdr>
    </w:div>
    <w:div w:id="194734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linicaltrials.gov/ct2/show/NCT04018469?term=04018469&amp;rank=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628A5-C8C4-49BC-9C88-2192ECC30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14123</Words>
  <Characters>80506</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E Wanczyk</dc:creator>
  <cp:keywords/>
  <dc:description/>
  <cp:lastModifiedBy>Alvarado, Melissa</cp:lastModifiedBy>
  <cp:revision>2</cp:revision>
  <cp:lastPrinted>2023-03-07T16:21:00Z</cp:lastPrinted>
  <dcterms:created xsi:type="dcterms:W3CDTF">2023-08-22T19:36:00Z</dcterms:created>
  <dcterms:modified xsi:type="dcterms:W3CDTF">2023-08-22T19:36:00Z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2015-03-30T00:00:00Z</vt:filetime>
  </property>
  <property fmtid="{D5CDD505-2E9C-101B-9397-08002B2CF9AE}" pid="3" name="LastSaved">
    <vt:filetime>2015-05-20T00:00:00Z</vt:filetime>
  </property>
  <property fmtid="{D5CDD505-2E9C-101B-9397-08002B2CF9AE}" pid="4" name="_DocHome">
    <vt:i4>1387167864</vt:i4>
  </property>
</Properties>
</file>