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2B8AB" w14:textId="26BA2872" w:rsidR="00F24E35" w:rsidRDefault="005D570B" w:rsidP="00AC23CB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Purpose:</w:t>
      </w:r>
      <w:r>
        <w:rPr>
          <w:rFonts w:ascii="Calibri" w:hAnsi="Calibri" w:cs="Calibri"/>
        </w:rPr>
        <w:t xml:space="preserve"> </w:t>
      </w:r>
    </w:p>
    <w:p w14:paraId="5897A1C8" w14:textId="5C764F3D" w:rsidR="005D570B" w:rsidRDefault="005D570B" w:rsidP="00AC23CB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To ensure compliance with regulatory requirements, a new QC profile was added for Diluent 2 use on the Ortho Vision analyzers.</w:t>
      </w:r>
    </w:p>
    <w:p w14:paraId="1B1FBA34" w14:textId="77777777" w:rsidR="005D570B" w:rsidRPr="00713314" w:rsidRDefault="005D570B" w:rsidP="00AC23CB">
      <w:pPr>
        <w:spacing w:after="0"/>
        <w:rPr>
          <w:rFonts w:ascii="Calibri" w:hAnsi="Calibri" w:cs="Calibri"/>
        </w:rPr>
      </w:pPr>
    </w:p>
    <w:p w14:paraId="7E7B09C7" w14:textId="357CDEEE" w:rsidR="005D570B" w:rsidRDefault="005D570B" w:rsidP="00AC23CB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Review of QC Profiles:</w:t>
      </w:r>
    </w:p>
    <w:p w14:paraId="17E0A561" w14:textId="264C8E2C" w:rsidR="005D570B" w:rsidRPr="005D570B" w:rsidRDefault="005D570B" w:rsidP="00AC23CB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The new profile is circled below.</w:t>
      </w:r>
    </w:p>
    <w:p w14:paraId="00E75626" w14:textId="2901417E" w:rsidR="005D570B" w:rsidRDefault="005D570B" w:rsidP="005D570B">
      <w:pPr>
        <w:spacing w:after="0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3A3758" wp14:editId="43BF0C88">
                <wp:simplePos x="0" y="0"/>
                <wp:positionH relativeFrom="column">
                  <wp:posOffset>85725</wp:posOffset>
                </wp:positionH>
                <wp:positionV relativeFrom="paragraph">
                  <wp:posOffset>2067560</wp:posOffset>
                </wp:positionV>
                <wp:extent cx="4810125" cy="371475"/>
                <wp:effectExtent l="19050" t="19050" r="28575" b="28575"/>
                <wp:wrapNone/>
                <wp:docPr id="1212892812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0125" cy="37147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61C8277" id="Rectangle: Rounded Corners 3" o:spid="_x0000_s1026" style="position:absolute;margin-left:6.75pt;margin-top:162.8pt;width:378.75pt;height:2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" filled="f" strokecolor="red" strokeweight="3pt">
                <v:stroke joinstyle="miter"/>
              </v:roundrect>
            </w:pict>
          </mc:Fallback>
        </mc:AlternateContent>
      </w:r>
      <w:r w:rsidRPr="005D570B">
        <w:rPr>
          <w:rFonts w:ascii="Calibri" w:hAnsi="Calibri" w:cs="Calibri"/>
          <w:noProof/>
        </w:rPr>
        <w:drawing>
          <wp:inline distT="0" distB="0" distL="0" distR="0" wp14:anchorId="6A816F79" wp14:editId="284C5434">
            <wp:extent cx="5943600" cy="2494280"/>
            <wp:effectExtent l="0" t="0" r="0" b="1270"/>
            <wp:docPr id="10716311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63114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9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382ED" w14:textId="77777777" w:rsidR="005D570B" w:rsidRPr="00713314" w:rsidRDefault="005D570B" w:rsidP="005D570B">
      <w:pPr>
        <w:spacing w:after="0"/>
        <w:rPr>
          <w:rFonts w:ascii="Calibri" w:hAnsi="Calibri" w:cs="Calibri"/>
        </w:rPr>
      </w:pPr>
    </w:p>
    <w:p w14:paraId="7AE0E28F" w14:textId="77777777" w:rsidR="005D570B" w:rsidRDefault="005D570B" w:rsidP="005D570B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New Designated QC Rack for Diluent 2/XM QC:</w:t>
      </w:r>
    </w:p>
    <w:p w14:paraId="4AA6FB8C" w14:textId="77777777" w:rsidR="00CE377D" w:rsidRDefault="005D570B" w:rsidP="005D570B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Supervisors and team leads </w:t>
      </w:r>
      <w:r w:rsidR="00CE377D">
        <w:rPr>
          <w:rFonts w:ascii="Calibri" w:hAnsi="Calibri" w:cs="Calibri"/>
        </w:rPr>
        <w:t>will be responsible for preparing the QC rack for this profile.</w:t>
      </w:r>
    </w:p>
    <w:p w14:paraId="46B48E30" w14:textId="06F4225C" w:rsidR="005D570B" w:rsidRDefault="00CE377D" w:rsidP="005D570B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Blood Bank team members will be responsible for running all QC profiles shown in the table above.</w:t>
      </w:r>
    </w:p>
    <w:p w14:paraId="2E7F11F2" w14:textId="03EB48BA" w:rsidR="00CE377D" w:rsidRDefault="00CE377D" w:rsidP="005D570B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Blood Bank team members will be responsible for loading two QC racks (one containing all 4 tubes of the Ortho Daily QC and one containing the Diluent 2/XM QC tubes).</w:t>
      </w:r>
    </w:p>
    <w:p w14:paraId="456BA032" w14:textId="11D33C26" w:rsidR="00CE377D" w:rsidRDefault="00CE377D" w:rsidP="005D570B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Please note that the QC rack for Diluent 2/XM QC will be shared between the two analyzers at each site. </w:t>
      </w:r>
    </w:p>
    <w:p w14:paraId="2ECC8825" w14:textId="510A104B" w:rsidR="00CE377D" w:rsidRPr="005D570B" w:rsidRDefault="00220523" w:rsidP="00220523">
      <w:pPr>
        <w:spacing w:after="0"/>
        <w:jc w:val="center"/>
        <w:rPr>
          <w:rFonts w:ascii="Calibri" w:hAnsi="Calibri" w:cs="Calibri"/>
        </w:rPr>
      </w:pPr>
      <w:r w:rsidRPr="00220523">
        <w:rPr>
          <w:rFonts w:ascii="Calibri" w:hAnsi="Calibri" w:cs="Calibri"/>
          <w:noProof/>
        </w:rPr>
        <w:drawing>
          <wp:inline distT="0" distB="0" distL="0" distR="0" wp14:anchorId="6D5440D2" wp14:editId="58BF9C83">
            <wp:extent cx="4038600" cy="2435860"/>
            <wp:effectExtent l="0" t="0" r="0" b="2540"/>
            <wp:docPr id="52876375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9623" cy="2436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377D" w:rsidRPr="005D570B" w:rsidSect="004C21B3">
      <w:headerReference w:type="default" r:id="rId8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4D4C4" w14:textId="77777777" w:rsidR="00183E37" w:rsidRDefault="00183E37" w:rsidP="00AC23CB">
      <w:pPr>
        <w:spacing w:after="0" w:line="240" w:lineRule="auto"/>
      </w:pPr>
      <w:r>
        <w:separator/>
      </w:r>
    </w:p>
  </w:endnote>
  <w:endnote w:type="continuationSeparator" w:id="0">
    <w:p w14:paraId="36BB15CE" w14:textId="77777777" w:rsidR="00183E37" w:rsidRDefault="00183E37" w:rsidP="00AC2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2CA03" w14:textId="77777777" w:rsidR="00183E37" w:rsidRDefault="00183E37" w:rsidP="00AC23CB">
      <w:pPr>
        <w:spacing w:after="0" w:line="240" w:lineRule="auto"/>
      </w:pPr>
      <w:r>
        <w:separator/>
      </w:r>
    </w:p>
  </w:footnote>
  <w:footnote w:type="continuationSeparator" w:id="0">
    <w:p w14:paraId="06D13C27" w14:textId="77777777" w:rsidR="00183E37" w:rsidRDefault="00183E37" w:rsidP="00AC2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9591A" w14:textId="62538E33" w:rsidR="00AC23CB" w:rsidRDefault="00AC23CB">
    <w:pPr>
      <w:pStyle w:val="Header"/>
    </w:pPr>
    <w:r w:rsidRPr="00AC23CB">
      <w:rPr>
        <w:noProof/>
      </w:rPr>
      <w:drawing>
        <wp:anchor distT="0" distB="0" distL="114300" distR="114300" simplePos="0" relativeHeight="251658240" behindDoc="1" locked="0" layoutInCell="1" allowOverlap="1" wp14:anchorId="6576BA67" wp14:editId="20CD89D2">
          <wp:simplePos x="0" y="0"/>
          <wp:positionH relativeFrom="margin">
            <wp:align>left</wp:align>
          </wp:positionH>
          <wp:positionV relativeFrom="paragraph">
            <wp:posOffset>-255905</wp:posOffset>
          </wp:positionV>
          <wp:extent cx="676275" cy="645994"/>
          <wp:effectExtent l="0" t="0" r="0" b="1905"/>
          <wp:wrapNone/>
          <wp:docPr id="212178429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71" t="5027" r="4516" b="5027"/>
                  <a:stretch>
                    <a:fillRect/>
                  </a:stretch>
                </pic:blipFill>
                <pic:spPr bwMode="auto">
                  <a:xfrm>
                    <a:off x="0" y="0"/>
                    <a:ext cx="677045" cy="64672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</w:rPr>
      <w:tab/>
    </w:r>
    <w:r w:rsidRPr="00AC23CB">
      <w:rPr>
        <w:rFonts w:ascii="Calibri" w:hAnsi="Calibri" w:cs="Calibri"/>
        <w:b/>
        <w:bCs/>
      </w:rPr>
      <w:t>NEW ORTHO VISION (MAX or SWIFT) ANALYZERS QC PROFILES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3CB"/>
    <w:rsid w:val="000D68EC"/>
    <w:rsid w:val="00183E37"/>
    <w:rsid w:val="00220523"/>
    <w:rsid w:val="00456F10"/>
    <w:rsid w:val="004C21B3"/>
    <w:rsid w:val="005D570B"/>
    <w:rsid w:val="00614EBF"/>
    <w:rsid w:val="00621D51"/>
    <w:rsid w:val="00707D90"/>
    <w:rsid w:val="00713314"/>
    <w:rsid w:val="00993F47"/>
    <w:rsid w:val="00A87E89"/>
    <w:rsid w:val="00AC23CB"/>
    <w:rsid w:val="00B57C3C"/>
    <w:rsid w:val="00CC3CE0"/>
    <w:rsid w:val="00CE377D"/>
    <w:rsid w:val="00DD193E"/>
    <w:rsid w:val="00ED01DC"/>
    <w:rsid w:val="00F1485C"/>
    <w:rsid w:val="00F2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22405D"/>
  <w15:chartTrackingRefBased/>
  <w15:docId w15:val="{B115A88B-57CE-499F-9829-797F5596C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23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2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23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3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23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3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3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3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3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3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23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23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3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AC23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3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3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3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3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23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2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23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23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2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23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23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23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23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23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23C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23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3CB"/>
  </w:style>
  <w:style w:type="paragraph" w:styleId="Footer">
    <w:name w:val="footer"/>
    <w:basedOn w:val="Normal"/>
    <w:link w:val="FooterChar"/>
    <w:uiPriority w:val="99"/>
    <w:unhideWhenUsed/>
    <w:rsid w:val="00AC23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122</Words>
  <Characters>574</Characters>
  <Application>Microsoft Office Word</Application>
  <DocSecurity>0</DocSecurity>
  <Lines>17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Okar, Razan</dc:creator>
  <cp:keywords/>
  <dc:description/>
  <cp:lastModifiedBy>Okar, Razan</cp:lastModifiedBy>
  <cp:revision>12</cp:revision>
  <dcterms:created xsi:type="dcterms:W3CDTF">2026-02-25T18:35:00Z</dcterms:created>
  <dcterms:modified xsi:type="dcterms:W3CDTF">2026-03-04T14:20:00Z</dcterms:modified>
</cp:coreProperties>
</file>