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A9E" w:rsidRPr="009E4A9E" w:rsidRDefault="009E4A9E" w:rsidP="009E4A9E">
      <w:pPr>
        <w:pBdr>
          <w:bottom w:val="single" w:sz="6" w:space="1" w:color="auto"/>
        </w:pBdr>
        <w:jc w:val="center"/>
        <w:rPr>
          <w:rFonts w:ascii="Arial" w:eastAsiaTheme="minorEastAsia" w:hAnsi="Arial" w:cs="Arial"/>
          <w:vanish/>
          <w:sz w:val="16"/>
          <w:szCs w:val="16"/>
        </w:rPr>
      </w:pPr>
      <w:r w:rsidRPr="009E4A9E">
        <w:rPr>
          <w:rFonts w:ascii="Arial" w:eastAsiaTheme="minorEastAsia" w:hAnsi="Arial" w:cs="Arial"/>
          <w:vanish/>
          <w:sz w:val="16"/>
          <w:szCs w:val="16"/>
        </w:rPr>
        <w:t>Top of Form</w:t>
      </w:r>
    </w:p>
    <w:p w:rsidR="009E4A9E" w:rsidRPr="009E4A9E" w:rsidRDefault="009E4A9E" w:rsidP="009E4A9E">
      <w:pPr>
        <w:rPr>
          <w:rFonts w:ascii="Arial" w:hAnsi="Arial" w:cs="Arial"/>
          <w:color w:val="000000"/>
          <w:sz w:val="21"/>
          <w:szCs w:val="21"/>
        </w:rPr>
      </w:pPr>
      <w:r w:rsidRPr="009E4A9E">
        <w:rPr>
          <w:rFonts w:ascii="Arial" w:hAnsi="Arial" w:cs="Arial"/>
          <w:b/>
          <w:bCs/>
          <w:color w:val="000000"/>
          <w:sz w:val="32"/>
          <w:szCs w:val="32"/>
        </w:rPr>
        <w:t>Nursing Procedures</w:t>
      </w:r>
      <w:r w:rsidRPr="009E4A9E">
        <w:rPr>
          <w:rFonts w:ascii="Arial" w:hAnsi="Arial" w:cs="Arial"/>
          <w:color w:val="000000"/>
          <w:sz w:val="21"/>
          <w:szCs w:val="21"/>
        </w:rPr>
        <w:t xml:space="preserve"> </w:t>
      </w:r>
    </w:p>
    <w:p w:rsidR="009E4A9E" w:rsidRPr="009E4A9E" w:rsidRDefault="009E4A9E" w:rsidP="009E4A9E">
      <w:pPr>
        <w:rPr>
          <w:rFonts w:ascii="Arial" w:hAnsi="Arial" w:cs="Arial"/>
          <w:color w:val="000000"/>
          <w:sz w:val="21"/>
          <w:szCs w:val="21"/>
        </w:rPr>
      </w:pPr>
      <w:r w:rsidRPr="009E4A9E">
        <w:rPr>
          <w:rFonts w:ascii="Arial" w:hAnsi="Arial" w:cs="Arial"/>
          <w:color w:val="000000"/>
          <w:sz w:val="21"/>
          <w:szCs w:val="21"/>
        </w:rPr>
        <w:br/>
      </w:r>
      <w:r w:rsidRPr="009E4A9E">
        <w:rPr>
          <w:rFonts w:ascii="Arial" w:hAnsi="Arial" w:cs="Arial"/>
          <w:b/>
          <w:bCs/>
          <w:color w:val="000000"/>
          <w:sz w:val="32"/>
          <w:szCs w:val="32"/>
        </w:rPr>
        <w:t>Blood: Pre-Transfusion Compatibility Testing (Type &amp; Screen) and Requesting Blood Products for Adults &amp; Pediatrics </w:t>
      </w:r>
      <w:r w:rsidRPr="009E4A9E">
        <w:rPr>
          <w:rFonts w:ascii="Arial" w:hAnsi="Arial" w:cs="Arial"/>
          <w:color w:val="000000"/>
          <w:sz w:val="21"/>
          <w:szCs w:val="21"/>
        </w:rPr>
        <w:t xml:space="preserve"> </w:t>
      </w:r>
    </w:p>
    <w:p w:rsidR="009E4A9E" w:rsidRPr="009E4A9E" w:rsidRDefault="009E4A9E" w:rsidP="009E4A9E">
      <w:pPr>
        <w:rPr>
          <w:rFonts w:ascii="Arial" w:hAnsi="Arial" w:cs="Arial"/>
          <w:color w:val="000000"/>
          <w:sz w:val="22"/>
          <w:szCs w:val="22"/>
        </w:rPr>
      </w:pPr>
    </w:p>
    <w:tbl>
      <w:tblPr>
        <w:tblW w:w="0" w:type="auto"/>
        <w:tblCellSpacing w:w="15" w:type="dxa"/>
        <w:tblCellMar>
          <w:left w:w="0" w:type="dxa"/>
          <w:right w:w="0" w:type="dxa"/>
        </w:tblCellMar>
        <w:tblLook w:val="04A0" w:firstRow="1" w:lastRow="0" w:firstColumn="1" w:lastColumn="0" w:noHBand="0" w:noVBand="1"/>
      </w:tblPr>
      <w:tblGrid>
        <w:gridCol w:w="1845"/>
        <w:gridCol w:w="2397"/>
      </w:tblGrid>
      <w:tr w:rsidR="009E4A9E" w:rsidRPr="009E4A9E" w:rsidTr="009E4A9E">
        <w:trPr>
          <w:tblCellSpacing w:w="15" w:type="dxa"/>
        </w:trPr>
        <w:tc>
          <w:tcPr>
            <w:tcW w:w="1800" w:type="dxa"/>
            <w:tcMar>
              <w:top w:w="0" w:type="dxa"/>
              <w:left w:w="0" w:type="dxa"/>
              <w:bottom w:w="60" w:type="dxa"/>
              <w:right w:w="30" w:type="dxa"/>
            </w:tcMar>
            <w:vAlign w:val="center"/>
            <w:hideMark/>
          </w:tcPr>
          <w:p w:rsidR="009E4A9E" w:rsidRPr="009E4A9E" w:rsidRDefault="009E4A9E" w:rsidP="009E4A9E">
            <w:pPr>
              <w:spacing w:before="240" w:after="60"/>
              <w:rPr>
                <w:rFonts w:ascii="Arial" w:hAnsi="Arial" w:cs="Arial"/>
                <w:b/>
                <w:bCs/>
                <w:color w:val="000000"/>
              </w:rPr>
            </w:pPr>
            <w:r w:rsidRPr="009E4A9E">
              <w:rPr>
                <w:rFonts w:ascii="Arial" w:hAnsi="Arial" w:cs="Arial"/>
                <w:b/>
                <w:bCs/>
                <w:color w:val="000000"/>
              </w:rPr>
              <w:t xml:space="preserve">Division: </w:t>
            </w:r>
          </w:p>
        </w:tc>
        <w:tc>
          <w:tcPr>
            <w:tcW w:w="0" w:type="auto"/>
            <w:tcMar>
              <w:top w:w="15" w:type="dxa"/>
              <w:left w:w="15" w:type="dxa"/>
              <w:bottom w:w="15" w:type="dxa"/>
              <w:right w:w="15" w:type="dxa"/>
            </w:tcMar>
            <w:vAlign w:val="center"/>
            <w:hideMark/>
          </w:tcPr>
          <w:p w:rsidR="009E4A9E" w:rsidRPr="009E4A9E" w:rsidRDefault="009E4A9E" w:rsidP="009E4A9E">
            <w:pPr>
              <w:rPr>
                <w:rFonts w:eastAsiaTheme="minorEastAsia"/>
              </w:rPr>
            </w:pPr>
            <w:r w:rsidRPr="009E4A9E">
              <w:rPr>
                <w:rFonts w:ascii="Arial" w:hAnsi="Arial" w:cs="Arial"/>
                <w:color w:val="000000"/>
              </w:rPr>
              <w:t>Patient Care Services</w:t>
            </w:r>
          </w:p>
        </w:tc>
      </w:tr>
      <w:tr w:rsidR="009E4A9E" w:rsidRPr="009E4A9E" w:rsidTr="009E4A9E">
        <w:trPr>
          <w:tblCellSpacing w:w="15" w:type="dxa"/>
        </w:trPr>
        <w:tc>
          <w:tcPr>
            <w:tcW w:w="1800" w:type="dxa"/>
            <w:tcMar>
              <w:top w:w="0" w:type="dxa"/>
              <w:left w:w="0" w:type="dxa"/>
              <w:bottom w:w="60" w:type="dxa"/>
              <w:right w:w="30" w:type="dxa"/>
            </w:tcMar>
            <w:vAlign w:val="center"/>
            <w:hideMark/>
          </w:tcPr>
          <w:p w:rsidR="009E4A9E" w:rsidRPr="009E4A9E" w:rsidRDefault="009E4A9E" w:rsidP="009E4A9E">
            <w:pPr>
              <w:spacing w:before="240" w:after="60"/>
              <w:rPr>
                <w:rFonts w:ascii="Arial" w:hAnsi="Arial" w:cs="Arial"/>
                <w:b/>
                <w:bCs/>
                <w:color w:val="000000"/>
              </w:rPr>
            </w:pPr>
            <w:r w:rsidRPr="009E4A9E">
              <w:rPr>
                <w:rFonts w:ascii="Arial" w:hAnsi="Arial" w:cs="Arial"/>
                <w:b/>
                <w:bCs/>
                <w:color w:val="000000"/>
              </w:rPr>
              <w:t xml:space="preserve">Effective Date: </w:t>
            </w:r>
          </w:p>
        </w:tc>
        <w:tc>
          <w:tcPr>
            <w:tcW w:w="0" w:type="auto"/>
            <w:tcMar>
              <w:top w:w="15" w:type="dxa"/>
              <w:left w:w="15" w:type="dxa"/>
              <w:bottom w:w="15" w:type="dxa"/>
              <w:right w:w="15" w:type="dxa"/>
            </w:tcMar>
            <w:vAlign w:val="center"/>
            <w:hideMark/>
          </w:tcPr>
          <w:p w:rsidR="009E4A9E" w:rsidRPr="009E4A9E" w:rsidRDefault="009E4A9E" w:rsidP="009E4A9E">
            <w:pPr>
              <w:rPr>
                <w:rFonts w:eastAsiaTheme="minorEastAsia"/>
              </w:rPr>
            </w:pPr>
            <w:r w:rsidRPr="009E4A9E">
              <w:rPr>
                <w:rFonts w:ascii="Arial" w:hAnsi="Arial" w:cs="Arial"/>
                <w:color w:val="000000"/>
              </w:rPr>
              <w:t>01/1988</w:t>
            </w:r>
          </w:p>
        </w:tc>
      </w:tr>
      <w:tr w:rsidR="009E4A9E" w:rsidRPr="009E4A9E" w:rsidTr="009E4A9E">
        <w:trPr>
          <w:tblCellSpacing w:w="15" w:type="dxa"/>
        </w:trPr>
        <w:tc>
          <w:tcPr>
            <w:tcW w:w="1800" w:type="dxa"/>
            <w:tcMar>
              <w:top w:w="0" w:type="dxa"/>
              <w:left w:w="0" w:type="dxa"/>
              <w:bottom w:w="60" w:type="dxa"/>
              <w:right w:w="30" w:type="dxa"/>
            </w:tcMar>
            <w:vAlign w:val="center"/>
            <w:hideMark/>
          </w:tcPr>
          <w:p w:rsidR="009E4A9E" w:rsidRPr="009E4A9E" w:rsidRDefault="009E4A9E" w:rsidP="009E4A9E">
            <w:pPr>
              <w:spacing w:before="240" w:after="60"/>
              <w:rPr>
                <w:rFonts w:ascii="Arial" w:hAnsi="Arial" w:cs="Arial"/>
                <w:b/>
                <w:bCs/>
                <w:color w:val="000000"/>
              </w:rPr>
            </w:pPr>
            <w:r w:rsidRPr="009E4A9E">
              <w:rPr>
                <w:rFonts w:ascii="Arial" w:hAnsi="Arial" w:cs="Arial"/>
                <w:b/>
                <w:bCs/>
                <w:color w:val="000000"/>
              </w:rPr>
              <w:t xml:space="preserve">Review Date: </w:t>
            </w:r>
          </w:p>
        </w:tc>
        <w:tc>
          <w:tcPr>
            <w:tcW w:w="0" w:type="auto"/>
            <w:tcMar>
              <w:top w:w="15" w:type="dxa"/>
              <w:left w:w="15" w:type="dxa"/>
              <w:bottom w:w="15" w:type="dxa"/>
              <w:right w:w="15" w:type="dxa"/>
            </w:tcMar>
            <w:vAlign w:val="center"/>
            <w:hideMark/>
          </w:tcPr>
          <w:p w:rsidR="009E4A9E" w:rsidRPr="009E4A9E" w:rsidRDefault="009E4A9E" w:rsidP="009E4A9E">
            <w:pPr>
              <w:rPr>
                <w:rFonts w:eastAsiaTheme="minorEastAsia"/>
              </w:rPr>
            </w:pPr>
            <w:r w:rsidRPr="009E4A9E">
              <w:rPr>
                <w:rFonts w:ascii="Arial" w:hAnsi="Arial" w:cs="Arial"/>
                <w:color w:val="000000"/>
              </w:rPr>
              <w:t>01/2013</w:t>
            </w:r>
          </w:p>
        </w:tc>
      </w:tr>
      <w:tr w:rsidR="009E4A9E" w:rsidRPr="009E4A9E" w:rsidTr="009E4A9E">
        <w:trPr>
          <w:tblCellSpacing w:w="15" w:type="dxa"/>
        </w:trPr>
        <w:tc>
          <w:tcPr>
            <w:tcW w:w="1800" w:type="dxa"/>
            <w:tcMar>
              <w:top w:w="0" w:type="dxa"/>
              <w:left w:w="0" w:type="dxa"/>
              <w:bottom w:w="60" w:type="dxa"/>
              <w:right w:w="30" w:type="dxa"/>
            </w:tcMar>
            <w:vAlign w:val="center"/>
            <w:hideMark/>
          </w:tcPr>
          <w:p w:rsidR="009E4A9E" w:rsidRPr="009E4A9E" w:rsidRDefault="009E4A9E" w:rsidP="009E4A9E">
            <w:pPr>
              <w:spacing w:before="240" w:after="60"/>
              <w:rPr>
                <w:rFonts w:ascii="Arial" w:hAnsi="Arial" w:cs="Arial"/>
                <w:b/>
                <w:bCs/>
                <w:color w:val="000000"/>
              </w:rPr>
            </w:pPr>
            <w:r w:rsidRPr="009E4A9E">
              <w:rPr>
                <w:rFonts w:ascii="Arial" w:hAnsi="Arial" w:cs="Arial"/>
                <w:b/>
                <w:bCs/>
                <w:color w:val="000000"/>
              </w:rPr>
              <w:t xml:space="preserve">Reviewer: </w:t>
            </w:r>
          </w:p>
        </w:tc>
        <w:tc>
          <w:tcPr>
            <w:tcW w:w="0" w:type="auto"/>
            <w:tcMar>
              <w:top w:w="15" w:type="dxa"/>
              <w:left w:w="15" w:type="dxa"/>
              <w:bottom w:w="15" w:type="dxa"/>
              <w:right w:w="15" w:type="dxa"/>
            </w:tcMar>
            <w:vAlign w:val="center"/>
            <w:hideMark/>
          </w:tcPr>
          <w:p w:rsidR="009E4A9E" w:rsidRPr="009E4A9E" w:rsidRDefault="009E4A9E" w:rsidP="009E4A9E">
            <w:pPr>
              <w:rPr>
                <w:rFonts w:eastAsiaTheme="minorEastAsia"/>
              </w:rPr>
            </w:pPr>
            <w:r w:rsidRPr="009E4A9E">
              <w:rPr>
                <w:rFonts w:ascii="Arial" w:hAnsi="Arial" w:cs="Arial"/>
                <w:color w:val="000000"/>
              </w:rPr>
              <w:t>Patrick Ramos</w:t>
            </w:r>
          </w:p>
        </w:tc>
      </w:tr>
    </w:tbl>
    <w:p w:rsidR="009E4A9E" w:rsidRPr="009E4A9E" w:rsidRDefault="009E4A9E" w:rsidP="009E4A9E">
      <w:pPr>
        <w:spacing w:line="276" w:lineRule="auto"/>
        <w:rPr>
          <w:rFonts w:ascii="Arial" w:hAnsi="Arial" w:cs="Arial"/>
          <w:color w:val="000000"/>
          <w:sz w:val="21"/>
          <w:szCs w:val="21"/>
        </w:rPr>
      </w:pPr>
      <w:r w:rsidRPr="009E4A9E">
        <w:rPr>
          <w:rFonts w:ascii="Arial" w:hAnsi="Arial" w:cs="Arial"/>
          <w:b/>
          <w:bCs/>
          <w:color w:val="000000"/>
          <w:sz w:val="25"/>
          <w:szCs w:val="25"/>
        </w:rPr>
        <w:t>POLICY PURPOSE:</w:t>
      </w:r>
      <w:r w:rsidRPr="009E4A9E">
        <w:rPr>
          <w:rFonts w:ascii="Arial" w:hAnsi="Arial" w:cs="Arial"/>
          <w:color w:val="000000"/>
          <w:sz w:val="21"/>
          <w:szCs w:val="21"/>
        </w:rPr>
        <w:t xml:space="preserve"> </w:t>
      </w:r>
    </w:p>
    <w:p w:rsidR="009E4A9E" w:rsidRPr="009E4A9E" w:rsidRDefault="009E4A9E" w:rsidP="009E4A9E">
      <w:pPr>
        <w:spacing w:line="276" w:lineRule="auto"/>
        <w:rPr>
          <w:rFonts w:ascii="Arial" w:hAnsi="Arial" w:cs="Arial"/>
          <w:color w:val="000000"/>
          <w:sz w:val="22"/>
          <w:szCs w:val="22"/>
        </w:rPr>
      </w:pPr>
      <w:r w:rsidRPr="009E4A9E">
        <w:rPr>
          <w:rFonts w:ascii="Arial" w:hAnsi="Arial" w:cs="Arial"/>
          <w:color w:val="000000"/>
          <w:sz w:val="22"/>
          <w:szCs w:val="22"/>
        </w:rPr>
        <w:t xml:space="preserve">To ensure that ordering of blood components for the patient utilizes accurate identification of the patient, blood specimen, and TSL order form. </w:t>
      </w:r>
    </w:p>
    <w:p w:rsidR="009E4A9E" w:rsidRPr="009E4A9E" w:rsidRDefault="009E4A9E" w:rsidP="009E4A9E">
      <w:pPr>
        <w:spacing w:line="276" w:lineRule="auto"/>
        <w:rPr>
          <w:rFonts w:ascii="Arial" w:hAnsi="Arial" w:cs="Arial"/>
          <w:color w:val="000000"/>
          <w:sz w:val="21"/>
          <w:szCs w:val="21"/>
        </w:rPr>
      </w:pPr>
      <w:r w:rsidRPr="009E4A9E">
        <w:rPr>
          <w:rFonts w:ascii="Arial" w:hAnsi="Arial" w:cs="Arial"/>
          <w:b/>
          <w:bCs/>
          <w:color w:val="000000"/>
          <w:sz w:val="25"/>
          <w:szCs w:val="25"/>
        </w:rPr>
        <w:t>POLICY:</w:t>
      </w:r>
      <w:r w:rsidRPr="009E4A9E">
        <w:rPr>
          <w:rFonts w:ascii="Arial" w:hAnsi="Arial" w:cs="Arial"/>
          <w:color w:val="000000"/>
          <w:sz w:val="21"/>
          <w:szCs w:val="21"/>
        </w:rPr>
        <w:t xml:space="preserve"> </w:t>
      </w:r>
    </w:p>
    <w:p w:rsidR="009E4A9E" w:rsidRPr="009E4A9E" w:rsidRDefault="009E4A9E" w:rsidP="009E4A9E">
      <w:pPr>
        <w:spacing w:line="276" w:lineRule="auto"/>
        <w:ind w:left="645" w:hanging="360"/>
        <w:rPr>
          <w:rFonts w:ascii="Arial" w:eastAsiaTheme="minorEastAsia" w:hAnsi="Arial" w:cs="Arial"/>
          <w:color w:val="000000"/>
          <w:sz w:val="22"/>
          <w:szCs w:val="22"/>
        </w:rPr>
      </w:pPr>
      <w:r w:rsidRPr="009E4A9E">
        <w:rPr>
          <w:rFonts w:ascii="Arial" w:eastAsiaTheme="minorEastAsia" w:hAnsi="Arial" w:cs="Arial"/>
          <w:color w:val="000000"/>
          <w:sz w:val="22"/>
          <w:szCs w:val="22"/>
        </w:rPr>
        <w:t xml:space="preserve">1.   The patient must wear a hospital armband at all times. </w:t>
      </w:r>
    </w:p>
    <w:p w:rsidR="009E4A9E" w:rsidRPr="009E4A9E" w:rsidRDefault="009E4A9E" w:rsidP="009E4A9E">
      <w:pPr>
        <w:spacing w:line="276" w:lineRule="auto"/>
        <w:ind w:left="645" w:hanging="360"/>
        <w:rPr>
          <w:rFonts w:ascii="Arial" w:eastAsiaTheme="minorEastAsia" w:hAnsi="Arial" w:cs="Arial"/>
          <w:color w:val="000000"/>
          <w:sz w:val="22"/>
          <w:szCs w:val="22"/>
        </w:rPr>
      </w:pPr>
      <w:r w:rsidRPr="009E4A9E">
        <w:rPr>
          <w:rFonts w:ascii="Arial" w:eastAsiaTheme="minorEastAsia" w:hAnsi="Arial" w:cs="Arial"/>
          <w:color w:val="000000"/>
          <w:sz w:val="22"/>
          <w:szCs w:val="22"/>
        </w:rPr>
        <w:t xml:space="preserve">2.   Pre-transfusion/compatibility (e.g., type and screen) blood draws are a HIGH RISK procedure. </w:t>
      </w:r>
    </w:p>
    <w:p w:rsidR="009E4A9E" w:rsidRPr="009E4A9E" w:rsidRDefault="009E4A9E" w:rsidP="009E4A9E">
      <w:pPr>
        <w:spacing w:line="276" w:lineRule="auto"/>
        <w:ind w:left="645" w:hanging="360"/>
        <w:rPr>
          <w:rFonts w:ascii="Arial" w:eastAsiaTheme="minorEastAsia" w:hAnsi="Arial" w:cs="Arial"/>
          <w:color w:val="000000"/>
          <w:sz w:val="22"/>
          <w:szCs w:val="22"/>
        </w:rPr>
      </w:pPr>
      <w:r w:rsidRPr="009E4A9E">
        <w:rPr>
          <w:rFonts w:ascii="Arial" w:eastAsiaTheme="minorEastAsia" w:hAnsi="Arial" w:cs="Arial"/>
          <w:color w:val="000000"/>
          <w:sz w:val="22"/>
          <w:szCs w:val="22"/>
        </w:rPr>
        <w:t>3.   Do not think of a pre-transfusion/compatibility testing as a “routine” lab. Whenever possible, make it a separate draw from other specimens.</w:t>
      </w:r>
    </w:p>
    <w:p w:rsidR="009E4A9E" w:rsidRPr="009E4A9E" w:rsidRDefault="009E4A9E" w:rsidP="009E4A9E">
      <w:pPr>
        <w:spacing w:line="276" w:lineRule="auto"/>
        <w:ind w:left="645" w:hanging="360"/>
        <w:rPr>
          <w:rFonts w:ascii="Arial" w:eastAsiaTheme="minorEastAsia" w:hAnsi="Arial" w:cs="Arial"/>
          <w:color w:val="000000"/>
          <w:sz w:val="22"/>
          <w:szCs w:val="22"/>
        </w:rPr>
      </w:pPr>
      <w:r w:rsidRPr="009E4A9E">
        <w:rPr>
          <w:rFonts w:ascii="Arial" w:eastAsiaTheme="minorEastAsia" w:hAnsi="Arial" w:cs="Arial"/>
          <w:color w:val="000000"/>
          <w:sz w:val="22"/>
          <w:szCs w:val="22"/>
        </w:rPr>
        <w:t>4.   If the patient’s armband information is incorrect, stop all blood ordering procedures and correct the patient information in admitting before proceeding.</w:t>
      </w:r>
    </w:p>
    <w:p w:rsidR="009E4A9E" w:rsidRPr="009E4A9E" w:rsidRDefault="009E4A9E" w:rsidP="009E4A9E">
      <w:pPr>
        <w:spacing w:line="276" w:lineRule="auto"/>
        <w:ind w:left="645" w:hanging="360"/>
        <w:rPr>
          <w:rFonts w:ascii="Arial" w:eastAsiaTheme="minorEastAsia" w:hAnsi="Arial" w:cs="Arial"/>
          <w:color w:val="000000"/>
          <w:sz w:val="22"/>
          <w:szCs w:val="22"/>
        </w:rPr>
      </w:pPr>
      <w:r w:rsidRPr="009E4A9E">
        <w:rPr>
          <w:rFonts w:ascii="Arial" w:eastAsiaTheme="minorEastAsia" w:hAnsi="Arial" w:cs="Arial"/>
          <w:color w:val="000000"/>
          <w:sz w:val="22"/>
          <w:szCs w:val="22"/>
        </w:rPr>
        <w:t xml:space="preserve">5.   If a current </w:t>
      </w:r>
      <w:proofErr w:type="spellStart"/>
      <w:r w:rsidRPr="009E4A9E">
        <w:rPr>
          <w:rFonts w:ascii="Arial" w:eastAsiaTheme="minorEastAsia" w:hAnsi="Arial" w:cs="Arial"/>
          <w:color w:val="000000"/>
          <w:sz w:val="22"/>
          <w:szCs w:val="22"/>
        </w:rPr>
        <w:t>pretransfusion</w:t>
      </w:r>
      <w:proofErr w:type="spellEnd"/>
      <w:r w:rsidRPr="009E4A9E">
        <w:rPr>
          <w:rFonts w:ascii="Arial" w:eastAsiaTheme="minorEastAsia" w:hAnsi="Arial" w:cs="Arial"/>
          <w:color w:val="000000"/>
          <w:sz w:val="22"/>
          <w:szCs w:val="22"/>
        </w:rPr>
        <w:t xml:space="preserve">/compatibility specimen (e.g., type and screen) is available, order blood products by sending, via pneumatic tube, </w:t>
      </w:r>
      <w:r w:rsidRPr="009E4A9E">
        <w:rPr>
          <w:rFonts w:ascii="Arial" w:eastAsiaTheme="minorEastAsia" w:hAnsi="Arial" w:cs="Arial"/>
          <w:i/>
          <w:iCs/>
          <w:color w:val="000000"/>
          <w:sz w:val="22"/>
          <w:szCs w:val="22"/>
        </w:rPr>
        <w:t>Transfusion Service Blood Product Release</w:t>
      </w:r>
      <w:r w:rsidRPr="009E4A9E">
        <w:rPr>
          <w:rFonts w:ascii="Arial" w:eastAsiaTheme="minorEastAsia" w:hAnsi="Arial" w:cs="Arial"/>
          <w:color w:val="000000"/>
          <w:sz w:val="22"/>
          <w:szCs w:val="22"/>
        </w:rPr>
        <w:t xml:space="preserve"> form (</w:t>
      </w:r>
      <w:hyperlink r:id="rId6" w:history="1">
        <w:r w:rsidRPr="009E4A9E">
          <w:rPr>
            <w:rFonts w:ascii="Arial" w:eastAsiaTheme="minorEastAsia" w:hAnsi="Arial" w:cs="Arial"/>
            <w:b/>
            <w:bCs/>
            <w:color w:val="39275B"/>
            <w:sz w:val="22"/>
            <w:szCs w:val="22"/>
          </w:rPr>
          <w:t>HMC2594</w:t>
        </w:r>
      </w:hyperlink>
      <w:r w:rsidRPr="009E4A9E">
        <w:rPr>
          <w:rFonts w:ascii="Arial" w:eastAsiaTheme="minorEastAsia" w:hAnsi="Arial" w:cs="Arial"/>
          <w:color w:val="000000"/>
          <w:sz w:val="22"/>
          <w:szCs w:val="22"/>
        </w:rPr>
        <w:t xml:space="preserve">) to Transfusion Support Lab (TSL). </w:t>
      </w:r>
    </w:p>
    <w:p w:rsidR="009E4A9E" w:rsidRPr="009E4A9E" w:rsidRDefault="009E4A9E" w:rsidP="009E4A9E">
      <w:pPr>
        <w:spacing w:line="276" w:lineRule="auto"/>
        <w:ind w:left="645" w:hanging="360"/>
        <w:rPr>
          <w:rFonts w:ascii="Arial" w:eastAsiaTheme="minorEastAsia" w:hAnsi="Arial" w:cs="Arial"/>
          <w:color w:val="000000"/>
          <w:sz w:val="22"/>
          <w:szCs w:val="22"/>
        </w:rPr>
      </w:pPr>
      <w:r w:rsidRPr="009E4A9E">
        <w:rPr>
          <w:rFonts w:ascii="Arial" w:eastAsiaTheme="minorEastAsia" w:hAnsi="Arial" w:cs="Arial"/>
          <w:color w:val="000000"/>
          <w:sz w:val="22"/>
          <w:szCs w:val="22"/>
        </w:rPr>
        <w:t>6.   If there is a change in the patient’s name or medical record number (MRN), send a confirmation specimen. When completing Type &amp; Screen order in ORCA, note “confirmation sample” in comment box. The TSL requisition form must clearly link the previous and current information on the patient.</w:t>
      </w:r>
    </w:p>
    <w:p w:rsidR="009E4A9E" w:rsidRPr="009E4A9E" w:rsidRDefault="009E4A9E" w:rsidP="009E4A9E">
      <w:pPr>
        <w:spacing w:line="276" w:lineRule="auto"/>
        <w:ind w:left="645" w:hanging="360"/>
        <w:rPr>
          <w:rFonts w:ascii="Arial" w:eastAsiaTheme="minorEastAsia" w:hAnsi="Arial" w:cs="Arial"/>
          <w:color w:val="000000"/>
          <w:sz w:val="22"/>
          <w:szCs w:val="22"/>
        </w:rPr>
      </w:pPr>
      <w:r w:rsidRPr="009E4A9E">
        <w:rPr>
          <w:rFonts w:ascii="Arial" w:eastAsiaTheme="minorEastAsia" w:hAnsi="Arial" w:cs="Arial"/>
          <w:color w:val="000000"/>
          <w:sz w:val="22"/>
          <w:szCs w:val="22"/>
        </w:rPr>
        <w:t>7.   If sending a confirmation sample to TSL, keep the original armband(s) on the patient until the completion of transfusion of all blood components with the original information.</w:t>
      </w:r>
    </w:p>
    <w:p w:rsidR="009E4A9E" w:rsidRPr="009E4A9E" w:rsidRDefault="009E4A9E" w:rsidP="009E4A9E">
      <w:pPr>
        <w:spacing w:line="276" w:lineRule="auto"/>
        <w:ind w:left="645" w:hanging="360"/>
        <w:rPr>
          <w:rFonts w:ascii="Arial" w:eastAsiaTheme="minorEastAsia" w:hAnsi="Arial" w:cs="Arial"/>
          <w:color w:val="000000"/>
          <w:sz w:val="22"/>
          <w:szCs w:val="22"/>
        </w:rPr>
      </w:pPr>
      <w:r w:rsidRPr="009E4A9E">
        <w:rPr>
          <w:rFonts w:ascii="Arial" w:eastAsiaTheme="minorEastAsia" w:hAnsi="Arial" w:cs="Arial"/>
          <w:color w:val="000000"/>
          <w:sz w:val="22"/>
          <w:szCs w:val="22"/>
        </w:rPr>
        <w:t>8.   Physicians / providers must enter all orders for type and screen, blood product requests, and blood transfusion in ORCA.</w:t>
      </w:r>
    </w:p>
    <w:p w:rsidR="009E4A9E" w:rsidRPr="009E4A9E" w:rsidRDefault="009E4A9E" w:rsidP="009E4A9E">
      <w:pPr>
        <w:spacing w:line="276" w:lineRule="auto"/>
        <w:ind w:left="645" w:hanging="360"/>
        <w:rPr>
          <w:rFonts w:ascii="Arial" w:eastAsiaTheme="minorEastAsia" w:hAnsi="Arial" w:cs="Arial"/>
          <w:color w:val="000000"/>
          <w:sz w:val="22"/>
          <w:szCs w:val="22"/>
        </w:rPr>
      </w:pPr>
      <w:r w:rsidRPr="009E4A9E">
        <w:rPr>
          <w:rFonts w:ascii="Arial" w:eastAsiaTheme="minorEastAsia" w:hAnsi="Arial" w:cs="Arial"/>
          <w:color w:val="000000"/>
          <w:sz w:val="22"/>
          <w:szCs w:val="22"/>
        </w:rPr>
        <w:t xml:space="preserve">9.   Immediately discard unlabeled specimen tubes containing blood. </w:t>
      </w:r>
    </w:p>
    <w:p w:rsidR="009E4A9E" w:rsidRPr="009E4A9E" w:rsidRDefault="009E4A9E" w:rsidP="009E4A9E">
      <w:pPr>
        <w:spacing w:line="276" w:lineRule="auto"/>
        <w:ind w:left="645" w:hanging="360"/>
        <w:rPr>
          <w:rFonts w:ascii="Arial" w:eastAsiaTheme="minorEastAsia" w:hAnsi="Arial" w:cs="Arial"/>
          <w:color w:val="000000"/>
          <w:sz w:val="22"/>
          <w:szCs w:val="22"/>
        </w:rPr>
      </w:pPr>
      <w:r w:rsidRPr="009E4A9E">
        <w:rPr>
          <w:rFonts w:ascii="Arial" w:eastAsiaTheme="minorEastAsia" w:hAnsi="Arial" w:cs="Arial"/>
          <w:color w:val="000000"/>
          <w:sz w:val="22"/>
          <w:szCs w:val="22"/>
        </w:rPr>
        <w:t>10. Two licensed clinicians must witness the collection of all pre-transfusion/compatibility testing. If you did not witness the procedure, you must refuse to sign the labeled specimen. Obtain a new specimen with a witness present at the bedside for the entire procedure.</w:t>
      </w:r>
    </w:p>
    <w:p w:rsidR="009E4A9E" w:rsidRPr="009E4A9E" w:rsidRDefault="009E4A9E" w:rsidP="009E4A9E">
      <w:pPr>
        <w:spacing w:line="276" w:lineRule="auto"/>
        <w:ind w:left="645" w:hanging="360"/>
        <w:rPr>
          <w:rFonts w:ascii="Arial" w:eastAsiaTheme="minorEastAsia" w:hAnsi="Arial" w:cs="Arial"/>
          <w:color w:val="000000"/>
          <w:sz w:val="22"/>
          <w:szCs w:val="22"/>
        </w:rPr>
      </w:pPr>
      <w:r w:rsidRPr="009E4A9E">
        <w:rPr>
          <w:rFonts w:ascii="Arial" w:eastAsiaTheme="minorEastAsia" w:hAnsi="Arial" w:cs="Arial"/>
          <w:color w:val="000000"/>
          <w:sz w:val="22"/>
          <w:szCs w:val="22"/>
        </w:rPr>
        <w:t>11. Rejection of the pre-transfusion/compatibility specimen will occur if:</w:t>
      </w:r>
    </w:p>
    <w:p w:rsidR="009E4A9E" w:rsidRPr="009E4A9E" w:rsidRDefault="009E4A9E" w:rsidP="009E4A9E">
      <w:pPr>
        <w:spacing w:line="276" w:lineRule="auto"/>
        <w:ind w:left="1005" w:hanging="360"/>
        <w:rPr>
          <w:rFonts w:eastAsiaTheme="minorEastAsia"/>
          <w:color w:val="000000"/>
        </w:rPr>
      </w:pPr>
      <w:r w:rsidRPr="009E4A9E">
        <w:rPr>
          <w:rFonts w:eastAsiaTheme="minorEastAsia"/>
          <w:color w:val="000000"/>
        </w:rPr>
        <w:t xml:space="preserve">a.   If any of the following does </w:t>
      </w:r>
      <w:proofErr w:type="spellStart"/>
      <w:r w:rsidRPr="009E4A9E">
        <w:rPr>
          <w:rFonts w:eastAsiaTheme="minorEastAsia"/>
          <w:color w:val="000000"/>
        </w:rPr>
        <w:t>nto</w:t>
      </w:r>
      <w:proofErr w:type="spellEnd"/>
      <w:r w:rsidRPr="009E4A9E">
        <w:rPr>
          <w:rFonts w:eastAsiaTheme="minorEastAsia"/>
          <w:color w:val="000000"/>
        </w:rPr>
        <w:t xml:space="preserve"> match exactly on the specimen label and type and screen requisition </w:t>
      </w:r>
      <w:proofErr w:type="gramStart"/>
      <w:r w:rsidRPr="009E4A9E">
        <w:rPr>
          <w:rFonts w:eastAsiaTheme="minorEastAsia"/>
          <w:color w:val="000000"/>
        </w:rPr>
        <w:t>form(</w:t>
      </w:r>
      <w:proofErr w:type="gramEnd"/>
      <w:r w:rsidRPr="009E4A9E">
        <w:rPr>
          <w:rFonts w:eastAsiaTheme="minorEastAsia"/>
          <w:color w:val="000000"/>
        </w:rPr>
        <w:t>there is an acceptable exception if a middle name or initial is present; see below for details):</w:t>
      </w:r>
    </w:p>
    <w:p w:rsidR="009E4A9E" w:rsidRPr="009E4A9E" w:rsidRDefault="009E4A9E" w:rsidP="009E4A9E">
      <w:pPr>
        <w:numPr>
          <w:ilvl w:val="2"/>
          <w:numId w:val="1"/>
        </w:numPr>
        <w:spacing w:before="100" w:beforeAutospacing="1" w:after="100" w:afterAutospacing="1" w:line="276" w:lineRule="auto"/>
        <w:ind w:left="1005"/>
        <w:rPr>
          <w:rFonts w:ascii="Arial" w:hAnsi="Arial" w:cs="Arial"/>
          <w:color w:val="000000"/>
          <w:sz w:val="22"/>
          <w:szCs w:val="22"/>
        </w:rPr>
      </w:pPr>
      <w:r w:rsidRPr="009E4A9E">
        <w:rPr>
          <w:rFonts w:ascii="Arial" w:hAnsi="Arial" w:cs="Arial"/>
          <w:color w:val="000000"/>
          <w:sz w:val="22"/>
          <w:szCs w:val="22"/>
        </w:rPr>
        <w:t xml:space="preserve">The patient’s first name, last name, and suffix(s) as it appears on the patient’s armband </w:t>
      </w:r>
    </w:p>
    <w:p w:rsidR="009E4A9E" w:rsidRPr="009E4A9E" w:rsidRDefault="009E4A9E" w:rsidP="009E4A9E">
      <w:pPr>
        <w:numPr>
          <w:ilvl w:val="3"/>
          <w:numId w:val="1"/>
        </w:numPr>
        <w:spacing w:before="100" w:beforeAutospacing="1" w:after="100" w:afterAutospacing="1" w:line="276" w:lineRule="auto"/>
        <w:ind w:left="1185"/>
        <w:rPr>
          <w:rFonts w:ascii="Arial" w:hAnsi="Arial" w:cs="Arial"/>
          <w:color w:val="000000"/>
          <w:sz w:val="22"/>
          <w:szCs w:val="22"/>
        </w:rPr>
      </w:pPr>
      <w:r w:rsidRPr="009E4A9E">
        <w:rPr>
          <w:rFonts w:ascii="Arial" w:hAnsi="Arial" w:cs="Arial"/>
          <w:color w:val="000000"/>
          <w:sz w:val="22"/>
          <w:szCs w:val="22"/>
        </w:rPr>
        <w:t xml:space="preserve">If the middle name or initial is present on one document, </w:t>
      </w:r>
      <w:r w:rsidRPr="009E4A9E">
        <w:rPr>
          <w:rFonts w:ascii="Arial" w:hAnsi="Arial" w:cs="Arial"/>
          <w:b/>
          <w:bCs/>
          <w:color w:val="000000"/>
          <w:sz w:val="22"/>
          <w:szCs w:val="22"/>
        </w:rPr>
        <w:t>either</w:t>
      </w:r>
      <w:r w:rsidRPr="009E4A9E">
        <w:rPr>
          <w:rFonts w:ascii="Arial" w:hAnsi="Arial" w:cs="Arial"/>
          <w:color w:val="000000"/>
          <w:sz w:val="22"/>
          <w:szCs w:val="22"/>
        </w:rPr>
        <w:t xml:space="preserve"> must be present on all documents. </w:t>
      </w:r>
    </w:p>
    <w:p w:rsidR="009E4A9E" w:rsidRPr="009E4A9E" w:rsidRDefault="009E4A9E" w:rsidP="009E4A9E">
      <w:pPr>
        <w:numPr>
          <w:ilvl w:val="3"/>
          <w:numId w:val="1"/>
        </w:numPr>
        <w:spacing w:before="100" w:beforeAutospacing="1" w:after="100" w:afterAutospacing="1" w:line="276" w:lineRule="auto"/>
        <w:ind w:left="1185"/>
        <w:rPr>
          <w:rFonts w:ascii="Arial" w:hAnsi="Arial" w:cs="Arial"/>
          <w:color w:val="000000"/>
          <w:sz w:val="22"/>
          <w:szCs w:val="22"/>
        </w:rPr>
      </w:pPr>
      <w:r w:rsidRPr="009E4A9E">
        <w:rPr>
          <w:rFonts w:ascii="Arial" w:hAnsi="Arial" w:cs="Arial"/>
          <w:b/>
          <w:bCs/>
          <w:color w:val="39275B"/>
          <w:sz w:val="22"/>
          <w:szCs w:val="22"/>
        </w:rPr>
        <w:t>It is acceptable</w:t>
      </w:r>
      <w:bookmarkStart w:id="0" w:name="#Middle_Name"/>
      <w:bookmarkEnd w:id="0"/>
      <w:r w:rsidRPr="009E4A9E">
        <w:rPr>
          <w:rFonts w:ascii="Arial" w:hAnsi="Arial" w:cs="Arial"/>
          <w:color w:val="000000"/>
          <w:sz w:val="22"/>
          <w:szCs w:val="22"/>
        </w:rPr>
        <w:t xml:space="preserve"> to have a middle name on one and only </w:t>
      </w:r>
      <w:proofErr w:type="gramStart"/>
      <w:r w:rsidRPr="009E4A9E">
        <w:rPr>
          <w:rFonts w:ascii="Arial" w:hAnsi="Arial" w:cs="Arial"/>
          <w:color w:val="000000"/>
          <w:sz w:val="22"/>
          <w:szCs w:val="22"/>
        </w:rPr>
        <w:t>a middle</w:t>
      </w:r>
      <w:proofErr w:type="gramEnd"/>
      <w:r w:rsidRPr="009E4A9E">
        <w:rPr>
          <w:rFonts w:ascii="Arial" w:hAnsi="Arial" w:cs="Arial"/>
          <w:color w:val="000000"/>
          <w:sz w:val="22"/>
          <w:szCs w:val="22"/>
        </w:rPr>
        <w:t xml:space="preserve"> initial on the other, providing the middle name begins with the same letter used for the middle initial. For Example: </w:t>
      </w:r>
    </w:p>
    <w:tbl>
      <w:tblPr>
        <w:tblW w:w="7698" w:type="dxa"/>
        <w:tblInd w:w="900" w:type="dxa"/>
        <w:tblCellMar>
          <w:left w:w="0" w:type="dxa"/>
          <w:right w:w="0" w:type="dxa"/>
        </w:tblCellMar>
        <w:tblLook w:val="04A0" w:firstRow="1" w:lastRow="0" w:firstColumn="1" w:lastColumn="0" w:noHBand="0" w:noVBand="1"/>
      </w:tblPr>
      <w:tblGrid>
        <w:gridCol w:w="2924"/>
        <w:gridCol w:w="269"/>
        <w:gridCol w:w="2956"/>
        <w:gridCol w:w="1549"/>
      </w:tblGrid>
      <w:tr w:rsidR="009E4A9E" w:rsidRPr="009E4A9E" w:rsidTr="009E4A9E">
        <w:tc>
          <w:tcPr>
            <w:tcW w:w="2938"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9E4A9E" w:rsidRPr="009E4A9E" w:rsidRDefault="009E4A9E" w:rsidP="009E4A9E">
            <w:pPr>
              <w:spacing w:before="100" w:beforeAutospacing="1" w:after="100" w:afterAutospacing="1"/>
              <w:rPr>
                <w:rFonts w:eastAsiaTheme="minorEastAsia"/>
                <w:color w:val="000000"/>
              </w:rPr>
            </w:pPr>
            <w:r w:rsidRPr="009E4A9E">
              <w:rPr>
                <w:rFonts w:eastAsiaTheme="minorEastAsia"/>
                <w:b/>
                <w:bCs/>
                <w:color w:val="000000"/>
              </w:rPr>
              <w:t>Patient’s ID Band</w:t>
            </w:r>
          </w:p>
        </w:tc>
        <w:tc>
          <w:tcPr>
            <w:tcW w:w="270" w:type="dxa"/>
            <w:tcBorders>
              <w:top w:val="single" w:sz="8" w:space="0" w:color="auto"/>
              <w:left w:val="nil"/>
              <w:bottom w:val="single" w:sz="8" w:space="0" w:color="auto"/>
              <w:right w:val="single" w:sz="8" w:space="0" w:color="auto"/>
            </w:tcBorders>
            <w:shd w:val="clear" w:color="auto" w:fill="D9D9D9"/>
            <w:hideMark/>
          </w:tcPr>
          <w:p w:rsidR="009E4A9E" w:rsidRPr="009E4A9E" w:rsidRDefault="009E4A9E" w:rsidP="009E4A9E">
            <w:pPr>
              <w:spacing w:before="100" w:beforeAutospacing="1" w:after="100" w:afterAutospacing="1"/>
              <w:jc w:val="center"/>
              <w:rPr>
                <w:rFonts w:eastAsiaTheme="minorEastAsia"/>
                <w:color w:val="000000"/>
              </w:rPr>
            </w:pPr>
            <w:r w:rsidRPr="009E4A9E">
              <w:rPr>
                <w:rFonts w:eastAsiaTheme="minorEastAsia"/>
                <w:color w:val="000000"/>
              </w:rPr>
              <w:t> </w:t>
            </w:r>
          </w:p>
        </w:tc>
        <w:tc>
          <w:tcPr>
            <w:tcW w:w="4490"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9E4A9E" w:rsidRPr="009E4A9E" w:rsidRDefault="009E4A9E" w:rsidP="009E4A9E">
            <w:pPr>
              <w:spacing w:before="100" w:beforeAutospacing="1" w:after="100" w:afterAutospacing="1"/>
              <w:rPr>
                <w:rFonts w:eastAsiaTheme="minorEastAsia"/>
                <w:color w:val="000000"/>
              </w:rPr>
            </w:pPr>
            <w:r w:rsidRPr="009E4A9E">
              <w:rPr>
                <w:rFonts w:eastAsiaTheme="minorEastAsia"/>
                <w:b/>
                <w:bCs/>
                <w:color w:val="000000"/>
              </w:rPr>
              <w:t>T&amp;S Requisition or Transfusion Record</w:t>
            </w:r>
          </w:p>
        </w:tc>
      </w:tr>
      <w:tr w:rsidR="009E4A9E" w:rsidRPr="009E4A9E" w:rsidTr="009E4A9E">
        <w:tc>
          <w:tcPr>
            <w:tcW w:w="29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4A9E" w:rsidRPr="009E4A9E" w:rsidRDefault="009E4A9E" w:rsidP="009E4A9E">
            <w:pPr>
              <w:spacing w:before="100" w:beforeAutospacing="1" w:after="100" w:afterAutospacing="1"/>
              <w:rPr>
                <w:rFonts w:eastAsiaTheme="minorEastAsia"/>
                <w:color w:val="000000"/>
              </w:rPr>
            </w:pPr>
            <w:r w:rsidRPr="009E4A9E">
              <w:rPr>
                <w:rFonts w:eastAsiaTheme="minorEastAsia"/>
                <w:color w:val="000000"/>
              </w:rPr>
              <w:t xml:space="preserve">Harborview </w:t>
            </w:r>
            <w:r w:rsidRPr="009E4A9E">
              <w:rPr>
                <w:rFonts w:eastAsiaTheme="minorEastAsia"/>
                <w:color w:val="000000"/>
                <w:u w:val="single"/>
              </w:rPr>
              <w:t>Medical</w:t>
            </w:r>
            <w:r w:rsidRPr="009E4A9E">
              <w:rPr>
                <w:rFonts w:eastAsiaTheme="minorEastAsia"/>
                <w:color w:val="000000"/>
              </w:rPr>
              <w:t xml:space="preserve"> Center</w:t>
            </w:r>
          </w:p>
        </w:tc>
        <w:tc>
          <w:tcPr>
            <w:tcW w:w="270" w:type="dxa"/>
            <w:tcBorders>
              <w:top w:val="nil"/>
              <w:left w:val="nil"/>
              <w:bottom w:val="single" w:sz="8" w:space="0" w:color="auto"/>
              <w:right w:val="single" w:sz="8" w:space="0" w:color="auto"/>
            </w:tcBorders>
            <w:hideMark/>
          </w:tcPr>
          <w:p w:rsidR="009E4A9E" w:rsidRPr="009E4A9E" w:rsidRDefault="009E4A9E" w:rsidP="009E4A9E">
            <w:pPr>
              <w:spacing w:before="100" w:beforeAutospacing="1" w:after="100" w:afterAutospacing="1"/>
              <w:jc w:val="center"/>
              <w:rPr>
                <w:rFonts w:eastAsiaTheme="minorEastAsia"/>
                <w:color w:val="000000"/>
              </w:rPr>
            </w:pPr>
            <w:r w:rsidRPr="009E4A9E">
              <w:rPr>
                <w:rFonts w:eastAsiaTheme="minorEastAsia"/>
                <w:color w:val="000000"/>
              </w:rPr>
              <w:t>=</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rsidR="009E4A9E" w:rsidRPr="009E4A9E" w:rsidRDefault="009E4A9E" w:rsidP="009E4A9E">
            <w:pPr>
              <w:spacing w:before="100" w:beforeAutospacing="1" w:after="100" w:afterAutospacing="1"/>
              <w:rPr>
                <w:rFonts w:eastAsiaTheme="minorEastAsia"/>
                <w:color w:val="000000"/>
              </w:rPr>
            </w:pPr>
            <w:r w:rsidRPr="009E4A9E">
              <w:rPr>
                <w:rFonts w:eastAsiaTheme="minorEastAsia"/>
                <w:color w:val="000000"/>
              </w:rPr>
              <w:t xml:space="preserve">Harborview </w:t>
            </w:r>
            <w:r w:rsidRPr="009E4A9E">
              <w:rPr>
                <w:rFonts w:eastAsiaTheme="minorEastAsia"/>
                <w:color w:val="000000"/>
                <w:u w:val="single"/>
              </w:rPr>
              <w:t>Medical</w:t>
            </w:r>
            <w:r w:rsidRPr="009E4A9E">
              <w:rPr>
                <w:rFonts w:eastAsiaTheme="minorEastAsia"/>
                <w:color w:val="000000"/>
              </w:rPr>
              <w:t xml:space="preserve"> Center</w:t>
            </w:r>
          </w:p>
        </w:tc>
        <w:tc>
          <w:tcPr>
            <w:tcW w:w="1520" w:type="dxa"/>
            <w:tcBorders>
              <w:top w:val="nil"/>
              <w:left w:val="nil"/>
              <w:bottom w:val="single" w:sz="8" w:space="0" w:color="auto"/>
              <w:right w:val="single" w:sz="8" w:space="0" w:color="auto"/>
            </w:tcBorders>
            <w:tcMar>
              <w:top w:w="0" w:type="dxa"/>
              <w:left w:w="108" w:type="dxa"/>
              <w:bottom w:w="0" w:type="dxa"/>
              <w:right w:w="108" w:type="dxa"/>
            </w:tcMar>
            <w:hideMark/>
          </w:tcPr>
          <w:p w:rsidR="009E4A9E" w:rsidRPr="009E4A9E" w:rsidRDefault="009E4A9E" w:rsidP="009E4A9E">
            <w:pPr>
              <w:spacing w:before="100" w:beforeAutospacing="1" w:after="100" w:afterAutospacing="1"/>
              <w:rPr>
                <w:rFonts w:eastAsiaTheme="minorEastAsia"/>
                <w:color w:val="000000"/>
              </w:rPr>
            </w:pPr>
            <w:r w:rsidRPr="009E4A9E">
              <w:rPr>
                <w:rFonts w:eastAsiaTheme="minorEastAsia"/>
                <w:color w:val="000000"/>
              </w:rPr>
              <w:t>Acceptable</w:t>
            </w:r>
          </w:p>
        </w:tc>
      </w:tr>
      <w:tr w:rsidR="009E4A9E" w:rsidRPr="009E4A9E" w:rsidTr="009E4A9E">
        <w:tc>
          <w:tcPr>
            <w:tcW w:w="29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4A9E" w:rsidRPr="009E4A9E" w:rsidRDefault="009E4A9E" w:rsidP="009E4A9E">
            <w:pPr>
              <w:spacing w:before="100" w:beforeAutospacing="1" w:after="100" w:afterAutospacing="1"/>
              <w:rPr>
                <w:rFonts w:eastAsiaTheme="minorEastAsia"/>
                <w:color w:val="000000"/>
              </w:rPr>
            </w:pPr>
            <w:r w:rsidRPr="009E4A9E">
              <w:rPr>
                <w:rFonts w:eastAsiaTheme="minorEastAsia"/>
                <w:color w:val="000000"/>
              </w:rPr>
              <w:t xml:space="preserve">Harborview </w:t>
            </w:r>
            <w:r w:rsidRPr="009E4A9E">
              <w:rPr>
                <w:rFonts w:eastAsiaTheme="minorEastAsia"/>
                <w:color w:val="000000"/>
                <w:u w:val="single"/>
              </w:rPr>
              <w:t>M.</w:t>
            </w:r>
            <w:r w:rsidRPr="009E4A9E">
              <w:rPr>
                <w:rFonts w:eastAsiaTheme="minorEastAsia"/>
                <w:color w:val="000000"/>
              </w:rPr>
              <w:t xml:space="preserve"> Center</w:t>
            </w:r>
          </w:p>
        </w:tc>
        <w:tc>
          <w:tcPr>
            <w:tcW w:w="270" w:type="dxa"/>
            <w:tcBorders>
              <w:top w:val="nil"/>
              <w:left w:val="nil"/>
              <w:bottom w:val="single" w:sz="8" w:space="0" w:color="auto"/>
              <w:right w:val="single" w:sz="8" w:space="0" w:color="auto"/>
            </w:tcBorders>
            <w:hideMark/>
          </w:tcPr>
          <w:p w:rsidR="009E4A9E" w:rsidRPr="009E4A9E" w:rsidRDefault="009E4A9E" w:rsidP="009E4A9E">
            <w:pPr>
              <w:spacing w:before="100" w:beforeAutospacing="1" w:after="100" w:afterAutospacing="1"/>
              <w:jc w:val="center"/>
              <w:rPr>
                <w:rFonts w:eastAsiaTheme="minorEastAsia"/>
                <w:color w:val="000000"/>
              </w:rPr>
            </w:pPr>
            <w:r w:rsidRPr="009E4A9E">
              <w:rPr>
                <w:rFonts w:eastAsiaTheme="minorEastAsia"/>
                <w:color w:val="000000"/>
              </w:rPr>
              <w:t>=</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rsidR="009E4A9E" w:rsidRPr="009E4A9E" w:rsidRDefault="009E4A9E" w:rsidP="009E4A9E">
            <w:pPr>
              <w:spacing w:before="100" w:beforeAutospacing="1" w:after="100" w:afterAutospacing="1"/>
              <w:rPr>
                <w:rFonts w:eastAsiaTheme="minorEastAsia"/>
                <w:color w:val="000000"/>
              </w:rPr>
            </w:pPr>
            <w:r w:rsidRPr="009E4A9E">
              <w:rPr>
                <w:rFonts w:eastAsiaTheme="minorEastAsia"/>
                <w:color w:val="000000"/>
              </w:rPr>
              <w:t xml:space="preserve">Harborview </w:t>
            </w:r>
            <w:r w:rsidRPr="009E4A9E">
              <w:rPr>
                <w:rFonts w:eastAsiaTheme="minorEastAsia"/>
                <w:color w:val="000000"/>
                <w:u w:val="single"/>
              </w:rPr>
              <w:t>M.</w:t>
            </w:r>
            <w:r w:rsidRPr="009E4A9E">
              <w:rPr>
                <w:rFonts w:eastAsiaTheme="minorEastAsia"/>
                <w:color w:val="000000"/>
              </w:rPr>
              <w:t xml:space="preserve"> Center</w:t>
            </w:r>
          </w:p>
        </w:tc>
        <w:tc>
          <w:tcPr>
            <w:tcW w:w="1520" w:type="dxa"/>
            <w:tcBorders>
              <w:top w:val="nil"/>
              <w:left w:val="nil"/>
              <w:bottom w:val="single" w:sz="8" w:space="0" w:color="auto"/>
              <w:right w:val="single" w:sz="8" w:space="0" w:color="auto"/>
            </w:tcBorders>
            <w:tcMar>
              <w:top w:w="0" w:type="dxa"/>
              <w:left w:w="108" w:type="dxa"/>
              <w:bottom w:w="0" w:type="dxa"/>
              <w:right w:w="108" w:type="dxa"/>
            </w:tcMar>
            <w:hideMark/>
          </w:tcPr>
          <w:p w:rsidR="009E4A9E" w:rsidRPr="009E4A9E" w:rsidRDefault="009E4A9E" w:rsidP="009E4A9E">
            <w:pPr>
              <w:spacing w:before="100" w:beforeAutospacing="1" w:after="100" w:afterAutospacing="1"/>
              <w:rPr>
                <w:rFonts w:eastAsiaTheme="minorEastAsia"/>
                <w:color w:val="000000"/>
              </w:rPr>
            </w:pPr>
            <w:r w:rsidRPr="009E4A9E">
              <w:rPr>
                <w:rFonts w:eastAsiaTheme="minorEastAsia"/>
                <w:color w:val="000000"/>
              </w:rPr>
              <w:t>Acceptable</w:t>
            </w:r>
          </w:p>
        </w:tc>
      </w:tr>
      <w:tr w:rsidR="009E4A9E" w:rsidRPr="009E4A9E" w:rsidTr="009E4A9E">
        <w:tc>
          <w:tcPr>
            <w:tcW w:w="29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4A9E" w:rsidRPr="009E4A9E" w:rsidRDefault="009E4A9E" w:rsidP="009E4A9E">
            <w:pPr>
              <w:spacing w:before="100" w:beforeAutospacing="1" w:after="100" w:afterAutospacing="1"/>
              <w:rPr>
                <w:rFonts w:eastAsiaTheme="minorEastAsia"/>
                <w:color w:val="000000"/>
              </w:rPr>
            </w:pPr>
            <w:r w:rsidRPr="009E4A9E">
              <w:rPr>
                <w:rFonts w:eastAsiaTheme="minorEastAsia"/>
                <w:color w:val="000000"/>
              </w:rPr>
              <w:t xml:space="preserve">Harborview </w:t>
            </w:r>
            <w:r w:rsidRPr="009E4A9E">
              <w:rPr>
                <w:rFonts w:eastAsiaTheme="minorEastAsia"/>
                <w:color w:val="000000"/>
                <w:u w:val="single"/>
              </w:rPr>
              <w:t>Medical</w:t>
            </w:r>
            <w:r w:rsidRPr="009E4A9E">
              <w:rPr>
                <w:rFonts w:eastAsiaTheme="minorEastAsia"/>
                <w:color w:val="000000"/>
              </w:rPr>
              <w:t xml:space="preserve"> Center</w:t>
            </w:r>
          </w:p>
        </w:tc>
        <w:tc>
          <w:tcPr>
            <w:tcW w:w="270" w:type="dxa"/>
            <w:tcBorders>
              <w:top w:val="nil"/>
              <w:left w:val="nil"/>
              <w:bottom w:val="single" w:sz="8" w:space="0" w:color="auto"/>
              <w:right w:val="single" w:sz="8" w:space="0" w:color="auto"/>
            </w:tcBorders>
            <w:hideMark/>
          </w:tcPr>
          <w:p w:rsidR="009E4A9E" w:rsidRPr="009E4A9E" w:rsidRDefault="009E4A9E" w:rsidP="009E4A9E">
            <w:pPr>
              <w:spacing w:before="100" w:beforeAutospacing="1" w:after="100" w:afterAutospacing="1"/>
              <w:jc w:val="center"/>
              <w:rPr>
                <w:rFonts w:eastAsiaTheme="minorEastAsia"/>
                <w:color w:val="000000"/>
              </w:rPr>
            </w:pPr>
            <w:r w:rsidRPr="009E4A9E">
              <w:rPr>
                <w:rFonts w:eastAsiaTheme="minorEastAsia"/>
                <w:color w:val="000000"/>
              </w:rPr>
              <w:t>=</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rsidR="009E4A9E" w:rsidRPr="009E4A9E" w:rsidRDefault="009E4A9E" w:rsidP="009E4A9E">
            <w:pPr>
              <w:spacing w:before="100" w:beforeAutospacing="1" w:after="100" w:afterAutospacing="1"/>
              <w:rPr>
                <w:rFonts w:eastAsiaTheme="minorEastAsia"/>
                <w:color w:val="000000"/>
              </w:rPr>
            </w:pPr>
            <w:r w:rsidRPr="009E4A9E">
              <w:rPr>
                <w:rFonts w:eastAsiaTheme="minorEastAsia"/>
                <w:color w:val="000000"/>
              </w:rPr>
              <w:t xml:space="preserve">Harborview </w:t>
            </w:r>
            <w:r w:rsidRPr="009E4A9E">
              <w:rPr>
                <w:rFonts w:eastAsiaTheme="minorEastAsia"/>
                <w:color w:val="000000"/>
                <w:u w:val="single"/>
              </w:rPr>
              <w:t>M.</w:t>
            </w:r>
            <w:r w:rsidRPr="009E4A9E">
              <w:rPr>
                <w:rFonts w:eastAsiaTheme="minorEastAsia"/>
                <w:color w:val="000000"/>
              </w:rPr>
              <w:t xml:space="preserve"> Center</w:t>
            </w:r>
          </w:p>
        </w:tc>
        <w:tc>
          <w:tcPr>
            <w:tcW w:w="1520" w:type="dxa"/>
            <w:tcBorders>
              <w:top w:val="nil"/>
              <w:left w:val="nil"/>
              <w:bottom w:val="single" w:sz="8" w:space="0" w:color="auto"/>
              <w:right w:val="single" w:sz="8" w:space="0" w:color="auto"/>
            </w:tcBorders>
            <w:tcMar>
              <w:top w:w="0" w:type="dxa"/>
              <w:left w:w="108" w:type="dxa"/>
              <w:bottom w:w="0" w:type="dxa"/>
              <w:right w:w="108" w:type="dxa"/>
            </w:tcMar>
            <w:hideMark/>
          </w:tcPr>
          <w:p w:rsidR="009E4A9E" w:rsidRPr="009E4A9E" w:rsidRDefault="009E4A9E" w:rsidP="009E4A9E">
            <w:pPr>
              <w:spacing w:before="100" w:beforeAutospacing="1" w:after="100" w:afterAutospacing="1"/>
              <w:rPr>
                <w:rFonts w:eastAsiaTheme="minorEastAsia"/>
                <w:color w:val="000000"/>
              </w:rPr>
            </w:pPr>
            <w:r w:rsidRPr="009E4A9E">
              <w:rPr>
                <w:rFonts w:eastAsiaTheme="minorEastAsia"/>
                <w:color w:val="000000"/>
              </w:rPr>
              <w:t>Acceptable</w:t>
            </w:r>
          </w:p>
        </w:tc>
      </w:tr>
      <w:tr w:rsidR="009E4A9E" w:rsidRPr="009E4A9E" w:rsidTr="009E4A9E">
        <w:tc>
          <w:tcPr>
            <w:tcW w:w="29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4A9E" w:rsidRPr="009E4A9E" w:rsidRDefault="009E4A9E" w:rsidP="009E4A9E">
            <w:pPr>
              <w:spacing w:before="100" w:beforeAutospacing="1" w:after="100" w:afterAutospacing="1"/>
              <w:rPr>
                <w:rFonts w:eastAsiaTheme="minorEastAsia"/>
                <w:color w:val="000000"/>
              </w:rPr>
            </w:pPr>
            <w:r w:rsidRPr="009E4A9E">
              <w:rPr>
                <w:rFonts w:eastAsiaTheme="minorEastAsia"/>
                <w:color w:val="000000"/>
              </w:rPr>
              <w:t xml:space="preserve">Harborview </w:t>
            </w:r>
            <w:r w:rsidRPr="009E4A9E">
              <w:rPr>
                <w:rFonts w:eastAsiaTheme="minorEastAsia"/>
                <w:color w:val="000000"/>
                <w:u w:val="single"/>
              </w:rPr>
              <w:t>M.</w:t>
            </w:r>
            <w:r w:rsidRPr="009E4A9E">
              <w:rPr>
                <w:rFonts w:eastAsiaTheme="minorEastAsia"/>
                <w:color w:val="000000"/>
              </w:rPr>
              <w:t xml:space="preserve"> Center</w:t>
            </w:r>
          </w:p>
        </w:tc>
        <w:tc>
          <w:tcPr>
            <w:tcW w:w="270" w:type="dxa"/>
            <w:tcBorders>
              <w:top w:val="nil"/>
              <w:left w:val="nil"/>
              <w:bottom w:val="single" w:sz="8" w:space="0" w:color="auto"/>
              <w:right w:val="single" w:sz="8" w:space="0" w:color="auto"/>
            </w:tcBorders>
            <w:hideMark/>
          </w:tcPr>
          <w:p w:rsidR="009E4A9E" w:rsidRPr="009E4A9E" w:rsidRDefault="009E4A9E" w:rsidP="009E4A9E">
            <w:pPr>
              <w:spacing w:before="100" w:beforeAutospacing="1" w:after="100" w:afterAutospacing="1"/>
              <w:jc w:val="center"/>
              <w:rPr>
                <w:rFonts w:eastAsiaTheme="minorEastAsia"/>
                <w:color w:val="000000"/>
              </w:rPr>
            </w:pPr>
            <w:r w:rsidRPr="009E4A9E">
              <w:rPr>
                <w:rFonts w:eastAsiaTheme="minorEastAsia"/>
                <w:color w:val="000000"/>
              </w:rPr>
              <w:t>≠</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rsidR="009E4A9E" w:rsidRPr="009E4A9E" w:rsidRDefault="009E4A9E" w:rsidP="009E4A9E">
            <w:pPr>
              <w:spacing w:before="100" w:beforeAutospacing="1" w:after="100" w:afterAutospacing="1"/>
              <w:rPr>
                <w:rFonts w:eastAsiaTheme="minorEastAsia"/>
                <w:color w:val="000000"/>
              </w:rPr>
            </w:pPr>
            <w:r w:rsidRPr="009E4A9E">
              <w:rPr>
                <w:rFonts w:eastAsiaTheme="minorEastAsia"/>
                <w:color w:val="000000"/>
              </w:rPr>
              <w:t>Harborview Center</w:t>
            </w:r>
          </w:p>
        </w:tc>
        <w:tc>
          <w:tcPr>
            <w:tcW w:w="1520" w:type="dxa"/>
            <w:tcBorders>
              <w:top w:val="nil"/>
              <w:left w:val="nil"/>
              <w:bottom w:val="single" w:sz="8" w:space="0" w:color="auto"/>
              <w:right w:val="single" w:sz="8" w:space="0" w:color="auto"/>
            </w:tcBorders>
            <w:tcMar>
              <w:top w:w="0" w:type="dxa"/>
              <w:left w:w="108" w:type="dxa"/>
              <w:bottom w:w="0" w:type="dxa"/>
              <w:right w:w="108" w:type="dxa"/>
            </w:tcMar>
            <w:hideMark/>
          </w:tcPr>
          <w:p w:rsidR="009E4A9E" w:rsidRPr="009E4A9E" w:rsidRDefault="009E4A9E" w:rsidP="009E4A9E">
            <w:pPr>
              <w:spacing w:before="100" w:beforeAutospacing="1" w:after="100" w:afterAutospacing="1"/>
              <w:rPr>
                <w:rFonts w:eastAsiaTheme="minorEastAsia"/>
                <w:color w:val="000000"/>
              </w:rPr>
            </w:pPr>
            <w:r w:rsidRPr="009E4A9E">
              <w:rPr>
                <w:rFonts w:eastAsiaTheme="minorEastAsia"/>
                <w:i/>
                <w:iCs/>
                <w:color w:val="000000"/>
              </w:rPr>
              <w:t>Unacceptable</w:t>
            </w:r>
          </w:p>
        </w:tc>
      </w:tr>
      <w:tr w:rsidR="009E4A9E" w:rsidRPr="009E4A9E" w:rsidTr="009E4A9E">
        <w:tc>
          <w:tcPr>
            <w:tcW w:w="29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4A9E" w:rsidRPr="009E4A9E" w:rsidRDefault="009E4A9E" w:rsidP="009E4A9E">
            <w:pPr>
              <w:spacing w:before="100" w:beforeAutospacing="1" w:after="100" w:afterAutospacing="1"/>
              <w:rPr>
                <w:rFonts w:eastAsiaTheme="minorEastAsia"/>
                <w:color w:val="000000"/>
              </w:rPr>
            </w:pPr>
            <w:r w:rsidRPr="009E4A9E">
              <w:rPr>
                <w:rFonts w:eastAsiaTheme="minorEastAsia"/>
                <w:color w:val="000000"/>
              </w:rPr>
              <w:t xml:space="preserve">Harborview </w:t>
            </w:r>
            <w:r w:rsidRPr="009E4A9E">
              <w:rPr>
                <w:rFonts w:eastAsiaTheme="minorEastAsia"/>
                <w:color w:val="000000"/>
                <w:u w:val="single"/>
              </w:rPr>
              <w:t>Medical</w:t>
            </w:r>
            <w:r w:rsidRPr="009E4A9E">
              <w:rPr>
                <w:rFonts w:eastAsiaTheme="minorEastAsia"/>
                <w:color w:val="000000"/>
              </w:rPr>
              <w:t xml:space="preserve"> Center</w:t>
            </w:r>
          </w:p>
        </w:tc>
        <w:tc>
          <w:tcPr>
            <w:tcW w:w="270" w:type="dxa"/>
            <w:tcBorders>
              <w:top w:val="nil"/>
              <w:left w:val="nil"/>
              <w:bottom w:val="single" w:sz="8" w:space="0" w:color="auto"/>
              <w:right w:val="single" w:sz="8" w:space="0" w:color="auto"/>
            </w:tcBorders>
            <w:hideMark/>
          </w:tcPr>
          <w:p w:rsidR="009E4A9E" w:rsidRPr="009E4A9E" w:rsidRDefault="009E4A9E" w:rsidP="009E4A9E">
            <w:pPr>
              <w:spacing w:before="100" w:beforeAutospacing="1" w:after="100" w:afterAutospacing="1"/>
              <w:jc w:val="center"/>
              <w:rPr>
                <w:rFonts w:eastAsiaTheme="minorEastAsia"/>
                <w:color w:val="000000"/>
              </w:rPr>
            </w:pPr>
            <w:r w:rsidRPr="009E4A9E">
              <w:rPr>
                <w:rFonts w:eastAsiaTheme="minorEastAsia"/>
                <w:color w:val="000000"/>
              </w:rPr>
              <w:t>≠</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rsidR="009E4A9E" w:rsidRPr="009E4A9E" w:rsidRDefault="009E4A9E" w:rsidP="009E4A9E">
            <w:pPr>
              <w:spacing w:before="100" w:beforeAutospacing="1" w:after="100" w:afterAutospacing="1"/>
              <w:rPr>
                <w:rFonts w:eastAsiaTheme="minorEastAsia"/>
                <w:color w:val="000000"/>
              </w:rPr>
            </w:pPr>
            <w:r w:rsidRPr="009E4A9E">
              <w:rPr>
                <w:rFonts w:eastAsiaTheme="minorEastAsia"/>
                <w:color w:val="000000"/>
              </w:rPr>
              <w:t xml:space="preserve">Harborview </w:t>
            </w:r>
            <w:r w:rsidRPr="009E4A9E">
              <w:rPr>
                <w:rFonts w:eastAsiaTheme="minorEastAsia"/>
                <w:color w:val="000000"/>
                <w:u w:val="single"/>
              </w:rPr>
              <w:t>T.</w:t>
            </w:r>
            <w:r w:rsidRPr="009E4A9E">
              <w:rPr>
                <w:rFonts w:eastAsiaTheme="minorEastAsia"/>
                <w:color w:val="000000"/>
              </w:rPr>
              <w:t xml:space="preserve"> Center</w:t>
            </w:r>
          </w:p>
        </w:tc>
        <w:tc>
          <w:tcPr>
            <w:tcW w:w="1520" w:type="dxa"/>
            <w:tcBorders>
              <w:top w:val="nil"/>
              <w:left w:val="nil"/>
              <w:bottom w:val="single" w:sz="8" w:space="0" w:color="auto"/>
              <w:right w:val="single" w:sz="8" w:space="0" w:color="auto"/>
            </w:tcBorders>
            <w:tcMar>
              <w:top w:w="0" w:type="dxa"/>
              <w:left w:w="108" w:type="dxa"/>
              <w:bottom w:w="0" w:type="dxa"/>
              <w:right w:w="108" w:type="dxa"/>
            </w:tcMar>
            <w:hideMark/>
          </w:tcPr>
          <w:p w:rsidR="009E4A9E" w:rsidRPr="009E4A9E" w:rsidRDefault="009E4A9E" w:rsidP="009E4A9E">
            <w:pPr>
              <w:spacing w:before="100" w:beforeAutospacing="1" w:after="100" w:afterAutospacing="1"/>
              <w:rPr>
                <w:rFonts w:eastAsiaTheme="minorEastAsia"/>
                <w:color w:val="000000"/>
              </w:rPr>
            </w:pPr>
            <w:r w:rsidRPr="009E4A9E">
              <w:rPr>
                <w:rFonts w:eastAsiaTheme="minorEastAsia"/>
                <w:i/>
                <w:iCs/>
                <w:color w:val="000000"/>
              </w:rPr>
              <w:t>Unacceptable</w:t>
            </w:r>
          </w:p>
        </w:tc>
      </w:tr>
    </w:tbl>
    <w:p w:rsidR="009E4A9E" w:rsidRPr="009E4A9E" w:rsidRDefault="009E4A9E" w:rsidP="009E4A9E">
      <w:pPr>
        <w:numPr>
          <w:ilvl w:val="2"/>
          <w:numId w:val="1"/>
        </w:numPr>
        <w:spacing w:before="100" w:beforeAutospacing="1" w:after="100" w:afterAutospacing="1" w:line="276" w:lineRule="auto"/>
        <w:ind w:left="1005"/>
        <w:rPr>
          <w:rFonts w:ascii="Arial" w:hAnsi="Arial" w:cs="Arial"/>
          <w:color w:val="000000"/>
          <w:sz w:val="22"/>
          <w:szCs w:val="22"/>
        </w:rPr>
      </w:pPr>
      <w:r w:rsidRPr="009E4A9E">
        <w:rPr>
          <w:rFonts w:ascii="Arial" w:hAnsi="Arial" w:cs="Arial"/>
          <w:color w:val="000000"/>
          <w:sz w:val="22"/>
          <w:szCs w:val="22"/>
        </w:rPr>
        <w:t xml:space="preserve">MRN including the “H” </w:t>
      </w:r>
    </w:p>
    <w:p w:rsidR="009E4A9E" w:rsidRPr="009E4A9E" w:rsidRDefault="009E4A9E" w:rsidP="009E4A9E">
      <w:pPr>
        <w:numPr>
          <w:ilvl w:val="2"/>
          <w:numId w:val="1"/>
        </w:numPr>
        <w:spacing w:before="100" w:beforeAutospacing="1" w:after="100" w:afterAutospacing="1" w:line="276" w:lineRule="auto"/>
        <w:ind w:left="1005"/>
        <w:rPr>
          <w:rFonts w:ascii="Arial" w:hAnsi="Arial" w:cs="Arial"/>
          <w:color w:val="000000"/>
          <w:sz w:val="22"/>
          <w:szCs w:val="22"/>
        </w:rPr>
      </w:pPr>
      <w:r w:rsidRPr="009E4A9E">
        <w:rPr>
          <w:rFonts w:ascii="Arial" w:hAnsi="Arial" w:cs="Arial"/>
          <w:color w:val="000000"/>
          <w:sz w:val="22"/>
          <w:szCs w:val="22"/>
        </w:rPr>
        <w:t xml:space="preserve">Date drawn (including year) </w:t>
      </w:r>
    </w:p>
    <w:p w:rsidR="009E4A9E" w:rsidRPr="009E4A9E" w:rsidRDefault="009E4A9E" w:rsidP="009E4A9E">
      <w:pPr>
        <w:numPr>
          <w:ilvl w:val="2"/>
          <w:numId w:val="1"/>
        </w:numPr>
        <w:spacing w:before="100" w:beforeAutospacing="1" w:after="100" w:afterAutospacing="1" w:line="276" w:lineRule="auto"/>
        <w:ind w:left="1005"/>
        <w:rPr>
          <w:rFonts w:ascii="Arial" w:hAnsi="Arial" w:cs="Arial"/>
          <w:color w:val="000000"/>
          <w:sz w:val="22"/>
          <w:szCs w:val="22"/>
        </w:rPr>
      </w:pPr>
      <w:r w:rsidRPr="009E4A9E">
        <w:rPr>
          <w:rFonts w:ascii="Arial" w:hAnsi="Arial" w:cs="Arial"/>
          <w:color w:val="000000"/>
          <w:sz w:val="22"/>
          <w:szCs w:val="22"/>
        </w:rPr>
        <w:t xml:space="preserve">Time drawn </w:t>
      </w:r>
    </w:p>
    <w:p w:rsidR="009E4A9E" w:rsidRPr="009E4A9E" w:rsidRDefault="009E4A9E" w:rsidP="009E4A9E">
      <w:pPr>
        <w:numPr>
          <w:ilvl w:val="2"/>
          <w:numId w:val="1"/>
        </w:numPr>
        <w:spacing w:before="100" w:beforeAutospacing="1" w:after="100" w:afterAutospacing="1" w:line="276" w:lineRule="auto"/>
        <w:ind w:left="1005"/>
        <w:rPr>
          <w:rFonts w:ascii="Arial" w:hAnsi="Arial" w:cs="Arial"/>
          <w:color w:val="000000"/>
          <w:sz w:val="22"/>
          <w:szCs w:val="22"/>
        </w:rPr>
      </w:pPr>
      <w:r w:rsidRPr="009E4A9E">
        <w:rPr>
          <w:rFonts w:ascii="Arial" w:hAnsi="Arial" w:cs="Arial"/>
          <w:color w:val="000000"/>
          <w:sz w:val="22"/>
          <w:szCs w:val="22"/>
        </w:rPr>
        <w:t xml:space="preserve">Signatures of two licensed clinicians who verified the patient's identity </w:t>
      </w:r>
    </w:p>
    <w:p w:rsidR="009E4A9E" w:rsidRPr="009E4A9E" w:rsidRDefault="009E4A9E" w:rsidP="009E4A9E">
      <w:pPr>
        <w:spacing w:line="276" w:lineRule="auto"/>
        <w:ind w:left="1005" w:hanging="360"/>
        <w:rPr>
          <w:rFonts w:eastAsiaTheme="minorEastAsia"/>
          <w:color w:val="000000"/>
        </w:rPr>
      </w:pPr>
      <w:r w:rsidRPr="009E4A9E">
        <w:rPr>
          <w:rFonts w:eastAsiaTheme="minorEastAsia"/>
          <w:color w:val="000000"/>
        </w:rPr>
        <w:t>b.</w:t>
      </w:r>
      <w:proofErr w:type="gramStart"/>
      <w:r w:rsidRPr="009E4A9E">
        <w:rPr>
          <w:rFonts w:eastAsiaTheme="minorEastAsia"/>
          <w:color w:val="000000"/>
        </w:rPr>
        <w:t>  The</w:t>
      </w:r>
      <w:proofErr w:type="gramEnd"/>
      <w:r w:rsidRPr="009E4A9E">
        <w:rPr>
          <w:rFonts w:eastAsiaTheme="minorEastAsia"/>
          <w:color w:val="000000"/>
        </w:rPr>
        <w:t xml:space="preserve"> specimen label and the requisition form are not labeled clearly (missing, incorrect or illegible patient name, MRN, date, time, or signature).</w:t>
      </w:r>
    </w:p>
    <w:p w:rsidR="009E4A9E" w:rsidRPr="009E4A9E" w:rsidRDefault="009E4A9E" w:rsidP="009E4A9E">
      <w:pPr>
        <w:spacing w:line="276" w:lineRule="auto"/>
        <w:ind w:left="1005" w:hanging="360"/>
        <w:rPr>
          <w:rFonts w:eastAsiaTheme="minorEastAsia"/>
          <w:color w:val="000000"/>
        </w:rPr>
      </w:pPr>
      <w:r w:rsidRPr="009E4A9E">
        <w:rPr>
          <w:rFonts w:eastAsiaTheme="minorEastAsia"/>
          <w:color w:val="000000"/>
        </w:rPr>
        <w:t>c.</w:t>
      </w:r>
      <w:proofErr w:type="gramStart"/>
      <w:r w:rsidRPr="009E4A9E">
        <w:rPr>
          <w:rFonts w:eastAsiaTheme="minorEastAsia"/>
          <w:color w:val="000000"/>
        </w:rPr>
        <w:t>  The</w:t>
      </w:r>
      <w:proofErr w:type="gramEnd"/>
      <w:r w:rsidRPr="009E4A9E">
        <w:rPr>
          <w:rFonts w:eastAsiaTheme="minorEastAsia"/>
          <w:color w:val="000000"/>
        </w:rPr>
        <w:t xml:space="preserve"> specimen label and the requisition form may not have information added, altered, or corrected once it has left the bedside. </w:t>
      </w:r>
    </w:p>
    <w:p w:rsidR="009E4A9E" w:rsidRPr="009E4A9E" w:rsidRDefault="009E4A9E" w:rsidP="009E4A9E">
      <w:pPr>
        <w:spacing w:line="276" w:lineRule="auto"/>
        <w:ind w:left="645" w:hanging="360"/>
        <w:rPr>
          <w:rFonts w:ascii="Arial" w:eastAsiaTheme="minorEastAsia" w:hAnsi="Arial" w:cs="Arial"/>
          <w:color w:val="000000"/>
          <w:sz w:val="22"/>
          <w:szCs w:val="22"/>
        </w:rPr>
      </w:pPr>
      <w:r w:rsidRPr="009E4A9E">
        <w:rPr>
          <w:rFonts w:ascii="Arial" w:eastAsiaTheme="minorEastAsia" w:hAnsi="Arial" w:cs="Arial"/>
          <w:color w:val="000000"/>
          <w:sz w:val="22"/>
          <w:szCs w:val="22"/>
        </w:rPr>
        <w:t>12. All pre-transfusion/compatibility specimens are valid for 3 days only and expire at 2359.</w:t>
      </w:r>
    </w:p>
    <w:p w:rsidR="009E4A9E" w:rsidRPr="009E4A9E" w:rsidRDefault="009E4A9E" w:rsidP="009E4A9E">
      <w:pPr>
        <w:spacing w:line="276" w:lineRule="auto"/>
        <w:ind w:left="645" w:hanging="360"/>
        <w:rPr>
          <w:rFonts w:ascii="Arial" w:eastAsiaTheme="minorEastAsia" w:hAnsi="Arial" w:cs="Arial"/>
          <w:color w:val="000000"/>
          <w:sz w:val="22"/>
          <w:szCs w:val="22"/>
        </w:rPr>
      </w:pPr>
      <w:r w:rsidRPr="009E4A9E">
        <w:rPr>
          <w:rFonts w:ascii="Arial" w:eastAsiaTheme="minorEastAsia" w:hAnsi="Arial" w:cs="Arial"/>
          <w:color w:val="000000"/>
          <w:sz w:val="22"/>
          <w:szCs w:val="22"/>
        </w:rPr>
        <w:t>13. In an emergent, life-threatening situation, obtain a stock of uncrossmatched group O RBCs from TSL. See “</w:t>
      </w:r>
      <w:hyperlink r:id="rId7" w:history="1">
        <w:r w:rsidRPr="009E4A9E">
          <w:rPr>
            <w:rFonts w:ascii="Arial" w:eastAsiaTheme="minorEastAsia" w:hAnsi="Arial" w:cs="Arial"/>
            <w:b/>
            <w:bCs/>
            <w:color w:val="39275B"/>
            <w:sz w:val="22"/>
            <w:szCs w:val="22"/>
          </w:rPr>
          <w:t>Ordering Emergency Release Uncrossmatched Group O Red Blood Cells</w:t>
        </w:r>
      </w:hyperlink>
      <w:r w:rsidRPr="009E4A9E">
        <w:rPr>
          <w:rFonts w:ascii="Arial" w:eastAsiaTheme="minorEastAsia" w:hAnsi="Arial" w:cs="Arial"/>
          <w:color w:val="000000"/>
          <w:sz w:val="22"/>
          <w:szCs w:val="22"/>
        </w:rPr>
        <w:t>” policy.</w:t>
      </w:r>
    </w:p>
    <w:p w:rsidR="009E4A9E" w:rsidRPr="009E4A9E" w:rsidRDefault="009E4A9E" w:rsidP="009E4A9E">
      <w:pPr>
        <w:spacing w:line="276" w:lineRule="auto"/>
        <w:rPr>
          <w:rFonts w:ascii="Arial" w:hAnsi="Arial" w:cs="Arial"/>
          <w:color w:val="000000"/>
          <w:sz w:val="21"/>
          <w:szCs w:val="21"/>
        </w:rPr>
      </w:pPr>
      <w:r w:rsidRPr="009E4A9E">
        <w:rPr>
          <w:rFonts w:ascii="Arial" w:hAnsi="Arial" w:cs="Arial"/>
          <w:b/>
          <w:bCs/>
          <w:color w:val="000000"/>
          <w:sz w:val="25"/>
          <w:szCs w:val="25"/>
        </w:rPr>
        <w:t>PERFORMED BY:</w:t>
      </w:r>
      <w:r w:rsidRPr="009E4A9E">
        <w:rPr>
          <w:rFonts w:ascii="Arial" w:hAnsi="Arial" w:cs="Arial"/>
          <w:color w:val="000000"/>
          <w:sz w:val="21"/>
          <w:szCs w:val="21"/>
        </w:rPr>
        <w:t xml:space="preserve"> </w:t>
      </w:r>
    </w:p>
    <w:p w:rsidR="009E4A9E" w:rsidRPr="009E4A9E" w:rsidRDefault="009E4A9E" w:rsidP="009E4A9E">
      <w:pPr>
        <w:spacing w:line="276" w:lineRule="auto"/>
        <w:rPr>
          <w:rFonts w:ascii="Arial" w:hAnsi="Arial" w:cs="Arial"/>
          <w:color w:val="000000"/>
          <w:sz w:val="22"/>
          <w:szCs w:val="22"/>
        </w:rPr>
      </w:pPr>
      <w:r w:rsidRPr="009E4A9E">
        <w:rPr>
          <w:rFonts w:ascii="Arial" w:hAnsi="Arial" w:cs="Arial"/>
          <w:color w:val="000000"/>
          <w:sz w:val="22"/>
          <w:szCs w:val="22"/>
        </w:rPr>
        <w:t xml:space="preserve">Two licensed clinicians, such as: Registered Nurse (RN), physician (MD), Physician Assistant (PA), Certified Registered Nurse Anesthetists (CRNA), Advanced Registered Nurse Practitioner (ARNP), Operating Room </w:t>
      </w:r>
      <w:proofErr w:type="spellStart"/>
      <w:r w:rsidRPr="009E4A9E">
        <w:rPr>
          <w:rFonts w:ascii="Arial" w:hAnsi="Arial" w:cs="Arial"/>
          <w:color w:val="000000"/>
          <w:sz w:val="22"/>
          <w:szCs w:val="22"/>
        </w:rPr>
        <w:t>Perfusionist</w:t>
      </w:r>
      <w:proofErr w:type="spellEnd"/>
      <w:r w:rsidRPr="009E4A9E">
        <w:rPr>
          <w:rFonts w:ascii="Arial" w:hAnsi="Arial" w:cs="Arial"/>
          <w:color w:val="000000"/>
          <w:sz w:val="22"/>
          <w:szCs w:val="22"/>
        </w:rPr>
        <w:t xml:space="preserve">, Licensed Practical Nurse (LPN), and phlebotomist or Trained Laboratory Professional. </w:t>
      </w:r>
    </w:p>
    <w:p w:rsidR="009E4A9E" w:rsidRPr="009E4A9E" w:rsidRDefault="009E4A9E" w:rsidP="009E4A9E">
      <w:pPr>
        <w:spacing w:line="276" w:lineRule="auto"/>
        <w:rPr>
          <w:rFonts w:ascii="Arial" w:hAnsi="Arial" w:cs="Arial"/>
          <w:color w:val="000000"/>
          <w:sz w:val="21"/>
          <w:szCs w:val="21"/>
        </w:rPr>
      </w:pPr>
      <w:r w:rsidRPr="009E4A9E">
        <w:rPr>
          <w:rFonts w:ascii="Arial" w:hAnsi="Arial" w:cs="Arial"/>
          <w:b/>
          <w:bCs/>
          <w:color w:val="000000"/>
          <w:sz w:val="25"/>
          <w:szCs w:val="25"/>
        </w:rPr>
        <w:t>PROCEDURE:</w:t>
      </w:r>
      <w:r w:rsidRPr="009E4A9E">
        <w:rPr>
          <w:rFonts w:ascii="Arial" w:hAnsi="Arial" w:cs="Arial"/>
          <w:color w:val="000000"/>
          <w:sz w:val="21"/>
          <w:szCs w:val="21"/>
        </w:rPr>
        <w:t xml:space="preserve"> </w:t>
      </w:r>
    </w:p>
    <w:tbl>
      <w:tblPr>
        <w:tblW w:w="0" w:type="auto"/>
        <w:tblCellMar>
          <w:left w:w="0" w:type="dxa"/>
          <w:right w:w="0" w:type="dxa"/>
        </w:tblCellMar>
        <w:tblLook w:val="04A0" w:firstRow="1" w:lastRow="0" w:firstColumn="1" w:lastColumn="0" w:noHBand="0" w:noVBand="1"/>
      </w:tblPr>
      <w:tblGrid>
        <w:gridCol w:w="1613"/>
        <w:gridCol w:w="2315"/>
        <w:gridCol w:w="4928"/>
      </w:tblGrid>
      <w:tr w:rsidR="009E4A9E" w:rsidRPr="009E4A9E" w:rsidTr="009E4A9E">
        <w:tc>
          <w:tcPr>
            <w:tcW w:w="1647" w:type="dxa"/>
            <w:tcMar>
              <w:top w:w="0" w:type="dxa"/>
              <w:left w:w="108" w:type="dxa"/>
              <w:bottom w:w="0" w:type="dxa"/>
              <w:right w:w="108" w:type="dxa"/>
            </w:tcMar>
            <w:hideMark/>
          </w:tcPr>
          <w:p w:rsidR="009E4A9E" w:rsidRPr="009E4A9E" w:rsidRDefault="009E4A9E" w:rsidP="009E4A9E">
            <w:pPr>
              <w:spacing w:before="100" w:beforeAutospacing="1" w:after="100" w:afterAutospacing="1"/>
              <w:rPr>
                <w:rFonts w:eastAsiaTheme="minorEastAsia"/>
                <w:color w:val="000000"/>
              </w:rPr>
            </w:pPr>
            <w:r w:rsidRPr="009E4A9E">
              <w:rPr>
                <w:rFonts w:eastAsiaTheme="minorEastAsia"/>
                <w:color w:val="000000"/>
              </w:rPr>
              <w:t>Table of Contents</w:t>
            </w:r>
          </w:p>
        </w:tc>
        <w:tc>
          <w:tcPr>
            <w:tcW w:w="7929" w:type="dxa"/>
            <w:gridSpan w:val="2"/>
            <w:tcMar>
              <w:top w:w="0" w:type="dxa"/>
              <w:left w:w="108" w:type="dxa"/>
              <w:bottom w:w="0" w:type="dxa"/>
              <w:right w:w="108" w:type="dxa"/>
            </w:tcMar>
            <w:hideMark/>
          </w:tcPr>
          <w:p w:rsidR="009E4A9E" w:rsidRPr="009E4A9E" w:rsidRDefault="009E4A9E" w:rsidP="009E4A9E">
            <w:pPr>
              <w:spacing w:before="100" w:beforeAutospacing="1" w:after="100" w:afterAutospacing="1"/>
              <w:ind w:left="360" w:hanging="360"/>
              <w:rPr>
                <w:rFonts w:ascii="Arial" w:eastAsiaTheme="minorEastAsia" w:hAnsi="Arial" w:cs="Arial"/>
                <w:color w:val="000000"/>
              </w:rPr>
            </w:pPr>
            <w:r w:rsidRPr="009E4A9E">
              <w:rPr>
                <w:rFonts w:ascii="Garamond" w:eastAsiaTheme="minorEastAsia" w:hAnsi="Garamond" w:cs="Arial"/>
                <w:color w:val="000000"/>
              </w:rPr>
              <w:t>1.</w:t>
            </w:r>
            <w:r w:rsidRPr="009E4A9E">
              <w:rPr>
                <w:rFonts w:eastAsiaTheme="minorEastAsia"/>
                <w:color w:val="000000"/>
                <w:sz w:val="14"/>
                <w:szCs w:val="14"/>
              </w:rPr>
              <w:t xml:space="preserve">      </w:t>
            </w:r>
            <w:r w:rsidRPr="009E4A9E">
              <w:rPr>
                <w:rFonts w:ascii="Garamond" w:eastAsiaTheme="minorEastAsia" w:hAnsi="Garamond" w:cs="Arial"/>
                <w:color w:val="000000"/>
              </w:rPr>
              <w:t>General Information</w:t>
            </w:r>
          </w:p>
          <w:p w:rsidR="009E4A9E" w:rsidRPr="009E4A9E" w:rsidRDefault="009E4A9E" w:rsidP="009E4A9E">
            <w:pPr>
              <w:spacing w:before="100" w:beforeAutospacing="1" w:after="100" w:afterAutospacing="1"/>
              <w:ind w:left="720" w:hanging="360"/>
              <w:rPr>
                <w:rFonts w:ascii="Arial" w:eastAsiaTheme="minorEastAsia" w:hAnsi="Arial" w:cs="Arial"/>
                <w:color w:val="000000"/>
              </w:rPr>
            </w:pPr>
            <w:r w:rsidRPr="009E4A9E">
              <w:rPr>
                <w:rFonts w:ascii="Garamond" w:eastAsiaTheme="minorEastAsia" w:hAnsi="Garamond" w:cs="Arial"/>
                <w:color w:val="000000"/>
              </w:rPr>
              <w:t>a.</w:t>
            </w:r>
            <w:r w:rsidRPr="009E4A9E">
              <w:rPr>
                <w:rFonts w:eastAsiaTheme="minorEastAsia"/>
                <w:color w:val="000000"/>
                <w:sz w:val="14"/>
                <w:szCs w:val="14"/>
              </w:rPr>
              <w:t xml:space="preserve">       </w:t>
            </w:r>
            <w:r w:rsidRPr="009E4A9E">
              <w:rPr>
                <w:rFonts w:ascii="Garamond" w:eastAsiaTheme="minorEastAsia" w:hAnsi="Garamond" w:cs="Arial"/>
                <w:color w:val="000000"/>
              </w:rPr>
              <w:t>Purpose</w:t>
            </w:r>
          </w:p>
          <w:p w:rsidR="009E4A9E" w:rsidRPr="009E4A9E" w:rsidRDefault="009E4A9E" w:rsidP="009E4A9E">
            <w:pPr>
              <w:spacing w:before="100" w:beforeAutospacing="1" w:after="100" w:afterAutospacing="1"/>
              <w:ind w:left="720" w:hanging="360"/>
              <w:rPr>
                <w:rFonts w:ascii="Arial" w:eastAsiaTheme="minorEastAsia" w:hAnsi="Arial" w:cs="Arial"/>
                <w:color w:val="000000"/>
              </w:rPr>
            </w:pPr>
            <w:r w:rsidRPr="009E4A9E">
              <w:rPr>
                <w:rFonts w:ascii="Garamond" w:eastAsiaTheme="minorEastAsia" w:hAnsi="Garamond" w:cs="Arial"/>
                <w:color w:val="000000"/>
              </w:rPr>
              <w:t>b.</w:t>
            </w:r>
            <w:r w:rsidRPr="009E4A9E">
              <w:rPr>
                <w:rFonts w:eastAsiaTheme="minorEastAsia"/>
                <w:color w:val="000000"/>
                <w:sz w:val="14"/>
                <w:szCs w:val="14"/>
              </w:rPr>
              <w:t xml:space="preserve">      </w:t>
            </w:r>
            <w:r w:rsidRPr="009E4A9E">
              <w:rPr>
                <w:rFonts w:ascii="Garamond" w:eastAsiaTheme="minorEastAsia" w:hAnsi="Garamond" w:cs="Arial"/>
                <w:color w:val="000000"/>
              </w:rPr>
              <w:t>Performed by</w:t>
            </w:r>
          </w:p>
          <w:p w:rsidR="009E4A9E" w:rsidRPr="009E4A9E" w:rsidRDefault="009E4A9E" w:rsidP="009E4A9E">
            <w:pPr>
              <w:spacing w:before="100" w:beforeAutospacing="1" w:after="100" w:afterAutospacing="1"/>
              <w:ind w:left="720" w:hanging="360"/>
              <w:rPr>
                <w:rFonts w:ascii="Arial" w:eastAsiaTheme="minorEastAsia" w:hAnsi="Arial" w:cs="Arial"/>
                <w:color w:val="000000"/>
              </w:rPr>
            </w:pPr>
            <w:r w:rsidRPr="009E4A9E">
              <w:rPr>
                <w:rFonts w:ascii="Garamond" w:eastAsiaTheme="minorEastAsia" w:hAnsi="Garamond" w:cs="Arial"/>
                <w:color w:val="000000"/>
              </w:rPr>
              <w:t>c.</w:t>
            </w:r>
            <w:r w:rsidRPr="009E4A9E">
              <w:rPr>
                <w:rFonts w:eastAsiaTheme="minorEastAsia"/>
                <w:color w:val="000000"/>
                <w:sz w:val="14"/>
                <w:szCs w:val="14"/>
              </w:rPr>
              <w:t xml:space="preserve">       </w:t>
            </w:r>
            <w:r w:rsidRPr="009E4A9E">
              <w:rPr>
                <w:rFonts w:ascii="Garamond" w:eastAsiaTheme="minorEastAsia" w:hAnsi="Garamond" w:cs="Arial"/>
                <w:color w:val="000000"/>
              </w:rPr>
              <w:t>Equipment</w:t>
            </w:r>
          </w:p>
          <w:p w:rsidR="009E4A9E" w:rsidRPr="009E4A9E" w:rsidRDefault="009E4A9E" w:rsidP="009E4A9E">
            <w:pPr>
              <w:spacing w:before="100" w:beforeAutospacing="1" w:after="100" w:afterAutospacing="1"/>
              <w:ind w:left="720" w:hanging="360"/>
              <w:rPr>
                <w:rFonts w:ascii="Arial" w:eastAsiaTheme="minorEastAsia" w:hAnsi="Arial" w:cs="Arial"/>
                <w:color w:val="000000"/>
              </w:rPr>
            </w:pPr>
            <w:r w:rsidRPr="009E4A9E">
              <w:rPr>
                <w:rFonts w:ascii="Garamond" w:eastAsiaTheme="minorEastAsia" w:hAnsi="Garamond" w:cs="Arial"/>
                <w:color w:val="000000"/>
              </w:rPr>
              <w:t>d.</w:t>
            </w:r>
            <w:r w:rsidRPr="009E4A9E">
              <w:rPr>
                <w:rFonts w:eastAsiaTheme="minorEastAsia"/>
                <w:color w:val="000000"/>
                <w:sz w:val="14"/>
                <w:szCs w:val="14"/>
              </w:rPr>
              <w:t xml:space="preserve">      </w:t>
            </w:r>
            <w:r w:rsidRPr="009E4A9E">
              <w:rPr>
                <w:rFonts w:ascii="Garamond" w:eastAsiaTheme="minorEastAsia" w:hAnsi="Garamond" w:cs="Arial"/>
                <w:color w:val="000000"/>
              </w:rPr>
              <w:t>Pediatric-Specific Equipment</w:t>
            </w:r>
          </w:p>
          <w:p w:rsidR="009E4A9E" w:rsidRPr="009E4A9E" w:rsidRDefault="009E4A9E" w:rsidP="009E4A9E">
            <w:pPr>
              <w:spacing w:before="100" w:beforeAutospacing="1" w:after="100" w:afterAutospacing="1"/>
              <w:ind w:left="360" w:hanging="360"/>
              <w:rPr>
                <w:rFonts w:ascii="Arial" w:eastAsiaTheme="minorEastAsia" w:hAnsi="Arial" w:cs="Arial"/>
                <w:color w:val="000000"/>
              </w:rPr>
            </w:pPr>
            <w:r w:rsidRPr="009E4A9E">
              <w:rPr>
                <w:rFonts w:ascii="Garamond" w:eastAsiaTheme="minorEastAsia" w:hAnsi="Garamond" w:cs="Arial"/>
                <w:b/>
                <w:bCs/>
                <w:color w:val="39275B"/>
              </w:rPr>
              <w:t>2.</w:t>
            </w:r>
            <w:r w:rsidRPr="009E4A9E">
              <w:rPr>
                <w:rFonts w:eastAsiaTheme="minorEastAsia"/>
                <w:b/>
                <w:bCs/>
                <w:color w:val="39275B"/>
                <w:sz w:val="14"/>
                <w:szCs w:val="14"/>
              </w:rPr>
              <w:t xml:space="preserve">      </w:t>
            </w:r>
            <w:hyperlink r:id="rId8" w:anchor="_Policies:" w:history="1">
              <w:r w:rsidRPr="009E4A9E">
                <w:rPr>
                  <w:rFonts w:ascii="Garamond" w:eastAsiaTheme="minorEastAsia" w:hAnsi="Garamond" w:cs="Arial"/>
                  <w:color w:val="39275B"/>
                </w:rPr>
                <w:t>Policies</w:t>
              </w:r>
            </w:hyperlink>
          </w:p>
          <w:p w:rsidR="009E4A9E" w:rsidRPr="009E4A9E" w:rsidRDefault="009E4A9E" w:rsidP="009E4A9E">
            <w:pPr>
              <w:spacing w:before="100" w:beforeAutospacing="1" w:after="100" w:afterAutospacing="1"/>
              <w:ind w:left="360" w:hanging="360"/>
              <w:rPr>
                <w:rFonts w:ascii="Arial" w:eastAsiaTheme="minorEastAsia" w:hAnsi="Arial" w:cs="Arial"/>
                <w:color w:val="000000"/>
              </w:rPr>
            </w:pPr>
            <w:r w:rsidRPr="009E4A9E">
              <w:rPr>
                <w:rFonts w:ascii="Garamond" w:eastAsiaTheme="minorEastAsia" w:hAnsi="Garamond" w:cs="Arial"/>
                <w:color w:val="000000"/>
              </w:rPr>
              <w:t>3.</w:t>
            </w:r>
            <w:r w:rsidRPr="009E4A9E">
              <w:rPr>
                <w:rFonts w:eastAsiaTheme="minorEastAsia"/>
                <w:color w:val="000000"/>
                <w:sz w:val="14"/>
                <w:szCs w:val="14"/>
              </w:rPr>
              <w:t xml:space="preserve">      </w:t>
            </w:r>
            <w:r w:rsidRPr="009E4A9E">
              <w:rPr>
                <w:rFonts w:ascii="Garamond" w:eastAsiaTheme="minorEastAsia" w:hAnsi="Garamond" w:cs="Arial"/>
                <w:color w:val="000000"/>
              </w:rPr>
              <w:t>Procedures</w:t>
            </w:r>
          </w:p>
          <w:p w:rsidR="009E4A9E" w:rsidRPr="009E4A9E" w:rsidRDefault="009E4A9E" w:rsidP="009E4A9E">
            <w:pPr>
              <w:spacing w:before="100" w:beforeAutospacing="1" w:after="100" w:afterAutospacing="1"/>
              <w:ind w:left="720" w:hanging="360"/>
              <w:rPr>
                <w:rFonts w:ascii="Arial" w:eastAsiaTheme="minorEastAsia" w:hAnsi="Arial" w:cs="Arial"/>
                <w:color w:val="000000"/>
              </w:rPr>
            </w:pPr>
            <w:r w:rsidRPr="009E4A9E">
              <w:rPr>
                <w:rFonts w:ascii="Garamond" w:eastAsiaTheme="minorEastAsia" w:hAnsi="Garamond" w:cs="Arial"/>
                <w:color w:val="000000"/>
              </w:rPr>
              <w:t>a.</w:t>
            </w:r>
            <w:r w:rsidRPr="009E4A9E">
              <w:rPr>
                <w:rFonts w:eastAsiaTheme="minorEastAsia"/>
                <w:color w:val="000000"/>
                <w:sz w:val="14"/>
                <w:szCs w:val="14"/>
              </w:rPr>
              <w:t xml:space="preserve">       </w:t>
            </w:r>
            <w:hyperlink r:id="rId9" w:anchor="PreTransfusion_Testing" w:history="1">
              <w:r w:rsidRPr="009E4A9E">
                <w:rPr>
                  <w:rFonts w:ascii="Garamond" w:eastAsiaTheme="minorEastAsia" w:hAnsi="Garamond" w:cs="Arial"/>
                  <w:b/>
                  <w:bCs/>
                  <w:color w:val="39275B"/>
                </w:rPr>
                <w:t>Obtaining Pre-Transfusion/Compatibility Testing (Type &amp; Screen/Cross)</w:t>
              </w:r>
            </w:hyperlink>
          </w:p>
          <w:p w:rsidR="009E4A9E" w:rsidRPr="009E4A9E" w:rsidRDefault="009E4A9E" w:rsidP="009E4A9E">
            <w:pPr>
              <w:spacing w:before="100" w:beforeAutospacing="1" w:after="100" w:afterAutospacing="1"/>
              <w:ind w:left="720" w:hanging="360"/>
              <w:rPr>
                <w:rFonts w:ascii="Arial" w:eastAsiaTheme="minorEastAsia" w:hAnsi="Arial" w:cs="Arial"/>
                <w:color w:val="000000"/>
              </w:rPr>
            </w:pPr>
            <w:r w:rsidRPr="009E4A9E">
              <w:rPr>
                <w:rFonts w:ascii="Garamond" w:eastAsiaTheme="minorEastAsia" w:hAnsi="Garamond" w:cs="Arial"/>
                <w:color w:val="000000"/>
              </w:rPr>
              <w:t>b.</w:t>
            </w:r>
            <w:r w:rsidRPr="009E4A9E">
              <w:rPr>
                <w:rFonts w:eastAsiaTheme="minorEastAsia"/>
                <w:color w:val="000000"/>
                <w:sz w:val="14"/>
                <w:szCs w:val="14"/>
              </w:rPr>
              <w:t xml:space="preserve">      </w:t>
            </w:r>
            <w:hyperlink r:id="rId10" w:anchor="PreAdmission" w:history="1">
              <w:r w:rsidRPr="009E4A9E">
                <w:rPr>
                  <w:rFonts w:ascii="Garamond" w:eastAsiaTheme="minorEastAsia" w:hAnsi="Garamond" w:cs="Arial"/>
                  <w:b/>
                  <w:bCs/>
                  <w:color w:val="39275B"/>
                </w:rPr>
                <w:t>Pre-Admission Testing and Red Blood Cell Request</w:t>
              </w:r>
            </w:hyperlink>
          </w:p>
          <w:p w:rsidR="009E4A9E" w:rsidRPr="009E4A9E" w:rsidRDefault="009E4A9E" w:rsidP="009E4A9E">
            <w:pPr>
              <w:spacing w:before="100" w:beforeAutospacing="1" w:after="100" w:afterAutospacing="1"/>
              <w:ind w:left="720" w:hanging="360"/>
              <w:rPr>
                <w:rFonts w:ascii="Arial" w:eastAsiaTheme="minorEastAsia" w:hAnsi="Arial" w:cs="Arial"/>
                <w:color w:val="000000"/>
              </w:rPr>
            </w:pPr>
            <w:r w:rsidRPr="009E4A9E">
              <w:rPr>
                <w:rFonts w:ascii="Garamond" w:eastAsiaTheme="minorEastAsia" w:hAnsi="Garamond" w:cs="Arial"/>
                <w:b/>
                <w:bCs/>
                <w:color w:val="39275B"/>
              </w:rPr>
              <w:t>c.</w:t>
            </w:r>
            <w:r w:rsidRPr="009E4A9E">
              <w:rPr>
                <w:rFonts w:eastAsiaTheme="minorEastAsia"/>
                <w:b/>
                <w:bCs/>
                <w:color w:val="39275B"/>
                <w:sz w:val="14"/>
                <w:szCs w:val="14"/>
              </w:rPr>
              <w:t xml:space="preserve">       </w:t>
            </w:r>
            <w:hyperlink r:id="rId11" w:anchor="Request_Blood" w:history="1">
              <w:r w:rsidRPr="009E4A9E">
                <w:rPr>
                  <w:rFonts w:ascii="Arial" w:eastAsiaTheme="minorEastAsia" w:hAnsi="Arial" w:cs="Arial"/>
                  <w:color w:val="39275B"/>
                </w:rPr>
                <w:t>Requesting Blood Products</w:t>
              </w:r>
            </w:hyperlink>
          </w:p>
          <w:p w:rsidR="009E4A9E" w:rsidRPr="009E4A9E" w:rsidRDefault="009E4A9E" w:rsidP="009E4A9E">
            <w:pPr>
              <w:spacing w:before="100" w:beforeAutospacing="1" w:after="100" w:afterAutospacing="1"/>
              <w:ind w:left="720" w:hanging="360"/>
              <w:rPr>
                <w:rFonts w:ascii="Arial" w:eastAsiaTheme="minorEastAsia" w:hAnsi="Arial" w:cs="Arial"/>
                <w:color w:val="000000"/>
              </w:rPr>
            </w:pPr>
            <w:r w:rsidRPr="009E4A9E">
              <w:rPr>
                <w:rFonts w:ascii="Garamond" w:eastAsiaTheme="minorEastAsia" w:hAnsi="Garamond" w:cs="Arial"/>
                <w:b/>
                <w:bCs/>
                <w:color w:val="39275B"/>
              </w:rPr>
              <w:t>d.</w:t>
            </w:r>
            <w:r w:rsidRPr="009E4A9E">
              <w:rPr>
                <w:rFonts w:eastAsiaTheme="minorEastAsia"/>
                <w:b/>
                <w:bCs/>
                <w:color w:val="39275B"/>
                <w:sz w:val="14"/>
                <w:szCs w:val="14"/>
              </w:rPr>
              <w:t xml:space="preserve">      </w:t>
            </w:r>
            <w:hyperlink r:id="rId12" w:anchor="_Downtime" w:history="1">
              <w:r w:rsidRPr="009E4A9E">
                <w:rPr>
                  <w:rFonts w:ascii="Garamond" w:eastAsiaTheme="minorEastAsia" w:hAnsi="Garamond" w:cs="Arial"/>
                  <w:b/>
                  <w:bCs/>
                  <w:color w:val="39275B"/>
                </w:rPr>
                <w:t>Downtime</w:t>
              </w:r>
            </w:hyperlink>
          </w:p>
          <w:p w:rsidR="009E4A9E" w:rsidRPr="009E4A9E" w:rsidRDefault="009E4A9E" w:rsidP="009E4A9E">
            <w:pPr>
              <w:spacing w:before="100" w:beforeAutospacing="1" w:after="100" w:afterAutospacing="1"/>
              <w:ind w:left="360" w:hanging="360"/>
              <w:rPr>
                <w:rFonts w:ascii="Arial" w:eastAsiaTheme="minorEastAsia" w:hAnsi="Arial" w:cs="Arial"/>
                <w:color w:val="000000"/>
              </w:rPr>
            </w:pPr>
            <w:r w:rsidRPr="009E4A9E">
              <w:rPr>
                <w:rFonts w:ascii="Garamond" w:eastAsiaTheme="minorEastAsia" w:hAnsi="Garamond" w:cs="Arial"/>
                <w:color w:val="000000"/>
              </w:rPr>
              <w:t>4.</w:t>
            </w:r>
            <w:r w:rsidRPr="009E4A9E">
              <w:rPr>
                <w:rFonts w:eastAsiaTheme="minorEastAsia"/>
                <w:color w:val="000000"/>
                <w:sz w:val="14"/>
                <w:szCs w:val="14"/>
              </w:rPr>
              <w:t xml:space="preserve">      </w:t>
            </w:r>
            <w:r w:rsidRPr="009E4A9E">
              <w:rPr>
                <w:rFonts w:ascii="Garamond" w:eastAsiaTheme="minorEastAsia" w:hAnsi="Garamond" w:cs="Arial"/>
                <w:color w:val="000000"/>
              </w:rPr>
              <w:t>Appendix A: Ordering Components Summary Chart</w:t>
            </w:r>
          </w:p>
        </w:tc>
      </w:tr>
      <w:tr w:rsidR="009E4A9E" w:rsidRPr="009E4A9E" w:rsidTr="009E4A9E">
        <w:tc>
          <w:tcPr>
            <w:tcW w:w="1647" w:type="dxa"/>
            <w:tcMar>
              <w:top w:w="0" w:type="dxa"/>
              <w:left w:w="108" w:type="dxa"/>
              <w:bottom w:w="0" w:type="dxa"/>
              <w:right w:w="108" w:type="dxa"/>
            </w:tcMar>
            <w:hideMark/>
          </w:tcPr>
          <w:p w:rsidR="009E4A9E" w:rsidRPr="009E4A9E" w:rsidRDefault="009E4A9E" w:rsidP="009E4A9E">
            <w:pPr>
              <w:rPr>
                <w:rFonts w:ascii="Arial" w:hAnsi="Arial" w:cs="Arial"/>
                <w:color w:val="000000"/>
              </w:rPr>
            </w:pPr>
            <w:r w:rsidRPr="009E4A9E">
              <w:rPr>
                <w:rFonts w:ascii="Arial" w:hAnsi="Arial" w:cs="Arial"/>
                <w:color w:val="000000"/>
              </w:rPr>
              <w:t> </w:t>
            </w:r>
          </w:p>
        </w:tc>
        <w:tc>
          <w:tcPr>
            <w:tcW w:w="7929" w:type="dxa"/>
            <w:gridSpan w:val="2"/>
            <w:tcMar>
              <w:top w:w="0" w:type="dxa"/>
              <w:left w:w="108" w:type="dxa"/>
              <w:bottom w:w="0" w:type="dxa"/>
              <w:right w:w="108" w:type="dxa"/>
            </w:tcMar>
            <w:hideMark/>
          </w:tcPr>
          <w:p w:rsidR="009E4A9E" w:rsidRPr="009E4A9E" w:rsidRDefault="009E4A9E" w:rsidP="009E4A9E">
            <w:pPr>
              <w:rPr>
                <w:rFonts w:ascii="Arial" w:hAnsi="Arial" w:cs="Arial"/>
                <w:color w:val="000000"/>
              </w:rPr>
            </w:pPr>
            <w:r w:rsidRPr="009E4A9E">
              <w:rPr>
                <w:rFonts w:ascii="Arial" w:hAnsi="Arial" w:cs="Arial"/>
                <w:color w:val="000000"/>
              </w:rPr>
              <w:t> </w:t>
            </w:r>
          </w:p>
        </w:tc>
      </w:tr>
      <w:tr w:rsidR="009E4A9E" w:rsidRPr="009E4A9E" w:rsidTr="009E4A9E">
        <w:tc>
          <w:tcPr>
            <w:tcW w:w="1647" w:type="dxa"/>
            <w:tcMar>
              <w:top w:w="0" w:type="dxa"/>
              <w:left w:w="108" w:type="dxa"/>
              <w:bottom w:w="0" w:type="dxa"/>
              <w:right w:w="108" w:type="dxa"/>
            </w:tcMar>
            <w:hideMark/>
          </w:tcPr>
          <w:p w:rsidR="009E4A9E" w:rsidRPr="009E4A9E" w:rsidRDefault="009E4A9E" w:rsidP="009E4A9E">
            <w:pPr>
              <w:ind w:left="360" w:hanging="360"/>
              <w:rPr>
                <w:rFonts w:ascii="Arial" w:eastAsiaTheme="minorEastAsia" w:hAnsi="Arial" w:cs="Arial"/>
                <w:color w:val="000000"/>
              </w:rPr>
            </w:pPr>
            <w:r w:rsidRPr="009E4A9E">
              <w:rPr>
                <w:rFonts w:ascii="Arial" w:eastAsiaTheme="minorEastAsia" w:hAnsi="Arial" w:cs="Arial"/>
                <w:color w:val="000000"/>
              </w:rPr>
              <w:t>Equipment:</w:t>
            </w:r>
          </w:p>
        </w:tc>
        <w:tc>
          <w:tcPr>
            <w:tcW w:w="7929" w:type="dxa"/>
            <w:gridSpan w:val="2"/>
            <w:tcMar>
              <w:top w:w="0" w:type="dxa"/>
              <w:left w:w="108" w:type="dxa"/>
              <w:bottom w:w="0" w:type="dxa"/>
              <w:right w:w="108" w:type="dxa"/>
            </w:tcMar>
            <w:hideMark/>
          </w:tcPr>
          <w:p w:rsidR="009E4A9E" w:rsidRPr="009E4A9E" w:rsidRDefault="009E4A9E" w:rsidP="009E4A9E">
            <w:pPr>
              <w:ind w:left="360" w:hanging="360"/>
              <w:rPr>
                <w:rFonts w:ascii="Arial" w:eastAsiaTheme="minorEastAsia" w:hAnsi="Arial" w:cs="Arial"/>
                <w:color w:val="000000"/>
              </w:rPr>
            </w:pPr>
            <w:r w:rsidRPr="009E4A9E">
              <w:rPr>
                <w:rFonts w:ascii="Arial" w:eastAsiaTheme="minorEastAsia" w:hAnsi="Arial" w:cs="Arial"/>
                <w:color w:val="000000"/>
              </w:rPr>
              <w:t>One pink-top specimen tube</w:t>
            </w:r>
          </w:p>
          <w:p w:rsidR="009E4A9E" w:rsidRPr="009E4A9E" w:rsidRDefault="009E4A9E" w:rsidP="009E4A9E">
            <w:pPr>
              <w:ind w:left="360" w:hanging="360"/>
              <w:rPr>
                <w:rFonts w:ascii="Arial" w:eastAsiaTheme="minorEastAsia" w:hAnsi="Arial" w:cs="Arial"/>
                <w:color w:val="000000"/>
              </w:rPr>
            </w:pPr>
            <w:r w:rsidRPr="009E4A9E">
              <w:rPr>
                <w:rFonts w:ascii="Arial" w:eastAsiaTheme="minorEastAsia" w:hAnsi="Arial" w:cs="Arial"/>
                <w:color w:val="000000"/>
              </w:rPr>
              <w:t xml:space="preserve">Specimen label </w:t>
            </w:r>
          </w:p>
          <w:p w:rsidR="009E4A9E" w:rsidRPr="009E4A9E" w:rsidRDefault="009E4A9E" w:rsidP="009E4A9E">
            <w:pPr>
              <w:ind w:left="360" w:hanging="360"/>
              <w:rPr>
                <w:rFonts w:ascii="Arial" w:eastAsiaTheme="minorEastAsia" w:hAnsi="Arial" w:cs="Arial"/>
                <w:color w:val="000000"/>
              </w:rPr>
            </w:pPr>
            <w:r w:rsidRPr="009E4A9E">
              <w:rPr>
                <w:rFonts w:ascii="Arial" w:eastAsiaTheme="minorEastAsia" w:hAnsi="Arial" w:cs="Arial"/>
                <w:color w:val="000000"/>
              </w:rPr>
              <w:t>Type and screen requisition form </w:t>
            </w:r>
          </w:p>
        </w:tc>
      </w:tr>
      <w:tr w:rsidR="009E4A9E" w:rsidRPr="009E4A9E" w:rsidTr="009E4A9E">
        <w:tc>
          <w:tcPr>
            <w:tcW w:w="1647" w:type="dxa"/>
            <w:tcMar>
              <w:top w:w="0" w:type="dxa"/>
              <w:left w:w="108" w:type="dxa"/>
              <w:bottom w:w="0" w:type="dxa"/>
              <w:right w:w="108" w:type="dxa"/>
            </w:tcMar>
            <w:hideMark/>
          </w:tcPr>
          <w:p w:rsidR="009E4A9E" w:rsidRPr="009E4A9E" w:rsidRDefault="009E4A9E" w:rsidP="009E4A9E">
            <w:pPr>
              <w:rPr>
                <w:rFonts w:eastAsiaTheme="minorEastAsia"/>
                <w:color w:val="000000"/>
              </w:rPr>
            </w:pPr>
            <w:r w:rsidRPr="009E4A9E">
              <w:rPr>
                <w:rFonts w:eastAsiaTheme="minorEastAsia"/>
                <w:color w:val="000000"/>
              </w:rPr>
              <w:t> </w:t>
            </w:r>
          </w:p>
        </w:tc>
        <w:tc>
          <w:tcPr>
            <w:tcW w:w="7929" w:type="dxa"/>
            <w:gridSpan w:val="2"/>
            <w:tcMar>
              <w:top w:w="0" w:type="dxa"/>
              <w:left w:w="108" w:type="dxa"/>
              <w:bottom w:w="0" w:type="dxa"/>
              <w:right w:w="108" w:type="dxa"/>
            </w:tcMar>
            <w:hideMark/>
          </w:tcPr>
          <w:p w:rsidR="009E4A9E" w:rsidRPr="009E4A9E" w:rsidRDefault="009E4A9E" w:rsidP="009E4A9E">
            <w:pPr>
              <w:ind w:left="6" w:hanging="6"/>
              <w:rPr>
                <w:rFonts w:eastAsiaTheme="minorEastAsia"/>
                <w:color w:val="000000"/>
              </w:rPr>
            </w:pPr>
            <w:r w:rsidRPr="009E4A9E">
              <w:rPr>
                <w:rFonts w:eastAsiaTheme="minorEastAsia"/>
                <w:color w:val="000000"/>
              </w:rPr>
              <w:t> </w:t>
            </w:r>
          </w:p>
        </w:tc>
      </w:tr>
      <w:tr w:rsidR="009E4A9E" w:rsidRPr="009E4A9E" w:rsidTr="009E4A9E">
        <w:trPr>
          <w:cantSplit/>
          <w:trHeight w:val="110"/>
        </w:trPr>
        <w:tc>
          <w:tcPr>
            <w:tcW w:w="1647" w:type="dxa"/>
            <w:vMerge w:val="restart"/>
            <w:tcMar>
              <w:top w:w="0" w:type="dxa"/>
              <w:left w:w="108" w:type="dxa"/>
              <w:bottom w:w="0" w:type="dxa"/>
              <w:right w:w="108" w:type="dxa"/>
            </w:tcMar>
            <w:hideMark/>
          </w:tcPr>
          <w:p w:rsidR="009E4A9E" w:rsidRPr="009E4A9E" w:rsidRDefault="009E4A9E" w:rsidP="009E4A9E">
            <w:pPr>
              <w:spacing w:line="110" w:lineRule="atLeast"/>
              <w:rPr>
                <w:rFonts w:eastAsiaTheme="minorEastAsia"/>
                <w:color w:val="000000"/>
              </w:rPr>
            </w:pPr>
            <w:r w:rsidRPr="009E4A9E">
              <w:rPr>
                <w:rFonts w:eastAsiaTheme="minorEastAsia"/>
                <w:color w:val="000000"/>
              </w:rPr>
              <w:t>Pediatric Equipment:</w:t>
            </w:r>
          </w:p>
        </w:tc>
        <w:tc>
          <w:tcPr>
            <w:tcW w:w="25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4A9E" w:rsidRPr="009E4A9E" w:rsidRDefault="009E4A9E" w:rsidP="009E4A9E">
            <w:pPr>
              <w:spacing w:line="110" w:lineRule="atLeast"/>
              <w:ind w:left="6" w:hanging="6"/>
              <w:rPr>
                <w:rFonts w:eastAsiaTheme="minorEastAsia"/>
                <w:color w:val="000000"/>
              </w:rPr>
            </w:pPr>
            <w:r w:rsidRPr="009E4A9E">
              <w:rPr>
                <w:rFonts w:eastAsiaTheme="minorEastAsia"/>
                <w:b/>
                <w:bCs/>
                <w:color w:val="000000"/>
              </w:rPr>
              <w:t>Patient Age</w:t>
            </w:r>
          </w:p>
        </w:tc>
        <w:tc>
          <w:tcPr>
            <w:tcW w:w="53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E4A9E" w:rsidRPr="009E4A9E" w:rsidRDefault="009E4A9E" w:rsidP="009E4A9E">
            <w:pPr>
              <w:spacing w:line="110" w:lineRule="atLeast"/>
              <w:ind w:left="6" w:hanging="6"/>
              <w:rPr>
                <w:rFonts w:eastAsiaTheme="minorEastAsia"/>
                <w:color w:val="000000"/>
              </w:rPr>
            </w:pPr>
            <w:r w:rsidRPr="009E4A9E">
              <w:rPr>
                <w:rFonts w:eastAsiaTheme="minorEastAsia"/>
                <w:b/>
                <w:bCs/>
                <w:color w:val="000000"/>
              </w:rPr>
              <w:t xml:space="preserve">Specimen size for RBC units </w:t>
            </w:r>
            <w:r w:rsidRPr="009E4A9E">
              <w:rPr>
                <w:rFonts w:eastAsiaTheme="minorEastAsia"/>
                <w:color w:val="000000"/>
              </w:rPr>
              <w:t>(tube size)</w:t>
            </w:r>
          </w:p>
        </w:tc>
      </w:tr>
      <w:tr w:rsidR="009E4A9E" w:rsidRPr="009E4A9E" w:rsidTr="009E4A9E">
        <w:trPr>
          <w:cantSplit/>
          <w:trHeight w:val="108"/>
        </w:trPr>
        <w:tc>
          <w:tcPr>
            <w:tcW w:w="0" w:type="auto"/>
            <w:vMerge/>
            <w:vAlign w:val="center"/>
            <w:hideMark/>
          </w:tcPr>
          <w:p w:rsidR="009E4A9E" w:rsidRPr="009E4A9E" w:rsidRDefault="009E4A9E" w:rsidP="009E4A9E">
            <w:pPr>
              <w:rPr>
                <w:rFonts w:eastAsiaTheme="minorEastAsia"/>
                <w:color w:val="000000"/>
              </w:rPr>
            </w:pPr>
          </w:p>
        </w:tc>
        <w:tc>
          <w:tcPr>
            <w:tcW w:w="25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4A9E" w:rsidRPr="009E4A9E" w:rsidRDefault="009E4A9E" w:rsidP="009E4A9E">
            <w:pPr>
              <w:spacing w:line="108" w:lineRule="atLeast"/>
              <w:ind w:left="6" w:hanging="6"/>
              <w:rPr>
                <w:rFonts w:eastAsiaTheme="minorEastAsia"/>
                <w:color w:val="000000"/>
              </w:rPr>
            </w:pPr>
            <w:r w:rsidRPr="009E4A9E">
              <w:rPr>
                <w:rFonts w:eastAsiaTheme="minorEastAsia"/>
                <w:color w:val="000000"/>
              </w:rPr>
              <w:t>&lt; 5 years old (&lt; 18Kg*)</w:t>
            </w:r>
          </w:p>
        </w:tc>
        <w:tc>
          <w:tcPr>
            <w:tcW w:w="5364" w:type="dxa"/>
            <w:tcBorders>
              <w:top w:val="nil"/>
              <w:left w:val="nil"/>
              <w:bottom w:val="single" w:sz="8" w:space="0" w:color="auto"/>
              <w:right w:val="single" w:sz="8" w:space="0" w:color="auto"/>
            </w:tcBorders>
            <w:tcMar>
              <w:top w:w="0" w:type="dxa"/>
              <w:left w:w="108" w:type="dxa"/>
              <w:bottom w:w="0" w:type="dxa"/>
              <w:right w:w="108" w:type="dxa"/>
            </w:tcMar>
            <w:hideMark/>
          </w:tcPr>
          <w:p w:rsidR="009E4A9E" w:rsidRPr="009E4A9E" w:rsidRDefault="009E4A9E" w:rsidP="009E4A9E">
            <w:pPr>
              <w:spacing w:line="108" w:lineRule="atLeast"/>
              <w:rPr>
                <w:rFonts w:eastAsiaTheme="minorEastAsia"/>
                <w:color w:val="000000"/>
              </w:rPr>
            </w:pPr>
            <w:r w:rsidRPr="009E4A9E">
              <w:rPr>
                <w:rFonts w:eastAsiaTheme="minorEastAsia"/>
                <w:i/>
                <w:iCs/>
                <w:color w:val="000000"/>
              </w:rPr>
              <w:t>Two </w:t>
            </w:r>
            <w:r w:rsidRPr="009E4A9E">
              <w:rPr>
                <w:rFonts w:eastAsiaTheme="minorEastAsia"/>
                <w:color w:val="000000"/>
              </w:rPr>
              <w:t xml:space="preserve">full lavender top pediatric microtubes </w:t>
            </w:r>
          </w:p>
        </w:tc>
      </w:tr>
      <w:tr w:rsidR="009E4A9E" w:rsidRPr="009E4A9E" w:rsidTr="009E4A9E">
        <w:trPr>
          <w:cantSplit/>
          <w:trHeight w:val="108"/>
        </w:trPr>
        <w:tc>
          <w:tcPr>
            <w:tcW w:w="0" w:type="auto"/>
            <w:vMerge/>
            <w:vAlign w:val="center"/>
            <w:hideMark/>
          </w:tcPr>
          <w:p w:rsidR="009E4A9E" w:rsidRPr="009E4A9E" w:rsidRDefault="009E4A9E" w:rsidP="009E4A9E">
            <w:pPr>
              <w:rPr>
                <w:rFonts w:eastAsiaTheme="minorEastAsia"/>
                <w:color w:val="000000"/>
              </w:rPr>
            </w:pPr>
          </w:p>
        </w:tc>
        <w:tc>
          <w:tcPr>
            <w:tcW w:w="25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4A9E" w:rsidRPr="009E4A9E" w:rsidRDefault="009E4A9E" w:rsidP="009E4A9E">
            <w:pPr>
              <w:spacing w:line="108" w:lineRule="atLeast"/>
              <w:ind w:left="6" w:hanging="6"/>
              <w:rPr>
                <w:rFonts w:eastAsiaTheme="minorEastAsia"/>
                <w:color w:val="000000"/>
              </w:rPr>
            </w:pPr>
            <w:r w:rsidRPr="009E4A9E">
              <w:rPr>
                <w:rFonts w:eastAsiaTheme="minorEastAsia"/>
                <w:color w:val="000000"/>
              </w:rPr>
              <w:t>≥ 5 years old (≥ 18Kg*)</w:t>
            </w:r>
          </w:p>
        </w:tc>
        <w:tc>
          <w:tcPr>
            <w:tcW w:w="5364" w:type="dxa"/>
            <w:tcBorders>
              <w:top w:val="nil"/>
              <w:left w:val="nil"/>
              <w:bottom w:val="single" w:sz="8" w:space="0" w:color="auto"/>
              <w:right w:val="single" w:sz="8" w:space="0" w:color="auto"/>
            </w:tcBorders>
            <w:tcMar>
              <w:top w:w="0" w:type="dxa"/>
              <w:left w:w="108" w:type="dxa"/>
              <w:bottom w:w="0" w:type="dxa"/>
              <w:right w:w="108" w:type="dxa"/>
            </w:tcMar>
            <w:hideMark/>
          </w:tcPr>
          <w:p w:rsidR="009E4A9E" w:rsidRPr="009E4A9E" w:rsidRDefault="009E4A9E" w:rsidP="009E4A9E">
            <w:pPr>
              <w:spacing w:line="108" w:lineRule="atLeast"/>
              <w:ind w:left="6" w:hanging="6"/>
              <w:rPr>
                <w:rFonts w:eastAsiaTheme="minorEastAsia"/>
                <w:color w:val="000000"/>
              </w:rPr>
            </w:pPr>
            <w:r w:rsidRPr="009E4A9E">
              <w:rPr>
                <w:rFonts w:eastAsiaTheme="minorEastAsia"/>
                <w:i/>
                <w:iCs/>
                <w:color w:val="000000"/>
              </w:rPr>
              <w:t>One </w:t>
            </w:r>
            <w:r w:rsidRPr="009E4A9E">
              <w:rPr>
                <w:rFonts w:eastAsiaTheme="minorEastAsia"/>
                <w:color w:val="000000"/>
              </w:rPr>
              <w:t>full pink top tube </w:t>
            </w:r>
            <w:proofErr w:type="spellStart"/>
            <w:r w:rsidRPr="009E4A9E">
              <w:rPr>
                <w:rFonts w:eastAsiaTheme="minorEastAsia"/>
                <w:color w:val="000000"/>
              </w:rPr>
              <w:t>tube</w:t>
            </w:r>
            <w:proofErr w:type="spellEnd"/>
          </w:p>
        </w:tc>
      </w:tr>
      <w:tr w:rsidR="009E4A9E" w:rsidRPr="009E4A9E" w:rsidTr="009E4A9E">
        <w:trPr>
          <w:cantSplit/>
          <w:trHeight w:val="108"/>
        </w:trPr>
        <w:tc>
          <w:tcPr>
            <w:tcW w:w="0" w:type="auto"/>
            <w:vMerge/>
            <w:vAlign w:val="center"/>
            <w:hideMark/>
          </w:tcPr>
          <w:p w:rsidR="009E4A9E" w:rsidRPr="009E4A9E" w:rsidRDefault="009E4A9E" w:rsidP="009E4A9E">
            <w:pPr>
              <w:rPr>
                <w:rFonts w:eastAsiaTheme="minorEastAsia"/>
                <w:color w:val="000000"/>
              </w:rPr>
            </w:pPr>
          </w:p>
        </w:tc>
        <w:tc>
          <w:tcPr>
            <w:tcW w:w="792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4A9E" w:rsidRPr="009E4A9E" w:rsidRDefault="009E4A9E" w:rsidP="009E4A9E">
            <w:pPr>
              <w:spacing w:line="108" w:lineRule="atLeast"/>
              <w:ind w:left="360" w:hanging="360"/>
              <w:rPr>
                <w:rFonts w:ascii="Arial" w:eastAsiaTheme="minorEastAsia" w:hAnsi="Arial" w:cs="Arial"/>
                <w:color w:val="000000"/>
              </w:rPr>
            </w:pPr>
            <w:r w:rsidRPr="009E4A9E">
              <w:rPr>
                <w:rFonts w:ascii="Arial" w:eastAsiaTheme="minorEastAsia" w:hAnsi="Arial" w:cs="Arial"/>
                <w:color w:val="000000"/>
              </w:rPr>
              <w:t>As a general guideline, a minimum 2 mL specimen is required for ABO/Rh typing and antibody screen. However, if you are notified by TSL that an antibody is detected and an electronic crossmatch cannot be performed, add 1 mL for each additional red cell unit in excess of 2 units. When a child’s blood volume is adequate to tolerate collection of a pink top specimen, it is best to collect the full pink top specimen to avoid re-draws if an antibody is identified or more blood is required.</w:t>
            </w:r>
            <w:r w:rsidRPr="009E4A9E">
              <w:rPr>
                <w:rFonts w:ascii="Arial" w:eastAsiaTheme="minorEastAsia" w:hAnsi="Arial" w:cs="Arial"/>
                <w:color w:val="000000"/>
              </w:rPr>
              <w:br/>
            </w:r>
            <w:r w:rsidRPr="009E4A9E">
              <w:rPr>
                <w:rFonts w:ascii="Arial" w:eastAsiaTheme="minorEastAsia" w:hAnsi="Arial" w:cs="Arial"/>
                <w:color w:val="000000"/>
              </w:rPr>
              <w:br/>
            </w:r>
            <w:r w:rsidRPr="009E4A9E">
              <w:rPr>
                <w:rFonts w:ascii="Arial" w:eastAsiaTheme="minorEastAsia" w:hAnsi="Arial" w:cs="Arial"/>
                <w:i/>
                <w:iCs/>
                <w:color w:val="000000"/>
              </w:rPr>
              <w:t>*Based on 50th percentile weights for boys and girls, and the weights listed are only an estimate.</w:t>
            </w:r>
          </w:p>
        </w:tc>
      </w:tr>
      <w:tr w:rsidR="009E4A9E" w:rsidRPr="009E4A9E" w:rsidTr="009E4A9E">
        <w:tc>
          <w:tcPr>
            <w:tcW w:w="1647" w:type="dxa"/>
            <w:tcMar>
              <w:top w:w="0" w:type="dxa"/>
              <w:left w:w="108" w:type="dxa"/>
              <w:bottom w:w="0" w:type="dxa"/>
              <w:right w:w="108" w:type="dxa"/>
            </w:tcMar>
            <w:hideMark/>
          </w:tcPr>
          <w:p w:rsidR="009E4A9E" w:rsidRPr="009E4A9E" w:rsidRDefault="009E4A9E" w:rsidP="009E4A9E">
            <w:pPr>
              <w:rPr>
                <w:rFonts w:eastAsiaTheme="minorEastAsia"/>
                <w:color w:val="000000"/>
              </w:rPr>
            </w:pPr>
            <w:r w:rsidRPr="009E4A9E">
              <w:rPr>
                <w:rFonts w:eastAsiaTheme="minorEastAsia"/>
                <w:color w:val="000000"/>
              </w:rPr>
              <w:t> </w:t>
            </w:r>
          </w:p>
        </w:tc>
        <w:tc>
          <w:tcPr>
            <w:tcW w:w="7929" w:type="dxa"/>
            <w:gridSpan w:val="2"/>
            <w:tcMar>
              <w:top w:w="0" w:type="dxa"/>
              <w:left w:w="108" w:type="dxa"/>
              <w:bottom w:w="0" w:type="dxa"/>
              <w:right w:w="108" w:type="dxa"/>
            </w:tcMar>
            <w:hideMark/>
          </w:tcPr>
          <w:p w:rsidR="009E4A9E" w:rsidRPr="009E4A9E" w:rsidRDefault="009E4A9E" w:rsidP="009E4A9E">
            <w:pPr>
              <w:rPr>
                <w:rFonts w:ascii="Arial" w:eastAsiaTheme="minorEastAsia" w:hAnsi="Arial" w:cs="Arial"/>
                <w:color w:val="000000"/>
              </w:rPr>
            </w:pPr>
            <w:r w:rsidRPr="009E4A9E">
              <w:rPr>
                <w:rFonts w:ascii="Arial" w:eastAsiaTheme="minorEastAsia" w:hAnsi="Arial" w:cs="Arial"/>
                <w:color w:val="000000"/>
              </w:rPr>
              <w:t> </w:t>
            </w:r>
          </w:p>
        </w:tc>
      </w:tr>
    </w:tbl>
    <w:p w:rsidR="009E4A9E" w:rsidRPr="009E4A9E" w:rsidRDefault="009E4A9E" w:rsidP="009E4A9E">
      <w:pPr>
        <w:spacing w:line="276" w:lineRule="auto"/>
        <w:rPr>
          <w:rFonts w:eastAsiaTheme="minorEastAsia"/>
          <w:color w:val="000000"/>
        </w:rPr>
      </w:pPr>
      <w:r w:rsidRPr="009E4A9E">
        <w:rPr>
          <w:rFonts w:eastAsiaTheme="minorEastAsia"/>
          <w:color w:val="000000"/>
        </w:rPr>
        <w:t> </w:t>
      </w:r>
    </w:p>
    <w:p w:rsidR="009E4A9E" w:rsidRPr="009E4A9E" w:rsidRDefault="009E4A9E" w:rsidP="009E4A9E">
      <w:pPr>
        <w:spacing w:line="276" w:lineRule="auto"/>
        <w:rPr>
          <w:rFonts w:eastAsiaTheme="minorEastAsia"/>
          <w:color w:val="000000"/>
        </w:rPr>
      </w:pPr>
      <w:r w:rsidRPr="009E4A9E">
        <w:rPr>
          <w:rFonts w:eastAsiaTheme="minorEastAsia"/>
          <w:color w:val="000000"/>
        </w:rPr>
        <w:t> </w:t>
      </w:r>
    </w:p>
    <w:tbl>
      <w:tblPr>
        <w:tblW w:w="9576" w:type="dxa"/>
        <w:tblCellMar>
          <w:left w:w="0" w:type="dxa"/>
          <w:right w:w="0" w:type="dxa"/>
        </w:tblCellMar>
        <w:tblLook w:val="04A0" w:firstRow="1" w:lastRow="0" w:firstColumn="1" w:lastColumn="0" w:noHBand="0" w:noVBand="1"/>
      </w:tblPr>
      <w:tblGrid>
        <w:gridCol w:w="4788"/>
        <w:gridCol w:w="4788"/>
      </w:tblGrid>
      <w:tr w:rsidR="009E4A9E" w:rsidRPr="009E4A9E" w:rsidTr="009E4A9E">
        <w:trPr>
          <w:trHeight w:val="720"/>
          <w:tblHeader/>
        </w:trPr>
        <w:tc>
          <w:tcPr>
            <w:tcW w:w="47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E4A9E" w:rsidRPr="009E4A9E" w:rsidRDefault="009E4A9E" w:rsidP="009E4A9E">
            <w:pPr>
              <w:spacing w:before="100" w:beforeAutospacing="1" w:after="100" w:afterAutospacing="1"/>
              <w:jc w:val="center"/>
              <w:rPr>
                <w:rFonts w:eastAsiaTheme="minorEastAsia"/>
                <w:color w:val="000000"/>
              </w:rPr>
            </w:pPr>
            <w:r w:rsidRPr="009E4A9E">
              <w:rPr>
                <w:rFonts w:eastAsiaTheme="minorEastAsia"/>
                <w:color w:val="000000"/>
              </w:rPr>
              <w:t>Planned Actions</w:t>
            </w:r>
          </w:p>
        </w:tc>
        <w:tc>
          <w:tcPr>
            <w:tcW w:w="47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E4A9E" w:rsidRPr="009E4A9E" w:rsidRDefault="009E4A9E" w:rsidP="009E4A9E">
            <w:pPr>
              <w:spacing w:before="100" w:beforeAutospacing="1" w:after="100" w:afterAutospacing="1"/>
              <w:jc w:val="center"/>
              <w:rPr>
                <w:rFonts w:eastAsiaTheme="minorEastAsia"/>
                <w:color w:val="000000"/>
              </w:rPr>
            </w:pPr>
            <w:r w:rsidRPr="009E4A9E">
              <w:rPr>
                <w:rFonts w:eastAsiaTheme="minorEastAsia"/>
                <w:color w:val="000000"/>
              </w:rPr>
              <w:t>Key Information</w:t>
            </w:r>
          </w:p>
        </w:tc>
      </w:tr>
      <w:tr w:rsidR="009E4A9E" w:rsidRPr="009E4A9E" w:rsidTr="009E4A9E">
        <w:trPr>
          <w:tblHeader/>
        </w:trPr>
        <w:tc>
          <w:tcPr>
            <w:tcW w:w="4788" w:type="dxa"/>
            <w:tcMar>
              <w:top w:w="0" w:type="dxa"/>
              <w:left w:w="108" w:type="dxa"/>
              <w:bottom w:w="0" w:type="dxa"/>
              <w:right w:w="108" w:type="dxa"/>
            </w:tcMar>
            <w:hideMark/>
          </w:tcPr>
          <w:p w:rsidR="009E4A9E" w:rsidRPr="009E4A9E" w:rsidRDefault="009E4A9E" w:rsidP="009E4A9E">
            <w:pPr>
              <w:spacing w:before="100" w:beforeAutospacing="1" w:after="100" w:afterAutospacing="1"/>
              <w:jc w:val="center"/>
              <w:rPr>
                <w:rFonts w:eastAsiaTheme="minorEastAsia"/>
                <w:color w:val="000000"/>
              </w:rPr>
            </w:pPr>
            <w:r w:rsidRPr="009E4A9E">
              <w:rPr>
                <w:rFonts w:eastAsiaTheme="minorEastAsia"/>
                <w:color w:val="000000"/>
              </w:rPr>
              <w:t> </w:t>
            </w:r>
          </w:p>
        </w:tc>
        <w:tc>
          <w:tcPr>
            <w:tcW w:w="4788" w:type="dxa"/>
            <w:tcMar>
              <w:top w:w="0" w:type="dxa"/>
              <w:left w:w="108" w:type="dxa"/>
              <w:bottom w:w="0" w:type="dxa"/>
              <w:right w:w="108" w:type="dxa"/>
            </w:tcMar>
            <w:hideMark/>
          </w:tcPr>
          <w:p w:rsidR="009E4A9E" w:rsidRPr="009E4A9E" w:rsidRDefault="009E4A9E" w:rsidP="009E4A9E">
            <w:pPr>
              <w:spacing w:before="100" w:beforeAutospacing="1" w:after="100" w:afterAutospacing="1"/>
              <w:jc w:val="center"/>
              <w:rPr>
                <w:rFonts w:eastAsiaTheme="minorEastAsia"/>
                <w:color w:val="000000"/>
              </w:rPr>
            </w:pPr>
            <w:r w:rsidRPr="009E4A9E">
              <w:rPr>
                <w:rFonts w:eastAsiaTheme="minorEastAsia"/>
                <w:color w:val="000000"/>
              </w:rPr>
              <w:t> </w:t>
            </w:r>
          </w:p>
        </w:tc>
      </w:tr>
      <w:tr w:rsidR="009E4A9E" w:rsidRPr="009E4A9E" w:rsidTr="009E4A9E">
        <w:tc>
          <w:tcPr>
            <w:tcW w:w="9576" w:type="dxa"/>
            <w:gridSpan w:val="2"/>
            <w:tcMar>
              <w:top w:w="0" w:type="dxa"/>
              <w:left w:w="108" w:type="dxa"/>
              <w:bottom w:w="0" w:type="dxa"/>
              <w:right w:w="108" w:type="dxa"/>
            </w:tcMar>
            <w:hideMark/>
          </w:tcPr>
          <w:p w:rsidR="009E4A9E" w:rsidRPr="009E4A9E" w:rsidRDefault="009E4A9E" w:rsidP="009E4A9E">
            <w:pPr>
              <w:spacing w:before="100" w:beforeAutospacing="1" w:after="100" w:afterAutospacing="1"/>
              <w:jc w:val="center"/>
              <w:rPr>
                <w:rFonts w:ascii="Arial" w:eastAsiaTheme="minorEastAsia" w:hAnsi="Arial" w:cs="Arial"/>
                <w:color w:val="000000"/>
              </w:rPr>
            </w:pPr>
            <w:bookmarkStart w:id="1" w:name="PreTransfusion_Testing"/>
            <w:r w:rsidRPr="009E4A9E">
              <w:rPr>
                <w:rFonts w:ascii="Arial" w:eastAsiaTheme="minorEastAsia" w:hAnsi="Arial" w:cs="Arial"/>
                <w:b/>
                <w:bCs/>
                <w:color w:val="39275B"/>
              </w:rPr>
              <w:t>Obtaining Pre-Transfusion/Compatibility Testing (Type &amp; Screen/Cross)</w:t>
            </w:r>
            <w:bookmarkEnd w:id="1"/>
          </w:p>
        </w:tc>
      </w:tr>
      <w:tr w:rsidR="009E4A9E" w:rsidRPr="009E4A9E" w:rsidTr="009E4A9E">
        <w:tc>
          <w:tcPr>
            <w:tcW w:w="4788" w:type="dxa"/>
            <w:tcMar>
              <w:top w:w="0" w:type="dxa"/>
              <w:left w:w="108" w:type="dxa"/>
              <w:bottom w:w="0" w:type="dxa"/>
              <w:right w:w="108" w:type="dxa"/>
            </w:tcMar>
            <w:hideMark/>
          </w:tcPr>
          <w:p w:rsidR="009E4A9E" w:rsidRPr="009E4A9E" w:rsidRDefault="009E4A9E" w:rsidP="009E4A9E">
            <w:pPr>
              <w:spacing w:before="100" w:beforeAutospacing="1" w:after="100" w:afterAutospacing="1"/>
              <w:rPr>
                <w:rFonts w:ascii="Arial" w:eastAsiaTheme="minorEastAsia" w:hAnsi="Arial" w:cs="Arial"/>
                <w:color w:val="000000"/>
              </w:rPr>
            </w:pPr>
            <w:r w:rsidRPr="009E4A9E">
              <w:rPr>
                <w:rFonts w:ascii="Arial" w:eastAsiaTheme="minorEastAsia" w:hAnsi="Arial" w:cs="Arial"/>
                <w:color w:val="000000"/>
              </w:rPr>
              <w:t> </w:t>
            </w:r>
          </w:p>
        </w:tc>
        <w:tc>
          <w:tcPr>
            <w:tcW w:w="4788" w:type="dxa"/>
            <w:tcMar>
              <w:top w:w="0" w:type="dxa"/>
              <w:left w:w="108" w:type="dxa"/>
              <w:bottom w:w="0" w:type="dxa"/>
              <w:right w:w="108" w:type="dxa"/>
            </w:tcMar>
            <w:hideMark/>
          </w:tcPr>
          <w:p w:rsidR="009E4A9E" w:rsidRPr="009E4A9E" w:rsidRDefault="009E4A9E" w:rsidP="009E4A9E">
            <w:pPr>
              <w:spacing w:before="100" w:beforeAutospacing="1" w:after="100" w:afterAutospacing="1"/>
              <w:rPr>
                <w:rFonts w:ascii="Arial" w:eastAsiaTheme="minorEastAsia" w:hAnsi="Arial" w:cs="Arial"/>
                <w:color w:val="000000"/>
              </w:rPr>
            </w:pPr>
            <w:r w:rsidRPr="009E4A9E">
              <w:rPr>
                <w:rFonts w:ascii="Arial" w:eastAsiaTheme="minorEastAsia" w:hAnsi="Arial" w:cs="Arial"/>
                <w:color w:val="000000"/>
              </w:rPr>
              <w:t> </w:t>
            </w:r>
          </w:p>
        </w:tc>
      </w:tr>
      <w:tr w:rsidR="009E4A9E" w:rsidRPr="009E4A9E" w:rsidTr="009E4A9E">
        <w:tc>
          <w:tcPr>
            <w:tcW w:w="4788" w:type="dxa"/>
            <w:tcMar>
              <w:top w:w="0" w:type="dxa"/>
              <w:left w:w="108" w:type="dxa"/>
              <w:bottom w:w="0" w:type="dxa"/>
              <w:right w:w="108" w:type="dxa"/>
            </w:tcMar>
            <w:hideMark/>
          </w:tcPr>
          <w:p w:rsidR="009E4A9E" w:rsidRPr="009E4A9E" w:rsidRDefault="009E4A9E" w:rsidP="009E4A9E">
            <w:pPr>
              <w:spacing w:before="100" w:beforeAutospacing="1" w:after="100" w:afterAutospacing="1"/>
              <w:ind w:left="360" w:hanging="360"/>
              <w:rPr>
                <w:rFonts w:ascii="Arial" w:eastAsiaTheme="minorEastAsia" w:hAnsi="Arial" w:cs="Arial"/>
                <w:color w:val="000000"/>
              </w:rPr>
            </w:pPr>
            <w:r w:rsidRPr="009E4A9E">
              <w:rPr>
                <w:rFonts w:ascii="Arial" w:eastAsiaTheme="minorEastAsia" w:hAnsi="Arial" w:cs="Arial"/>
                <w:color w:val="000000"/>
              </w:rPr>
              <w:t>1.</w:t>
            </w:r>
            <w:r w:rsidRPr="009E4A9E">
              <w:rPr>
                <w:rFonts w:eastAsiaTheme="minorEastAsia"/>
                <w:color w:val="000000"/>
                <w:sz w:val="14"/>
                <w:szCs w:val="14"/>
              </w:rPr>
              <w:t xml:space="preserve">      </w:t>
            </w:r>
            <w:r w:rsidRPr="009E4A9E">
              <w:rPr>
                <w:rFonts w:ascii="Arial" w:eastAsiaTheme="minorEastAsia" w:hAnsi="Arial" w:cs="Arial"/>
                <w:color w:val="000000"/>
              </w:rPr>
              <w:t xml:space="preserve">Call TSL (206-744-3088) to verify the availability of a current pre-transfusion/compatibility specimen (e.g., type and cross). You can also find a specimen’s expiration date in ORCA under Blood Transfusion Band. </w:t>
            </w:r>
          </w:p>
        </w:tc>
        <w:tc>
          <w:tcPr>
            <w:tcW w:w="4788" w:type="dxa"/>
            <w:tcMar>
              <w:top w:w="0" w:type="dxa"/>
              <w:left w:w="108" w:type="dxa"/>
              <w:bottom w:w="0" w:type="dxa"/>
              <w:right w:w="108" w:type="dxa"/>
            </w:tcMar>
            <w:hideMark/>
          </w:tcPr>
          <w:p w:rsidR="009E4A9E" w:rsidRPr="009E4A9E" w:rsidRDefault="009E4A9E" w:rsidP="009E4A9E">
            <w:pPr>
              <w:spacing w:before="100" w:beforeAutospacing="1" w:after="100" w:afterAutospacing="1"/>
              <w:ind w:left="360" w:hanging="360"/>
              <w:rPr>
                <w:rFonts w:ascii="Arial" w:eastAsiaTheme="minorEastAsia" w:hAnsi="Arial" w:cs="Arial"/>
                <w:color w:val="000000"/>
              </w:rPr>
            </w:pPr>
            <w:r w:rsidRPr="009E4A9E">
              <w:rPr>
                <w:rFonts w:ascii="Arial" w:eastAsiaTheme="minorEastAsia" w:hAnsi="Arial" w:cs="Arial"/>
                <w:color w:val="000000"/>
              </w:rPr>
              <w:t>1.</w:t>
            </w:r>
            <w:r w:rsidRPr="009E4A9E">
              <w:rPr>
                <w:rFonts w:eastAsiaTheme="minorEastAsia"/>
                <w:color w:val="000000"/>
                <w:sz w:val="14"/>
                <w:szCs w:val="14"/>
              </w:rPr>
              <w:t xml:space="preserve">      </w:t>
            </w:r>
            <w:r w:rsidRPr="009E4A9E">
              <w:rPr>
                <w:rFonts w:ascii="Arial" w:eastAsiaTheme="minorEastAsia" w:hAnsi="Arial" w:cs="Arial"/>
                <w:color w:val="000000"/>
              </w:rPr>
              <w:t>All pre-transfusion/compatibility specimens expire at 2359, three days after the specimen is drawn.</w:t>
            </w:r>
          </w:p>
        </w:tc>
      </w:tr>
      <w:tr w:rsidR="009E4A9E" w:rsidRPr="009E4A9E" w:rsidTr="009E4A9E">
        <w:tc>
          <w:tcPr>
            <w:tcW w:w="4788" w:type="dxa"/>
            <w:tcMar>
              <w:top w:w="0" w:type="dxa"/>
              <w:left w:w="108" w:type="dxa"/>
              <w:bottom w:w="0" w:type="dxa"/>
              <w:right w:w="108" w:type="dxa"/>
            </w:tcMar>
            <w:hideMark/>
          </w:tcPr>
          <w:p w:rsidR="009E4A9E" w:rsidRPr="009E4A9E" w:rsidRDefault="009E4A9E" w:rsidP="009E4A9E">
            <w:pPr>
              <w:tabs>
                <w:tab w:val="left" w:pos="720"/>
              </w:tabs>
              <w:spacing w:before="100" w:beforeAutospacing="1" w:after="100" w:afterAutospacing="1"/>
              <w:ind w:left="360"/>
              <w:rPr>
                <w:rFonts w:ascii="Arial" w:eastAsiaTheme="minorEastAsia" w:hAnsi="Arial" w:cs="Arial"/>
                <w:color w:val="000000"/>
              </w:rPr>
            </w:pPr>
            <w:r w:rsidRPr="009E4A9E">
              <w:rPr>
                <w:rFonts w:ascii="Arial" w:eastAsiaTheme="minorEastAsia" w:hAnsi="Arial" w:cs="Arial"/>
                <w:color w:val="000000"/>
              </w:rPr>
              <w:t> </w:t>
            </w:r>
          </w:p>
        </w:tc>
        <w:tc>
          <w:tcPr>
            <w:tcW w:w="4788" w:type="dxa"/>
            <w:tcMar>
              <w:top w:w="0" w:type="dxa"/>
              <w:left w:w="108" w:type="dxa"/>
              <w:bottom w:w="0" w:type="dxa"/>
              <w:right w:w="108" w:type="dxa"/>
            </w:tcMar>
            <w:hideMark/>
          </w:tcPr>
          <w:p w:rsidR="009E4A9E" w:rsidRPr="009E4A9E" w:rsidRDefault="009E4A9E" w:rsidP="009E4A9E">
            <w:pPr>
              <w:tabs>
                <w:tab w:val="left" w:pos="720"/>
              </w:tabs>
              <w:spacing w:before="100" w:beforeAutospacing="1" w:after="100" w:afterAutospacing="1"/>
              <w:ind w:left="360"/>
              <w:rPr>
                <w:rFonts w:ascii="Arial" w:eastAsiaTheme="minorEastAsia" w:hAnsi="Arial" w:cs="Arial"/>
                <w:color w:val="000000"/>
              </w:rPr>
            </w:pPr>
            <w:r w:rsidRPr="009E4A9E">
              <w:rPr>
                <w:rFonts w:ascii="Arial" w:eastAsiaTheme="minorEastAsia" w:hAnsi="Arial" w:cs="Arial"/>
                <w:color w:val="000000"/>
              </w:rPr>
              <w:t> </w:t>
            </w:r>
          </w:p>
        </w:tc>
      </w:tr>
      <w:tr w:rsidR="009E4A9E" w:rsidRPr="009E4A9E" w:rsidTr="009E4A9E">
        <w:tc>
          <w:tcPr>
            <w:tcW w:w="4788" w:type="dxa"/>
            <w:tcMar>
              <w:top w:w="0" w:type="dxa"/>
              <w:left w:w="108" w:type="dxa"/>
              <w:bottom w:w="0" w:type="dxa"/>
              <w:right w:w="108" w:type="dxa"/>
            </w:tcMar>
            <w:hideMark/>
          </w:tcPr>
          <w:p w:rsidR="009E4A9E" w:rsidRPr="009E4A9E" w:rsidRDefault="009E4A9E" w:rsidP="009E4A9E">
            <w:pPr>
              <w:spacing w:before="100" w:beforeAutospacing="1" w:after="100" w:afterAutospacing="1"/>
              <w:ind w:left="360" w:hanging="360"/>
              <w:rPr>
                <w:rFonts w:ascii="Arial" w:eastAsiaTheme="minorEastAsia" w:hAnsi="Arial" w:cs="Arial"/>
                <w:color w:val="000000"/>
              </w:rPr>
            </w:pPr>
            <w:r w:rsidRPr="009E4A9E">
              <w:rPr>
                <w:rFonts w:ascii="Garamond" w:eastAsiaTheme="minorEastAsia" w:hAnsi="Garamond" w:cs="Arial"/>
                <w:color w:val="000000"/>
              </w:rPr>
              <w:t>2.</w:t>
            </w:r>
            <w:r w:rsidRPr="009E4A9E">
              <w:rPr>
                <w:rFonts w:eastAsiaTheme="minorEastAsia"/>
                <w:color w:val="000000"/>
                <w:sz w:val="14"/>
                <w:szCs w:val="14"/>
              </w:rPr>
              <w:t xml:space="preserve">      </w:t>
            </w:r>
            <w:r w:rsidRPr="009E4A9E">
              <w:rPr>
                <w:rFonts w:ascii="Garamond" w:eastAsiaTheme="minorEastAsia" w:hAnsi="Garamond" w:cs="Arial"/>
                <w:color w:val="000000"/>
              </w:rPr>
              <w:t>If there is no current valid sample, the physician/provider enters order for a type &amp; screen in ORCA.</w:t>
            </w:r>
          </w:p>
          <w:p w:rsidR="009E4A9E" w:rsidRPr="009E4A9E" w:rsidRDefault="009E4A9E" w:rsidP="009E4A9E">
            <w:pPr>
              <w:spacing w:before="100" w:beforeAutospacing="1" w:after="100" w:afterAutospacing="1"/>
              <w:rPr>
                <w:rFonts w:eastAsiaTheme="minorEastAsia"/>
                <w:color w:val="000000"/>
              </w:rPr>
            </w:pPr>
            <w:r w:rsidRPr="009E4A9E">
              <w:rPr>
                <w:rFonts w:eastAsiaTheme="minorEastAsia"/>
                <w:color w:val="000000"/>
              </w:rPr>
              <w:t> </w:t>
            </w:r>
          </w:p>
          <w:p w:rsidR="009E4A9E" w:rsidRPr="009E4A9E" w:rsidRDefault="009E4A9E" w:rsidP="009E4A9E">
            <w:pPr>
              <w:spacing w:before="100" w:beforeAutospacing="1" w:after="100" w:afterAutospacing="1"/>
              <w:ind w:left="360"/>
              <w:rPr>
                <w:rFonts w:eastAsiaTheme="minorEastAsia"/>
                <w:color w:val="000000"/>
              </w:rPr>
            </w:pPr>
            <w:r w:rsidRPr="009E4A9E">
              <w:rPr>
                <w:rFonts w:eastAsiaTheme="minorEastAsia"/>
                <w:color w:val="000000"/>
              </w:rPr>
              <w:t xml:space="preserve">This order appears for Nurse Review in ORCA and will appear on the </w:t>
            </w:r>
            <w:proofErr w:type="spellStart"/>
            <w:r w:rsidRPr="009E4A9E">
              <w:rPr>
                <w:rFonts w:eastAsiaTheme="minorEastAsia"/>
                <w:color w:val="000000"/>
              </w:rPr>
              <w:t>Caredex</w:t>
            </w:r>
            <w:proofErr w:type="spellEnd"/>
            <w:r w:rsidRPr="009E4A9E">
              <w:rPr>
                <w:rFonts w:eastAsiaTheme="minorEastAsia"/>
                <w:color w:val="000000"/>
              </w:rPr>
              <w:t>.</w:t>
            </w:r>
          </w:p>
        </w:tc>
        <w:tc>
          <w:tcPr>
            <w:tcW w:w="4788" w:type="dxa"/>
            <w:tcMar>
              <w:top w:w="0" w:type="dxa"/>
              <w:left w:w="108" w:type="dxa"/>
              <w:bottom w:w="0" w:type="dxa"/>
              <w:right w:w="108" w:type="dxa"/>
            </w:tcMar>
            <w:hideMark/>
          </w:tcPr>
          <w:p w:rsidR="009E4A9E" w:rsidRPr="009E4A9E" w:rsidRDefault="009E4A9E" w:rsidP="009E4A9E">
            <w:pPr>
              <w:spacing w:before="100" w:beforeAutospacing="1" w:after="100" w:afterAutospacing="1"/>
              <w:ind w:left="360" w:hanging="360"/>
              <w:rPr>
                <w:rFonts w:ascii="Arial" w:eastAsiaTheme="minorEastAsia" w:hAnsi="Arial" w:cs="Arial"/>
                <w:color w:val="000000"/>
              </w:rPr>
            </w:pPr>
            <w:r w:rsidRPr="009E4A9E">
              <w:rPr>
                <w:rFonts w:ascii="Arial" w:eastAsiaTheme="minorEastAsia" w:hAnsi="Arial" w:cs="Arial"/>
                <w:color w:val="000000"/>
              </w:rPr>
              <w:t>2.</w:t>
            </w:r>
            <w:r w:rsidRPr="009E4A9E">
              <w:rPr>
                <w:rFonts w:eastAsiaTheme="minorEastAsia"/>
                <w:color w:val="000000"/>
                <w:sz w:val="14"/>
                <w:szCs w:val="14"/>
              </w:rPr>
              <w:t xml:space="preserve">      </w:t>
            </w:r>
            <w:r w:rsidRPr="009E4A9E">
              <w:rPr>
                <w:rFonts w:ascii="Arial" w:eastAsiaTheme="minorEastAsia" w:hAnsi="Arial" w:cs="Arial"/>
                <w:color w:val="000000"/>
              </w:rPr>
              <w:t>A physician/provider’s order is required to order blood components. ORCA will alert the ordering provider if a type &amp; screen is required.</w:t>
            </w:r>
          </w:p>
        </w:tc>
      </w:tr>
      <w:tr w:rsidR="009E4A9E" w:rsidRPr="009E4A9E" w:rsidTr="009E4A9E">
        <w:tc>
          <w:tcPr>
            <w:tcW w:w="4788" w:type="dxa"/>
            <w:tcMar>
              <w:top w:w="0" w:type="dxa"/>
              <w:left w:w="108" w:type="dxa"/>
              <w:bottom w:w="0" w:type="dxa"/>
              <w:right w:w="108" w:type="dxa"/>
            </w:tcMar>
            <w:hideMark/>
          </w:tcPr>
          <w:p w:rsidR="009E4A9E" w:rsidRPr="009E4A9E" w:rsidRDefault="009E4A9E" w:rsidP="009E4A9E">
            <w:pPr>
              <w:spacing w:before="100" w:beforeAutospacing="1" w:after="100" w:afterAutospacing="1"/>
              <w:ind w:left="360"/>
              <w:rPr>
                <w:rFonts w:ascii="Arial" w:eastAsiaTheme="minorEastAsia" w:hAnsi="Arial" w:cs="Arial"/>
                <w:color w:val="000000"/>
              </w:rPr>
            </w:pPr>
            <w:r w:rsidRPr="009E4A9E">
              <w:rPr>
                <w:rFonts w:ascii="Arial" w:eastAsiaTheme="minorEastAsia" w:hAnsi="Arial" w:cs="Arial"/>
                <w:color w:val="000000"/>
              </w:rPr>
              <w:t> </w:t>
            </w:r>
          </w:p>
        </w:tc>
        <w:tc>
          <w:tcPr>
            <w:tcW w:w="4788" w:type="dxa"/>
            <w:tcMar>
              <w:top w:w="0" w:type="dxa"/>
              <w:left w:w="108" w:type="dxa"/>
              <w:bottom w:w="0" w:type="dxa"/>
              <w:right w:w="108" w:type="dxa"/>
            </w:tcMar>
            <w:hideMark/>
          </w:tcPr>
          <w:p w:rsidR="009E4A9E" w:rsidRPr="009E4A9E" w:rsidRDefault="009E4A9E" w:rsidP="009E4A9E">
            <w:pPr>
              <w:spacing w:before="100" w:beforeAutospacing="1" w:after="100" w:afterAutospacing="1"/>
              <w:ind w:left="360"/>
              <w:rPr>
                <w:rFonts w:ascii="Arial" w:eastAsiaTheme="minorEastAsia" w:hAnsi="Arial" w:cs="Arial"/>
                <w:color w:val="000000"/>
              </w:rPr>
            </w:pPr>
            <w:r w:rsidRPr="009E4A9E">
              <w:rPr>
                <w:rFonts w:ascii="Arial" w:eastAsiaTheme="minorEastAsia" w:hAnsi="Arial" w:cs="Arial"/>
                <w:color w:val="000000"/>
              </w:rPr>
              <w:t> </w:t>
            </w:r>
          </w:p>
        </w:tc>
      </w:tr>
      <w:tr w:rsidR="009E4A9E" w:rsidRPr="009E4A9E" w:rsidTr="009E4A9E">
        <w:tc>
          <w:tcPr>
            <w:tcW w:w="4788" w:type="dxa"/>
            <w:tcMar>
              <w:top w:w="0" w:type="dxa"/>
              <w:left w:w="108" w:type="dxa"/>
              <w:bottom w:w="0" w:type="dxa"/>
              <w:right w:w="108" w:type="dxa"/>
            </w:tcMar>
            <w:hideMark/>
          </w:tcPr>
          <w:p w:rsidR="009E4A9E" w:rsidRPr="009E4A9E" w:rsidRDefault="009E4A9E" w:rsidP="009E4A9E">
            <w:pPr>
              <w:spacing w:before="100" w:beforeAutospacing="1" w:after="100" w:afterAutospacing="1"/>
              <w:ind w:left="360" w:hanging="360"/>
              <w:rPr>
                <w:rFonts w:ascii="Arial" w:eastAsiaTheme="minorEastAsia" w:hAnsi="Arial" w:cs="Arial"/>
                <w:color w:val="000000"/>
              </w:rPr>
            </w:pPr>
            <w:r w:rsidRPr="009E4A9E">
              <w:rPr>
                <w:rFonts w:ascii="Garamond" w:eastAsiaTheme="minorEastAsia" w:hAnsi="Garamond" w:cs="Arial"/>
                <w:color w:val="000000"/>
              </w:rPr>
              <w:t>3.</w:t>
            </w:r>
            <w:r w:rsidRPr="009E4A9E">
              <w:rPr>
                <w:rFonts w:eastAsiaTheme="minorEastAsia"/>
                <w:color w:val="000000"/>
                <w:sz w:val="14"/>
                <w:szCs w:val="14"/>
              </w:rPr>
              <w:t xml:space="preserve">      </w:t>
            </w:r>
            <w:r w:rsidRPr="009E4A9E">
              <w:rPr>
                <w:rFonts w:ascii="Garamond" w:eastAsiaTheme="minorEastAsia" w:hAnsi="Garamond" w:cs="Arial"/>
                <w:color w:val="000000"/>
              </w:rPr>
              <w:t>Print type and screen requisition form off ORCA, and bring this along with a specimen label and other required supplies to the patient’s bedside.</w:t>
            </w:r>
          </w:p>
        </w:tc>
        <w:tc>
          <w:tcPr>
            <w:tcW w:w="4788" w:type="dxa"/>
            <w:tcMar>
              <w:top w:w="0" w:type="dxa"/>
              <w:left w:w="108" w:type="dxa"/>
              <w:bottom w:w="0" w:type="dxa"/>
              <w:right w:w="108" w:type="dxa"/>
            </w:tcMar>
            <w:hideMark/>
          </w:tcPr>
          <w:p w:rsidR="009E4A9E" w:rsidRPr="009E4A9E" w:rsidRDefault="009E4A9E" w:rsidP="009E4A9E">
            <w:pPr>
              <w:tabs>
                <w:tab w:val="left" w:pos="720"/>
              </w:tabs>
              <w:spacing w:before="100" w:beforeAutospacing="1" w:after="100" w:afterAutospacing="1"/>
              <w:ind w:left="360" w:hanging="360"/>
              <w:rPr>
                <w:rFonts w:ascii="Arial" w:eastAsiaTheme="minorEastAsia" w:hAnsi="Arial" w:cs="Arial"/>
                <w:color w:val="000000"/>
              </w:rPr>
            </w:pPr>
            <w:r w:rsidRPr="009E4A9E">
              <w:rPr>
                <w:rFonts w:ascii="Arial" w:eastAsiaTheme="minorEastAsia" w:hAnsi="Arial" w:cs="Arial"/>
                <w:color w:val="000000"/>
              </w:rPr>
              <w:t>3.</w:t>
            </w:r>
            <w:r w:rsidRPr="009E4A9E">
              <w:rPr>
                <w:rFonts w:eastAsiaTheme="minorEastAsia"/>
                <w:color w:val="000000"/>
                <w:sz w:val="14"/>
                <w:szCs w:val="14"/>
              </w:rPr>
              <w:t xml:space="preserve">      </w:t>
            </w:r>
            <w:r w:rsidRPr="009E4A9E">
              <w:rPr>
                <w:rFonts w:ascii="Arial" w:eastAsiaTheme="minorEastAsia" w:hAnsi="Arial" w:cs="Arial"/>
                <w:color w:val="000000"/>
              </w:rPr>
              <w:t>When patient identification label is not available for the specimen tube, you may handwrite the patient’s name (written as “</w:t>
            </w:r>
            <w:r w:rsidRPr="009E4A9E">
              <w:rPr>
                <w:rFonts w:ascii="Arial" w:eastAsiaTheme="minorEastAsia" w:hAnsi="Arial" w:cs="Arial"/>
                <w:i/>
                <w:iCs/>
                <w:color w:val="000000"/>
              </w:rPr>
              <w:t>last name, first name</w:t>
            </w:r>
            <w:r w:rsidRPr="009E4A9E">
              <w:rPr>
                <w:rFonts w:ascii="Arial" w:eastAsiaTheme="minorEastAsia" w:hAnsi="Arial" w:cs="Arial"/>
                <w:color w:val="000000"/>
              </w:rPr>
              <w:t xml:space="preserve">” and completely spelled out), MRN and birth date on a label as it appears on the patient’s armband. PRINT LEGIBLY. </w:t>
            </w:r>
          </w:p>
        </w:tc>
      </w:tr>
      <w:tr w:rsidR="009E4A9E" w:rsidRPr="009E4A9E" w:rsidTr="009E4A9E">
        <w:tc>
          <w:tcPr>
            <w:tcW w:w="4788" w:type="dxa"/>
            <w:tcMar>
              <w:top w:w="0" w:type="dxa"/>
              <w:left w:w="108" w:type="dxa"/>
              <w:bottom w:w="0" w:type="dxa"/>
              <w:right w:w="108" w:type="dxa"/>
            </w:tcMar>
            <w:hideMark/>
          </w:tcPr>
          <w:p w:rsidR="009E4A9E" w:rsidRPr="009E4A9E" w:rsidRDefault="009E4A9E" w:rsidP="009E4A9E">
            <w:pPr>
              <w:spacing w:before="100" w:beforeAutospacing="1" w:after="100" w:afterAutospacing="1"/>
              <w:rPr>
                <w:rFonts w:eastAsiaTheme="minorEastAsia"/>
                <w:color w:val="000000"/>
              </w:rPr>
            </w:pPr>
            <w:r w:rsidRPr="009E4A9E">
              <w:rPr>
                <w:rFonts w:eastAsiaTheme="minorEastAsia"/>
                <w:color w:val="000000"/>
              </w:rPr>
              <w:t> </w:t>
            </w:r>
          </w:p>
        </w:tc>
        <w:tc>
          <w:tcPr>
            <w:tcW w:w="4788" w:type="dxa"/>
            <w:tcMar>
              <w:top w:w="0" w:type="dxa"/>
              <w:left w:w="108" w:type="dxa"/>
              <w:bottom w:w="0" w:type="dxa"/>
              <w:right w:w="108" w:type="dxa"/>
            </w:tcMar>
            <w:hideMark/>
          </w:tcPr>
          <w:p w:rsidR="009E4A9E" w:rsidRPr="009E4A9E" w:rsidRDefault="009E4A9E" w:rsidP="009E4A9E">
            <w:pPr>
              <w:tabs>
                <w:tab w:val="left" w:pos="720"/>
              </w:tabs>
              <w:spacing w:before="100" w:beforeAutospacing="1" w:after="100" w:afterAutospacing="1"/>
              <w:rPr>
                <w:rFonts w:ascii="Arial" w:eastAsiaTheme="minorEastAsia" w:hAnsi="Arial" w:cs="Arial"/>
                <w:color w:val="000000"/>
              </w:rPr>
            </w:pPr>
            <w:r w:rsidRPr="009E4A9E">
              <w:rPr>
                <w:rFonts w:ascii="Arial" w:eastAsiaTheme="minorEastAsia" w:hAnsi="Arial" w:cs="Arial"/>
                <w:color w:val="000000"/>
              </w:rPr>
              <w:t> </w:t>
            </w:r>
          </w:p>
        </w:tc>
      </w:tr>
      <w:tr w:rsidR="009E4A9E" w:rsidRPr="009E4A9E" w:rsidTr="009E4A9E">
        <w:tc>
          <w:tcPr>
            <w:tcW w:w="4788" w:type="dxa"/>
            <w:tcMar>
              <w:top w:w="0" w:type="dxa"/>
              <w:left w:w="108" w:type="dxa"/>
              <w:bottom w:w="0" w:type="dxa"/>
              <w:right w:w="108" w:type="dxa"/>
            </w:tcMar>
            <w:hideMark/>
          </w:tcPr>
          <w:p w:rsidR="009E4A9E" w:rsidRPr="009E4A9E" w:rsidRDefault="009E4A9E" w:rsidP="009E4A9E">
            <w:pPr>
              <w:spacing w:before="100" w:beforeAutospacing="1" w:after="100" w:afterAutospacing="1"/>
              <w:ind w:left="360" w:hanging="360"/>
              <w:rPr>
                <w:rFonts w:ascii="Arial" w:eastAsiaTheme="minorEastAsia" w:hAnsi="Arial" w:cs="Arial"/>
                <w:color w:val="000000"/>
              </w:rPr>
            </w:pPr>
            <w:r w:rsidRPr="009E4A9E">
              <w:rPr>
                <w:rFonts w:ascii="Garamond" w:eastAsiaTheme="minorEastAsia" w:hAnsi="Garamond" w:cs="Arial"/>
                <w:color w:val="000000"/>
              </w:rPr>
              <w:t>4.</w:t>
            </w:r>
            <w:r w:rsidRPr="009E4A9E">
              <w:rPr>
                <w:rFonts w:eastAsiaTheme="minorEastAsia"/>
                <w:color w:val="000000"/>
                <w:sz w:val="14"/>
                <w:szCs w:val="14"/>
              </w:rPr>
              <w:t xml:space="preserve">      </w:t>
            </w:r>
            <w:r w:rsidRPr="009E4A9E">
              <w:rPr>
                <w:rFonts w:ascii="Garamond" w:eastAsiaTheme="minorEastAsia" w:hAnsi="Garamond" w:cs="Arial"/>
                <w:color w:val="000000"/>
              </w:rPr>
              <w:t>At the patient’s bedside, if the patient (or parent/guardian for pediatrics) is able, have the patient verbally validate identification by asking, “Please verify your name and date of birth.”</w:t>
            </w:r>
          </w:p>
        </w:tc>
        <w:tc>
          <w:tcPr>
            <w:tcW w:w="4788" w:type="dxa"/>
            <w:tcMar>
              <w:top w:w="0" w:type="dxa"/>
              <w:left w:w="108" w:type="dxa"/>
              <w:bottom w:w="0" w:type="dxa"/>
              <w:right w:w="108" w:type="dxa"/>
            </w:tcMar>
            <w:hideMark/>
          </w:tcPr>
          <w:p w:rsidR="009E4A9E" w:rsidRPr="009E4A9E" w:rsidRDefault="009E4A9E" w:rsidP="009E4A9E">
            <w:pPr>
              <w:tabs>
                <w:tab w:val="left" w:pos="720"/>
              </w:tabs>
              <w:spacing w:before="100" w:beforeAutospacing="1" w:after="100" w:afterAutospacing="1"/>
              <w:ind w:left="360" w:hanging="360"/>
              <w:rPr>
                <w:rFonts w:ascii="Arial" w:eastAsiaTheme="minorEastAsia" w:hAnsi="Arial" w:cs="Arial"/>
                <w:color w:val="000000"/>
              </w:rPr>
            </w:pPr>
            <w:r w:rsidRPr="009E4A9E">
              <w:rPr>
                <w:rFonts w:ascii="Arial" w:eastAsiaTheme="minorEastAsia" w:hAnsi="Arial" w:cs="Arial"/>
                <w:color w:val="000000"/>
              </w:rPr>
              <w:t>4.</w:t>
            </w:r>
            <w:r w:rsidRPr="009E4A9E">
              <w:rPr>
                <w:rFonts w:eastAsiaTheme="minorEastAsia"/>
                <w:color w:val="000000"/>
                <w:sz w:val="14"/>
                <w:szCs w:val="14"/>
              </w:rPr>
              <w:t xml:space="preserve">      </w:t>
            </w:r>
            <w:r w:rsidRPr="009E4A9E">
              <w:rPr>
                <w:rFonts w:ascii="Arial" w:eastAsiaTheme="minorEastAsia" w:hAnsi="Arial" w:cs="Arial"/>
                <w:color w:val="000000"/>
              </w:rPr>
              <w:t>Verifying accurate patient identification prior to blood draw is critical and minimizes the chance of misidentification. The patient must wear a hospital armband at all times.</w:t>
            </w:r>
          </w:p>
        </w:tc>
      </w:tr>
      <w:tr w:rsidR="009E4A9E" w:rsidRPr="009E4A9E" w:rsidTr="009E4A9E">
        <w:tc>
          <w:tcPr>
            <w:tcW w:w="4788" w:type="dxa"/>
            <w:tcMar>
              <w:top w:w="0" w:type="dxa"/>
              <w:left w:w="108" w:type="dxa"/>
              <w:bottom w:w="0" w:type="dxa"/>
              <w:right w:w="108" w:type="dxa"/>
            </w:tcMar>
            <w:hideMark/>
          </w:tcPr>
          <w:p w:rsidR="009E4A9E" w:rsidRPr="009E4A9E" w:rsidRDefault="009E4A9E" w:rsidP="009E4A9E">
            <w:pPr>
              <w:spacing w:before="100" w:beforeAutospacing="1" w:after="100" w:afterAutospacing="1"/>
              <w:rPr>
                <w:rFonts w:eastAsiaTheme="minorEastAsia"/>
                <w:color w:val="000000"/>
              </w:rPr>
            </w:pPr>
            <w:r w:rsidRPr="009E4A9E">
              <w:rPr>
                <w:rFonts w:eastAsiaTheme="minorEastAsia"/>
                <w:color w:val="000000"/>
              </w:rPr>
              <w:t> </w:t>
            </w:r>
          </w:p>
        </w:tc>
        <w:tc>
          <w:tcPr>
            <w:tcW w:w="4788" w:type="dxa"/>
            <w:tcMar>
              <w:top w:w="0" w:type="dxa"/>
              <w:left w:w="108" w:type="dxa"/>
              <w:bottom w:w="0" w:type="dxa"/>
              <w:right w:w="108" w:type="dxa"/>
            </w:tcMar>
            <w:hideMark/>
          </w:tcPr>
          <w:p w:rsidR="009E4A9E" w:rsidRPr="009E4A9E" w:rsidRDefault="009E4A9E" w:rsidP="009E4A9E">
            <w:pPr>
              <w:tabs>
                <w:tab w:val="left" w:pos="720"/>
              </w:tabs>
              <w:spacing w:before="100" w:beforeAutospacing="1" w:after="100" w:afterAutospacing="1"/>
              <w:rPr>
                <w:rFonts w:ascii="Arial" w:eastAsiaTheme="minorEastAsia" w:hAnsi="Arial" w:cs="Arial"/>
                <w:color w:val="000000"/>
              </w:rPr>
            </w:pPr>
            <w:r w:rsidRPr="009E4A9E">
              <w:rPr>
                <w:rFonts w:ascii="Arial" w:eastAsiaTheme="minorEastAsia" w:hAnsi="Arial" w:cs="Arial"/>
                <w:color w:val="000000"/>
              </w:rPr>
              <w:t> </w:t>
            </w:r>
          </w:p>
        </w:tc>
      </w:tr>
      <w:tr w:rsidR="009E4A9E" w:rsidRPr="009E4A9E" w:rsidTr="009E4A9E">
        <w:tc>
          <w:tcPr>
            <w:tcW w:w="4788" w:type="dxa"/>
            <w:tcMar>
              <w:top w:w="0" w:type="dxa"/>
              <w:left w:w="108" w:type="dxa"/>
              <w:bottom w:w="0" w:type="dxa"/>
              <w:right w:w="108" w:type="dxa"/>
            </w:tcMar>
            <w:hideMark/>
          </w:tcPr>
          <w:p w:rsidR="009E4A9E" w:rsidRPr="009E4A9E" w:rsidRDefault="009E4A9E" w:rsidP="009E4A9E">
            <w:pPr>
              <w:spacing w:before="100" w:beforeAutospacing="1" w:after="100" w:afterAutospacing="1"/>
              <w:ind w:left="360" w:hanging="360"/>
              <w:rPr>
                <w:rFonts w:ascii="Arial" w:eastAsiaTheme="minorEastAsia" w:hAnsi="Arial" w:cs="Arial"/>
                <w:color w:val="000000"/>
              </w:rPr>
            </w:pPr>
            <w:r w:rsidRPr="009E4A9E">
              <w:rPr>
                <w:rFonts w:ascii="Garamond" w:eastAsiaTheme="minorEastAsia" w:hAnsi="Garamond" w:cs="Arial"/>
                <w:color w:val="000000"/>
              </w:rPr>
              <w:t>5.</w:t>
            </w:r>
            <w:r w:rsidRPr="009E4A9E">
              <w:rPr>
                <w:rFonts w:eastAsiaTheme="minorEastAsia"/>
                <w:color w:val="000000"/>
                <w:sz w:val="14"/>
                <w:szCs w:val="14"/>
              </w:rPr>
              <w:t xml:space="preserve">      </w:t>
            </w:r>
            <w:r w:rsidRPr="009E4A9E">
              <w:rPr>
                <w:rFonts w:ascii="Garamond" w:eastAsiaTheme="minorEastAsia" w:hAnsi="Garamond" w:cs="Arial"/>
                <w:color w:val="000000"/>
              </w:rPr>
              <w:t>Perform the 2-person verification process. Compare the following information on the requisition form and specimen label.</w:t>
            </w:r>
          </w:p>
          <w:p w:rsidR="009E4A9E" w:rsidRPr="009E4A9E" w:rsidRDefault="009E4A9E" w:rsidP="009E4A9E">
            <w:pPr>
              <w:spacing w:before="100" w:beforeAutospacing="1" w:after="100" w:afterAutospacing="1"/>
              <w:ind w:left="720" w:hanging="360"/>
              <w:rPr>
                <w:rFonts w:eastAsiaTheme="minorEastAsia"/>
                <w:color w:val="000000"/>
              </w:rPr>
            </w:pPr>
            <w:r w:rsidRPr="009E4A9E">
              <w:rPr>
                <w:rFonts w:eastAsiaTheme="minorEastAsia"/>
                <w:color w:val="000000"/>
              </w:rPr>
              <w:t>a.</w:t>
            </w:r>
            <w:r w:rsidRPr="009E4A9E">
              <w:rPr>
                <w:rFonts w:eastAsiaTheme="minorEastAsia"/>
                <w:color w:val="000000"/>
                <w:sz w:val="14"/>
                <w:szCs w:val="14"/>
              </w:rPr>
              <w:t xml:space="preserve">       </w:t>
            </w:r>
            <w:r w:rsidRPr="009E4A9E">
              <w:rPr>
                <w:rFonts w:eastAsiaTheme="minorEastAsia"/>
                <w:color w:val="000000"/>
              </w:rPr>
              <w:t>Patient’s first name, last name, and suffixes (if present)</w:t>
            </w:r>
          </w:p>
          <w:p w:rsidR="009E4A9E" w:rsidRPr="009E4A9E" w:rsidRDefault="009E4A9E" w:rsidP="009E4A9E">
            <w:pPr>
              <w:spacing w:before="100" w:beforeAutospacing="1" w:after="100" w:afterAutospacing="1"/>
              <w:ind w:left="1080" w:hanging="360"/>
              <w:rPr>
                <w:rFonts w:eastAsiaTheme="minorEastAsia"/>
                <w:color w:val="000000"/>
              </w:rPr>
            </w:pPr>
            <w:r w:rsidRPr="009E4A9E">
              <w:rPr>
                <w:rFonts w:eastAsiaTheme="minorEastAsia"/>
                <w:color w:val="000000"/>
              </w:rPr>
              <w:t>i.</w:t>
            </w:r>
            <w:r w:rsidRPr="009E4A9E">
              <w:rPr>
                <w:rFonts w:eastAsiaTheme="minorEastAsia"/>
                <w:color w:val="000000"/>
                <w:sz w:val="14"/>
                <w:szCs w:val="14"/>
              </w:rPr>
              <w:t xml:space="preserve">        </w:t>
            </w:r>
            <w:r w:rsidRPr="009E4A9E">
              <w:rPr>
                <w:rFonts w:eastAsiaTheme="minorEastAsia"/>
                <w:color w:val="000000"/>
              </w:rPr>
              <w:t xml:space="preserve">It is acceptable to interchange the middle name with a middle initial (and vice versa) so long as they both begin with the same letter (See </w:t>
            </w:r>
            <w:hyperlink r:id="rId13" w:anchor="Middle_Name" w:history="1">
              <w:r w:rsidRPr="009E4A9E">
                <w:rPr>
                  <w:rFonts w:eastAsiaTheme="minorEastAsia"/>
                  <w:color w:val="39275B"/>
                </w:rPr>
                <w:t>Policy 11.a.i</w:t>
              </w:r>
            </w:hyperlink>
            <w:r w:rsidRPr="009E4A9E">
              <w:rPr>
                <w:rFonts w:eastAsiaTheme="minorEastAsia"/>
                <w:color w:val="000000"/>
              </w:rPr>
              <w:t xml:space="preserve">). </w:t>
            </w:r>
          </w:p>
          <w:p w:rsidR="009E4A9E" w:rsidRPr="009E4A9E" w:rsidRDefault="009E4A9E" w:rsidP="009E4A9E">
            <w:pPr>
              <w:spacing w:before="100" w:beforeAutospacing="1" w:after="100" w:afterAutospacing="1"/>
              <w:ind w:left="720" w:hanging="360"/>
              <w:rPr>
                <w:rFonts w:eastAsiaTheme="minorEastAsia"/>
                <w:color w:val="000000"/>
              </w:rPr>
            </w:pPr>
            <w:r w:rsidRPr="009E4A9E">
              <w:rPr>
                <w:rFonts w:eastAsiaTheme="minorEastAsia"/>
                <w:color w:val="000000"/>
              </w:rPr>
              <w:t>b.</w:t>
            </w:r>
            <w:r w:rsidRPr="009E4A9E">
              <w:rPr>
                <w:rFonts w:eastAsiaTheme="minorEastAsia"/>
                <w:color w:val="000000"/>
                <w:sz w:val="14"/>
                <w:szCs w:val="14"/>
              </w:rPr>
              <w:t xml:space="preserve">      </w:t>
            </w:r>
            <w:r w:rsidRPr="009E4A9E">
              <w:rPr>
                <w:rFonts w:eastAsiaTheme="minorEastAsia"/>
                <w:color w:val="000000"/>
              </w:rPr>
              <w:t>MRN including the “H”</w:t>
            </w:r>
          </w:p>
          <w:p w:rsidR="009E4A9E" w:rsidRPr="009E4A9E" w:rsidRDefault="009E4A9E" w:rsidP="009E4A9E">
            <w:pPr>
              <w:spacing w:before="100" w:beforeAutospacing="1" w:after="100" w:afterAutospacing="1"/>
              <w:ind w:left="720" w:hanging="360"/>
              <w:rPr>
                <w:rFonts w:ascii="Arial" w:eastAsiaTheme="minorEastAsia" w:hAnsi="Arial" w:cs="Arial"/>
                <w:color w:val="000000"/>
              </w:rPr>
            </w:pPr>
            <w:r w:rsidRPr="009E4A9E">
              <w:rPr>
                <w:rFonts w:ascii="Garamond" w:eastAsiaTheme="minorEastAsia" w:hAnsi="Garamond" w:cs="Arial"/>
                <w:color w:val="000000"/>
              </w:rPr>
              <w:t>c.</w:t>
            </w:r>
            <w:r w:rsidRPr="009E4A9E">
              <w:rPr>
                <w:rFonts w:eastAsiaTheme="minorEastAsia"/>
                <w:color w:val="000000"/>
                <w:sz w:val="14"/>
                <w:szCs w:val="14"/>
              </w:rPr>
              <w:t xml:space="preserve">       </w:t>
            </w:r>
            <w:r w:rsidRPr="009E4A9E">
              <w:rPr>
                <w:rFonts w:ascii="Garamond" w:eastAsiaTheme="minorEastAsia" w:hAnsi="Garamond" w:cs="Arial"/>
                <w:color w:val="000000"/>
              </w:rPr>
              <w:t>Birthdate</w:t>
            </w:r>
          </w:p>
        </w:tc>
        <w:tc>
          <w:tcPr>
            <w:tcW w:w="4788" w:type="dxa"/>
            <w:tcMar>
              <w:top w:w="0" w:type="dxa"/>
              <w:left w:w="108" w:type="dxa"/>
              <w:bottom w:w="0" w:type="dxa"/>
              <w:right w:w="108" w:type="dxa"/>
            </w:tcMar>
            <w:hideMark/>
          </w:tcPr>
          <w:p w:rsidR="009E4A9E" w:rsidRPr="009E4A9E" w:rsidRDefault="009E4A9E" w:rsidP="009E4A9E">
            <w:pPr>
              <w:tabs>
                <w:tab w:val="left" w:pos="720"/>
              </w:tabs>
              <w:spacing w:before="100" w:beforeAutospacing="1" w:after="100" w:afterAutospacing="1"/>
              <w:ind w:left="360" w:hanging="360"/>
              <w:rPr>
                <w:rFonts w:ascii="Arial" w:eastAsiaTheme="minorEastAsia" w:hAnsi="Arial" w:cs="Arial"/>
                <w:color w:val="000000"/>
              </w:rPr>
            </w:pPr>
            <w:r w:rsidRPr="009E4A9E">
              <w:rPr>
                <w:rFonts w:ascii="Arial" w:eastAsiaTheme="minorEastAsia" w:hAnsi="Arial" w:cs="Arial"/>
                <w:color w:val="000000"/>
              </w:rPr>
              <w:t>5.</w:t>
            </w:r>
            <w:r w:rsidRPr="009E4A9E">
              <w:rPr>
                <w:rFonts w:eastAsiaTheme="minorEastAsia"/>
                <w:color w:val="000000"/>
                <w:sz w:val="14"/>
                <w:szCs w:val="14"/>
              </w:rPr>
              <w:t xml:space="preserve">      </w:t>
            </w:r>
            <w:r w:rsidRPr="009E4A9E">
              <w:rPr>
                <w:rFonts w:ascii="Arial" w:eastAsiaTheme="minorEastAsia" w:hAnsi="Arial" w:cs="Arial"/>
                <w:color w:val="000000"/>
              </w:rPr>
              <w:t>Typically, the charge nurse is the second person involved in the verification process. If the lab draws the specimen, the two clinicians can be either two phlebotomists or the phlebotomist and the nurse caring for the patient.</w:t>
            </w:r>
          </w:p>
          <w:p w:rsidR="009E4A9E" w:rsidRPr="009E4A9E" w:rsidRDefault="009E4A9E" w:rsidP="009E4A9E">
            <w:pPr>
              <w:tabs>
                <w:tab w:val="left" w:pos="720"/>
              </w:tabs>
              <w:spacing w:before="100" w:beforeAutospacing="1" w:after="100" w:afterAutospacing="1"/>
              <w:ind w:left="342"/>
              <w:rPr>
                <w:rFonts w:ascii="Arial" w:eastAsiaTheme="minorEastAsia" w:hAnsi="Arial" w:cs="Arial"/>
                <w:color w:val="000000"/>
              </w:rPr>
            </w:pPr>
            <w:r w:rsidRPr="009E4A9E">
              <w:rPr>
                <w:rFonts w:ascii="Arial" w:eastAsiaTheme="minorEastAsia" w:hAnsi="Arial" w:cs="Arial"/>
                <w:color w:val="000000"/>
              </w:rPr>
              <w:t xml:space="preserve">Use </w:t>
            </w:r>
            <w:r w:rsidRPr="009E4A9E">
              <w:rPr>
                <w:rFonts w:ascii="Arial" w:eastAsiaTheme="minorEastAsia" w:hAnsi="Arial" w:cs="Arial"/>
                <w:i/>
                <w:iCs/>
                <w:color w:val="000000"/>
              </w:rPr>
              <w:t>read back</w:t>
            </w:r>
            <w:r w:rsidRPr="009E4A9E">
              <w:rPr>
                <w:rFonts w:ascii="Arial" w:eastAsiaTheme="minorEastAsia" w:hAnsi="Arial" w:cs="Arial"/>
                <w:color w:val="000000"/>
              </w:rPr>
              <w:t xml:space="preserve"> to confirm transmission and accuracy of information. For example:</w:t>
            </w:r>
          </w:p>
          <w:p w:rsidR="009E4A9E" w:rsidRPr="009E4A9E" w:rsidRDefault="009E4A9E" w:rsidP="009E4A9E">
            <w:pPr>
              <w:tabs>
                <w:tab w:val="left" w:pos="720"/>
              </w:tabs>
              <w:spacing w:before="100" w:beforeAutospacing="1" w:after="100" w:afterAutospacing="1"/>
              <w:ind w:left="882" w:hanging="180"/>
              <w:rPr>
                <w:rFonts w:ascii="Arial" w:eastAsiaTheme="minorEastAsia" w:hAnsi="Arial" w:cs="Arial"/>
                <w:color w:val="000000"/>
              </w:rPr>
            </w:pPr>
            <w:r w:rsidRPr="009E4A9E">
              <w:rPr>
                <w:rFonts w:ascii="Arial" w:eastAsiaTheme="minorEastAsia" w:hAnsi="Arial" w:cs="Arial"/>
                <w:i/>
                <w:iCs/>
                <w:color w:val="000000"/>
              </w:rPr>
              <w:t>Clinician #1</w:t>
            </w:r>
            <w:r w:rsidRPr="009E4A9E">
              <w:rPr>
                <w:rFonts w:ascii="Arial" w:eastAsiaTheme="minorEastAsia" w:hAnsi="Arial" w:cs="Arial"/>
                <w:color w:val="000000"/>
              </w:rPr>
              <w:t>: “MRN is H-1-2-3-4-5-6-7." </w:t>
            </w:r>
          </w:p>
          <w:p w:rsidR="009E4A9E" w:rsidRPr="009E4A9E" w:rsidRDefault="009E4A9E" w:rsidP="009E4A9E">
            <w:pPr>
              <w:tabs>
                <w:tab w:val="left" w:pos="720"/>
              </w:tabs>
              <w:spacing w:before="100" w:beforeAutospacing="1" w:after="100" w:afterAutospacing="1"/>
              <w:ind w:left="882" w:hanging="180"/>
              <w:rPr>
                <w:rFonts w:ascii="Arial" w:eastAsiaTheme="minorEastAsia" w:hAnsi="Arial" w:cs="Arial"/>
                <w:color w:val="000000"/>
              </w:rPr>
            </w:pPr>
            <w:r w:rsidRPr="009E4A9E">
              <w:rPr>
                <w:rFonts w:ascii="Arial" w:eastAsiaTheme="minorEastAsia" w:hAnsi="Arial" w:cs="Arial"/>
                <w:i/>
                <w:iCs/>
                <w:color w:val="000000"/>
              </w:rPr>
              <w:t>Clinician #2</w:t>
            </w:r>
            <w:r w:rsidRPr="009E4A9E">
              <w:rPr>
                <w:rFonts w:ascii="Arial" w:eastAsiaTheme="minorEastAsia" w:hAnsi="Arial" w:cs="Arial"/>
                <w:color w:val="000000"/>
              </w:rPr>
              <w:t>: “MRN H-1-2-3-4-5-6-7 is correct.”</w:t>
            </w:r>
          </w:p>
        </w:tc>
      </w:tr>
      <w:tr w:rsidR="009E4A9E" w:rsidRPr="009E4A9E" w:rsidTr="009E4A9E">
        <w:tc>
          <w:tcPr>
            <w:tcW w:w="4788" w:type="dxa"/>
            <w:tcMar>
              <w:top w:w="0" w:type="dxa"/>
              <w:left w:w="108" w:type="dxa"/>
              <w:bottom w:w="0" w:type="dxa"/>
              <w:right w:w="108" w:type="dxa"/>
            </w:tcMar>
            <w:hideMark/>
          </w:tcPr>
          <w:p w:rsidR="009E4A9E" w:rsidRPr="009E4A9E" w:rsidRDefault="009E4A9E" w:rsidP="009E4A9E">
            <w:pPr>
              <w:rPr>
                <w:rFonts w:ascii="Arial" w:hAnsi="Arial" w:cs="Arial"/>
                <w:color w:val="000000"/>
              </w:rPr>
            </w:pPr>
            <w:r w:rsidRPr="009E4A9E">
              <w:rPr>
                <w:rFonts w:ascii="Arial" w:hAnsi="Arial" w:cs="Arial"/>
                <w:color w:val="000000"/>
              </w:rPr>
              <w:t> </w:t>
            </w:r>
          </w:p>
        </w:tc>
        <w:tc>
          <w:tcPr>
            <w:tcW w:w="4788" w:type="dxa"/>
            <w:tcMar>
              <w:top w:w="0" w:type="dxa"/>
              <w:left w:w="108" w:type="dxa"/>
              <w:bottom w:w="0" w:type="dxa"/>
              <w:right w:w="108" w:type="dxa"/>
            </w:tcMar>
            <w:hideMark/>
          </w:tcPr>
          <w:p w:rsidR="009E4A9E" w:rsidRPr="009E4A9E" w:rsidRDefault="009E4A9E" w:rsidP="009E4A9E">
            <w:pPr>
              <w:rPr>
                <w:rFonts w:ascii="Arial" w:hAnsi="Arial" w:cs="Arial"/>
                <w:color w:val="000000"/>
              </w:rPr>
            </w:pPr>
            <w:r w:rsidRPr="009E4A9E">
              <w:rPr>
                <w:rFonts w:ascii="Arial" w:hAnsi="Arial" w:cs="Arial"/>
                <w:color w:val="000000"/>
              </w:rPr>
              <w:t> </w:t>
            </w:r>
          </w:p>
        </w:tc>
      </w:tr>
      <w:tr w:rsidR="009E4A9E" w:rsidRPr="009E4A9E" w:rsidTr="009E4A9E">
        <w:tc>
          <w:tcPr>
            <w:tcW w:w="4788" w:type="dxa"/>
            <w:tcMar>
              <w:top w:w="0" w:type="dxa"/>
              <w:left w:w="108" w:type="dxa"/>
              <w:bottom w:w="0" w:type="dxa"/>
              <w:right w:w="108" w:type="dxa"/>
            </w:tcMar>
            <w:hideMark/>
          </w:tcPr>
          <w:p w:rsidR="009E4A9E" w:rsidRPr="009E4A9E" w:rsidRDefault="009E4A9E" w:rsidP="009E4A9E">
            <w:pPr>
              <w:spacing w:before="100" w:beforeAutospacing="1" w:after="100" w:afterAutospacing="1"/>
              <w:ind w:left="360" w:hanging="360"/>
              <w:rPr>
                <w:rFonts w:ascii="Arial" w:eastAsiaTheme="minorEastAsia" w:hAnsi="Arial" w:cs="Arial"/>
                <w:color w:val="000000"/>
              </w:rPr>
            </w:pPr>
            <w:r w:rsidRPr="009E4A9E">
              <w:rPr>
                <w:rFonts w:ascii="Arial" w:eastAsiaTheme="minorEastAsia" w:hAnsi="Arial" w:cs="Arial"/>
                <w:color w:val="000000"/>
              </w:rPr>
              <w:t>6.</w:t>
            </w:r>
            <w:r w:rsidRPr="009E4A9E">
              <w:rPr>
                <w:rFonts w:eastAsiaTheme="minorEastAsia"/>
                <w:color w:val="000000"/>
                <w:sz w:val="14"/>
                <w:szCs w:val="14"/>
              </w:rPr>
              <w:t xml:space="preserve">      </w:t>
            </w:r>
            <w:r w:rsidRPr="009E4A9E">
              <w:rPr>
                <w:rFonts w:ascii="Arial" w:eastAsiaTheme="minorEastAsia" w:hAnsi="Arial" w:cs="Arial"/>
                <w:color w:val="000000"/>
              </w:rPr>
              <w:t>If the patient’s identification is accurate, one clinician will proceed to draw blood per standard blood collection protocol. The second clinician will witness the first drawing the blood into the specimen tube.</w:t>
            </w:r>
          </w:p>
        </w:tc>
        <w:tc>
          <w:tcPr>
            <w:tcW w:w="4788" w:type="dxa"/>
            <w:tcMar>
              <w:top w:w="0" w:type="dxa"/>
              <w:left w:w="108" w:type="dxa"/>
              <w:bottom w:w="0" w:type="dxa"/>
              <w:right w:w="108" w:type="dxa"/>
            </w:tcMar>
            <w:hideMark/>
          </w:tcPr>
          <w:p w:rsidR="009E4A9E" w:rsidRPr="009E4A9E" w:rsidRDefault="009E4A9E" w:rsidP="009E4A9E">
            <w:pPr>
              <w:spacing w:before="100" w:beforeAutospacing="1" w:after="100" w:afterAutospacing="1"/>
              <w:rPr>
                <w:rFonts w:ascii="Arial" w:eastAsiaTheme="minorEastAsia" w:hAnsi="Arial" w:cs="Arial"/>
                <w:color w:val="000000"/>
              </w:rPr>
            </w:pPr>
            <w:r w:rsidRPr="009E4A9E">
              <w:rPr>
                <w:rFonts w:ascii="Arial" w:eastAsiaTheme="minorEastAsia" w:hAnsi="Arial" w:cs="Arial"/>
                <w:color w:val="000000"/>
              </w:rPr>
              <w:t> </w:t>
            </w:r>
          </w:p>
        </w:tc>
      </w:tr>
      <w:tr w:rsidR="009E4A9E" w:rsidRPr="009E4A9E" w:rsidTr="009E4A9E">
        <w:tc>
          <w:tcPr>
            <w:tcW w:w="4788" w:type="dxa"/>
            <w:tcMar>
              <w:top w:w="0" w:type="dxa"/>
              <w:left w:w="108" w:type="dxa"/>
              <w:bottom w:w="0" w:type="dxa"/>
              <w:right w:w="108" w:type="dxa"/>
            </w:tcMar>
            <w:hideMark/>
          </w:tcPr>
          <w:p w:rsidR="009E4A9E" w:rsidRPr="009E4A9E" w:rsidRDefault="009E4A9E" w:rsidP="009E4A9E">
            <w:pPr>
              <w:spacing w:before="100" w:beforeAutospacing="1" w:after="100" w:afterAutospacing="1"/>
              <w:ind w:hanging="360"/>
              <w:rPr>
                <w:rFonts w:ascii="Arial" w:eastAsiaTheme="minorEastAsia" w:hAnsi="Arial" w:cs="Arial"/>
                <w:color w:val="000000"/>
              </w:rPr>
            </w:pPr>
            <w:r w:rsidRPr="009E4A9E">
              <w:rPr>
                <w:rFonts w:ascii="Arial" w:eastAsiaTheme="minorEastAsia" w:hAnsi="Arial" w:cs="Arial"/>
                <w:color w:val="000000"/>
              </w:rPr>
              <w:t>a.</w:t>
            </w:r>
            <w:r w:rsidRPr="009E4A9E">
              <w:rPr>
                <w:rFonts w:eastAsiaTheme="minorEastAsia"/>
                <w:color w:val="000000"/>
                <w:sz w:val="14"/>
                <w:szCs w:val="14"/>
              </w:rPr>
              <w:t xml:space="preserve">       </w:t>
            </w:r>
            <w:r w:rsidRPr="009E4A9E">
              <w:rPr>
                <w:rFonts w:ascii="Arial" w:eastAsiaTheme="minorEastAsia" w:hAnsi="Arial" w:cs="Arial"/>
                <w:color w:val="000000"/>
              </w:rPr>
              <w:t>If a provider/physician is unable to participate in the identification process but is drawing the blood, two licensed clinicians may:</w:t>
            </w:r>
          </w:p>
          <w:p w:rsidR="009E4A9E" w:rsidRPr="009E4A9E" w:rsidRDefault="009E4A9E" w:rsidP="009E4A9E">
            <w:pPr>
              <w:spacing w:before="100" w:beforeAutospacing="1" w:after="100" w:afterAutospacing="1"/>
              <w:ind w:left="1080" w:hanging="360"/>
              <w:rPr>
                <w:rFonts w:ascii="Arial" w:eastAsiaTheme="minorEastAsia" w:hAnsi="Arial" w:cs="Arial"/>
                <w:color w:val="000000"/>
              </w:rPr>
            </w:pPr>
            <w:r w:rsidRPr="009E4A9E">
              <w:rPr>
                <w:rFonts w:ascii="Arial" w:eastAsiaTheme="minorEastAsia" w:hAnsi="Arial" w:cs="Arial"/>
                <w:color w:val="000000"/>
              </w:rPr>
              <w:t>i.</w:t>
            </w:r>
            <w:r w:rsidRPr="009E4A9E">
              <w:rPr>
                <w:rFonts w:eastAsiaTheme="minorEastAsia"/>
                <w:color w:val="000000"/>
                <w:sz w:val="14"/>
                <w:szCs w:val="14"/>
              </w:rPr>
              <w:t xml:space="preserve">        </w:t>
            </w:r>
            <w:r w:rsidRPr="009E4A9E">
              <w:rPr>
                <w:rFonts w:ascii="Arial" w:eastAsiaTheme="minorEastAsia" w:hAnsi="Arial" w:cs="Arial"/>
                <w:color w:val="000000"/>
              </w:rPr>
              <w:t xml:space="preserve">Verify the patient identification on the type and screen requisition form. </w:t>
            </w:r>
          </w:p>
          <w:p w:rsidR="009E4A9E" w:rsidRPr="009E4A9E" w:rsidRDefault="009E4A9E" w:rsidP="009E4A9E">
            <w:pPr>
              <w:spacing w:before="100" w:beforeAutospacing="1" w:after="100" w:afterAutospacing="1"/>
              <w:ind w:left="1080" w:hanging="360"/>
              <w:rPr>
                <w:rFonts w:ascii="Arial" w:eastAsiaTheme="minorEastAsia" w:hAnsi="Arial" w:cs="Arial"/>
                <w:color w:val="000000"/>
              </w:rPr>
            </w:pPr>
            <w:r w:rsidRPr="009E4A9E">
              <w:rPr>
                <w:rFonts w:ascii="Arial" w:eastAsiaTheme="minorEastAsia" w:hAnsi="Arial" w:cs="Arial"/>
                <w:color w:val="000000"/>
              </w:rPr>
              <w:t>ii.</w:t>
            </w:r>
            <w:r w:rsidRPr="009E4A9E">
              <w:rPr>
                <w:rFonts w:eastAsiaTheme="minorEastAsia"/>
                <w:color w:val="000000"/>
                <w:sz w:val="14"/>
                <w:szCs w:val="14"/>
              </w:rPr>
              <w:t xml:space="preserve">      </w:t>
            </w:r>
            <w:r w:rsidRPr="009E4A9E">
              <w:rPr>
                <w:rFonts w:ascii="Arial" w:eastAsiaTheme="minorEastAsia" w:hAnsi="Arial" w:cs="Arial"/>
                <w:color w:val="000000"/>
              </w:rPr>
              <w:t xml:space="preserve">Sign the labels and place the label on the tube. </w:t>
            </w:r>
          </w:p>
          <w:p w:rsidR="009E4A9E" w:rsidRPr="009E4A9E" w:rsidRDefault="009E4A9E" w:rsidP="009E4A9E">
            <w:pPr>
              <w:spacing w:before="100" w:beforeAutospacing="1" w:after="100" w:afterAutospacing="1"/>
              <w:ind w:left="1080" w:hanging="360"/>
              <w:rPr>
                <w:rFonts w:ascii="Arial" w:eastAsiaTheme="minorEastAsia" w:hAnsi="Arial" w:cs="Arial"/>
                <w:color w:val="000000"/>
              </w:rPr>
            </w:pPr>
            <w:r w:rsidRPr="009E4A9E">
              <w:rPr>
                <w:rFonts w:ascii="Arial" w:eastAsiaTheme="minorEastAsia" w:hAnsi="Arial" w:cs="Arial"/>
                <w:color w:val="000000"/>
              </w:rPr>
              <w:t>iii.</w:t>
            </w:r>
            <w:r w:rsidRPr="009E4A9E">
              <w:rPr>
                <w:rFonts w:eastAsiaTheme="minorEastAsia"/>
                <w:color w:val="000000"/>
                <w:sz w:val="14"/>
                <w:szCs w:val="14"/>
              </w:rPr>
              <w:t xml:space="preserve">    </w:t>
            </w:r>
            <w:r w:rsidRPr="009E4A9E">
              <w:rPr>
                <w:rFonts w:ascii="Arial" w:eastAsiaTheme="minorEastAsia" w:hAnsi="Arial" w:cs="Arial"/>
                <w:color w:val="000000"/>
              </w:rPr>
              <w:t>Fill the tube with blood when they witness the physician/provider drawing the patient’s blood during:</w:t>
            </w:r>
          </w:p>
          <w:p w:rsidR="009E4A9E" w:rsidRPr="009E4A9E" w:rsidRDefault="009E4A9E" w:rsidP="009E4A9E">
            <w:pPr>
              <w:spacing w:before="100" w:beforeAutospacing="1" w:after="100" w:afterAutospacing="1"/>
              <w:ind w:left="1440" w:hanging="360"/>
              <w:rPr>
                <w:rFonts w:eastAsiaTheme="minorEastAsia"/>
                <w:color w:val="000000"/>
              </w:rPr>
            </w:pPr>
            <w:r w:rsidRPr="009E4A9E">
              <w:rPr>
                <w:rFonts w:ascii="Courier New" w:eastAsiaTheme="minorEastAsia" w:hAnsi="Courier New" w:cs="Courier New"/>
                <w:color w:val="000000"/>
              </w:rPr>
              <w:t>-</w:t>
            </w:r>
            <w:r w:rsidRPr="009E4A9E">
              <w:rPr>
                <w:rFonts w:eastAsiaTheme="minorEastAsia"/>
                <w:color w:val="000000"/>
                <w:sz w:val="14"/>
                <w:szCs w:val="14"/>
              </w:rPr>
              <w:t xml:space="preserve">   </w:t>
            </w:r>
            <w:r w:rsidRPr="009E4A9E">
              <w:rPr>
                <w:rFonts w:eastAsiaTheme="minorEastAsia"/>
                <w:color w:val="000000"/>
              </w:rPr>
              <w:t>An angiogram procedure</w:t>
            </w:r>
          </w:p>
          <w:p w:rsidR="009E4A9E" w:rsidRPr="009E4A9E" w:rsidRDefault="009E4A9E" w:rsidP="009E4A9E">
            <w:pPr>
              <w:spacing w:before="100" w:beforeAutospacing="1" w:after="100" w:afterAutospacing="1"/>
              <w:ind w:left="1440" w:hanging="360"/>
              <w:rPr>
                <w:rFonts w:eastAsiaTheme="minorEastAsia"/>
                <w:color w:val="000000"/>
              </w:rPr>
            </w:pPr>
            <w:r w:rsidRPr="009E4A9E">
              <w:rPr>
                <w:rFonts w:ascii="Courier New" w:eastAsiaTheme="minorEastAsia" w:hAnsi="Courier New" w:cs="Courier New"/>
                <w:color w:val="000000"/>
              </w:rPr>
              <w:t>-</w:t>
            </w:r>
            <w:r w:rsidRPr="009E4A9E">
              <w:rPr>
                <w:rFonts w:eastAsiaTheme="minorEastAsia"/>
                <w:color w:val="000000"/>
                <w:sz w:val="14"/>
                <w:szCs w:val="14"/>
              </w:rPr>
              <w:t xml:space="preserve">   </w:t>
            </w:r>
            <w:r w:rsidRPr="009E4A9E">
              <w:rPr>
                <w:rFonts w:eastAsiaTheme="minorEastAsia"/>
                <w:color w:val="000000"/>
              </w:rPr>
              <w:t>An emergency department’s “Code Yellow or Code Red” trauma resuscitation (EMERGENCY DEPARTMENT ONLY)</w:t>
            </w:r>
          </w:p>
          <w:p w:rsidR="009E4A9E" w:rsidRPr="009E4A9E" w:rsidRDefault="009E4A9E" w:rsidP="009E4A9E">
            <w:pPr>
              <w:spacing w:before="100" w:beforeAutospacing="1" w:after="100" w:afterAutospacing="1"/>
              <w:ind w:left="1440" w:hanging="360"/>
              <w:rPr>
                <w:rFonts w:ascii="Arial" w:eastAsiaTheme="minorEastAsia" w:hAnsi="Arial" w:cs="Arial"/>
                <w:color w:val="000000"/>
              </w:rPr>
            </w:pPr>
            <w:r w:rsidRPr="009E4A9E">
              <w:rPr>
                <w:rFonts w:ascii="Courier New" w:eastAsiaTheme="minorEastAsia" w:hAnsi="Courier New" w:cs="Courier New"/>
                <w:color w:val="000000"/>
              </w:rPr>
              <w:t>-</w:t>
            </w:r>
            <w:r w:rsidRPr="009E4A9E">
              <w:rPr>
                <w:rFonts w:eastAsiaTheme="minorEastAsia"/>
                <w:color w:val="000000"/>
                <w:sz w:val="14"/>
                <w:szCs w:val="14"/>
              </w:rPr>
              <w:t xml:space="preserve">   </w:t>
            </w:r>
            <w:r w:rsidRPr="009E4A9E">
              <w:rPr>
                <w:rFonts w:ascii="Arial" w:eastAsiaTheme="minorEastAsia" w:hAnsi="Arial" w:cs="Arial"/>
                <w:color w:val="000000"/>
              </w:rPr>
              <w:t xml:space="preserve">Procedures where the physician/provider needs to remain gowned and/or gloved </w:t>
            </w:r>
            <w:r w:rsidRPr="009E4A9E">
              <w:rPr>
                <w:rFonts w:ascii="Arial" w:eastAsiaTheme="minorEastAsia" w:hAnsi="Arial" w:cs="Arial"/>
                <w:color w:val="000000"/>
              </w:rPr>
              <w:br/>
              <w:t>(e.g., placing central venous access, drawing blood cultures, etc.)</w:t>
            </w:r>
          </w:p>
        </w:tc>
        <w:tc>
          <w:tcPr>
            <w:tcW w:w="4788" w:type="dxa"/>
            <w:tcMar>
              <w:top w:w="0" w:type="dxa"/>
              <w:left w:w="108" w:type="dxa"/>
              <w:bottom w:w="0" w:type="dxa"/>
              <w:right w:w="108" w:type="dxa"/>
            </w:tcMar>
            <w:hideMark/>
          </w:tcPr>
          <w:p w:rsidR="009E4A9E" w:rsidRPr="009E4A9E" w:rsidRDefault="009E4A9E" w:rsidP="009E4A9E">
            <w:pPr>
              <w:spacing w:before="100" w:beforeAutospacing="1" w:after="100" w:afterAutospacing="1"/>
              <w:ind w:hanging="360"/>
              <w:rPr>
                <w:rFonts w:ascii="Arial" w:eastAsiaTheme="minorEastAsia" w:hAnsi="Arial" w:cs="Arial"/>
                <w:color w:val="000000"/>
              </w:rPr>
            </w:pPr>
            <w:r w:rsidRPr="009E4A9E">
              <w:rPr>
                <w:rFonts w:ascii="Arial" w:eastAsiaTheme="minorEastAsia" w:hAnsi="Arial" w:cs="Arial"/>
                <w:color w:val="000000"/>
              </w:rPr>
              <w:t>a.</w:t>
            </w:r>
            <w:r w:rsidRPr="009E4A9E">
              <w:rPr>
                <w:rFonts w:eastAsiaTheme="minorEastAsia"/>
                <w:color w:val="000000"/>
                <w:sz w:val="14"/>
                <w:szCs w:val="14"/>
              </w:rPr>
              <w:t xml:space="preserve">       </w:t>
            </w:r>
            <w:r w:rsidRPr="009E4A9E">
              <w:rPr>
                <w:rFonts w:ascii="Arial" w:eastAsiaTheme="minorEastAsia" w:hAnsi="Arial" w:cs="Arial"/>
                <w:color w:val="000000"/>
              </w:rPr>
              <w:t xml:space="preserve">Verification at the bedside by two licensed clinicians is a requirement. One of the two people verifying information must be an RN or MD. </w:t>
            </w:r>
            <w:r w:rsidRPr="009E4A9E">
              <w:rPr>
                <w:rFonts w:ascii="Arial" w:eastAsiaTheme="minorEastAsia" w:hAnsi="Arial" w:cs="Arial"/>
                <w:i/>
                <w:iCs/>
                <w:color w:val="000000"/>
              </w:rPr>
              <w:t>These signatures assure that the information on all three identification pieces (requisition form, specimen label, and patient ID band) is correct and that they witnessed the drawing of the patient’s blood into the tube.</w:t>
            </w:r>
          </w:p>
        </w:tc>
      </w:tr>
      <w:tr w:rsidR="009E4A9E" w:rsidRPr="009E4A9E" w:rsidTr="009E4A9E">
        <w:tc>
          <w:tcPr>
            <w:tcW w:w="4788" w:type="dxa"/>
            <w:tcMar>
              <w:top w:w="0" w:type="dxa"/>
              <w:left w:w="108" w:type="dxa"/>
              <w:bottom w:w="0" w:type="dxa"/>
              <w:right w:w="108" w:type="dxa"/>
            </w:tcMar>
            <w:hideMark/>
          </w:tcPr>
          <w:p w:rsidR="009E4A9E" w:rsidRPr="009E4A9E" w:rsidRDefault="009E4A9E" w:rsidP="009E4A9E">
            <w:pPr>
              <w:spacing w:before="100" w:beforeAutospacing="1" w:after="100" w:afterAutospacing="1"/>
              <w:ind w:left="1080" w:hanging="360"/>
              <w:rPr>
                <w:rFonts w:ascii="Arial" w:eastAsiaTheme="minorEastAsia" w:hAnsi="Arial" w:cs="Arial"/>
                <w:color w:val="000000"/>
              </w:rPr>
            </w:pPr>
            <w:r w:rsidRPr="009E4A9E">
              <w:rPr>
                <w:rFonts w:ascii="Arial" w:eastAsiaTheme="minorEastAsia" w:hAnsi="Arial" w:cs="Arial"/>
                <w:color w:val="000000"/>
              </w:rPr>
              <w:t>iv.</w:t>
            </w:r>
            <w:r w:rsidRPr="009E4A9E">
              <w:rPr>
                <w:rFonts w:eastAsiaTheme="minorEastAsia"/>
                <w:color w:val="000000"/>
                <w:sz w:val="14"/>
                <w:szCs w:val="14"/>
              </w:rPr>
              <w:t xml:space="preserve">    </w:t>
            </w:r>
            <w:r w:rsidRPr="009E4A9E">
              <w:rPr>
                <w:rFonts w:ascii="Arial" w:eastAsiaTheme="minorEastAsia" w:hAnsi="Arial" w:cs="Arial"/>
                <w:color w:val="000000"/>
              </w:rPr>
              <w:t>If two clinicians witnessed a physician/provider draw the blood, handwrite the physician’s first and last name on the specimen label and on the type and screen requisition form as the person drawing the sample.</w:t>
            </w:r>
          </w:p>
        </w:tc>
        <w:tc>
          <w:tcPr>
            <w:tcW w:w="4788" w:type="dxa"/>
            <w:tcMar>
              <w:top w:w="0" w:type="dxa"/>
              <w:left w:w="108" w:type="dxa"/>
              <w:bottom w:w="0" w:type="dxa"/>
              <w:right w:w="108" w:type="dxa"/>
            </w:tcMar>
            <w:hideMark/>
          </w:tcPr>
          <w:p w:rsidR="009E4A9E" w:rsidRPr="009E4A9E" w:rsidRDefault="009E4A9E" w:rsidP="009E4A9E">
            <w:pPr>
              <w:spacing w:before="100" w:beforeAutospacing="1" w:after="100" w:afterAutospacing="1"/>
              <w:rPr>
                <w:rFonts w:ascii="Arial" w:eastAsiaTheme="minorEastAsia" w:hAnsi="Arial" w:cs="Arial"/>
                <w:color w:val="000000"/>
              </w:rPr>
            </w:pPr>
            <w:r w:rsidRPr="009E4A9E">
              <w:rPr>
                <w:rFonts w:ascii="Arial" w:eastAsiaTheme="minorEastAsia" w:hAnsi="Arial" w:cs="Arial"/>
                <w:color w:val="000000"/>
              </w:rPr>
              <w:t> </w:t>
            </w:r>
          </w:p>
        </w:tc>
      </w:tr>
      <w:tr w:rsidR="009E4A9E" w:rsidRPr="009E4A9E" w:rsidTr="009E4A9E">
        <w:tc>
          <w:tcPr>
            <w:tcW w:w="4788" w:type="dxa"/>
            <w:tcMar>
              <w:top w:w="0" w:type="dxa"/>
              <w:left w:w="108" w:type="dxa"/>
              <w:bottom w:w="0" w:type="dxa"/>
              <w:right w:w="108" w:type="dxa"/>
            </w:tcMar>
            <w:hideMark/>
          </w:tcPr>
          <w:p w:rsidR="009E4A9E" w:rsidRPr="009E4A9E" w:rsidRDefault="009E4A9E" w:rsidP="009E4A9E">
            <w:pPr>
              <w:spacing w:before="100" w:beforeAutospacing="1" w:after="100" w:afterAutospacing="1"/>
              <w:ind w:left="360"/>
              <w:rPr>
                <w:rFonts w:ascii="Arial" w:eastAsiaTheme="minorEastAsia" w:hAnsi="Arial" w:cs="Arial"/>
                <w:color w:val="000000"/>
              </w:rPr>
            </w:pPr>
            <w:r w:rsidRPr="009E4A9E">
              <w:rPr>
                <w:rFonts w:ascii="Arial" w:eastAsiaTheme="minorEastAsia" w:hAnsi="Arial" w:cs="Arial"/>
                <w:color w:val="000000"/>
              </w:rPr>
              <w:t> </w:t>
            </w:r>
          </w:p>
        </w:tc>
        <w:tc>
          <w:tcPr>
            <w:tcW w:w="4788" w:type="dxa"/>
            <w:tcMar>
              <w:top w:w="0" w:type="dxa"/>
              <w:left w:w="108" w:type="dxa"/>
              <w:bottom w:w="0" w:type="dxa"/>
              <w:right w:w="108" w:type="dxa"/>
            </w:tcMar>
            <w:hideMark/>
          </w:tcPr>
          <w:p w:rsidR="009E4A9E" w:rsidRPr="009E4A9E" w:rsidRDefault="009E4A9E" w:rsidP="009E4A9E">
            <w:pPr>
              <w:spacing w:before="100" w:beforeAutospacing="1" w:after="100" w:afterAutospacing="1"/>
              <w:ind w:left="360"/>
              <w:rPr>
                <w:rFonts w:ascii="Arial" w:eastAsiaTheme="minorEastAsia" w:hAnsi="Arial" w:cs="Arial"/>
                <w:color w:val="000000"/>
              </w:rPr>
            </w:pPr>
            <w:r w:rsidRPr="009E4A9E">
              <w:rPr>
                <w:rFonts w:ascii="Arial" w:eastAsiaTheme="minorEastAsia" w:hAnsi="Arial" w:cs="Arial"/>
                <w:color w:val="000000"/>
              </w:rPr>
              <w:t> </w:t>
            </w:r>
          </w:p>
        </w:tc>
      </w:tr>
      <w:tr w:rsidR="009E4A9E" w:rsidRPr="009E4A9E" w:rsidTr="009E4A9E">
        <w:tc>
          <w:tcPr>
            <w:tcW w:w="4788" w:type="dxa"/>
            <w:tcMar>
              <w:top w:w="0" w:type="dxa"/>
              <w:left w:w="108" w:type="dxa"/>
              <w:bottom w:w="0" w:type="dxa"/>
              <w:right w:w="108" w:type="dxa"/>
            </w:tcMar>
            <w:hideMark/>
          </w:tcPr>
          <w:p w:rsidR="009E4A9E" w:rsidRPr="009E4A9E" w:rsidRDefault="009E4A9E" w:rsidP="009E4A9E">
            <w:pPr>
              <w:spacing w:before="100" w:beforeAutospacing="1" w:after="100" w:afterAutospacing="1"/>
              <w:ind w:left="360" w:hanging="360"/>
              <w:rPr>
                <w:rFonts w:ascii="Arial" w:eastAsiaTheme="minorEastAsia" w:hAnsi="Arial" w:cs="Arial"/>
                <w:color w:val="000000"/>
              </w:rPr>
            </w:pPr>
            <w:r w:rsidRPr="009E4A9E">
              <w:rPr>
                <w:rFonts w:ascii="Arial" w:eastAsiaTheme="minorEastAsia" w:hAnsi="Arial" w:cs="Arial"/>
                <w:color w:val="000000"/>
              </w:rPr>
              <w:t>7.</w:t>
            </w:r>
            <w:r w:rsidRPr="009E4A9E">
              <w:rPr>
                <w:rFonts w:eastAsiaTheme="minorEastAsia"/>
                <w:color w:val="000000"/>
                <w:sz w:val="14"/>
                <w:szCs w:val="14"/>
              </w:rPr>
              <w:t xml:space="preserve">      </w:t>
            </w:r>
            <w:r w:rsidRPr="009E4A9E">
              <w:rPr>
                <w:rFonts w:ascii="Arial" w:eastAsiaTheme="minorEastAsia" w:hAnsi="Arial" w:cs="Arial"/>
                <w:color w:val="000000"/>
              </w:rPr>
              <w:t>Both clinicians must sign and date the requisition form and the specimen label. Attach specimen label(s) to the tube(s).</w:t>
            </w:r>
          </w:p>
        </w:tc>
        <w:tc>
          <w:tcPr>
            <w:tcW w:w="4788" w:type="dxa"/>
            <w:tcMar>
              <w:top w:w="0" w:type="dxa"/>
              <w:left w:w="108" w:type="dxa"/>
              <w:bottom w:w="0" w:type="dxa"/>
              <w:right w:w="108" w:type="dxa"/>
            </w:tcMar>
            <w:hideMark/>
          </w:tcPr>
          <w:p w:rsidR="009E4A9E" w:rsidRPr="009E4A9E" w:rsidRDefault="009E4A9E" w:rsidP="009E4A9E">
            <w:pPr>
              <w:spacing w:before="100" w:beforeAutospacing="1" w:after="100" w:afterAutospacing="1"/>
              <w:ind w:left="360" w:hanging="360"/>
              <w:rPr>
                <w:rFonts w:ascii="Arial" w:eastAsiaTheme="minorEastAsia" w:hAnsi="Arial" w:cs="Arial"/>
                <w:color w:val="000000"/>
              </w:rPr>
            </w:pPr>
            <w:r w:rsidRPr="009E4A9E">
              <w:rPr>
                <w:rFonts w:ascii="Arial" w:eastAsiaTheme="minorEastAsia" w:hAnsi="Arial" w:cs="Arial"/>
                <w:color w:val="000000"/>
              </w:rPr>
              <w:t>7.</w:t>
            </w:r>
            <w:r w:rsidRPr="009E4A9E">
              <w:rPr>
                <w:rFonts w:eastAsiaTheme="minorEastAsia"/>
                <w:color w:val="000000"/>
                <w:sz w:val="14"/>
                <w:szCs w:val="14"/>
              </w:rPr>
              <w:t xml:space="preserve">      </w:t>
            </w:r>
            <w:r w:rsidRPr="009E4A9E">
              <w:rPr>
                <w:rFonts w:ascii="Arial" w:eastAsiaTheme="minorEastAsia" w:hAnsi="Arial" w:cs="Arial"/>
                <w:color w:val="000000"/>
              </w:rPr>
              <w:t>If any of this information is incorrect or missing, it will result in rejection of the specimen. TSL cannot enhance, add, or alter any information on the requisition or the label.</w:t>
            </w:r>
          </w:p>
          <w:p w:rsidR="009E4A9E" w:rsidRPr="009E4A9E" w:rsidRDefault="009E4A9E" w:rsidP="009E4A9E">
            <w:pPr>
              <w:tabs>
                <w:tab w:val="left" w:pos="720"/>
              </w:tabs>
              <w:spacing w:before="100" w:beforeAutospacing="1" w:after="100" w:afterAutospacing="1"/>
              <w:ind w:left="342"/>
              <w:rPr>
                <w:rFonts w:ascii="Arial" w:eastAsiaTheme="minorEastAsia" w:hAnsi="Arial" w:cs="Arial"/>
                <w:color w:val="000000"/>
              </w:rPr>
            </w:pPr>
            <w:r w:rsidRPr="009E4A9E">
              <w:rPr>
                <w:rFonts w:ascii="Arial" w:eastAsiaTheme="minorEastAsia" w:hAnsi="Arial" w:cs="Arial"/>
                <w:color w:val="000000"/>
              </w:rPr>
              <w:t> </w:t>
            </w:r>
          </w:p>
          <w:p w:rsidR="009E4A9E" w:rsidRPr="009E4A9E" w:rsidRDefault="009E4A9E" w:rsidP="009E4A9E">
            <w:pPr>
              <w:tabs>
                <w:tab w:val="left" w:pos="720"/>
              </w:tabs>
              <w:spacing w:before="100" w:beforeAutospacing="1" w:after="100" w:afterAutospacing="1"/>
              <w:ind w:left="342"/>
              <w:rPr>
                <w:rFonts w:ascii="Arial" w:eastAsiaTheme="minorEastAsia" w:hAnsi="Arial" w:cs="Arial"/>
                <w:color w:val="000000"/>
              </w:rPr>
            </w:pPr>
            <w:r w:rsidRPr="009E4A9E">
              <w:rPr>
                <w:rFonts w:ascii="Arial" w:eastAsiaTheme="minorEastAsia" w:hAnsi="Arial" w:cs="Arial"/>
                <w:color w:val="000000"/>
              </w:rPr>
              <w:t>Do not re-label or over-label the tubes. Only one label can be on the tube.</w:t>
            </w:r>
          </w:p>
        </w:tc>
      </w:tr>
      <w:tr w:rsidR="009E4A9E" w:rsidRPr="009E4A9E" w:rsidTr="009E4A9E">
        <w:tc>
          <w:tcPr>
            <w:tcW w:w="4788" w:type="dxa"/>
            <w:tcMar>
              <w:top w:w="0" w:type="dxa"/>
              <w:left w:w="108" w:type="dxa"/>
              <w:bottom w:w="0" w:type="dxa"/>
              <w:right w:w="108" w:type="dxa"/>
            </w:tcMar>
            <w:hideMark/>
          </w:tcPr>
          <w:p w:rsidR="009E4A9E" w:rsidRPr="009E4A9E" w:rsidRDefault="009E4A9E" w:rsidP="009E4A9E">
            <w:pPr>
              <w:rPr>
                <w:rFonts w:ascii="Arial" w:hAnsi="Arial" w:cs="Arial"/>
                <w:color w:val="000000"/>
              </w:rPr>
            </w:pPr>
            <w:r w:rsidRPr="009E4A9E">
              <w:rPr>
                <w:rFonts w:ascii="Arial" w:hAnsi="Arial" w:cs="Arial"/>
                <w:color w:val="000000"/>
              </w:rPr>
              <w:t> </w:t>
            </w:r>
          </w:p>
        </w:tc>
        <w:tc>
          <w:tcPr>
            <w:tcW w:w="4788" w:type="dxa"/>
            <w:tcMar>
              <w:top w:w="0" w:type="dxa"/>
              <w:left w:w="108" w:type="dxa"/>
              <w:bottom w:w="0" w:type="dxa"/>
              <w:right w:w="108" w:type="dxa"/>
            </w:tcMar>
            <w:hideMark/>
          </w:tcPr>
          <w:p w:rsidR="009E4A9E" w:rsidRPr="009E4A9E" w:rsidRDefault="009E4A9E" w:rsidP="009E4A9E">
            <w:pPr>
              <w:rPr>
                <w:rFonts w:ascii="Arial" w:hAnsi="Arial" w:cs="Arial"/>
                <w:color w:val="000000"/>
              </w:rPr>
            </w:pPr>
            <w:r w:rsidRPr="009E4A9E">
              <w:rPr>
                <w:rFonts w:ascii="Arial" w:hAnsi="Arial" w:cs="Arial"/>
                <w:color w:val="000000"/>
              </w:rPr>
              <w:t> </w:t>
            </w:r>
          </w:p>
        </w:tc>
      </w:tr>
      <w:tr w:rsidR="009E4A9E" w:rsidRPr="009E4A9E" w:rsidTr="009E4A9E">
        <w:tc>
          <w:tcPr>
            <w:tcW w:w="4788" w:type="dxa"/>
            <w:tcMar>
              <w:top w:w="0" w:type="dxa"/>
              <w:left w:w="108" w:type="dxa"/>
              <w:bottom w:w="0" w:type="dxa"/>
              <w:right w:w="108" w:type="dxa"/>
            </w:tcMar>
            <w:hideMark/>
          </w:tcPr>
          <w:p w:rsidR="009E4A9E" w:rsidRPr="009E4A9E" w:rsidRDefault="009E4A9E" w:rsidP="009E4A9E">
            <w:pPr>
              <w:spacing w:before="100" w:beforeAutospacing="1" w:after="100" w:afterAutospacing="1"/>
              <w:ind w:left="360" w:hanging="360"/>
              <w:rPr>
                <w:rFonts w:ascii="Arial" w:eastAsiaTheme="minorEastAsia" w:hAnsi="Arial" w:cs="Arial"/>
                <w:color w:val="000000"/>
              </w:rPr>
            </w:pPr>
            <w:r w:rsidRPr="009E4A9E">
              <w:rPr>
                <w:rFonts w:ascii="Arial" w:eastAsiaTheme="minorEastAsia" w:hAnsi="Arial" w:cs="Arial"/>
                <w:color w:val="000000"/>
              </w:rPr>
              <w:t>8.</w:t>
            </w:r>
            <w:r w:rsidRPr="009E4A9E">
              <w:rPr>
                <w:rFonts w:eastAsiaTheme="minorEastAsia"/>
                <w:color w:val="000000"/>
                <w:sz w:val="14"/>
                <w:szCs w:val="14"/>
              </w:rPr>
              <w:t xml:space="preserve">      </w:t>
            </w:r>
            <w:r w:rsidRPr="009E4A9E">
              <w:rPr>
                <w:rFonts w:ascii="Arial" w:eastAsiaTheme="minorEastAsia" w:hAnsi="Arial" w:cs="Arial"/>
                <w:color w:val="000000"/>
              </w:rPr>
              <w:t>Place the blood-filled specimen tube in a biohazard bag. Send it with the requisition form to TSL through the pneumatic tube station (#229) or taken to BCT 67.</w:t>
            </w:r>
          </w:p>
        </w:tc>
        <w:tc>
          <w:tcPr>
            <w:tcW w:w="4788" w:type="dxa"/>
            <w:tcMar>
              <w:top w:w="0" w:type="dxa"/>
              <w:left w:w="108" w:type="dxa"/>
              <w:bottom w:w="0" w:type="dxa"/>
              <w:right w:w="108" w:type="dxa"/>
            </w:tcMar>
            <w:hideMark/>
          </w:tcPr>
          <w:p w:rsidR="009E4A9E" w:rsidRPr="009E4A9E" w:rsidRDefault="009E4A9E" w:rsidP="009E4A9E">
            <w:pPr>
              <w:spacing w:before="100" w:beforeAutospacing="1" w:after="100" w:afterAutospacing="1"/>
              <w:ind w:left="360" w:hanging="360"/>
              <w:rPr>
                <w:rFonts w:ascii="Arial" w:eastAsiaTheme="minorEastAsia" w:hAnsi="Arial" w:cs="Arial"/>
                <w:color w:val="000000"/>
              </w:rPr>
            </w:pPr>
            <w:r w:rsidRPr="009E4A9E">
              <w:rPr>
                <w:rFonts w:ascii="Arial" w:eastAsiaTheme="minorEastAsia" w:hAnsi="Arial" w:cs="Arial"/>
                <w:color w:val="000000"/>
              </w:rPr>
              <w:t>8.</w:t>
            </w:r>
            <w:r w:rsidRPr="009E4A9E">
              <w:rPr>
                <w:rFonts w:eastAsiaTheme="minorEastAsia"/>
                <w:color w:val="000000"/>
                <w:sz w:val="14"/>
                <w:szCs w:val="14"/>
              </w:rPr>
              <w:t xml:space="preserve">      </w:t>
            </w:r>
            <w:r w:rsidRPr="009E4A9E">
              <w:rPr>
                <w:rFonts w:ascii="Arial" w:eastAsiaTheme="minorEastAsia" w:hAnsi="Arial" w:cs="Arial"/>
                <w:color w:val="000000"/>
              </w:rPr>
              <w:t xml:space="preserve">If TSL determines that the blood specimen is mislabeled, you will need to redraw a new blood specimen. </w:t>
            </w:r>
            <w:r w:rsidRPr="009E4A9E">
              <w:rPr>
                <w:rFonts w:ascii="Arial" w:eastAsiaTheme="minorEastAsia" w:hAnsi="Arial" w:cs="Arial"/>
                <w:b/>
                <w:bCs/>
                <w:color w:val="000000"/>
              </w:rPr>
              <w:t>Under no circumstances will TSL accept labels or forms with changes to the patient name, medical record number, or draw time and date.</w:t>
            </w:r>
          </w:p>
        </w:tc>
      </w:tr>
      <w:tr w:rsidR="009E4A9E" w:rsidRPr="009E4A9E" w:rsidTr="009E4A9E">
        <w:tc>
          <w:tcPr>
            <w:tcW w:w="4788" w:type="dxa"/>
            <w:tcMar>
              <w:top w:w="0" w:type="dxa"/>
              <w:left w:w="108" w:type="dxa"/>
              <w:bottom w:w="0" w:type="dxa"/>
              <w:right w:w="108" w:type="dxa"/>
            </w:tcMar>
            <w:hideMark/>
          </w:tcPr>
          <w:p w:rsidR="009E4A9E" w:rsidRPr="009E4A9E" w:rsidRDefault="009E4A9E" w:rsidP="009E4A9E">
            <w:pPr>
              <w:spacing w:before="100" w:beforeAutospacing="1" w:after="100" w:afterAutospacing="1"/>
              <w:ind w:left="360"/>
              <w:rPr>
                <w:rFonts w:ascii="Arial" w:eastAsiaTheme="minorEastAsia" w:hAnsi="Arial" w:cs="Arial"/>
                <w:color w:val="000000"/>
              </w:rPr>
            </w:pPr>
            <w:r w:rsidRPr="009E4A9E">
              <w:rPr>
                <w:rFonts w:ascii="Arial" w:eastAsiaTheme="minorEastAsia" w:hAnsi="Arial" w:cs="Arial"/>
                <w:color w:val="000000"/>
              </w:rPr>
              <w:t> </w:t>
            </w:r>
          </w:p>
        </w:tc>
        <w:tc>
          <w:tcPr>
            <w:tcW w:w="4788" w:type="dxa"/>
            <w:tcMar>
              <w:top w:w="0" w:type="dxa"/>
              <w:left w:w="108" w:type="dxa"/>
              <w:bottom w:w="0" w:type="dxa"/>
              <w:right w:w="108" w:type="dxa"/>
            </w:tcMar>
            <w:hideMark/>
          </w:tcPr>
          <w:p w:rsidR="009E4A9E" w:rsidRPr="009E4A9E" w:rsidRDefault="009E4A9E" w:rsidP="009E4A9E">
            <w:pPr>
              <w:spacing w:before="100" w:beforeAutospacing="1" w:after="100" w:afterAutospacing="1"/>
              <w:ind w:left="360"/>
              <w:rPr>
                <w:rFonts w:ascii="Arial" w:eastAsiaTheme="minorEastAsia" w:hAnsi="Arial" w:cs="Arial"/>
                <w:color w:val="000000"/>
              </w:rPr>
            </w:pPr>
            <w:r w:rsidRPr="009E4A9E">
              <w:rPr>
                <w:rFonts w:ascii="Arial" w:eastAsiaTheme="minorEastAsia" w:hAnsi="Arial" w:cs="Arial"/>
                <w:color w:val="000000"/>
              </w:rPr>
              <w:t> </w:t>
            </w:r>
          </w:p>
        </w:tc>
      </w:tr>
      <w:tr w:rsidR="009E4A9E" w:rsidRPr="009E4A9E" w:rsidTr="009E4A9E">
        <w:tc>
          <w:tcPr>
            <w:tcW w:w="4788" w:type="dxa"/>
            <w:tcMar>
              <w:top w:w="0" w:type="dxa"/>
              <w:left w:w="108" w:type="dxa"/>
              <w:bottom w:w="0" w:type="dxa"/>
              <w:right w:w="108" w:type="dxa"/>
            </w:tcMar>
            <w:hideMark/>
          </w:tcPr>
          <w:p w:rsidR="009E4A9E" w:rsidRPr="009E4A9E" w:rsidRDefault="009E4A9E" w:rsidP="009E4A9E">
            <w:pPr>
              <w:spacing w:before="100" w:beforeAutospacing="1" w:after="100" w:afterAutospacing="1"/>
              <w:ind w:left="360" w:hanging="360"/>
              <w:rPr>
                <w:rFonts w:ascii="Arial" w:eastAsiaTheme="minorEastAsia" w:hAnsi="Arial" w:cs="Arial"/>
                <w:color w:val="000000"/>
              </w:rPr>
            </w:pPr>
            <w:r w:rsidRPr="009E4A9E">
              <w:rPr>
                <w:rFonts w:ascii="Arial" w:eastAsiaTheme="minorEastAsia" w:hAnsi="Arial" w:cs="Arial"/>
                <w:color w:val="000000"/>
              </w:rPr>
              <w:t>9.</w:t>
            </w:r>
            <w:r w:rsidRPr="009E4A9E">
              <w:rPr>
                <w:rFonts w:eastAsiaTheme="minorEastAsia"/>
                <w:color w:val="000000"/>
                <w:sz w:val="14"/>
                <w:szCs w:val="14"/>
              </w:rPr>
              <w:t xml:space="preserve">      </w:t>
            </w:r>
            <w:r w:rsidRPr="009E4A9E">
              <w:rPr>
                <w:rFonts w:ascii="Arial" w:eastAsiaTheme="minorEastAsia" w:hAnsi="Arial" w:cs="Arial"/>
                <w:color w:val="000000"/>
              </w:rPr>
              <w:t xml:space="preserve">If a patient has antibodies, additional blood pre-transfusion/compatibility blood specimens (e.g., type and screen) may be required. </w:t>
            </w:r>
          </w:p>
        </w:tc>
        <w:tc>
          <w:tcPr>
            <w:tcW w:w="4788" w:type="dxa"/>
            <w:tcMar>
              <w:top w:w="0" w:type="dxa"/>
              <w:left w:w="108" w:type="dxa"/>
              <w:bottom w:w="0" w:type="dxa"/>
              <w:right w:w="108" w:type="dxa"/>
            </w:tcMar>
            <w:hideMark/>
          </w:tcPr>
          <w:p w:rsidR="009E4A9E" w:rsidRPr="009E4A9E" w:rsidRDefault="009E4A9E" w:rsidP="009E4A9E">
            <w:pPr>
              <w:spacing w:before="100" w:beforeAutospacing="1" w:after="100" w:afterAutospacing="1"/>
              <w:ind w:left="360"/>
              <w:rPr>
                <w:rFonts w:ascii="Arial" w:eastAsiaTheme="minorEastAsia" w:hAnsi="Arial" w:cs="Arial"/>
                <w:color w:val="000000"/>
              </w:rPr>
            </w:pPr>
            <w:r w:rsidRPr="009E4A9E">
              <w:rPr>
                <w:rFonts w:ascii="Arial" w:eastAsiaTheme="minorEastAsia" w:hAnsi="Arial" w:cs="Arial"/>
                <w:color w:val="000000"/>
              </w:rPr>
              <w:t> </w:t>
            </w:r>
          </w:p>
        </w:tc>
      </w:tr>
      <w:tr w:rsidR="009E4A9E" w:rsidRPr="009E4A9E" w:rsidTr="009E4A9E">
        <w:tc>
          <w:tcPr>
            <w:tcW w:w="4788" w:type="dxa"/>
            <w:tcMar>
              <w:top w:w="0" w:type="dxa"/>
              <w:left w:w="108" w:type="dxa"/>
              <w:bottom w:w="0" w:type="dxa"/>
              <w:right w:w="108" w:type="dxa"/>
            </w:tcMar>
            <w:hideMark/>
          </w:tcPr>
          <w:p w:rsidR="009E4A9E" w:rsidRPr="009E4A9E" w:rsidRDefault="009E4A9E" w:rsidP="009E4A9E">
            <w:pPr>
              <w:spacing w:before="100" w:beforeAutospacing="1" w:after="100" w:afterAutospacing="1"/>
              <w:ind w:left="720" w:hanging="360"/>
              <w:rPr>
                <w:rFonts w:eastAsiaTheme="minorEastAsia"/>
                <w:color w:val="000000"/>
              </w:rPr>
            </w:pPr>
            <w:r w:rsidRPr="009E4A9E">
              <w:rPr>
                <w:rFonts w:eastAsiaTheme="minorEastAsia"/>
                <w:color w:val="000000"/>
              </w:rPr>
              <w:t>a.</w:t>
            </w:r>
            <w:r w:rsidRPr="009E4A9E">
              <w:rPr>
                <w:rFonts w:eastAsiaTheme="minorEastAsia"/>
                <w:color w:val="000000"/>
                <w:sz w:val="14"/>
                <w:szCs w:val="14"/>
              </w:rPr>
              <w:t xml:space="preserve">       </w:t>
            </w:r>
            <w:r w:rsidRPr="009E4A9E">
              <w:rPr>
                <w:rFonts w:eastAsiaTheme="minorEastAsia"/>
                <w:color w:val="000000"/>
              </w:rPr>
              <w:t xml:space="preserve">Send additional pink-top specimen tube(s) as needed and appropriately labeled. </w:t>
            </w:r>
          </w:p>
          <w:p w:rsidR="009E4A9E" w:rsidRPr="009E4A9E" w:rsidRDefault="009E4A9E" w:rsidP="009E4A9E">
            <w:pPr>
              <w:spacing w:before="100" w:beforeAutospacing="1" w:after="100" w:afterAutospacing="1"/>
              <w:ind w:left="720" w:hanging="360"/>
              <w:rPr>
                <w:rFonts w:eastAsiaTheme="minorEastAsia"/>
                <w:color w:val="000000"/>
              </w:rPr>
            </w:pPr>
            <w:r w:rsidRPr="009E4A9E">
              <w:rPr>
                <w:rFonts w:eastAsiaTheme="minorEastAsia"/>
                <w:color w:val="000000"/>
              </w:rPr>
              <w:t>b.</w:t>
            </w:r>
            <w:r w:rsidRPr="009E4A9E">
              <w:rPr>
                <w:rFonts w:eastAsiaTheme="minorEastAsia"/>
                <w:color w:val="000000"/>
                <w:sz w:val="14"/>
                <w:szCs w:val="14"/>
              </w:rPr>
              <w:t xml:space="preserve">      </w:t>
            </w:r>
            <w:r w:rsidRPr="009E4A9E">
              <w:rPr>
                <w:rFonts w:eastAsiaTheme="minorEastAsia"/>
                <w:color w:val="000000"/>
              </w:rPr>
              <w:t>Send a type and screen requisition form, and write at the top of form, “Additional specimen requested by TSL.”</w:t>
            </w:r>
          </w:p>
          <w:p w:rsidR="009E4A9E" w:rsidRPr="009E4A9E" w:rsidRDefault="009E4A9E" w:rsidP="009E4A9E">
            <w:pPr>
              <w:spacing w:before="100" w:beforeAutospacing="1" w:after="100" w:afterAutospacing="1"/>
              <w:ind w:left="720" w:hanging="360"/>
              <w:rPr>
                <w:rFonts w:eastAsiaTheme="minorEastAsia"/>
                <w:color w:val="000000"/>
              </w:rPr>
            </w:pPr>
            <w:r w:rsidRPr="009E4A9E">
              <w:rPr>
                <w:rFonts w:eastAsiaTheme="minorEastAsia"/>
                <w:color w:val="000000"/>
              </w:rPr>
              <w:t>c.</w:t>
            </w:r>
            <w:r w:rsidRPr="009E4A9E">
              <w:rPr>
                <w:rFonts w:eastAsiaTheme="minorEastAsia"/>
                <w:color w:val="000000"/>
                <w:sz w:val="14"/>
                <w:szCs w:val="14"/>
              </w:rPr>
              <w:t xml:space="preserve">       </w:t>
            </w:r>
            <w:r w:rsidRPr="009E4A9E">
              <w:rPr>
                <w:rFonts w:eastAsiaTheme="minorEastAsia"/>
                <w:color w:val="000000"/>
              </w:rPr>
              <w:t>If you later send additional tubes, a type and screen requisition form must accompany them.</w:t>
            </w:r>
          </w:p>
        </w:tc>
        <w:tc>
          <w:tcPr>
            <w:tcW w:w="4788" w:type="dxa"/>
            <w:tcMar>
              <w:top w:w="0" w:type="dxa"/>
              <w:left w:w="108" w:type="dxa"/>
              <w:bottom w:w="0" w:type="dxa"/>
              <w:right w:w="108" w:type="dxa"/>
            </w:tcMar>
            <w:hideMark/>
          </w:tcPr>
          <w:p w:rsidR="009E4A9E" w:rsidRPr="009E4A9E" w:rsidRDefault="009E4A9E" w:rsidP="009E4A9E">
            <w:pPr>
              <w:spacing w:before="100" w:beforeAutospacing="1" w:after="100" w:afterAutospacing="1"/>
              <w:ind w:left="360"/>
              <w:rPr>
                <w:rFonts w:ascii="Arial" w:eastAsiaTheme="minorEastAsia" w:hAnsi="Arial" w:cs="Arial"/>
                <w:color w:val="000000"/>
              </w:rPr>
            </w:pPr>
            <w:r w:rsidRPr="009E4A9E">
              <w:rPr>
                <w:rFonts w:ascii="Arial" w:eastAsiaTheme="minorEastAsia" w:hAnsi="Arial" w:cs="Arial"/>
                <w:color w:val="000000"/>
              </w:rPr>
              <w:t> </w:t>
            </w:r>
          </w:p>
        </w:tc>
      </w:tr>
      <w:tr w:rsidR="009E4A9E" w:rsidRPr="009E4A9E" w:rsidTr="009E4A9E">
        <w:tc>
          <w:tcPr>
            <w:tcW w:w="4788" w:type="dxa"/>
            <w:tcMar>
              <w:top w:w="0" w:type="dxa"/>
              <w:left w:w="108" w:type="dxa"/>
              <w:bottom w:w="0" w:type="dxa"/>
              <w:right w:w="108" w:type="dxa"/>
            </w:tcMar>
            <w:hideMark/>
          </w:tcPr>
          <w:p w:rsidR="009E4A9E" w:rsidRPr="009E4A9E" w:rsidRDefault="009E4A9E" w:rsidP="009E4A9E">
            <w:pPr>
              <w:spacing w:before="100" w:beforeAutospacing="1" w:after="100" w:afterAutospacing="1"/>
              <w:ind w:left="720"/>
              <w:rPr>
                <w:rFonts w:eastAsiaTheme="minorEastAsia"/>
                <w:color w:val="000000"/>
              </w:rPr>
            </w:pPr>
            <w:r w:rsidRPr="009E4A9E">
              <w:rPr>
                <w:rFonts w:eastAsiaTheme="minorEastAsia"/>
                <w:color w:val="000000"/>
              </w:rPr>
              <w:t> </w:t>
            </w:r>
          </w:p>
        </w:tc>
        <w:tc>
          <w:tcPr>
            <w:tcW w:w="4788" w:type="dxa"/>
            <w:tcMar>
              <w:top w:w="0" w:type="dxa"/>
              <w:left w:w="108" w:type="dxa"/>
              <w:bottom w:w="0" w:type="dxa"/>
              <w:right w:w="108" w:type="dxa"/>
            </w:tcMar>
            <w:hideMark/>
          </w:tcPr>
          <w:p w:rsidR="009E4A9E" w:rsidRPr="009E4A9E" w:rsidRDefault="009E4A9E" w:rsidP="009E4A9E">
            <w:pPr>
              <w:spacing w:before="100" w:beforeAutospacing="1" w:after="100" w:afterAutospacing="1"/>
              <w:ind w:left="360"/>
              <w:rPr>
                <w:rFonts w:ascii="Arial" w:eastAsiaTheme="minorEastAsia" w:hAnsi="Arial" w:cs="Arial"/>
                <w:color w:val="000000"/>
              </w:rPr>
            </w:pPr>
            <w:r w:rsidRPr="009E4A9E">
              <w:rPr>
                <w:rFonts w:ascii="Arial" w:eastAsiaTheme="minorEastAsia" w:hAnsi="Arial" w:cs="Arial"/>
                <w:color w:val="000000"/>
              </w:rPr>
              <w:t> </w:t>
            </w:r>
          </w:p>
        </w:tc>
      </w:tr>
      <w:tr w:rsidR="009E4A9E" w:rsidRPr="009E4A9E" w:rsidTr="009E4A9E">
        <w:tc>
          <w:tcPr>
            <w:tcW w:w="9576" w:type="dxa"/>
            <w:gridSpan w:val="2"/>
            <w:tcMar>
              <w:top w:w="0" w:type="dxa"/>
              <w:left w:w="108" w:type="dxa"/>
              <w:bottom w:w="0" w:type="dxa"/>
              <w:right w:w="108" w:type="dxa"/>
            </w:tcMar>
            <w:hideMark/>
          </w:tcPr>
          <w:p w:rsidR="009E4A9E" w:rsidRPr="009E4A9E" w:rsidRDefault="009E4A9E" w:rsidP="009E4A9E">
            <w:pPr>
              <w:spacing w:before="100" w:beforeAutospacing="1" w:after="100" w:afterAutospacing="1"/>
              <w:jc w:val="center"/>
              <w:rPr>
                <w:rFonts w:ascii="Arial" w:eastAsiaTheme="minorEastAsia" w:hAnsi="Arial" w:cs="Arial"/>
                <w:color w:val="000000"/>
              </w:rPr>
            </w:pPr>
            <w:bookmarkStart w:id="2" w:name="PreAdmission"/>
            <w:r w:rsidRPr="009E4A9E">
              <w:rPr>
                <w:rFonts w:ascii="Arial" w:eastAsiaTheme="minorEastAsia" w:hAnsi="Arial" w:cs="Arial"/>
                <w:b/>
                <w:bCs/>
                <w:color w:val="39275B"/>
              </w:rPr>
              <w:t>Pre-Admission Testing and Red Blood Cell Request</w:t>
            </w:r>
            <w:bookmarkEnd w:id="2"/>
          </w:p>
        </w:tc>
      </w:tr>
      <w:tr w:rsidR="009E4A9E" w:rsidRPr="009E4A9E" w:rsidTr="009E4A9E">
        <w:tc>
          <w:tcPr>
            <w:tcW w:w="4788" w:type="dxa"/>
            <w:tcMar>
              <w:top w:w="0" w:type="dxa"/>
              <w:left w:w="108" w:type="dxa"/>
              <w:bottom w:w="0" w:type="dxa"/>
              <w:right w:w="108" w:type="dxa"/>
            </w:tcMar>
            <w:hideMark/>
          </w:tcPr>
          <w:p w:rsidR="009E4A9E" w:rsidRPr="009E4A9E" w:rsidRDefault="009E4A9E" w:rsidP="009E4A9E">
            <w:pPr>
              <w:spacing w:before="100" w:beforeAutospacing="1" w:after="100" w:afterAutospacing="1"/>
              <w:ind w:left="720"/>
              <w:rPr>
                <w:rFonts w:eastAsiaTheme="minorEastAsia"/>
                <w:color w:val="000000"/>
              </w:rPr>
            </w:pPr>
            <w:r w:rsidRPr="009E4A9E">
              <w:rPr>
                <w:rFonts w:eastAsiaTheme="minorEastAsia"/>
                <w:color w:val="000000"/>
              </w:rPr>
              <w:t> </w:t>
            </w:r>
          </w:p>
        </w:tc>
        <w:tc>
          <w:tcPr>
            <w:tcW w:w="4788" w:type="dxa"/>
            <w:tcMar>
              <w:top w:w="0" w:type="dxa"/>
              <w:left w:w="108" w:type="dxa"/>
              <w:bottom w:w="0" w:type="dxa"/>
              <w:right w:w="108" w:type="dxa"/>
            </w:tcMar>
            <w:hideMark/>
          </w:tcPr>
          <w:p w:rsidR="009E4A9E" w:rsidRPr="009E4A9E" w:rsidRDefault="009E4A9E" w:rsidP="009E4A9E">
            <w:pPr>
              <w:spacing w:before="100" w:beforeAutospacing="1" w:after="100" w:afterAutospacing="1"/>
              <w:ind w:left="360"/>
              <w:rPr>
                <w:rFonts w:ascii="Arial" w:eastAsiaTheme="minorEastAsia" w:hAnsi="Arial" w:cs="Arial"/>
                <w:color w:val="000000"/>
              </w:rPr>
            </w:pPr>
            <w:r w:rsidRPr="009E4A9E">
              <w:rPr>
                <w:rFonts w:ascii="Arial" w:eastAsiaTheme="minorEastAsia" w:hAnsi="Arial" w:cs="Arial"/>
                <w:color w:val="000000"/>
              </w:rPr>
              <w:t> </w:t>
            </w:r>
          </w:p>
        </w:tc>
      </w:tr>
      <w:tr w:rsidR="009E4A9E" w:rsidRPr="009E4A9E" w:rsidTr="009E4A9E">
        <w:tc>
          <w:tcPr>
            <w:tcW w:w="4788" w:type="dxa"/>
            <w:tcMar>
              <w:top w:w="0" w:type="dxa"/>
              <w:left w:w="108" w:type="dxa"/>
              <w:bottom w:w="0" w:type="dxa"/>
              <w:right w:w="108" w:type="dxa"/>
            </w:tcMar>
            <w:hideMark/>
          </w:tcPr>
          <w:p w:rsidR="009E4A9E" w:rsidRPr="009E4A9E" w:rsidRDefault="009E4A9E" w:rsidP="009E4A9E">
            <w:pPr>
              <w:spacing w:before="100" w:beforeAutospacing="1" w:after="100" w:afterAutospacing="1"/>
              <w:ind w:left="360" w:hanging="360"/>
              <w:rPr>
                <w:rFonts w:eastAsiaTheme="minorEastAsia"/>
                <w:color w:val="000000"/>
              </w:rPr>
            </w:pPr>
            <w:r w:rsidRPr="009E4A9E">
              <w:rPr>
                <w:rFonts w:eastAsiaTheme="minorEastAsia"/>
                <w:color w:val="000000"/>
              </w:rPr>
              <w:t>1.</w:t>
            </w:r>
            <w:r w:rsidRPr="009E4A9E">
              <w:rPr>
                <w:rFonts w:eastAsiaTheme="minorEastAsia"/>
                <w:color w:val="000000"/>
                <w:sz w:val="14"/>
                <w:szCs w:val="14"/>
              </w:rPr>
              <w:t xml:space="preserve">      </w:t>
            </w:r>
            <w:r w:rsidRPr="009E4A9E">
              <w:rPr>
                <w:rFonts w:eastAsiaTheme="minorEastAsia"/>
                <w:color w:val="000000"/>
              </w:rPr>
              <w:t xml:space="preserve">Patients can have a pre-transfusion blood sample collected at their pre-admission visit. Follow the same steps as above using the </w:t>
            </w:r>
            <w:r w:rsidRPr="009E4A9E">
              <w:rPr>
                <w:rFonts w:eastAsiaTheme="minorEastAsia"/>
                <w:i/>
                <w:iCs/>
                <w:color w:val="000000"/>
              </w:rPr>
              <w:t>Transfusion Service Preadmission Testing and Red Blood Cell Request</w:t>
            </w:r>
            <w:r w:rsidRPr="009E4A9E">
              <w:rPr>
                <w:rFonts w:eastAsiaTheme="minorEastAsia"/>
                <w:color w:val="000000"/>
              </w:rPr>
              <w:t xml:space="preserve"> form (</w:t>
            </w:r>
            <w:hyperlink r:id="rId14" w:history="1">
              <w:r w:rsidRPr="009E4A9E">
                <w:rPr>
                  <w:rFonts w:eastAsiaTheme="minorEastAsia"/>
                  <w:color w:val="39275B"/>
                </w:rPr>
                <w:t>HMC2595</w:t>
              </w:r>
            </w:hyperlink>
            <w:r w:rsidRPr="009E4A9E">
              <w:rPr>
                <w:rFonts w:eastAsiaTheme="minorEastAsia"/>
                <w:color w:val="000000"/>
              </w:rPr>
              <w:t>) instead.</w:t>
            </w:r>
          </w:p>
        </w:tc>
        <w:tc>
          <w:tcPr>
            <w:tcW w:w="4788" w:type="dxa"/>
            <w:tcMar>
              <w:top w:w="0" w:type="dxa"/>
              <w:left w:w="108" w:type="dxa"/>
              <w:bottom w:w="0" w:type="dxa"/>
              <w:right w:w="108" w:type="dxa"/>
            </w:tcMar>
            <w:hideMark/>
          </w:tcPr>
          <w:p w:rsidR="009E4A9E" w:rsidRPr="009E4A9E" w:rsidRDefault="009E4A9E" w:rsidP="009E4A9E">
            <w:pPr>
              <w:tabs>
                <w:tab w:val="left" w:pos="720"/>
              </w:tabs>
              <w:spacing w:before="100" w:beforeAutospacing="1" w:after="100" w:afterAutospacing="1"/>
              <w:ind w:left="360" w:hanging="360"/>
              <w:rPr>
                <w:rFonts w:ascii="Arial" w:eastAsiaTheme="minorEastAsia" w:hAnsi="Arial" w:cs="Arial"/>
                <w:color w:val="000000"/>
              </w:rPr>
            </w:pPr>
            <w:r w:rsidRPr="009E4A9E">
              <w:rPr>
                <w:rFonts w:ascii="Arial" w:eastAsiaTheme="minorEastAsia" w:hAnsi="Arial" w:cs="Arial"/>
                <w:color w:val="000000"/>
              </w:rPr>
              <w:t>1.</w:t>
            </w:r>
            <w:r w:rsidRPr="009E4A9E">
              <w:rPr>
                <w:rFonts w:eastAsiaTheme="minorEastAsia"/>
                <w:color w:val="000000"/>
                <w:sz w:val="14"/>
                <w:szCs w:val="14"/>
              </w:rPr>
              <w:t xml:space="preserve">      </w:t>
            </w:r>
            <w:r w:rsidRPr="009E4A9E">
              <w:rPr>
                <w:rFonts w:ascii="Arial" w:eastAsiaTheme="minorEastAsia" w:hAnsi="Arial" w:cs="Arial"/>
                <w:color w:val="000000"/>
              </w:rPr>
              <w:t xml:space="preserve">You may collect the pre-transfusion sample up to 14 days in advance of the date when the units are required. NOTE: The patient must not have been transfused or pregnant within the past 3 months. </w:t>
            </w:r>
          </w:p>
          <w:p w:rsidR="009E4A9E" w:rsidRPr="009E4A9E" w:rsidRDefault="009E4A9E" w:rsidP="009E4A9E">
            <w:pPr>
              <w:tabs>
                <w:tab w:val="left" w:pos="720"/>
              </w:tabs>
              <w:spacing w:before="100" w:beforeAutospacing="1" w:after="100" w:afterAutospacing="1"/>
              <w:ind w:left="360"/>
              <w:rPr>
                <w:rFonts w:ascii="Arial" w:eastAsiaTheme="minorEastAsia" w:hAnsi="Arial" w:cs="Arial"/>
                <w:color w:val="000000"/>
              </w:rPr>
            </w:pPr>
            <w:r w:rsidRPr="009E4A9E">
              <w:rPr>
                <w:rFonts w:ascii="Arial" w:eastAsiaTheme="minorEastAsia" w:hAnsi="Arial" w:cs="Arial"/>
                <w:color w:val="000000"/>
              </w:rPr>
              <w:t xml:space="preserve">You must ask the patient the two questions printed on the </w:t>
            </w:r>
            <w:hyperlink r:id="rId15" w:history="1">
              <w:r w:rsidRPr="009E4A9E">
                <w:rPr>
                  <w:rFonts w:ascii="Arial" w:eastAsiaTheme="minorEastAsia" w:hAnsi="Arial" w:cs="Arial"/>
                  <w:color w:val="39275B"/>
                </w:rPr>
                <w:t>HMC2595</w:t>
              </w:r>
            </w:hyperlink>
            <w:r w:rsidRPr="009E4A9E">
              <w:rPr>
                <w:rFonts w:ascii="Arial" w:eastAsiaTheme="minorEastAsia" w:hAnsi="Arial" w:cs="Arial"/>
                <w:color w:val="000000"/>
              </w:rPr>
              <w:t xml:space="preserve"> form, and document the answer by signing and dating under the questions. Both answers must be ‘NO’ for the patient to qualify for pre-admission testing.</w:t>
            </w:r>
          </w:p>
          <w:p w:rsidR="009E4A9E" w:rsidRPr="009E4A9E" w:rsidRDefault="009E4A9E" w:rsidP="009E4A9E">
            <w:pPr>
              <w:tabs>
                <w:tab w:val="left" w:pos="720"/>
              </w:tabs>
              <w:spacing w:before="100" w:beforeAutospacing="1" w:after="100" w:afterAutospacing="1"/>
              <w:ind w:left="342"/>
              <w:rPr>
                <w:rFonts w:ascii="Arial" w:eastAsiaTheme="minorEastAsia" w:hAnsi="Arial" w:cs="Arial"/>
                <w:color w:val="000000"/>
              </w:rPr>
            </w:pPr>
            <w:r w:rsidRPr="009E4A9E">
              <w:rPr>
                <w:rFonts w:ascii="Arial" w:eastAsiaTheme="minorEastAsia" w:hAnsi="Arial" w:cs="Arial"/>
                <w:color w:val="000000"/>
              </w:rPr>
              <w:t>If an outpatient setting collected a pre-transfusion sample for a future transfusion, the patient must take his/her armband with them and return with it for the future visit or transfusion.</w:t>
            </w:r>
          </w:p>
        </w:tc>
      </w:tr>
      <w:tr w:rsidR="009E4A9E" w:rsidRPr="009E4A9E" w:rsidTr="009E4A9E">
        <w:tc>
          <w:tcPr>
            <w:tcW w:w="4788" w:type="dxa"/>
            <w:tcMar>
              <w:top w:w="0" w:type="dxa"/>
              <w:left w:w="108" w:type="dxa"/>
              <w:bottom w:w="0" w:type="dxa"/>
              <w:right w:w="108" w:type="dxa"/>
            </w:tcMar>
            <w:hideMark/>
          </w:tcPr>
          <w:p w:rsidR="009E4A9E" w:rsidRPr="009E4A9E" w:rsidRDefault="009E4A9E" w:rsidP="009E4A9E">
            <w:pPr>
              <w:spacing w:before="100" w:beforeAutospacing="1" w:after="100" w:afterAutospacing="1"/>
              <w:ind w:left="360"/>
              <w:rPr>
                <w:rFonts w:eastAsiaTheme="minorEastAsia"/>
                <w:color w:val="000000"/>
              </w:rPr>
            </w:pPr>
            <w:r w:rsidRPr="009E4A9E">
              <w:rPr>
                <w:rFonts w:eastAsiaTheme="minorEastAsia"/>
                <w:color w:val="000000"/>
              </w:rPr>
              <w:t> </w:t>
            </w:r>
          </w:p>
        </w:tc>
        <w:tc>
          <w:tcPr>
            <w:tcW w:w="4788" w:type="dxa"/>
            <w:tcMar>
              <w:top w:w="0" w:type="dxa"/>
              <w:left w:w="108" w:type="dxa"/>
              <w:bottom w:w="0" w:type="dxa"/>
              <w:right w:w="108" w:type="dxa"/>
            </w:tcMar>
            <w:hideMark/>
          </w:tcPr>
          <w:p w:rsidR="009E4A9E" w:rsidRPr="009E4A9E" w:rsidRDefault="009E4A9E" w:rsidP="009E4A9E">
            <w:pPr>
              <w:tabs>
                <w:tab w:val="left" w:pos="720"/>
              </w:tabs>
              <w:spacing w:before="100" w:beforeAutospacing="1" w:after="100" w:afterAutospacing="1"/>
              <w:ind w:left="360"/>
              <w:rPr>
                <w:rFonts w:ascii="Arial" w:eastAsiaTheme="minorEastAsia" w:hAnsi="Arial" w:cs="Arial"/>
                <w:color w:val="000000"/>
              </w:rPr>
            </w:pPr>
            <w:r w:rsidRPr="009E4A9E">
              <w:rPr>
                <w:rFonts w:ascii="Arial" w:eastAsiaTheme="minorEastAsia" w:hAnsi="Arial" w:cs="Arial"/>
                <w:color w:val="000000"/>
              </w:rPr>
              <w:t> </w:t>
            </w:r>
          </w:p>
        </w:tc>
      </w:tr>
      <w:tr w:rsidR="009E4A9E" w:rsidRPr="009E4A9E" w:rsidTr="009E4A9E">
        <w:tc>
          <w:tcPr>
            <w:tcW w:w="9576" w:type="dxa"/>
            <w:gridSpan w:val="2"/>
            <w:tcMar>
              <w:top w:w="0" w:type="dxa"/>
              <w:left w:w="108" w:type="dxa"/>
              <w:bottom w:w="0" w:type="dxa"/>
              <w:right w:w="108" w:type="dxa"/>
            </w:tcMar>
            <w:hideMark/>
          </w:tcPr>
          <w:p w:rsidR="009E4A9E" w:rsidRPr="009E4A9E" w:rsidRDefault="009E4A9E" w:rsidP="009E4A9E">
            <w:pPr>
              <w:tabs>
                <w:tab w:val="left" w:pos="720"/>
              </w:tabs>
              <w:spacing w:before="100" w:beforeAutospacing="1" w:after="100" w:afterAutospacing="1"/>
              <w:ind w:left="360"/>
              <w:jc w:val="center"/>
              <w:rPr>
                <w:rFonts w:ascii="Arial" w:eastAsiaTheme="minorEastAsia" w:hAnsi="Arial" w:cs="Arial"/>
                <w:color w:val="000000"/>
              </w:rPr>
            </w:pPr>
            <w:bookmarkStart w:id="3" w:name="#Request_Blood"/>
            <w:r w:rsidRPr="009E4A9E">
              <w:rPr>
                <w:rFonts w:ascii="Arial" w:eastAsiaTheme="minorEastAsia" w:hAnsi="Arial" w:cs="Arial"/>
                <w:b/>
                <w:bCs/>
                <w:color w:val="39275B"/>
              </w:rPr>
              <w:t>Requesting Blood Products</w:t>
            </w:r>
            <w:bookmarkEnd w:id="3"/>
          </w:p>
        </w:tc>
      </w:tr>
      <w:tr w:rsidR="009E4A9E" w:rsidRPr="009E4A9E" w:rsidTr="009E4A9E">
        <w:tc>
          <w:tcPr>
            <w:tcW w:w="9576" w:type="dxa"/>
            <w:gridSpan w:val="2"/>
            <w:tcMar>
              <w:top w:w="0" w:type="dxa"/>
              <w:left w:w="108" w:type="dxa"/>
              <w:bottom w:w="0" w:type="dxa"/>
              <w:right w:w="108" w:type="dxa"/>
            </w:tcMar>
            <w:hideMark/>
          </w:tcPr>
          <w:p w:rsidR="009E4A9E" w:rsidRPr="009E4A9E" w:rsidRDefault="009E4A9E" w:rsidP="009E4A9E">
            <w:pPr>
              <w:tabs>
                <w:tab w:val="left" w:pos="720"/>
              </w:tabs>
              <w:spacing w:before="100" w:beforeAutospacing="1" w:after="100" w:afterAutospacing="1"/>
              <w:ind w:left="360"/>
              <w:jc w:val="center"/>
              <w:rPr>
                <w:rFonts w:ascii="Arial" w:eastAsiaTheme="minorEastAsia" w:hAnsi="Arial" w:cs="Arial"/>
                <w:color w:val="000000"/>
              </w:rPr>
            </w:pPr>
            <w:r w:rsidRPr="009E4A9E">
              <w:rPr>
                <w:rFonts w:ascii="Arial" w:eastAsiaTheme="minorEastAsia" w:hAnsi="Arial" w:cs="Arial"/>
                <w:color w:val="000000"/>
              </w:rPr>
              <w:t> </w:t>
            </w:r>
          </w:p>
        </w:tc>
      </w:tr>
      <w:tr w:rsidR="009E4A9E" w:rsidRPr="009E4A9E" w:rsidTr="009E4A9E">
        <w:tc>
          <w:tcPr>
            <w:tcW w:w="4788" w:type="dxa"/>
            <w:tcMar>
              <w:top w:w="0" w:type="dxa"/>
              <w:left w:w="108" w:type="dxa"/>
              <w:bottom w:w="0" w:type="dxa"/>
              <w:right w:w="108" w:type="dxa"/>
            </w:tcMar>
            <w:hideMark/>
          </w:tcPr>
          <w:p w:rsidR="009E4A9E" w:rsidRPr="009E4A9E" w:rsidRDefault="009E4A9E" w:rsidP="009E4A9E">
            <w:pPr>
              <w:spacing w:before="100" w:beforeAutospacing="1" w:after="100" w:afterAutospacing="1"/>
              <w:ind w:left="360" w:hanging="360"/>
              <w:rPr>
                <w:rFonts w:ascii="Arial" w:eastAsiaTheme="minorEastAsia" w:hAnsi="Arial" w:cs="Arial"/>
                <w:color w:val="000000"/>
              </w:rPr>
            </w:pPr>
            <w:r w:rsidRPr="009E4A9E">
              <w:rPr>
                <w:rFonts w:ascii="Arial" w:eastAsiaTheme="minorEastAsia" w:hAnsi="Arial" w:cs="Arial"/>
                <w:color w:val="000000"/>
              </w:rPr>
              <w:t>1.</w:t>
            </w:r>
            <w:r w:rsidRPr="009E4A9E">
              <w:rPr>
                <w:rFonts w:eastAsiaTheme="minorEastAsia"/>
                <w:color w:val="000000"/>
                <w:sz w:val="14"/>
                <w:szCs w:val="14"/>
              </w:rPr>
              <w:t xml:space="preserve">      </w:t>
            </w:r>
            <w:r w:rsidRPr="009E4A9E">
              <w:rPr>
                <w:rFonts w:ascii="Arial" w:eastAsiaTheme="minorEastAsia" w:hAnsi="Arial" w:cs="Arial"/>
                <w:color w:val="000000"/>
              </w:rPr>
              <w:t xml:space="preserve">Review the physician’s order for transfusion. </w:t>
            </w:r>
          </w:p>
        </w:tc>
        <w:tc>
          <w:tcPr>
            <w:tcW w:w="4788" w:type="dxa"/>
            <w:tcMar>
              <w:top w:w="0" w:type="dxa"/>
              <w:left w:w="108" w:type="dxa"/>
              <w:bottom w:w="0" w:type="dxa"/>
              <w:right w:w="108" w:type="dxa"/>
            </w:tcMar>
            <w:hideMark/>
          </w:tcPr>
          <w:p w:rsidR="009E4A9E" w:rsidRPr="009E4A9E" w:rsidRDefault="009E4A9E" w:rsidP="009E4A9E">
            <w:pPr>
              <w:tabs>
                <w:tab w:val="left" w:pos="720"/>
              </w:tabs>
              <w:spacing w:before="100" w:beforeAutospacing="1" w:after="100" w:afterAutospacing="1"/>
              <w:ind w:left="360" w:hanging="360"/>
              <w:rPr>
                <w:rFonts w:ascii="Arial" w:eastAsiaTheme="minorEastAsia" w:hAnsi="Arial" w:cs="Arial"/>
                <w:color w:val="000000"/>
              </w:rPr>
            </w:pPr>
            <w:r w:rsidRPr="009E4A9E">
              <w:rPr>
                <w:rFonts w:ascii="Arial" w:eastAsiaTheme="minorEastAsia" w:hAnsi="Arial" w:cs="Arial"/>
                <w:color w:val="000000"/>
              </w:rPr>
              <w:t>1.</w:t>
            </w:r>
            <w:r w:rsidRPr="009E4A9E">
              <w:rPr>
                <w:rFonts w:eastAsiaTheme="minorEastAsia"/>
                <w:color w:val="000000"/>
                <w:sz w:val="14"/>
                <w:szCs w:val="14"/>
              </w:rPr>
              <w:t xml:space="preserve">      </w:t>
            </w:r>
            <w:r w:rsidRPr="009E4A9E">
              <w:rPr>
                <w:rFonts w:ascii="Arial" w:eastAsiaTheme="minorEastAsia" w:hAnsi="Arial" w:cs="Arial"/>
                <w:color w:val="000000"/>
              </w:rPr>
              <w:t xml:space="preserve">A physician/provider’s order is required to transfuse blood products. </w:t>
            </w:r>
          </w:p>
        </w:tc>
      </w:tr>
      <w:tr w:rsidR="009E4A9E" w:rsidRPr="009E4A9E" w:rsidTr="009E4A9E">
        <w:tc>
          <w:tcPr>
            <w:tcW w:w="4788" w:type="dxa"/>
            <w:tcMar>
              <w:top w:w="0" w:type="dxa"/>
              <w:left w:w="108" w:type="dxa"/>
              <w:bottom w:w="0" w:type="dxa"/>
              <w:right w:w="108" w:type="dxa"/>
            </w:tcMar>
            <w:hideMark/>
          </w:tcPr>
          <w:p w:rsidR="009E4A9E" w:rsidRPr="009E4A9E" w:rsidRDefault="009E4A9E" w:rsidP="009E4A9E">
            <w:pPr>
              <w:spacing w:before="100" w:beforeAutospacing="1" w:after="100" w:afterAutospacing="1"/>
              <w:ind w:left="360"/>
              <w:rPr>
                <w:rFonts w:eastAsiaTheme="minorEastAsia"/>
                <w:color w:val="000000"/>
              </w:rPr>
            </w:pPr>
            <w:r w:rsidRPr="009E4A9E">
              <w:rPr>
                <w:rFonts w:eastAsiaTheme="minorEastAsia"/>
                <w:color w:val="000000"/>
              </w:rPr>
              <w:t> </w:t>
            </w:r>
          </w:p>
        </w:tc>
        <w:tc>
          <w:tcPr>
            <w:tcW w:w="4788" w:type="dxa"/>
            <w:tcMar>
              <w:top w:w="0" w:type="dxa"/>
              <w:left w:w="108" w:type="dxa"/>
              <w:bottom w:w="0" w:type="dxa"/>
              <w:right w:w="108" w:type="dxa"/>
            </w:tcMar>
            <w:hideMark/>
          </w:tcPr>
          <w:p w:rsidR="009E4A9E" w:rsidRPr="009E4A9E" w:rsidRDefault="009E4A9E" w:rsidP="009E4A9E">
            <w:pPr>
              <w:tabs>
                <w:tab w:val="left" w:pos="720"/>
              </w:tabs>
              <w:spacing w:before="100" w:beforeAutospacing="1" w:after="100" w:afterAutospacing="1"/>
              <w:ind w:left="360"/>
              <w:rPr>
                <w:rFonts w:ascii="Arial" w:eastAsiaTheme="minorEastAsia" w:hAnsi="Arial" w:cs="Arial"/>
                <w:color w:val="000000"/>
              </w:rPr>
            </w:pPr>
            <w:r w:rsidRPr="009E4A9E">
              <w:rPr>
                <w:rFonts w:ascii="Arial" w:eastAsiaTheme="minorEastAsia" w:hAnsi="Arial" w:cs="Arial"/>
                <w:color w:val="000000"/>
              </w:rPr>
              <w:t> </w:t>
            </w:r>
          </w:p>
        </w:tc>
      </w:tr>
      <w:tr w:rsidR="009E4A9E" w:rsidRPr="009E4A9E" w:rsidTr="009E4A9E">
        <w:tc>
          <w:tcPr>
            <w:tcW w:w="4788" w:type="dxa"/>
            <w:tcMar>
              <w:top w:w="0" w:type="dxa"/>
              <w:left w:w="108" w:type="dxa"/>
              <w:bottom w:w="0" w:type="dxa"/>
              <w:right w:w="108" w:type="dxa"/>
            </w:tcMar>
            <w:hideMark/>
          </w:tcPr>
          <w:p w:rsidR="009E4A9E" w:rsidRPr="009E4A9E" w:rsidRDefault="009E4A9E" w:rsidP="009E4A9E">
            <w:pPr>
              <w:spacing w:before="100" w:beforeAutospacing="1" w:after="100" w:afterAutospacing="1"/>
              <w:ind w:left="360" w:hanging="360"/>
              <w:rPr>
                <w:rFonts w:ascii="Arial" w:eastAsiaTheme="minorEastAsia" w:hAnsi="Arial" w:cs="Arial"/>
                <w:color w:val="000000"/>
              </w:rPr>
            </w:pPr>
            <w:r w:rsidRPr="009E4A9E">
              <w:rPr>
                <w:rFonts w:ascii="Arial" w:eastAsiaTheme="minorEastAsia" w:hAnsi="Arial" w:cs="Arial"/>
                <w:color w:val="000000"/>
              </w:rPr>
              <w:t>2.</w:t>
            </w:r>
            <w:r w:rsidRPr="009E4A9E">
              <w:rPr>
                <w:rFonts w:eastAsiaTheme="minorEastAsia"/>
                <w:color w:val="000000"/>
                <w:sz w:val="14"/>
                <w:szCs w:val="14"/>
              </w:rPr>
              <w:t xml:space="preserve">      </w:t>
            </w:r>
            <w:r w:rsidRPr="009E4A9E">
              <w:rPr>
                <w:rFonts w:ascii="Arial" w:eastAsiaTheme="minorEastAsia" w:hAnsi="Arial" w:cs="Arial"/>
                <w:color w:val="000000"/>
              </w:rPr>
              <w:t>Call TSL (206-744-3088) to verify the availability of a current pre-transfusion/compatibility specimen (e.g., type and screen). You can also find a specimen’s expiration date in ORCA under Blood Transfusion Band.</w:t>
            </w:r>
          </w:p>
        </w:tc>
        <w:tc>
          <w:tcPr>
            <w:tcW w:w="4788" w:type="dxa"/>
            <w:tcMar>
              <w:top w:w="0" w:type="dxa"/>
              <w:left w:w="108" w:type="dxa"/>
              <w:bottom w:w="0" w:type="dxa"/>
              <w:right w:w="108" w:type="dxa"/>
            </w:tcMar>
            <w:hideMark/>
          </w:tcPr>
          <w:p w:rsidR="009E4A9E" w:rsidRPr="009E4A9E" w:rsidRDefault="009E4A9E" w:rsidP="009E4A9E">
            <w:pPr>
              <w:spacing w:before="100" w:beforeAutospacing="1" w:after="100" w:afterAutospacing="1"/>
              <w:ind w:left="360" w:hanging="360"/>
              <w:rPr>
                <w:rFonts w:ascii="Arial" w:eastAsiaTheme="minorEastAsia" w:hAnsi="Arial" w:cs="Arial"/>
                <w:color w:val="000000"/>
              </w:rPr>
            </w:pPr>
            <w:r w:rsidRPr="009E4A9E">
              <w:rPr>
                <w:rFonts w:ascii="Arial" w:eastAsiaTheme="minorEastAsia" w:hAnsi="Arial" w:cs="Arial"/>
                <w:color w:val="000000"/>
              </w:rPr>
              <w:t>2.</w:t>
            </w:r>
            <w:r w:rsidRPr="009E4A9E">
              <w:rPr>
                <w:rFonts w:eastAsiaTheme="minorEastAsia"/>
                <w:color w:val="000000"/>
                <w:sz w:val="14"/>
                <w:szCs w:val="14"/>
              </w:rPr>
              <w:t xml:space="preserve">      </w:t>
            </w:r>
            <w:r w:rsidRPr="009E4A9E">
              <w:rPr>
                <w:rFonts w:ascii="Arial" w:eastAsiaTheme="minorEastAsia" w:hAnsi="Arial" w:cs="Arial"/>
                <w:color w:val="000000"/>
              </w:rPr>
              <w:t>If there is no valid current sample available, you will need to obtain a sample as outlined in the Obtaining Pre-Transfusion/Compatibility Testing section above.</w:t>
            </w:r>
          </w:p>
        </w:tc>
      </w:tr>
      <w:tr w:rsidR="009E4A9E" w:rsidRPr="009E4A9E" w:rsidTr="009E4A9E">
        <w:tc>
          <w:tcPr>
            <w:tcW w:w="4788" w:type="dxa"/>
            <w:tcMar>
              <w:top w:w="0" w:type="dxa"/>
              <w:left w:w="108" w:type="dxa"/>
              <w:bottom w:w="0" w:type="dxa"/>
              <w:right w:w="108" w:type="dxa"/>
            </w:tcMar>
            <w:hideMark/>
          </w:tcPr>
          <w:p w:rsidR="009E4A9E" w:rsidRPr="009E4A9E" w:rsidRDefault="009E4A9E" w:rsidP="009E4A9E">
            <w:pPr>
              <w:spacing w:before="100" w:beforeAutospacing="1" w:after="100" w:afterAutospacing="1"/>
              <w:ind w:left="360"/>
              <w:rPr>
                <w:rFonts w:eastAsiaTheme="minorEastAsia"/>
                <w:color w:val="000000"/>
              </w:rPr>
            </w:pPr>
            <w:r w:rsidRPr="009E4A9E">
              <w:rPr>
                <w:rFonts w:eastAsiaTheme="minorEastAsia"/>
                <w:color w:val="000000"/>
              </w:rPr>
              <w:t> </w:t>
            </w:r>
          </w:p>
        </w:tc>
        <w:tc>
          <w:tcPr>
            <w:tcW w:w="4788" w:type="dxa"/>
            <w:tcMar>
              <w:top w:w="0" w:type="dxa"/>
              <w:left w:w="108" w:type="dxa"/>
              <w:bottom w:w="0" w:type="dxa"/>
              <w:right w:w="108" w:type="dxa"/>
            </w:tcMar>
            <w:hideMark/>
          </w:tcPr>
          <w:p w:rsidR="009E4A9E" w:rsidRPr="009E4A9E" w:rsidRDefault="009E4A9E" w:rsidP="009E4A9E">
            <w:pPr>
              <w:tabs>
                <w:tab w:val="left" w:pos="720"/>
              </w:tabs>
              <w:spacing w:before="100" w:beforeAutospacing="1" w:after="100" w:afterAutospacing="1"/>
              <w:ind w:left="360"/>
              <w:rPr>
                <w:rFonts w:ascii="Arial" w:eastAsiaTheme="minorEastAsia" w:hAnsi="Arial" w:cs="Arial"/>
                <w:color w:val="000000"/>
              </w:rPr>
            </w:pPr>
            <w:r w:rsidRPr="009E4A9E">
              <w:rPr>
                <w:rFonts w:ascii="Arial" w:eastAsiaTheme="minorEastAsia" w:hAnsi="Arial" w:cs="Arial"/>
                <w:color w:val="000000"/>
              </w:rPr>
              <w:t> </w:t>
            </w:r>
          </w:p>
        </w:tc>
      </w:tr>
      <w:tr w:rsidR="009E4A9E" w:rsidRPr="009E4A9E" w:rsidTr="009E4A9E">
        <w:tc>
          <w:tcPr>
            <w:tcW w:w="4788" w:type="dxa"/>
            <w:tcMar>
              <w:top w:w="0" w:type="dxa"/>
              <w:left w:w="108" w:type="dxa"/>
              <w:bottom w:w="0" w:type="dxa"/>
              <w:right w:w="108" w:type="dxa"/>
            </w:tcMar>
            <w:hideMark/>
          </w:tcPr>
          <w:p w:rsidR="009E4A9E" w:rsidRPr="009E4A9E" w:rsidRDefault="009E4A9E" w:rsidP="009E4A9E">
            <w:pPr>
              <w:tabs>
                <w:tab w:val="left" w:pos="348"/>
                <w:tab w:val="left" w:pos="720"/>
              </w:tabs>
              <w:spacing w:before="100" w:beforeAutospacing="1" w:after="100" w:afterAutospacing="1"/>
              <w:ind w:left="360" w:hanging="360"/>
              <w:rPr>
                <w:rFonts w:ascii="Arial" w:eastAsiaTheme="minorEastAsia" w:hAnsi="Arial" w:cs="Arial"/>
                <w:color w:val="000000"/>
              </w:rPr>
            </w:pPr>
            <w:r w:rsidRPr="009E4A9E">
              <w:rPr>
                <w:rFonts w:ascii="Arial" w:eastAsiaTheme="minorEastAsia" w:hAnsi="Arial" w:cs="Arial"/>
                <w:color w:val="000000"/>
              </w:rPr>
              <w:t>3.</w:t>
            </w:r>
            <w:r w:rsidRPr="009E4A9E">
              <w:rPr>
                <w:rFonts w:eastAsiaTheme="minorEastAsia"/>
                <w:color w:val="000000"/>
                <w:sz w:val="14"/>
                <w:szCs w:val="14"/>
              </w:rPr>
              <w:t xml:space="preserve">      </w:t>
            </w:r>
            <w:r w:rsidRPr="009E4A9E">
              <w:rPr>
                <w:rFonts w:ascii="Arial" w:eastAsiaTheme="minorEastAsia" w:hAnsi="Arial" w:cs="Arial"/>
                <w:color w:val="000000"/>
              </w:rPr>
              <w:t xml:space="preserve">If there is a valid and current pre-transfusion/compatibility specimen (e.g., type and screen), order blood products using a </w:t>
            </w:r>
            <w:r w:rsidRPr="009E4A9E">
              <w:rPr>
                <w:rFonts w:ascii="Arial" w:eastAsiaTheme="minorEastAsia" w:hAnsi="Arial" w:cs="Arial"/>
                <w:i/>
                <w:iCs/>
                <w:color w:val="000000"/>
              </w:rPr>
              <w:t>Transfusion Services Blood Product Release</w:t>
            </w:r>
            <w:r w:rsidRPr="009E4A9E">
              <w:rPr>
                <w:rFonts w:ascii="Arial" w:eastAsiaTheme="minorEastAsia" w:hAnsi="Arial" w:cs="Arial"/>
                <w:color w:val="000000"/>
              </w:rPr>
              <w:t xml:space="preserve"> form (</w:t>
            </w:r>
            <w:hyperlink r:id="rId16" w:history="1">
              <w:r w:rsidRPr="009E4A9E">
                <w:rPr>
                  <w:rFonts w:ascii="Arial" w:eastAsiaTheme="minorEastAsia" w:hAnsi="Arial" w:cs="Arial"/>
                  <w:color w:val="39275B"/>
                </w:rPr>
                <w:t>HMC2594</w:t>
              </w:r>
            </w:hyperlink>
            <w:r w:rsidRPr="009E4A9E">
              <w:rPr>
                <w:rFonts w:ascii="Arial" w:eastAsiaTheme="minorEastAsia" w:hAnsi="Arial" w:cs="Arial"/>
                <w:color w:val="000000"/>
              </w:rPr>
              <w:t xml:space="preserve">), via pneumatic tube system. </w:t>
            </w:r>
          </w:p>
          <w:p w:rsidR="009E4A9E" w:rsidRPr="009E4A9E" w:rsidRDefault="009E4A9E" w:rsidP="009E4A9E">
            <w:pPr>
              <w:tabs>
                <w:tab w:val="left" w:pos="348"/>
                <w:tab w:val="left" w:pos="720"/>
              </w:tabs>
              <w:spacing w:before="100" w:beforeAutospacing="1" w:after="100" w:afterAutospacing="1"/>
              <w:ind w:left="360" w:hanging="360"/>
              <w:rPr>
                <w:rFonts w:ascii="Arial" w:eastAsiaTheme="minorEastAsia" w:hAnsi="Arial" w:cs="Arial"/>
                <w:color w:val="000000"/>
              </w:rPr>
            </w:pPr>
            <w:r w:rsidRPr="009E4A9E">
              <w:rPr>
                <w:rFonts w:ascii="Arial" w:eastAsiaTheme="minorEastAsia" w:hAnsi="Arial" w:cs="Arial"/>
                <w:color w:val="000000"/>
              </w:rPr>
              <w:t> </w:t>
            </w:r>
          </w:p>
          <w:p w:rsidR="009E4A9E" w:rsidRPr="009E4A9E" w:rsidRDefault="009E4A9E" w:rsidP="009E4A9E">
            <w:pPr>
              <w:tabs>
                <w:tab w:val="left" w:pos="720"/>
              </w:tabs>
              <w:spacing w:before="100" w:beforeAutospacing="1" w:after="100" w:afterAutospacing="1"/>
              <w:ind w:left="360"/>
              <w:rPr>
                <w:rFonts w:ascii="Arial" w:eastAsiaTheme="minorEastAsia" w:hAnsi="Arial" w:cs="Arial"/>
                <w:color w:val="000000"/>
              </w:rPr>
            </w:pPr>
            <w:r w:rsidRPr="009E4A9E">
              <w:rPr>
                <w:rFonts w:ascii="Arial" w:eastAsiaTheme="minorEastAsia" w:hAnsi="Arial" w:cs="Arial"/>
                <w:color w:val="000000"/>
              </w:rPr>
              <w:t>The following information is required:</w:t>
            </w:r>
          </w:p>
          <w:p w:rsidR="009E4A9E" w:rsidRPr="009E4A9E" w:rsidRDefault="009E4A9E" w:rsidP="009E4A9E">
            <w:pPr>
              <w:spacing w:before="100" w:beforeAutospacing="1" w:after="100" w:afterAutospacing="1"/>
              <w:ind w:left="720" w:hanging="360"/>
              <w:rPr>
                <w:rFonts w:eastAsiaTheme="minorEastAsia"/>
                <w:color w:val="000000"/>
              </w:rPr>
            </w:pPr>
            <w:r w:rsidRPr="009E4A9E">
              <w:rPr>
                <w:rFonts w:eastAsiaTheme="minorEastAsia"/>
                <w:color w:val="000000"/>
              </w:rPr>
              <w:t>a.</w:t>
            </w:r>
            <w:r w:rsidRPr="009E4A9E">
              <w:rPr>
                <w:rFonts w:eastAsiaTheme="minorEastAsia"/>
                <w:color w:val="000000"/>
                <w:sz w:val="14"/>
                <w:szCs w:val="14"/>
              </w:rPr>
              <w:t xml:space="preserve">       </w:t>
            </w:r>
            <w:r w:rsidRPr="009E4A9E">
              <w:rPr>
                <w:rFonts w:eastAsiaTheme="minorEastAsia"/>
                <w:color w:val="000000"/>
              </w:rPr>
              <w:t>Patient’s full name as it appears on the armband.</w:t>
            </w:r>
          </w:p>
          <w:p w:rsidR="009E4A9E" w:rsidRPr="009E4A9E" w:rsidRDefault="009E4A9E" w:rsidP="009E4A9E">
            <w:pPr>
              <w:spacing w:before="100" w:beforeAutospacing="1" w:after="100" w:afterAutospacing="1"/>
              <w:ind w:left="720" w:hanging="360"/>
              <w:rPr>
                <w:rFonts w:eastAsiaTheme="minorEastAsia"/>
                <w:color w:val="000000"/>
              </w:rPr>
            </w:pPr>
            <w:r w:rsidRPr="009E4A9E">
              <w:rPr>
                <w:rFonts w:eastAsiaTheme="minorEastAsia"/>
                <w:color w:val="000000"/>
              </w:rPr>
              <w:t>b.</w:t>
            </w:r>
            <w:r w:rsidRPr="009E4A9E">
              <w:rPr>
                <w:rFonts w:eastAsiaTheme="minorEastAsia"/>
                <w:color w:val="000000"/>
                <w:sz w:val="14"/>
                <w:szCs w:val="14"/>
              </w:rPr>
              <w:t xml:space="preserve">      </w:t>
            </w:r>
            <w:r w:rsidRPr="009E4A9E">
              <w:rPr>
                <w:rFonts w:eastAsiaTheme="minorEastAsia"/>
                <w:color w:val="000000"/>
              </w:rPr>
              <w:t>MRN including the “H”</w:t>
            </w:r>
          </w:p>
          <w:p w:rsidR="009E4A9E" w:rsidRPr="009E4A9E" w:rsidRDefault="009E4A9E" w:rsidP="009E4A9E">
            <w:pPr>
              <w:spacing w:before="100" w:beforeAutospacing="1" w:after="100" w:afterAutospacing="1"/>
              <w:ind w:left="720" w:hanging="360"/>
              <w:rPr>
                <w:rFonts w:eastAsiaTheme="minorEastAsia"/>
                <w:color w:val="000000"/>
              </w:rPr>
            </w:pPr>
            <w:r w:rsidRPr="009E4A9E">
              <w:rPr>
                <w:rFonts w:eastAsiaTheme="minorEastAsia"/>
                <w:color w:val="000000"/>
              </w:rPr>
              <w:t>c.</w:t>
            </w:r>
            <w:r w:rsidRPr="009E4A9E">
              <w:rPr>
                <w:rFonts w:eastAsiaTheme="minorEastAsia"/>
                <w:color w:val="000000"/>
                <w:sz w:val="14"/>
                <w:szCs w:val="14"/>
              </w:rPr>
              <w:t xml:space="preserve">       </w:t>
            </w:r>
            <w:r w:rsidRPr="009E4A9E">
              <w:rPr>
                <w:rFonts w:eastAsiaTheme="minorEastAsia"/>
                <w:color w:val="000000"/>
              </w:rPr>
              <w:t>Pneumatic tube station number delivery location</w:t>
            </w:r>
          </w:p>
          <w:p w:rsidR="009E4A9E" w:rsidRPr="009E4A9E" w:rsidRDefault="009E4A9E" w:rsidP="009E4A9E">
            <w:pPr>
              <w:spacing w:before="100" w:beforeAutospacing="1" w:after="100" w:afterAutospacing="1"/>
              <w:ind w:left="720" w:hanging="360"/>
              <w:rPr>
                <w:rFonts w:eastAsiaTheme="minorEastAsia"/>
                <w:color w:val="000000"/>
              </w:rPr>
            </w:pPr>
            <w:r w:rsidRPr="009E4A9E">
              <w:rPr>
                <w:rFonts w:eastAsiaTheme="minorEastAsia"/>
                <w:color w:val="000000"/>
              </w:rPr>
              <w:t>d.</w:t>
            </w:r>
            <w:r w:rsidRPr="009E4A9E">
              <w:rPr>
                <w:rFonts w:eastAsiaTheme="minorEastAsia"/>
                <w:color w:val="000000"/>
                <w:sz w:val="14"/>
                <w:szCs w:val="14"/>
              </w:rPr>
              <w:t xml:space="preserve">      </w:t>
            </w:r>
            <w:r w:rsidRPr="009E4A9E">
              <w:rPr>
                <w:rFonts w:eastAsiaTheme="minorEastAsia"/>
                <w:color w:val="000000"/>
              </w:rPr>
              <w:t>Any special processing required such as filtration (leukoreduction), irradiation or CMV safe</w:t>
            </w:r>
          </w:p>
          <w:p w:rsidR="009E4A9E" w:rsidRPr="009E4A9E" w:rsidRDefault="009E4A9E" w:rsidP="009E4A9E">
            <w:pPr>
              <w:spacing w:before="100" w:beforeAutospacing="1" w:after="100" w:afterAutospacing="1"/>
              <w:ind w:left="720" w:hanging="360"/>
              <w:rPr>
                <w:rFonts w:eastAsiaTheme="minorEastAsia"/>
                <w:color w:val="000000"/>
              </w:rPr>
            </w:pPr>
            <w:r w:rsidRPr="009E4A9E">
              <w:rPr>
                <w:rFonts w:eastAsiaTheme="minorEastAsia"/>
                <w:color w:val="000000"/>
              </w:rPr>
              <w:t>e.</w:t>
            </w:r>
            <w:r w:rsidRPr="009E4A9E">
              <w:rPr>
                <w:rFonts w:eastAsiaTheme="minorEastAsia"/>
                <w:color w:val="000000"/>
                <w:sz w:val="14"/>
                <w:szCs w:val="14"/>
              </w:rPr>
              <w:t xml:space="preserve">       </w:t>
            </w:r>
            <w:r w:rsidRPr="009E4A9E">
              <w:rPr>
                <w:rFonts w:eastAsiaTheme="minorEastAsia"/>
                <w:color w:val="000000"/>
              </w:rPr>
              <w:t>Number and type of units</w:t>
            </w:r>
          </w:p>
        </w:tc>
        <w:tc>
          <w:tcPr>
            <w:tcW w:w="4788" w:type="dxa"/>
            <w:tcMar>
              <w:top w:w="0" w:type="dxa"/>
              <w:left w:w="108" w:type="dxa"/>
              <w:bottom w:w="0" w:type="dxa"/>
              <w:right w:w="108" w:type="dxa"/>
            </w:tcMar>
            <w:hideMark/>
          </w:tcPr>
          <w:p w:rsidR="009E4A9E" w:rsidRPr="009E4A9E" w:rsidRDefault="009E4A9E" w:rsidP="009E4A9E">
            <w:pPr>
              <w:tabs>
                <w:tab w:val="left" w:pos="720"/>
              </w:tabs>
              <w:spacing w:before="100" w:beforeAutospacing="1" w:after="100" w:afterAutospacing="1"/>
              <w:ind w:left="360" w:hanging="360"/>
              <w:rPr>
                <w:rFonts w:ascii="Arial" w:eastAsiaTheme="minorEastAsia" w:hAnsi="Arial" w:cs="Arial"/>
                <w:color w:val="000000"/>
              </w:rPr>
            </w:pPr>
            <w:r w:rsidRPr="009E4A9E">
              <w:rPr>
                <w:rFonts w:ascii="Arial" w:eastAsiaTheme="minorEastAsia" w:hAnsi="Arial" w:cs="Arial"/>
                <w:color w:val="000000"/>
              </w:rPr>
              <w:t>3.</w:t>
            </w:r>
            <w:r w:rsidRPr="009E4A9E">
              <w:rPr>
                <w:rFonts w:eastAsiaTheme="minorEastAsia"/>
                <w:color w:val="000000"/>
                <w:sz w:val="14"/>
                <w:szCs w:val="14"/>
              </w:rPr>
              <w:t xml:space="preserve">      </w:t>
            </w:r>
            <w:r w:rsidRPr="009E4A9E">
              <w:rPr>
                <w:rFonts w:ascii="Arial" w:eastAsiaTheme="minorEastAsia" w:hAnsi="Arial" w:cs="Arial"/>
                <w:color w:val="000000"/>
              </w:rPr>
              <w:t>TSL will notify the unit when sending the blood product to the pneumatic tube station.</w:t>
            </w:r>
          </w:p>
          <w:p w:rsidR="009E4A9E" w:rsidRPr="009E4A9E" w:rsidRDefault="009E4A9E" w:rsidP="009E4A9E">
            <w:pPr>
              <w:tabs>
                <w:tab w:val="left" w:pos="720"/>
              </w:tabs>
              <w:spacing w:before="100" w:beforeAutospacing="1" w:after="100" w:afterAutospacing="1"/>
              <w:ind w:hanging="360"/>
              <w:rPr>
                <w:rFonts w:ascii="Arial" w:eastAsiaTheme="minorEastAsia" w:hAnsi="Arial" w:cs="Arial"/>
                <w:color w:val="000000"/>
              </w:rPr>
            </w:pPr>
            <w:r w:rsidRPr="009E4A9E">
              <w:rPr>
                <w:rFonts w:ascii="Arial" w:eastAsiaTheme="minorEastAsia" w:hAnsi="Arial" w:cs="Arial"/>
                <w:color w:val="000000"/>
              </w:rPr>
              <w:t>a.</w:t>
            </w:r>
            <w:r w:rsidRPr="009E4A9E">
              <w:rPr>
                <w:rFonts w:eastAsiaTheme="minorEastAsia"/>
                <w:color w:val="000000"/>
                <w:sz w:val="14"/>
                <w:szCs w:val="14"/>
              </w:rPr>
              <w:t xml:space="preserve">       </w:t>
            </w:r>
            <w:r w:rsidRPr="009E4A9E">
              <w:rPr>
                <w:rFonts w:ascii="Arial" w:eastAsiaTheme="minorEastAsia" w:hAnsi="Arial" w:cs="Arial"/>
                <w:color w:val="000000"/>
              </w:rPr>
              <w:t xml:space="preserve">Any staff member who removes the blood product from the pneumatic tube must sign </w:t>
            </w:r>
            <w:r w:rsidRPr="009E4A9E">
              <w:rPr>
                <w:rFonts w:ascii="Arial" w:eastAsiaTheme="minorEastAsia" w:hAnsi="Arial" w:cs="Arial"/>
                <w:i/>
                <w:iCs/>
                <w:color w:val="000000"/>
              </w:rPr>
              <w:t>Transfusion Services Blood Product Release</w:t>
            </w:r>
            <w:r w:rsidRPr="009E4A9E">
              <w:rPr>
                <w:rFonts w:ascii="Arial" w:eastAsiaTheme="minorEastAsia" w:hAnsi="Arial" w:cs="Arial"/>
                <w:color w:val="000000"/>
              </w:rPr>
              <w:t xml:space="preserve"> form (</w:t>
            </w:r>
            <w:hyperlink r:id="rId17" w:history="1">
              <w:r w:rsidRPr="009E4A9E">
                <w:rPr>
                  <w:rFonts w:ascii="Arial" w:eastAsiaTheme="minorEastAsia" w:hAnsi="Arial" w:cs="Arial"/>
                  <w:color w:val="39275B"/>
                </w:rPr>
                <w:t>HMC2594</w:t>
              </w:r>
            </w:hyperlink>
            <w:r w:rsidRPr="009E4A9E">
              <w:rPr>
                <w:rFonts w:ascii="Arial" w:eastAsiaTheme="minorEastAsia" w:hAnsi="Arial" w:cs="Arial"/>
                <w:color w:val="000000"/>
              </w:rPr>
              <w:t>) and return the form to TSL tube station #229.</w:t>
            </w:r>
          </w:p>
          <w:p w:rsidR="009E4A9E" w:rsidRPr="009E4A9E" w:rsidRDefault="009E4A9E" w:rsidP="009E4A9E">
            <w:pPr>
              <w:tabs>
                <w:tab w:val="left" w:pos="720"/>
              </w:tabs>
              <w:spacing w:before="100" w:beforeAutospacing="1" w:after="100" w:afterAutospacing="1"/>
              <w:rPr>
                <w:rFonts w:ascii="Arial" w:eastAsiaTheme="minorEastAsia" w:hAnsi="Arial" w:cs="Arial"/>
                <w:color w:val="000000"/>
              </w:rPr>
            </w:pPr>
            <w:r w:rsidRPr="009E4A9E">
              <w:rPr>
                <w:rFonts w:ascii="Arial" w:eastAsiaTheme="minorEastAsia" w:hAnsi="Arial" w:cs="Arial"/>
                <w:color w:val="000000"/>
              </w:rPr>
              <w:t> </w:t>
            </w:r>
          </w:p>
        </w:tc>
      </w:tr>
      <w:tr w:rsidR="009E4A9E" w:rsidRPr="009E4A9E" w:rsidTr="009E4A9E">
        <w:tc>
          <w:tcPr>
            <w:tcW w:w="4788" w:type="dxa"/>
            <w:tcMar>
              <w:top w:w="0" w:type="dxa"/>
              <w:left w:w="108" w:type="dxa"/>
              <w:bottom w:w="0" w:type="dxa"/>
              <w:right w:w="108" w:type="dxa"/>
            </w:tcMar>
            <w:hideMark/>
          </w:tcPr>
          <w:p w:rsidR="009E4A9E" w:rsidRPr="009E4A9E" w:rsidRDefault="009E4A9E" w:rsidP="009E4A9E">
            <w:pPr>
              <w:spacing w:before="100" w:beforeAutospacing="1" w:after="100" w:afterAutospacing="1"/>
              <w:ind w:left="360"/>
              <w:rPr>
                <w:rFonts w:eastAsiaTheme="minorEastAsia"/>
                <w:color w:val="000000"/>
              </w:rPr>
            </w:pPr>
            <w:r w:rsidRPr="009E4A9E">
              <w:rPr>
                <w:rFonts w:eastAsiaTheme="minorEastAsia"/>
                <w:color w:val="000000"/>
              </w:rPr>
              <w:t> </w:t>
            </w:r>
          </w:p>
        </w:tc>
        <w:tc>
          <w:tcPr>
            <w:tcW w:w="4788" w:type="dxa"/>
            <w:tcMar>
              <w:top w:w="0" w:type="dxa"/>
              <w:left w:w="108" w:type="dxa"/>
              <w:bottom w:w="0" w:type="dxa"/>
              <w:right w:w="108" w:type="dxa"/>
            </w:tcMar>
            <w:hideMark/>
          </w:tcPr>
          <w:p w:rsidR="009E4A9E" w:rsidRPr="009E4A9E" w:rsidRDefault="009E4A9E" w:rsidP="009E4A9E">
            <w:pPr>
              <w:tabs>
                <w:tab w:val="left" w:pos="720"/>
              </w:tabs>
              <w:spacing w:before="100" w:beforeAutospacing="1" w:after="100" w:afterAutospacing="1"/>
              <w:ind w:left="360"/>
              <w:rPr>
                <w:rFonts w:ascii="Arial" w:eastAsiaTheme="minorEastAsia" w:hAnsi="Arial" w:cs="Arial"/>
                <w:color w:val="000000"/>
              </w:rPr>
            </w:pPr>
            <w:r w:rsidRPr="009E4A9E">
              <w:rPr>
                <w:rFonts w:ascii="Arial" w:eastAsiaTheme="minorEastAsia" w:hAnsi="Arial" w:cs="Arial"/>
                <w:color w:val="000000"/>
              </w:rPr>
              <w:t> </w:t>
            </w:r>
          </w:p>
        </w:tc>
      </w:tr>
      <w:tr w:rsidR="009E4A9E" w:rsidRPr="009E4A9E" w:rsidTr="009E4A9E">
        <w:tc>
          <w:tcPr>
            <w:tcW w:w="4788" w:type="dxa"/>
            <w:tcMar>
              <w:top w:w="0" w:type="dxa"/>
              <w:left w:w="108" w:type="dxa"/>
              <w:bottom w:w="0" w:type="dxa"/>
              <w:right w:w="108" w:type="dxa"/>
            </w:tcMar>
            <w:hideMark/>
          </w:tcPr>
          <w:p w:rsidR="009E4A9E" w:rsidRPr="009E4A9E" w:rsidRDefault="009E4A9E" w:rsidP="009E4A9E">
            <w:pPr>
              <w:spacing w:before="100" w:beforeAutospacing="1" w:after="100" w:afterAutospacing="1"/>
              <w:ind w:left="360" w:hanging="360"/>
              <w:rPr>
                <w:rFonts w:eastAsiaTheme="minorEastAsia"/>
                <w:color w:val="000000"/>
              </w:rPr>
            </w:pPr>
            <w:r w:rsidRPr="009E4A9E">
              <w:rPr>
                <w:rFonts w:eastAsiaTheme="minorEastAsia"/>
                <w:color w:val="000000"/>
              </w:rPr>
              <w:t>4.</w:t>
            </w:r>
            <w:r w:rsidRPr="009E4A9E">
              <w:rPr>
                <w:rFonts w:eastAsiaTheme="minorEastAsia"/>
                <w:color w:val="000000"/>
                <w:sz w:val="14"/>
                <w:szCs w:val="14"/>
              </w:rPr>
              <w:t xml:space="preserve">      </w:t>
            </w:r>
            <w:r w:rsidRPr="009E4A9E">
              <w:rPr>
                <w:rFonts w:eastAsiaTheme="minorEastAsia"/>
                <w:color w:val="000000"/>
              </w:rPr>
              <w:t>TSL will send blood products to the pneumatic tube station. If requiring a monitored blood refrigerator, TSL will deliver it to the unit.</w:t>
            </w:r>
          </w:p>
        </w:tc>
        <w:tc>
          <w:tcPr>
            <w:tcW w:w="4788" w:type="dxa"/>
            <w:tcMar>
              <w:top w:w="0" w:type="dxa"/>
              <w:left w:w="108" w:type="dxa"/>
              <w:bottom w:w="0" w:type="dxa"/>
              <w:right w:w="108" w:type="dxa"/>
            </w:tcMar>
            <w:hideMark/>
          </w:tcPr>
          <w:p w:rsidR="009E4A9E" w:rsidRPr="009E4A9E" w:rsidRDefault="009E4A9E" w:rsidP="009E4A9E">
            <w:pPr>
              <w:tabs>
                <w:tab w:val="left" w:pos="720"/>
              </w:tabs>
              <w:spacing w:before="100" w:beforeAutospacing="1" w:after="100" w:afterAutospacing="1"/>
              <w:ind w:left="360" w:hanging="360"/>
              <w:rPr>
                <w:rFonts w:ascii="Arial" w:eastAsiaTheme="minorEastAsia" w:hAnsi="Arial" w:cs="Arial"/>
                <w:color w:val="000000"/>
              </w:rPr>
            </w:pPr>
            <w:r w:rsidRPr="009E4A9E">
              <w:rPr>
                <w:rFonts w:ascii="Arial" w:eastAsiaTheme="minorEastAsia" w:hAnsi="Arial" w:cs="Arial"/>
                <w:color w:val="000000"/>
              </w:rPr>
              <w:t>4.</w:t>
            </w:r>
            <w:r w:rsidRPr="009E4A9E">
              <w:rPr>
                <w:rFonts w:eastAsiaTheme="minorEastAsia"/>
                <w:color w:val="000000"/>
                <w:sz w:val="14"/>
                <w:szCs w:val="14"/>
              </w:rPr>
              <w:t xml:space="preserve">      </w:t>
            </w:r>
            <w:r w:rsidRPr="009E4A9E">
              <w:rPr>
                <w:rFonts w:ascii="Arial" w:eastAsiaTheme="minorEastAsia" w:hAnsi="Arial" w:cs="Arial"/>
                <w:color w:val="000000"/>
              </w:rPr>
              <w:t>TSL will notify the unit when sending the blood product to the pneumatic tube station.</w:t>
            </w:r>
          </w:p>
          <w:p w:rsidR="009E4A9E" w:rsidRPr="009E4A9E" w:rsidRDefault="009E4A9E" w:rsidP="009E4A9E">
            <w:pPr>
              <w:spacing w:before="100" w:beforeAutospacing="1" w:after="100" w:afterAutospacing="1"/>
              <w:ind w:left="360"/>
              <w:rPr>
                <w:rFonts w:ascii="Arial" w:eastAsiaTheme="minorEastAsia" w:hAnsi="Arial" w:cs="Arial"/>
                <w:color w:val="000000"/>
              </w:rPr>
            </w:pPr>
            <w:r w:rsidRPr="009E4A9E">
              <w:rPr>
                <w:rFonts w:ascii="Arial" w:eastAsiaTheme="minorEastAsia" w:hAnsi="Arial" w:cs="Arial"/>
                <w:color w:val="000000"/>
              </w:rPr>
              <w:t> </w:t>
            </w:r>
          </w:p>
          <w:p w:rsidR="009E4A9E" w:rsidRPr="009E4A9E" w:rsidRDefault="009E4A9E" w:rsidP="009E4A9E">
            <w:pPr>
              <w:spacing w:before="100" w:beforeAutospacing="1" w:after="100" w:afterAutospacing="1"/>
              <w:ind w:left="342"/>
              <w:rPr>
                <w:rFonts w:ascii="Arial" w:eastAsiaTheme="minorEastAsia" w:hAnsi="Arial" w:cs="Arial"/>
                <w:color w:val="000000"/>
              </w:rPr>
            </w:pPr>
            <w:r w:rsidRPr="009E4A9E">
              <w:rPr>
                <w:rFonts w:ascii="Arial" w:eastAsiaTheme="minorEastAsia" w:hAnsi="Arial" w:cs="Arial"/>
                <w:color w:val="000000"/>
              </w:rPr>
              <w:t>Do not place platelets and cryoprecipitate in the refrigerator. (Refer to the “Portable Monitored Blood Refrigerator” policy for additional information.)</w:t>
            </w:r>
          </w:p>
        </w:tc>
      </w:tr>
      <w:tr w:rsidR="009E4A9E" w:rsidRPr="009E4A9E" w:rsidTr="009E4A9E">
        <w:tc>
          <w:tcPr>
            <w:tcW w:w="4788" w:type="dxa"/>
            <w:tcMar>
              <w:top w:w="0" w:type="dxa"/>
              <w:left w:w="108" w:type="dxa"/>
              <w:bottom w:w="0" w:type="dxa"/>
              <w:right w:w="108" w:type="dxa"/>
            </w:tcMar>
            <w:hideMark/>
          </w:tcPr>
          <w:p w:rsidR="009E4A9E" w:rsidRPr="009E4A9E" w:rsidRDefault="009E4A9E" w:rsidP="009E4A9E">
            <w:pPr>
              <w:spacing w:before="100" w:beforeAutospacing="1" w:after="100" w:afterAutospacing="1"/>
              <w:ind w:left="360"/>
              <w:rPr>
                <w:rFonts w:eastAsiaTheme="minorEastAsia"/>
                <w:color w:val="000000"/>
              </w:rPr>
            </w:pPr>
            <w:r w:rsidRPr="009E4A9E">
              <w:rPr>
                <w:rFonts w:eastAsiaTheme="minorEastAsia"/>
                <w:color w:val="000000"/>
              </w:rPr>
              <w:t> </w:t>
            </w:r>
          </w:p>
        </w:tc>
        <w:tc>
          <w:tcPr>
            <w:tcW w:w="4788" w:type="dxa"/>
            <w:tcMar>
              <w:top w:w="0" w:type="dxa"/>
              <w:left w:w="108" w:type="dxa"/>
              <w:bottom w:w="0" w:type="dxa"/>
              <w:right w:w="108" w:type="dxa"/>
            </w:tcMar>
            <w:hideMark/>
          </w:tcPr>
          <w:p w:rsidR="009E4A9E" w:rsidRPr="009E4A9E" w:rsidRDefault="009E4A9E" w:rsidP="009E4A9E">
            <w:pPr>
              <w:tabs>
                <w:tab w:val="left" w:pos="720"/>
              </w:tabs>
              <w:spacing w:before="100" w:beforeAutospacing="1" w:after="100" w:afterAutospacing="1"/>
              <w:ind w:left="360"/>
              <w:rPr>
                <w:rFonts w:ascii="Arial" w:eastAsiaTheme="minorEastAsia" w:hAnsi="Arial" w:cs="Arial"/>
                <w:color w:val="000000"/>
              </w:rPr>
            </w:pPr>
            <w:r w:rsidRPr="009E4A9E">
              <w:rPr>
                <w:rFonts w:ascii="Arial" w:eastAsiaTheme="minorEastAsia" w:hAnsi="Arial" w:cs="Arial"/>
                <w:color w:val="000000"/>
              </w:rPr>
              <w:t> </w:t>
            </w:r>
          </w:p>
        </w:tc>
      </w:tr>
      <w:tr w:rsidR="009E4A9E" w:rsidRPr="009E4A9E" w:rsidTr="009E4A9E">
        <w:tc>
          <w:tcPr>
            <w:tcW w:w="4788" w:type="dxa"/>
            <w:tcMar>
              <w:top w:w="0" w:type="dxa"/>
              <w:left w:w="108" w:type="dxa"/>
              <w:bottom w:w="0" w:type="dxa"/>
              <w:right w:w="108" w:type="dxa"/>
            </w:tcMar>
            <w:hideMark/>
          </w:tcPr>
          <w:p w:rsidR="009E4A9E" w:rsidRPr="009E4A9E" w:rsidRDefault="009E4A9E" w:rsidP="009E4A9E">
            <w:pPr>
              <w:spacing w:before="100" w:beforeAutospacing="1" w:after="100" w:afterAutospacing="1"/>
              <w:ind w:left="360" w:hanging="360"/>
              <w:rPr>
                <w:rFonts w:eastAsiaTheme="minorEastAsia"/>
                <w:color w:val="000000"/>
              </w:rPr>
            </w:pPr>
            <w:r w:rsidRPr="009E4A9E">
              <w:rPr>
                <w:rFonts w:eastAsiaTheme="minorEastAsia"/>
                <w:color w:val="000000"/>
              </w:rPr>
              <w:t>5.</w:t>
            </w:r>
            <w:r w:rsidRPr="009E4A9E">
              <w:rPr>
                <w:rFonts w:eastAsiaTheme="minorEastAsia"/>
                <w:color w:val="000000"/>
                <w:sz w:val="14"/>
                <w:szCs w:val="14"/>
              </w:rPr>
              <w:t xml:space="preserve">      </w:t>
            </w:r>
            <w:r w:rsidRPr="009E4A9E">
              <w:rPr>
                <w:rFonts w:eastAsiaTheme="minorEastAsia"/>
                <w:color w:val="000000"/>
              </w:rPr>
              <w:t xml:space="preserve">If delivered via the pneumatic tube system, the person opening the tube at the receiving location must verify that the patient’s name designated on the blood product is on the receiving location. The same person will sign the </w:t>
            </w:r>
            <w:r w:rsidRPr="009E4A9E">
              <w:rPr>
                <w:rFonts w:eastAsiaTheme="minorEastAsia"/>
                <w:i/>
                <w:iCs/>
                <w:color w:val="000000"/>
              </w:rPr>
              <w:t>Transfusion Services Blood Product Release</w:t>
            </w:r>
            <w:r w:rsidRPr="009E4A9E">
              <w:rPr>
                <w:rFonts w:eastAsiaTheme="minorEastAsia"/>
                <w:color w:val="000000"/>
              </w:rPr>
              <w:t xml:space="preserve"> form (</w:t>
            </w:r>
            <w:hyperlink r:id="rId18" w:history="1">
              <w:r w:rsidRPr="009E4A9E">
                <w:rPr>
                  <w:rFonts w:eastAsiaTheme="minorEastAsia"/>
                  <w:color w:val="39275B"/>
                </w:rPr>
                <w:t>HMC2594</w:t>
              </w:r>
            </w:hyperlink>
            <w:r w:rsidRPr="009E4A9E">
              <w:rPr>
                <w:rFonts w:eastAsiaTheme="minorEastAsia"/>
                <w:color w:val="000000"/>
              </w:rPr>
              <w:t>) and send it back to TSL.</w:t>
            </w:r>
          </w:p>
          <w:p w:rsidR="009E4A9E" w:rsidRPr="009E4A9E" w:rsidRDefault="009E4A9E" w:rsidP="009E4A9E">
            <w:pPr>
              <w:spacing w:before="100" w:beforeAutospacing="1" w:after="100" w:afterAutospacing="1"/>
              <w:ind w:left="720" w:hanging="360"/>
              <w:rPr>
                <w:rFonts w:eastAsiaTheme="minorEastAsia"/>
                <w:color w:val="000000"/>
              </w:rPr>
            </w:pPr>
            <w:r w:rsidRPr="009E4A9E">
              <w:rPr>
                <w:rFonts w:eastAsiaTheme="minorEastAsia"/>
                <w:color w:val="000000"/>
              </w:rPr>
              <w:t>a.</w:t>
            </w:r>
            <w:r w:rsidRPr="009E4A9E">
              <w:rPr>
                <w:rFonts w:eastAsiaTheme="minorEastAsia"/>
                <w:color w:val="000000"/>
                <w:sz w:val="14"/>
                <w:szCs w:val="14"/>
              </w:rPr>
              <w:t xml:space="preserve">       </w:t>
            </w:r>
            <w:r w:rsidRPr="009E4A9E">
              <w:rPr>
                <w:rFonts w:eastAsiaTheme="minorEastAsia"/>
                <w:color w:val="000000"/>
              </w:rPr>
              <w:t>If sent to the wrong unit/department, notify TSL and return the blood product to TSL.</w:t>
            </w:r>
          </w:p>
        </w:tc>
        <w:tc>
          <w:tcPr>
            <w:tcW w:w="4788" w:type="dxa"/>
            <w:tcMar>
              <w:top w:w="0" w:type="dxa"/>
              <w:left w:w="108" w:type="dxa"/>
              <w:bottom w:w="0" w:type="dxa"/>
              <w:right w:w="108" w:type="dxa"/>
            </w:tcMar>
            <w:hideMark/>
          </w:tcPr>
          <w:p w:rsidR="009E4A9E" w:rsidRPr="009E4A9E" w:rsidRDefault="009E4A9E" w:rsidP="009E4A9E">
            <w:pPr>
              <w:tabs>
                <w:tab w:val="left" w:pos="720"/>
              </w:tabs>
              <w:spacing w:before="100" w:beforeAutospacing="1" w:after="100" w:afterAutospacing="1"/>
              <w:ind w:left="360" w:hanging="360"/>
              <w:rPr>
                <w:rFonts w:ascii="Arial" w:eastAsiaTheme="minorEastAsia" w:hAnsi="Arial" w:cs="Arial"/>
                <w:color w:val="000000"/>
              </w:rPr>
            </w:pPr>
            <w:r w:rsidRPr="009E4A9E">
              <w:rPr>
                <w:rFonts w:ascii="Arial" w:eastAsiaTheme="minorEastAsia" w:hAnsi="Arial" w:cs="Arial"/>
                <w:color w:val="000000"/>
              </w:rPr>
              <w:t>5.</w:t>
            </w:r>
            <w:r w:rsidRPr="009E4A9E">
              <w:rPr>
                <w:rFonts w:eastAsiaTheme="minorEastAsia"/>
                <w:color w:val="000000"/>
                <w:sz w:val="14"/>
                <w:szCs w:val="14"/>
              </w:rPr>
              <w:t xml:space="preserve">      </w:t>
            </w:r>
            <w:r w:rsidRPr="009E4A9E">
              <w:rPr>
                <w:rFonts w:ascii="Arial" w:eastAsiaTheme="minorEastAsia" w:hAnsi="Arial" w:cs="Arial"/>
                <w:color w:val="000000"/>
              </w:rPr>
              <w:t xml:space="preserve">Any staff member who removes the blood product from the pneumatic tube must sign </w:t>
            </w:r>
            <w:r w:rsidRPr="009E4A9E">
              <w:rPr>
                <w:rFonts w:ascii="Arial" w:eastAsiaTheme="minorEastAsia" w:hAnsi="Arial" w:cs="Arial"/>
                <w:i/>
                <w:iCs/>
                <w:color w:val="000000"/>
              </w:rPr>
              <w:t>Transfusion Services Blood Product Release</w:t>
            </w:r>
            <w:r w:rsidRPr="009E4A9E">
              <w:rPr>
                <w:rFonts w:ascii="Arial" w:eastAsiaTheme="minorEastAsia" w:hAnsi="Arial" w:cs="Arial"/>
                <w:color w:val="000000"/>
              </w:rPr>
              <w:t xml:space="preserve"> form (</w:t>
            </w:r>
            <w:hyperlink r:id="rId19" w:history="1">
              <w:r w:rsidRPr="009E4A9E">
                <w:rPr>
                  <w:rFonts w:ascii="Arial" w:eastAsiaTheme="minorEastAsia" w:hAnsi="Arial" w:cs="Arial"/>
                  <w:color w:val="39275B"/>
                </w:rPr>
                <w:t>HMC2594</w:t>
              </w:r>
            </w:hyperlink>
            <w:r w:rsidRPr="009E4A9E">
              <w:rPr>
                <w:rFonts w:ascii="Arial" w:eastAsiaTheme="minorEastAsia" w:hAnsi="Arial" w:cs="Arial"/>
                <w:color w:val="000000"/>
              </w:rPr>
              <w:t>) and return the form to TSL tube station #229.</w:t>
            </w:r>
          </w:p>
        </w:tc>
      </w:tr>
      <w:tr w:rsidR="009E4A9E" w:rsidRPr="009E4A9E" w:rsidTr="009E4A9E">
        <w:tc>
          <w:tcPr>
            <w:tcW w:w="4788" w:type="dxa"/>
            <w:tcMar>
              <w:top w:w="0" w:type="dxa"/>
              <w:left w:w="108" w:type="dxa"/>
              <w:bottom w:w="0" w:type="dxa"/>
              <w:right w:w="108" w:type="dxa"/>
            </w:tcMar>
            <w:hideMark/>
          </w:tcPr>
          <w:p w:rsidR="009E4A9E" w:rsidRPr="009E4A9E" w:rsidRDefault="009E4A9E" w:rsidP="009E4A9E">
            <w:pPr>
              <w:spacing w:before="100" w:beforeAutospacing="1" w:after="100" w:afterAutospacing="1"/>
              <w:rPr>
                <w:rFonts w:eastAsiaTheme="minorEastAsia"/>
                <w:color w:val="000000"/>
              </w:rPr>
            </w:pPr>
            <w:r w:rsidRPr="009E4A9E">
              <w:rPr>
                <w:rFonts w:eastAsiaTheme="minorEastAsia"/>
                <w:color w:val="000000"/>
              </w:rPr>
              <w:t> </w:t>
            </w:r>
          </w:p>
        </w:tc>
        <w:tc>
          <w:tcPr>
            <w:tcW w:w="4788" w:type="dxa"/>
            <w:tcMar>
              <w:top w:w="0" w:type="dxa"/>
              <w:left w:w="108" w:type="dxa"/>
              <w:bottom w:w="0" w:type="dxa"/>
              <w:right w:w="108" w:type="dxa"/>
            </w:tcMar>
            <w:hideMark/>
          </w:tcPr>
          <w:p w:rsidR="009E4A9E" w:rsidRPr="009E4A9E" w:rsidRDefault="009E4A9E" w:rsidP="009E4A9E">
            <w:pPr>
              <w:tabs>
                <w:tab w:val="left" w:pos="720"/>
              </w:tabs>
              <w:spacing w:before="100" w:beforeAutospacing="1" w:after="100" w:afterAutospacing="1"/>
              <w:ind w:left="360"/>
              <w:rPr>
                <w:rFonts w:ascii="Arial" w:eastAsiaTheme="minorEastAsia" w:hAnsi="Arial" w:cs="Arial"/>
                <w:color w:val="000000"/>
              </w:rPr>
            </w:pPr>
            <w:r w:rsidRPr="009E4A9E">
              <w:rPr>
                <w:rFonts w:ascii="Arial" w:eastAsiaTheme="minorEastAsia" w:hAnsi="Arial" w:cs="Arial"/>
                <w:color w:val="000000"/>
              </w:rPr>
              <w:t> </w:t>
            </w:r>
          </w:p>
        </w:tc>
      </w:tr>
      <w:tr w:rsidR="009E4A9E" w:rsidRPr="009E4A9E" w:rsidTr="009E4A9E">
        <w:tc>
          <w:tcPr>
            <w:tcW w:w="9576" w:type="dxa"/>
            <w:gridSpan w:val="2"/>
            <w:tcMar>
              <w:top w:w="0" w:type="dxa"/>
              <w:left w:w="108" w:type="dxa"/>
              <w:bottom w:w="0" w:type="dxa"/>
              <w:right w:w="108" w:type="dxa"/>
            </w:tcMar>
            <w:hideMark/>
          </w:tcPr>
          <w:p w:rsidR="009E4A9E" w:rsidRPr="009E4A9E" w:rsidRDefault="009E4A9E" w:rsidP="009E4A9E">
            <w:pPr>
              <w:tabs>
                <w:tab w:val="left" w:pos="720"/>
              </w:tabs>
              <w:spacing w:before="100" w:beforeAutospacing="1" w:after="100" w:afterAutospacing="1"/>
              <w:ind w:left="360"/>
              <w:jc w:val="center"/>
              <w:rPr>
                <w:rFonts w:ascii="Arial" w:eastAsiaTheme="minorEastAsia" w:hAnsi="Arial" w:cs="Arial"/>
                <w:color w:val="000000"/>
              </w:rPr>
            </w:pPr>
            <w:bookmarkStart w:id="4" w:name="_Downtime"/>
            <w:r w:rsidRPr="009E4A9E">
              <w:rPr>
                <w:rFonts w:ascii="Arial" w:eastAsiaTheme="minorEastAsia" w:hAnsi="Arial" w:cs="Arial"/>
                <w:b/>
                <w:bCs/>
                <w:color w:val="39275B"/>
              </w:rPr>
              <w:t>Downtime</w:t>
            </w:r>
            <w:bookmarkEnd w:id="4"/>
          </w:p>
        </w:tc>
      </w:tr>
      <w:tr w:rsidR="009E4A9E" w:rsidRPr="009E4A9E" w:rsidTr="009E4A9E">
        <w:tc>
          <w:tcPr>
            <w:tcW w:w="4788" w:type="dxa"/>
            <w:tcMar>
              <w:top w:w="0" w:type="dxa"/>
              <w:left w:w="108" w:type="dxa"/>
              <w:bottom w:w="0" w:type="dxa"/>
              <w:right w:w="108" w:type="dxa"/>
            </w:tcMar>
            <w:hideMark/>
          </w:tcPr>
          <w:p w:rsidR="009E4A9E" w:rsidRPr="009E4A9E" w:rsidRDefault="009E4A9E" w:rsidP="009E4A9E">
            <w:pPr>
              <w:spacing w:before="100" w:beforeAutospacing="1" w:after="100" w:afterAutospacing="1"/>
              <w:ind w:left="360"/>
              <w:rPr>
                <w:rFonts w:eastAsiaTheme="minorEastAsia"/>
                <w:color w:val="000000"/>
              </w:rPr>
            </w:pPr>
            <w:r w:rsidRPr="009E4A9E">
              <w:rPr>
                <w:rFonts w:eastAsiaTheme="minorEastAsia"/>
                <w:color w:val="000000"/>
              </w:rPr>
              <w:t> </w:t>
            </w:r>
          </w:p>
        </w:tc>
        <w:tc>
          <w:tcPr>
            <w:tcW w:w="4788" w:type="dxa"/>
            <w:tcMar>
              <w:top w:w="0" w:type="dxa"/>
              <w:left w:w="108" w:type="dxa"/>
              <w:bottom w:w="0" w:type="dxa"/>
              <w:right w:w="108" w:type="dxa"/>
            </w:tcMar>
            <w:hideMark/>
          </w:tcPr>
          <w:p w:rsidR="009E4A9E" w:rsidRPr="009E4A9E" w:rsidRDefault="009E4A9E" w:rsidP="009E4A9E">
            <w:pPr>
              <w:tabs>
                <w:tab w:val="left" w:pos="720"/>
              </w:tabs>
              <w:spacing w:before="100" w:beforeAutospacing="1" w:after="100" w:afterAutospacing="1"/>
              <w:ind w:left="360"/>
              <w:rPr>
                <w:rFonts w:ascii="Arial" w:eastAsiaTheme="minorEastAsia" w:hAnsi="Arial" w:cs="Arial"/>
                <w:color w:val="000000"/>
              </w:rPr>
            </w:pPr>
            <w:r w:rsidRPr="009E4A9E">
              <w:rPr>
                <w:rFonts w:ascii="Arial" w:eastAsiaTheme="minorEastAsia" w:hAnsi="Arial" w:cs="Arial"/>
                <w:color w:val="000000"/>
              </w:rPr>
              <w:t> </w:t>
            </w:r>
          </w:p>
        </w:tc>
      </w:tr>
      <w:tr w:rsidR="009E4A9E" w:rsidRPr="009E4A9E" w:rsidTr="009E4A9E">
        <w:tc>
          <w:tcPr>
            <w:tcW w:w="4788" w:type="dxa"/>
            <w:tcMar>
              <w:top w:w="0" w:type="dxa"/>
              <w:left w:w="108" w:type="dxa"/>
              <w:bottom w:w="0" w:type="dxa"/>
              <w:right w:w="108" w:type="dxa"/>
            </w:tcMar>
            <w:hideMark/>
          </w:tcPr>
          <w:p w:rsidR="009E4A9E" w:rsidRPr="009E4A9E" w:rsidRDefault="009E4A9E" w:rsidP="009E4A9E">
            <w:pPr>
              <w:spacing w:before="100" w:beforeAutospacing="1" w:after="100" w:afterAutospacing="1"/>
              <w:ind w:left="360" w:hanging="360"/>
              <w:rPr>
                <w:rFonts w:ascii="Arial" w:eastAsiaTheme="minorEastAsia" w:hAnsi="Arial" w:cs="Arial"/>
                <w:color w:val="000000"/>
              </w:rPr>
            </w:pPr>
            <w:r w:rsidRPr="009E4A9E">
              <w:rPr>
                <w:rFonts w:ascii="Garamond" w:eastAsiaTheme="minorEastAsia" w:hAnsi="Garamond" w:cs="Arial"/>
                <w:color w:val="000000"/>
              </w:rPr>
              <w:t>1.</w:t>
            </w:r>
            <w:r w:rsidRPr="009E4A9E">
              <w:rPr>
                <w:rFonts w:eastAsiaTheme="minorEastAsia"/>
                <w:color w:val="000000"/>
                <w:sz w:val="14"/>
                <w:szCs w:val="14"/>
              </w:rPr>
              <w:t xml:space="preserve">      </w:t>
            </w:r>
            <w:r w:rsidRPr="009E4A9E">
              <w:rPr>
                <w:rFonts w:ascii="Garamond" w:eastAsiaTheme="minorEastAsia" w:hAnsi="Garamond" w:cs="Arial"/>
                <w:color w:val="000000"/>
              </w:rPr>
              <w:t>During ORCA downtimes, the physician/provider will not be able to order a type and screen off ORCA. Therefore, you will not be able to print out a type and screen requisition.</w:t>
            </w:r>
          </w:p>
          <w:p w:rsidR="009E4A9E" w:rsidRPr="009E4A9E" w:rsidRDefault="009E4A9E" w:rsidP="009E4A9E">
            <w:pPr>
              <w:spacing w:before="100" w:beforeAutospacing="1" w:after="100" w:afterAutospacing="1"/>
              <w:ind w:left="360"/>
              <w:rPr>
                <w:rFonts w:eastAsiaTheme="minorEastAsia"/>
                <w:color w:val="000000"/>
              </w:rPr>
            </w:pPr>
            <w:r w:rsidRPr="009E4A9E">
              <w:rPr>
                <w:rFonts w:eastAsiaTheme="minorEastAsia"/>
                <w:color w:val="000000"/>
              </w:rPr>
              <w:t> </w:t>
            </w:r>
          </w:p>
          <w:p w:rsidR="009E4A9E" w:rsidRPr="009E4A9E" w:rsidRDefault="009E4A9E" w:rsidP="009E4A9E">
            <w:pPr>
              <w:spacing w:before="100" w:beforeAutospacing="1" w:after="100" w:afterAutospacing="1"/>
              <w:ind w:left="360"/>
              <w:rPr>
                <w:rFonts w:eastAsiaTheme="minorEastAsia"/>
                <w:color w:val="000000"/>
              </w:rPr>
            </w:pPr>
            <w:r w:rsidRPr="009E4A9E">
              <w:rPr>
                <w:rFonts w:eastAsiaTheme="minorEastAsia"/>
                <w:color w:val="000000"/>
              </w:rPr>
              <w:t xml:space="preserve">Instead, you will need to complete the top section of the TSL </w:t>
            </w:r>
            <w:r w:rsidRPr="009E4A9E">
              <w:rPr>
                <w:rFonts w:eastAsiaTheme="minorEastAsia"/>
                <w:i/>
                <w:iCs/>
                <w:color w:val="000000"/>
              </w:rPr>
              <w:t>Transfusion Services Testing and Blood Product Request</w:t>
            </w:r>
            <w:r w:rsidRPr="009E4A9E">
              <w:rPr>
                <w:rFonts w:eastAsiaTheme="minorEastAsia"/>
                <w:color w:val="000000"/>
              </w:rPr>
              <w:t xml:space="preserve"> form (</w:t>
            </w:r>
            <w:hyperlink r:id="rId20" w:history="1">
              <w:r w:rsidRPr="009E4A9E">
                <w:rPr>
                  <w:rFonts w:eastAsiaTheme="minorEastAsia"/>
                  <w:color w:val="39275B"/>
                </w:rPr>
                <w:t>HMC2596</w:t>
              </w:r>
            </w:hyperlink>
            <w:r w:rsidRPr="009E4A9E">
              <w:rPr>
                <w:rFonts w:eastAsiaTheme="minorEastAsia"/>
                <w:color w:val="000000"/>
              </w:rPr>
              <w:t>). The person completing this information on the request form must sign next to the “X” where it states “Person Completing Request.”</w:t>
            </w:r>
          </w:p>
          <w:p w:rsidR="009E4A9E" w:rsidRPr="009E4A9E" w:rsidRDefault="009E4A9E" w:rsidP="009E4A9E">
            <w:pPr>
              <w:spacing w:before="100" w:beforeAutospacing="1" w:after="100" w:afterAutospacing="1"/>
              <w:ind w:left="360"/>
              <w:rPr>
                <w:rFonts w:eastAsiaTheme="minorEastAsia"/>
                <w:color w:val="000000"/>
              </w:rPr>
            </w:pPr>
            <w:r w:rsidRPr="009E4A9E">
              <w:rPr>
                <w:rFonts w:eastAsiaTheme="minorEastAsia"/>
                <w:color w:val="000000"/>
              </w:rPr>
              <w:t> </w:t>
            </w:r>
          </w:p>
          <w:p w:rsidR="009E4A9E" w:rsidRPr="009E4A9E" w:rsidRDefault="009E4A9E" w:rsidP="009E4A9E">
            <w:pPr>
              <w:spacing w:before="100" w:beforeAutospacing="1" w:after="100" w:afterAutospacing="1"/>
              <w:ind w:left="360"/>
              <w:rPr>
                <w:rFonts w:eastAsiaTheme="minorEastAsia"/>
                <w:color w:val="000000"/>
              </w:rPr>
            </w:pPr>
            <w:r w:rsidRPr="009E4A9E">
              <w:rPr>
                <w:rFonts w:eastAsiaTheme="minorEastAsia"/>
                <w:color w:val="000000"/>
              </w:rPr>
              <w:t xml:space="preserve">If the physician is requesting blood products, complete the bottom-half of the </w:t>
            </w:r>
            <w:r w:rsidRPr="009E4A9E">
              <w:rPr>
                <w:rFonts w:eastAsiaTheme="minorEastAsia"/>
                <w:i/>
                <w:iCs/>
                <w:color w:val="000000"/>
              </w:rPr>
              <w:t>Transfusion Services Testing and Blood Product Request</w:t>
            </w:r>
            <w:r w:rsidRPr="009E4A9E">
              <w:rPr>
                <w:rFonts w:eastAsiaTheme="minorEastAsia"/>
                <w:color w:val="000000"/>
              </w:rPr>
              <w:t xml:space="preserve"> form (</w:t>
            </w:r>
            <w:hyperlink r:id="rId21" w:history="1">
              <w:r w:rsidRPr="009E4A9E">
                <w:rPr>
                  <w:rFonts w:eastAsiaTheme="minorEastAsia"/>
                  <w:color w:val="39275B"/>
                </w:rPr>
                <w:t>HMC2596</w:t>
              </w:r>
            </w:hyperlink>
            <w:r w:rsidRPr="009E4A9E">
              <w:rPr>
                <w:rFonts w:eastAsiaTheme="minorEastAsia"/>
                <w:color w:val="000000"/>
              </w:rPr>
              <w:t>). Make sure to:</w:t>
            </w:r>
          </w:p>
          <w:p w:rsidR="009E4A9E" w:rsidRPr="009E4A9E" w:rsidRDefault="009E4A9E" w:rsidP="009E4A9E">
            <w:pPr>
              <w:spacing w:before="100" w:beforeAutospacing="1" w:after="100" w:afterAutospacing="1"/>
              <w:ind w:left="720" w:hanging="360"/>
              <w:rPr>
                <w:rFonts w:eastAsiaTheme="minorEastAsia"/>
                <w:color w:val="000000"/>
              </w:rPr>
            </w:pPr>
            <w:r w:rsidRPr="009E4A9E">
              <w:rPr>
                <w:rFonts w:eastAsiaTheme="minorEastAsia"/>
                <w:color w:val="000000"/>
              </w:rPr>
              <w:t>a.</w:t>
            </w:r>
            <w:r w:rsidRPr="009E4A9E">
              <w:rPr>
                <w:rFonts w:eastAsiaTheme="minorEastAsia"/>
                <w:color w:val="000000"/>
                <w:sz w:val="14"/>
                <w:szCs w:val="14"/>
              </w:rPr>
              <w:t xml:space="preserve">       </w:t>
            </w:r>
            <w:r w:rsidRPr="009E4A9E">
              <w:rPr>
                <w:rFonts w:eastAsiaTheme="minorEastAsia"/>
                <w:color w:val="000000"/>
              </w:rPr>
              <w:t xml:space="preserve">Document the number of unit(s) needed </w:t>
            </w:r>
          </w:p>
          <w:p w:rsidR="009E4A9E" w:rsidRPr="009E4A9E" w:rsidRDefault="009E4A9E" w:rsidP="009E4A9E">
            <w:pPr>
              <w:spacing w:before="100" w:beforeAutospacing="1" w:after="100" w:afterAutospacing="1"/>
              <w:ind w:left="720" w:hanging="360"/>
              <w:rPr>
                <w:rFonts w:eastAsiaTheme="minorEastAsia"/>
                <w:color w:val="000000"/>
              </w:rPr>
            </w:pPr>
            <w:r w:rsidRPr="009E4A9E">
              <w:rPr>
                <w:rFonts w:eastAsiaTheme="minorEastAsia"/>
                <w:color w:val="000000"/>
              </w:rPr>
              <w:t>b.</w:t>
            </w:r>
            <w:r w:rsidRPr="009E4A9E">
              <w:rPr>
                <w:rFonts w:eastAsiaTheme="minorEastAsia"/>
                <w:color w:val="000000"/>
                <w:sz w:val="14"/>
                <w:szCs w:val="14"/>
              </w:rPr>
              <w:t xml:space="preserve">      </w:t>
            </w:r>
            <w:r w:rsidRPr="009E4A9E">
              <w:rPr>
                <w:rFonts w:eastAsiaTheme="minorEastAsia"/>
                <w:color w:val="000000"/>
              </w:rPr>
              <w:t>Indicate any special processing on the physician order on the form such as filtration, leukoreduction, CMV safe, or irradiation</w:t>
            </w:r>
          </w:p>
        </w:tc>
        <w:tc>
          <w:tcPr>
            <w:tcW w:w="4788" w:type="dxa"/>
            <w:tcMar>
              <w:top w:w="0" w:type="dxa"/>
              <w:left w:w="108" w:type="dxa"/>
              <w:bottom w:w="0" w:type="dxa"/>
              <w:right w:w="108" w:type="dxa"/>
            </w:tcMar>
            <w:hideMark/>
          </w:tcPr>
          <w:p w:rsidR="009E4A9E" w:rsidRPr="009E4A9E" w:rsidRDefault="009E4A9E" w:rsidP="009E4A9E">
            <w:pPr>
              <w:spacing w:before="100" w:beforeAutospacing="1" w:after="100" w:afterAutospacing="1"/>
              <w:ind w:left="360" w:hanging="360"/>
              <w:rPr>
                <w:rFonts w:ascii="Arial" w:eastAsiaTheme="minorEastAsia" w:hAnsi="Arial" w:cs="Arial"/>
                <w:color w:val="000000"/>
              </w:rPr>
            </w:pPr>
            <w:r w:rsidRPr="009E4A9E">
              <w:rPr>
                <w:rFonts w:ascii="Arial" w:eastAsiaTheme="minorEastAsia" w:hAnsi="Arial" w:cs="Arial"/>
                <w:color w:val="000000"/>
              </w:rPr>
              <w:t>1.</w:t>
            </w:r>
            <w:r w:rsidRPr="009E4A9E">
              <w:rPr>
                <w:rFonts w:eastAsiaTheme="minorEastAsia"/>
                <w:color w:val="000000"/>
                <w:sz w:val="14"/>
                <w:szCs w:val="14"/>
              </w:rPr>
              <w:t xml:space="preserve">      </w:t>
            </w:r>
            <w:r w:rsidRPr="009E4A9E">
              <w:rPr>
                <w:rFonts w:ascii="Arial" w:eastAsiaTheme="minorEastAsia" w:hAnsi="Arial" w:cs="Arial"/>
                <w:color w:val="000000"/>
              </w:rPr>
              <w:t>The Transfusion Services Testing &amp; Blood Product Request form serves two purposes. The top-half of the form requests TSL to perform computability testing on a blood specimen.</w:t>
            </w:r>
          </w:p>
          <w:p w:rsidR="009E4A9E" w:rsidRPr="009E4A9E" w:rsidRDefault="009E4A9E" w:rsidP="009E4A9E">
            <w:pPr>
              <w:spacing w:before="100" w:beforeAutospacing="1" w:after="100" w:afterAutospacing="1"/>
              <w:rPr>
                <w:rFonts w:ascii="Arial" w:eastAsiaTheme="minorEastAsia" w:hAnsi="Arial" w:cs="Arial"/>
                <w:color w:val="000000"/>
              </w:rPr>
            </w:pPr>
            <w:r w:rsidRPr="009E4A9E">
              <w:rPr>
                <w:rFonts w:ascii="Arial" w:eastAsiaTheme="minorEastAsia" w:hAnsi="Arial" w:cs="Arial"/>
                <w:color w:val="000000"/>
              </w:rPr>
              <w:t> </w:t>
            </w:r>
          </w:p>
          <w:p w:rsidR="009E4A9E" w:rsidRPr="009E4A9E" w:rsidRDefault="009E4A9E" w:rsidP="009E4A9E">
            <w:pPr>
              <w:tabs>
                <w:tab w:val="left" w:pos="720"/>
              </w:tabs>
              <w:spacing w:before="100" w:beforeAutospacing="1" w:after="100" w:afterAutospacing="1"/>
              <w:ind w:left="342"/>
              <w:rPr>
                <w:rFonts w:ascii="Arial" w:eastAsiaTheme="minorEastAsia" w:hAnsi="Arial" w:cs="Arial"/>
                <w:color w:val="000000"/>
              </w:rPr>
            </w:pPr>
            <w:r w:rsidRPr="009E4A9E">
              <w:rPr>
                <w:rFonts w:ascii="Arial" w:eastAsiaTheme="minorEastAsia" w:hAnsi="Arial" w:cs="Arial"/>
                <w:color w:val="000000"/>
              </w:rPr>
              <w:t>The bottom-half (Blood Product Requested) notifies TSL that the patient will potentially need a transfusion and when. It is their version of a “physician order form.”</w:t>
            </w:r>
          </w:p>
          <w:p w:rsidR="009E4A9E" w:rsidRPr="009E4A9E" w:rsidRDefault="009E4A9E" w:rsidP="009E4A9E">
            <w:pPr>
              <w:tabs>
                <w:tab w:val="left" w:pos="720"/>
              </w:tabs>
              <w:spacing w:before="100" w:beforeAutospacing="1" w:after="100" w:afterAutospacing="1"/>
              <w:ind w:left="342"/>
              <w:rPr>
                <w:rFonts w:ascii="Arial" w:eastAsiaTheme="minorEastAsia" w:hAnsi="Arial" w:cs="Arial"/>
                <w:color w:val="000000"/>
              </w:rPr>
            </w:pPr>
            <w:r w:rsidRPr="009E4A9E">
              <w:rPr>
                <w:rFonts w:ascii="Arial" w:eastAsiaTheme="minorEastAsia" w:hAnsi="Arial" w:cs="Arial"/>
                <w:color w:val="000000"/>
              </w:rPr>
              <w:t> </w:t>
            </w:r>
          </w:p>
          <w:p w:rsidR="009E4A9E" w:rsidRPr="009E4A9E" w:rsidRDefault="009E4A9E" w:rsidP="009E4A9E">
            <w:pPr>
              <w:tabs>
                <w:tab w:val="left" w:pos="720"/>
              </w:tabs>
              <w:spacing w:before="100" w:beforeAutospacing="1" w:after="100" w:afterAutospacing="1"/>
              <w:ind w:left="342"/>
              <w:jc w:val="center"/>
              <w:rPr>
                <w:rFonts w:ascii="Arial" w:eastAsiaTheme="minorEastAsia" w:hAnsi="Arial" w:cs="Arial"/>
                <w:color w:val="000000"/>
              </w:rPr>
            </w:pPr>
            <w:r w:rsidRPr="009E4A9E">
              <w:rPr>
                <w:rFonts w:ascii="Arial" w:eastAsiaTheme="minorEastAsia" w:hAnsi="Arial" w:cs="Arial"/>
                <w:b/>
                <w:bCs/>
                <w:color w:val="000000"/>
              </w:rPr>
              <w:t>***PEDIATRIC NOTE***</w:t>
            </w:r>
          </w:p>
          <w:p w:rsidR="009E4A9E" w:rsidRPr="009E4A9E" w:rsidRDefault="009E4A9E" w:rsidP="009E4A9E">
            <w:pPr>
              <w:tabs>
                <w:tab w:val="left" w:pos="720"/>
              </w:tabs>
              <w:spacing w:before="100" w:beforeAutospacing="1" w:after="100" w:afterAutospacing="1"/>
              <w:ind w:left="342"/>
              <w:rPr>
                <w:rFonts w:ascii="Arial" w:eastAsiaTheme="minorEastAsia" w:hAnsi="Arial" w:cs="Arial"/>
                <w:color w:val="000000"/>
              </w:rPr>
            </w:pPr>
            <w:r w:rsidRPr="009E4A9E">
              <w:rPr>
                <w:rFonts w:ascii="Arial" w:eastAsiaTheme="minorEastAsia" w:hAnsi="Arial" w:cs="Arial"/>
                <w:color w:val="000000"/>
              </w:rPr>
              <w:t>For infants less than 4 months of age, all blood products should be irradiated.</w:t>
            </w:r>
          </w:p>
        </w:tc>
      </w:tr>
      <w:tr w:rsidR="009E4A9E" w:rsidRPr="009E4A9E" w:rsidTr="009E4A9E">
        <w:tc>
          <w:tcPr>
            <w:tcW w:w="4788" w:type="dxa"/>
            <w:tcMar>
              <w:top w:w="0" w:type="dxa"/>
              <w:left w:w="108" w:type="dxa"/>
              <w:bottom w:w="0" w:type="dxa"/>
              <w:right w:w="108" w:type="dxa"/>
            </w:tcMar>
            <w:hideMark/>
          </w:tcPr>
          <w:p w:rsidR="009E4A9E" w:rsidRPr="009E4A9E" w:rsidRDefault="009E4A9E" w:rsidP="009E4A9E">
            <w:pPr>
              <w:spacing w:before="100" w:beforeAutospacing="1" w:after="100" w:afterAutospacing="1"/>
              <w:ind w:left="360"/>
              <w:rPr>
                <w:rFonts w:eastAsiaTheme="minorEastAsia"/>
                <w:color w:val="000000"/>
              </w:rPr>
            </w:pPr>
            <w:r w:rsidRPr="009E4A9E">
              <w:rPr>
                <w:rFonts w:eastAsiaTheme="minorEastAsia"/>
                <w:color w:val="000000"/>
              </w:rPr>
              <w:t> </w:t>
            </w:r>
          </w:p>
        </w:tc>
        <w:tc>
          <w:tcPr>
            <w:tcW w:w="4788" w:type="dxa"/>
            <w:tcMar>
              <w:top w:w="0" w:type="dxa"/>
              <w:left w:w="108" w:type="dxa"/>
              <w:bottom w:w="0" w:type="dxa"/>
              <w:right w:w="108" w:type="dxa"/>
            </w:tcMar>
            <w:hideMark/>
          </w:tcPr>
          <w:p w:rsidR="009E4A9E" w:rsidRPr="009E4A9E" w:rsidRDefault="009E4A9E" w:rsidP="009E4A9E">
            <w:pPr>
              <w:tabs>
                <w:tab w:val="left" w:pos="720"/>
              </w:tabs>
              <w:spacing w:before="100" w:beforeAutospacing="1" w:after="100" w:afterAutospacing="1"/>
              <w:ind w:left="360"/>
              <w:rPr>
                <w:rFonts w:ascii="Arial" w:eastAsiaTheme="minorEastAsia" w:hAnsi="Arial" w:cs="Arial"/>
                <w:color w:val="000000"/>
              </w:rPr>
            </w:pPr>
            <w:r w:rsidRPr="009E4A9E">
              <w:rPr>
                <w:rFonts w:ascii="Arial" w:eastAsiaTheme="minorEastAsia" w:hAnsi="Arial" w:cs="Arial"/>
                <w:color w:val="000000"/>
              </w:rPr>
              <w:t> </w:t>
            </w:r>
          </w:p>
        </w:tc>
      </w:tr>
    </w:tbl>
    <w:p w:rsidR="009E4A9E" w:rsidRPr="009E4A9E" w:rsidRDefault="009E4A9E" w:rsidP="009E4A9E">
      <w:pPr>
        <w:spacing w:line="276" w:lineRule="auto"/>
        <w:rPr>
          <w:rFonts w:ascii="Arial" w:hAnsi="Arial" w:cs="Arial"/>
          <w:color w:val="000000"/>
          <w:sz w:val="21"/>
          <w:szCs w:val="21"/>
        </w:rPr>
      </w:pPr>
      <w:r w:rsidRPr="009E4A9E">
        <w:rPr>
          <w:rFonts w:ascii="Arial" w:hAnsi="Arial" w:cs="Arial"/>
          <w:b/>
          <w:bCs/>
          <w:color w:val="000000"/>
          <w:sz w:val="25"/>
          <w:szCs w:val="25"/>
        </w:rPr>
        <w:t>CROSS REFERENCE:</w:t>
      </w:r>
      <w:r w:rsidRPr="009E4A9E">
        <w:rPr>
          <w:rFonts w:ascii="Arial" w:hAnsi="Arial" w:cs="Arial"/>
          <w:color w:val="000000"/>
          <w:sz w:val="21"/>
          <w:szCs w:val="21"/>
        </w:rPr>
        <w:t xml:space="preserve"> </w:t>
      </w:r>
    </w:p>
    <w:p w:rsidR="009E4A9E" w:rsidRPr="009E4A9E" w:rsidRDefault="009E4A9E" w:rsidP="009E4A9E">
      <w:pPr>
        <w:spacing w:line="276" w:lineRule="auto"/>
        <w:ind w:left="645" w:hanging="360"/>
        <w:rPr>
          <w:rFonts w:ascii="Garamond" w:eastAsiaTheme="minorEastAsia" w:hAnsi="Garamond" w:cs="Arial"/>
          <w:color w:val="000000"/>
        </w:rPr>
      </w:pPr>
      <w:r w:rsidRPr="009E4A9E">
        <w:rPr>
          <w:rFonts w:ascii="Garamond" w:eastAsiaTheme="minorEastAsia" w:hAnsi="Garamond" w:cs="Arial"/>
          <w:color w:val="000000"/>
        </w:rPr>
        <w:t>HMC Nursing Procedures:</w:t>
      </w:r>
    </w:p>
    <w:p w:rsidR="009E4A9E" w:rsidRPr="009E4A9E" w:rsidRDefault="009E4A9E" w:rsidP="009E4A9E">
      <w:pPr>
        <w:spacing w:line="276" w:lineRule="auto"/>
        <w:ind w:left="645" w:hanging="360"/>
        <w:rPr>
          <w:rFonts w:ascii="Garamond" w:eastAsiaTheme="minorEastAsia" w:hAnsi="Garamond" w:cs="Arial"/>
          <w:color w:val="000000"/>
        </w:rPr>
      </w:pPr>
      <w:r w:rsidRPr="009E4A9E">
        <w:rPr>
          <w:rFonts w:ascii="Garamond" w:eastAsiaTheme="minorEastAsia" w:hAnsi="Garamond" w:cs="Arial"/>
          <w:color w:val="000000"/>
        </w:rPr>
        <w:t>      </w:t>
      </w:r>
      <w:hyperlink r:id="rId22" w:history="1">
        <w:r w:rsidRPr="009E4A9E">
          <w:rPr>
            <w:rFonts w:ascii="Garamond" w:eastAsiaTheme="minorEastAsia" w:hAnsi="Garamond" w:cs="Arial"/>
            <w:color w:val="39275B"/>
          </w:rPr>
          <w:t>Blood: Ordering Emergency Release Group O Uncrossmatched Red Blood Cells</w:t>
        </w:r>
      </w:hyperlink>
      <w:r w:rsidRPr="009E4A9E">
        <w:rPr>
          <w:rFonts w:ascii="Garamond" w:eastAsiaTheme="minorEastAsia" w:hAnsi="Garamond" w:cs="Arial"/>
          <w:color w:val="000000"/>
        </w:rPr>
        <w:br/>
      </w:r>
      <w:hyperlink r:id="rId23" w:history="1">
        <w:r w:rsidRPr="009E4A9E">
          <w:rPr>
            <w:rFonts w:ascii="Garamond" w:eastAsiaTheme="minorEastAsia" w:hAnsi="Garamond" w:cs="Arial"/>
            <w:color w:val="39275B"/>
          </w:rPr>
          <w:t>Blood: Administration of Blood Products, Adult</w:t>
        </w:r>
      </w:hyperlink>
      <w:r w:rsidRPr="009E4A9E">
        <w:rPr>
          <w:rFonts w:ascii="Garamond" w:eastAsiaTheme="minorEastAsia" w:hAnsi="Garamond" w:cs="Arial"/>
          <w:color w:val="000000"/>
        </w:rPr>
        <w:br/>
      </w:r>
      <w:hyperlink r:id="rId24" w:history="1">
        <w:r w:rsidRPr="009E4A9E">
          <w:rPr>
            <w:rFonts w:ascii="Garamond" w:eastAsiaTheme="minorEastAsia" w:hAnsi="Garamond" w:cs="Arial"/>
            <w:color w:val="39275B"/>
          </w:rPr>
          <w:t>Blood: Administration of Blood Products, Pediatric</w:t>
        </w:r>
      </w:hyperlink>
      <w:r w:rsidRPr="009E4A9E">
        <w:rPr>
          <w:rFonts w:ascii="Garamond" w:eastAsiaTheme="minorEastAsia" w:hAnsi="Garamond" w:cs="Arial"/>
          <w:color w:val="000000"/>
        </w:rPr>
        <w:br/>
      </w:r>
      <w:hyperlink r:id="rId25" w:history="1">
        <w:r w:rsidRPr="009E4A9E">
          <w:rPr>
            <w:rFonts w:ascii="Garamond" w:eastAsiaTheme="minorEastAsia" w:hAnsi="Garamond" w:cs="Arial"/>
            <w:color w:val="39275B"/>
          </w:rPr>
          <w:t>Blood: Transfusion Reactions, Adult and Pediatric</w:t>
        </w:r>
      </w:hyperlink>
      <w:r w:rsidRPr="009E4A9E">
        <w:rPr>
          <w:rFonts w:ascii="Garamond" w:eastAsiaTheme="minorEastAsia" w:hAnsi="Garamond" w:cs="Arial"/>
          <w:color w:val="000000"/>
        </w:rPr>
        <w:br/>
      </w:r>
      <w:hyperlink r:id="rId26" w:history="1">
        <w:r w:rsidRPr="009E4A9E">
          <w:rPr>
            <w:rFonts w:ascii="Garamond" w:eastAsiaTheme="minorEastAsia" w:hAnsi="Garamond" w:cs="Arial"/>
            <w:color w:val="39275B"/>
          </w:rPr>
          <w:t>Blood: Blood Components from Outside of HMC (Excluding “Medic/Blood Run” Red Blood Cells) </w:t>
        </w:r>
      </w:hyperlink>
      <w:r w:rsidRPr="009E4A9E">
        <w:rPr>
          <w:rFonts w:ascii="Garamond" w:eastAsiaTheme="minorEastAsia" w:hAnsi="Garamond" w:cs="Arial"/>
          <w:color w:val="000000"/>
        </w:rPr>
        <w:br/>
        <w:t>Blood- Ordering Blood Components: Autologous</w:t>
      </w:r>
    </w:p>
    <w:p w:rsidR="009E4A9E" w:rsidRPr="009E4A9E" w:rsidRDefault="009E4A9E" w:rsidP="009E4A9E">
      <w:pPr>
        <w:spacing w:line="276" w:lineRule="auto"/>
        <w:ind w:left="645" w:hanging="360"/>
        <w:rPr>
          <w:rFonts w:ascii="Garamond" w:eastAsiaTheme="minorEastAsia" w:hAnsi="Garamond" w:cs="Arial"/>
          <w:color w:val="000000"/>
        </w:rPr>
      </w:pPr>
      <w:hyperlink r:id="rId27" w:history="1">
        <w:r w:rsidRPr="009E4A9E">
          <w:rPr>
            <w:rFonts w:ascii="Garamond" w:eastAsiaTheme="minorEastAsia" w:hAnsi="Garamond" w:cs="Arial"/>
            <w:color w:val="39275B"/>
          </w:rPr>
          <w:t>Blood- Portable Monitored Blood Refrigerators</w:t>
        </w:r>
      </w:hyperlink>
    </w:p>
    <w:p w:rsidR="009E4A9E" w:rsidRPr="009E4A9E" w:rsidRDefault="009E4A9E" w:rsidP="009E4A9E">
      <w:pPr>
        <w:spacing w:line="276" w:lineRule="auto"/>
        <w:rPr>
          <w:rFonts w:ascii="Arial" w:hAnsi="Arial" w:cs="Arial"/>
          <w:color w:val="000000"/>
          <w:sz w:val="21"/>
          <w:szCs w:val="21"/>
        </w:rPr>
      </w:pPr>
      <w:r w:rsidRPr="009E4A9E">
        <w:rPr>
          <w:rFonts w:ascii="Arial" w:hAnsi="Arial" w:cs="Arial"/>
          <w:b/>
          <w:bCs/>
          <w:color w:val="000000"/>
          <w:sz w:val="25"/>
          <w:szCs w:val="25"/>
        </w:rPr>
        <w:t>ATTACHMENT:</w:t>
      </w:r>
      <w:r w:rsidRPr="009E4A9E">
        <w:rPr>
          <w:rFonts w:ascii="Arial" w:hAnsi="Arial" w:cs="Arial"/>
          <w:color w:val="000000"/>
          <w:sz w:val="21"/>
          <w:szCs w:val="21"/>
        </w:rPr>
        <w:t xml:space="preserve"> </w:t>
      </w:r>
    </w:p>
    <w:p w:rsidR="009E4A9E" w:rsidRPr="009E4A9E" w:rsidRDefault="009E4A9E" w:rsidP="009E4A9E">
      <w:pPr>
        <w:spacing w:before="100" w:beforeAutospacing="1" w:after="100" w:afterAutospacing="1" w:line="276" w:lineRule="auto"/>
        <w:rPr>
          <w:rFonts w:ascii="Arial" w:eastAsiaTheme="minorEastAsia" w:hAnsi="Arial" w:cs="Arial"/>
          <w:color w:val="000000"/>
          <w:sz w:val="22"/>
          <w:szCs w:val="22"/>
        </w:rPr>
      </w:pPr>
      <w:r w:rsidRPr="009E4A9E">
        <w:rPr>
          <w:rFonts w:ascii="Arial" w:eastAsiaTheme="minorEastAsia" w:hAnsi="Arial" w:cs="Arial"/>
          <w:color w:val="000000"/>
          <w:sz w:val="22"/>
          <w:szCs w:val="22"/>
        </w:rPr>
        <w:t> </w:t>
      </w:r>
    </w:p>
    <w:p w:rsidR="009E4A9E" w:rsidRPr="009E4A9E" w:rsidRDefault="009E4A9E" w:rsidP="009E4A9E">
      <w:pPr>
        <w:spacing w:before="60" w:after="100" w:afterAutospacing="1" w:line="276" w:lineRule="auto"/>
        <w:ind w:left="330"/>
        <w:outlineLvl w:val="1"/>
        <w:rPr>
          <w:rFonts w:ascii="Arial" w:hAnsi="Arial" w:cs="Arial"/>
          <w:b/>
          <w:bCs/>
          <w:color w:val="231F20"/>
          <w:sz w:val="26"/>
          <w:szCs w:val="26"/>
        </w:rPr>
      </w:pPr>
      <w:r w:rsidRPr="009E4A9E">
        <w:rPr>
          <w:rFonts w:ascii="Arial" w:hAnsi="Arial" w:cs="Arial"/>
          <w:b/>
          <w:bCs/>
          <w:color w:val="231F20"/>
          <w:sz w:val="26"/>
          <w:szCs w:val="26"/>
        </w:rPr>
        <w:t>Ordering Blood Components: Summary Chart</w:t>
      </w:r>
    </w:p>
    <w:tbl>
      <w:tblPr>
        <w:tblW w:w="0" w:type="auto"/>
        <w:tblCellMar>
          <w:left w:w="0" w:type="dxa"/>
          <w:right w:w="0" w:type="dxa"/>
        </w:tblCellMar>
        <w:tblLook w:val="04A0" w:firstRow="1" w:lastRow="0" w:firstColumn="1" w:lastColumn="0" w:noHBand="0" w:noVBand="1"/>
      </w:tblPr>
      <w:tblGrid>
        <w:gridCol w:w="2275"/>
        <w:gridCol w:w="2163"/>
        <w:gridCol w:w="2209"/>
        <w:gridCol w:w="2209"/>
      </w:tblGrid>
      <w:tr w:rsidR="009E4A9E" w:rsidRPr="009E4A9E" w:rsidTr="009E4A9E">
        <w:trPr>
          <w:trHeight w:val="566"/>
          <w:tblHeader/>
        </w:trPr>
        <w:tc>
          <w:tcPr>
            <w:tcW w:w="2394" w:type="dxa"/>
            <w:tcBorders>
              <w:top w:val="single" w:sz="8" w:space="0" w:color="auto"/>
              <w:left w:val="single" w:sz="8" w:space="0" w:color="auto"/>
              <w:bottom w:val="single" w:sz="8" w:space="0" w:color="auto"/>
              <w:right w:val="single" w:sz="8" w:space="0" w:color="auto"/>
            </w:tcBorders>
            <w:shd w:val="clear" w:color="auto" w:fill="DFDFDF"/>
            <w:tcMar>
              <w:top w:w="0" w:type="dxa"/>
              <w:left w:w="108" w:type="dxa"/>
              <w:bottom w:w="0" w:type="dxa"/>
              <w:right w:w="108" w:type="dxa"/>
            </w:tcMar>
            <w:vAlign w:val="center"/>
            <w:hideMark/>
          </w:tcPr>
          <w:p w:rsidR="009E4A9E" w:rsidRPr="009E4A9E" w:rsidRDefault="009E4A9E" w:rsidP="009E4A9E">
            <w:pPr>
              <w:spacing w:before="100" w:beforeAutospacing="1" w:after="100" w:afterAutospacing="1"/>
              <w:jc w:val="center"/>
              <w:rPr>
                <w:rFonts w:eastAsiaTheme="minorEastAsia"/>
                <w:color w:val="000000"/>
              </w:rPr>
            </w:pPr>
            <w:bookmarkStart w:id="5" w:name="_Ordering_Blood_Components:"/>
            <w:bookmarkEnd w:id="5"/>
            <w:r w:rsidRPr="009E4A9E">
              <w:rPr>
                <w:rFonts w:eastAsiaTheme="minorEastAsia"/>
                <w:b/>
                <w:bCs/>
                <w:color w:val="000000"/>
              </w:rPr>
              <w:t>Order Detail</w:t>
            </w:r>
          </w:p>
        </w:tc>
        <w:tc>
          <w:tcPr>
            <w:tcW w:w="2394" w:type="dxa"/>
            <w:tcBorders>
              <w:top w:val="single" w:sz="8" w:space="0" w:color="auto"/>
              <w:left w:val="nil"/>
              <w:bottom w:val="single" w:sz="8" w:space="0" w:color="auto"/>
              <w:right w:val="single" w:sz="8" w:space="0" w:color="auto"/>
            </w:tcBorders>
            <w:shd w:val="clear" w:color="auto" w:fill="DFDFDF"/>
            <w:tcMar>
              <w:top w:w="0" w:type="dxa"/>
              <w:left w:w="108" w:type="dxa"/>
              <w:bottom w:w="0" w:type="dxa"/>
              <w:right w:w="108" w:type="dxa"/>
            </w:tcMar>
            <w:vAlign w:val="center"/>
            <w:hideMark/>
          </w:tcPr>
          <w:p w:rsidR="009E4A9E" w:rsidRPr="009E4A9E" w:rsidRDefault="009E4A9E" w:rsidP="009E4A9E">
            <w:pPr>
              <w:spacing w:before="100" w:beforeAutospacing="1" w:after="100" w:afterAutospacing="1"/>
              <w:jc w:val="center"/>
              <w:rPr>
                <w:rFonts w:eastAsiaTheme="minorEastAsia"/>
                <w:color w:val="000000"/>
              </w:rPr>
            </w:pPr>
            <w:r w:rsidRPr="009E4A9E">
              <w:rPr>
                <w:rFonts w:eastAsiaTheme="minorEastAsia"/>
                <w:b/>
                <w:bCs/>
                <w:color w:val="000000"/>
              </w:rPr>
              <w:t>Patient Requirement</w:t>
            </w:r>
          </w:p>
        </w:tc>
        <w:tc>
          <w:tcPr>
            <w:tcW w:w="2394" w:type="dxa"/>
            <w:tcBorders>
              <w:top w:val="single" w:sz="8" w:space="0" w:color="auto"/>
              <w:left w:val="nil"/>
              <w:bottom w:val="single" w:sz="8" w:space="0" w:color="auto"/>
              <w:right w:val="single" w:sz="8" w:space="0" w:color="auto"/>
            </w:tcBorders>
            <w:shd w:val="clear" w:color="auto" w:fill="DFDFDF"/>
            <w:tcMar>
              <w:top w:w="0" w:type="dxa"/>
              <w:left w:w="108" w:type="dxa"/>
              <w:bottom w:w="0" w:type="dxa"/>
              <w:right w:w="108" w:type="dxa"/>
            </w:tcMar>
            <w:vAlign w:val="center"/>
            <w:hideMark/>
          </w:tcPr>
          <w:p w:rsidR="009E4A9E" w:rsidRPr="009E4A9E" w:rsidRDefault="009E4A9E" w:rsidP="009E4A9E">
            <w:pPr>
              <w:spacing w:before="100" w:beforeAutospacing="1" w:after="100" w:afterAutospacing="1"/>
              <w:jc w:val="center"/>
              <w:rPr>
                <w:rFonts w:eastAsiaTheme="minorEastAsia"/>
                <w:color w:val="000000"/>
              </w:rPr>
            </w:pPr>
            <w:r w:rsidRPr="009E4A9E">
              <w:rPr>
                <w:rFonts w:eastAsiaTheme="minorEastAsia"/>
                <w:b/>
                <w:bCs/>
                <w:color w:val="000000"/>
              </w:rPr>
              <w:t>Required by TSL</w:t>
            </w:r>
          </w:p>
        </w:tc>
        <w:tc>
          <w:tcPr>
            <w:tcW w:w="2394" w:type="dxa"/>
            <w:tcBorders>
              <w:top w:val="single" w:sz="8" w:space="0" w:color="auto"/>
              <w:left w:val="nil"/>
              <w:bottom w:val="single" w:sz="8" w:space="0" w:color="auto"/>
              <w:right w:val="single" w:sz="8" w:space="0" w:color="auto"/>
            </w:tcBorders>
            <w:shd w:val="clear" w:color="auto" w:fill="DFDFDF"/>
            <w:tcMar>
              <w:top w:w="0" w:type="dxa"/>
              <w:left w:w="108" w:type="dxa"/>
              <w:bottom w:w="0" w:type="dxa"/>
              <w:right w:w="108" w:type="dxa"/>
            </w:tcMar>
            <w:vAlign w:val="center"/>
            <w:hideMark/>
          </w:tcPr>
          <w:p w:rsidR="009E4A9E" w:rsidRPr="009E4A9E" w:rsidRDefault="009E4A9E" w:rsidP="009E4A9E">
            <w:pPr>
              <w:spacing w:before="100" w:beforeAutospacing="1" w:after="100" w:afterAutospacing="1"/>
              <w:jc w:val="center"/>
              <w:rPr>
                <w:rFonts w:eastAsiaTheme="minorEastAsia"/>
                <w:color w:val="000000"/>
              </w:rPr>
            </w:pPr>
            <w:r w:rsidRPr="009E4A9E">
              <w:rPr>
                <w:rFonts w:eastAsiaTheme="minorEastAsia"/>
                <w:b/>
                <w:bCs/>
                <w:color w:val="000000"/>
              </w:rPr>
              <w:t>Provided by TSL</w:t>
            </w:r>
          </w:p>
        </w:tc>
      </w:tr>
      <w:tr w:rsidR="009E4A9E" w:rsidRPr="009E4A9E" w:rsidTr="009E4A9E">
        <w:tc>
          <w:tcPr>
            <w:tcW w:w="2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4A9E" w:rsidRPr="009E4A9E" w:rsidRDefault="009E4A9E" w:rsidP="009E4A9E">
            <w:pPr>
              <w:spacing w:before="100" w:beforeAutospacing="1" w:after="100" w:afterAutospacing="1"/>
              <w:ind w:left="360" w:hanging="360"/>
              <w:rPr>
                <w:rFonts w:ascii="Arial" w:eastAsiaTheme="minorEastAsia" w:hAnsi="Arial" w:cs="Arial"/>
                <w:color w:val="000000"/>
              </w:rPr>
            </w:pPr>
            <w:r w:rsidRPr="009E4A9E">
              <w:rPr>
                <w:rFonts w:ascii="Symbol" w:eastAsiaTheme="minorEastAsia" w:hAnsi="Symbol" w:cs="Arial"/>
                <w:color w:val="000000"/>
              </w:rPr>
              <w:t></w:t>
            </w:r>
            <w:r w:rsidRPr="009E4A9E">
              <w:rPr>
                <w:rFonts w:eastAsiaTheme="minorEastAsia"/>
                <w:color w:val="000000"/>
                <w:sz w:val="14"/>
                <w:szCs w:val="14"/>
              </w:rPr>
              <w:t xml:space="preserve">         </w:t>
            </w:r>
            <w:r w:rsidRPr="009E4A9E">
              <w:rPr>
                <w:rFonts w:ascii="Garamond" w:eastAsiaTheme="minorEastAsia" w:hAnsi="Garamond" w:cs="Arial"/>
                <w:color w:val="000000"/>
              </w:rPr>
              <w:t xml:space="preserve">Routine Type and Crossmatch, or </w:t>
            </w:r>
          </w:p>
          <w:p w:rsidR="009E4A9E" w:rsidRPr="009E4A9E" w:rsidRDefault="009E4A9E" w:rsidP="009E4A9E">
            <w:pPr>
              <w:spacing w:before="100" w:beforeAutospacing="1" w:after="100" w:afterAutospacing="1"/>
              <w:ind w:left="360" w:hanging="360"/>
              <w:rPr>
                <w:rFonts w:ascii="Arial" w:eastAsiaTheme="minorEastAsia" w:hAnsi="Arial" w:cs="Arial"/>
                <w:color w:val="000000"/>
              </w:rPr>
            </w:pPr>
            <w:r w:rsidRPr="009E4A9E">
              <w:rPr>
                <w:rFonts w:ascii="Symbol" w:eastAsiaTheme="minorEastAsia" w:hAnsi="Symbol" w:cs="Arial"/>
                <w:color w:val="000000"/>
              </w:rPr>
              <w:t></w:t>
            </w:r>
            <w:r w:rsidRPr="009E4A9E">
              <w:rPr>
                <w:rFonts w:eastAsiaTheme="minorEastAsia"/>
                <w:color w:val="000000"/>
                <w:sz w:val="14"/>
                <w:szCs w:val="14"/>
              </w:rPr>
              <w:t xml:space="preserve">         </w:t>
            </w:r>
            <w:r w:rsidRPr="009E4A9E">
              <w:rPr>
                <w:rFonts w:ascii="Garamond" w:eastAsiaTheme="minorEastAsia" w:hAnsi="Garamond" w:cs="Arial"/>
                <w:color w:val="000000"/>
              </w:rPr>
              <w:t>STAT Type and Crossmatch, with no bleeding emergency</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9E4A9E" w:rsidRPr="009E4A9E" w:rsidRDefault="009E4A9E" w:rsidP="009E4A9E">
            <w:pPr>
              <w:spacing w:before="100" w:beforeAutospacing="1" w:after="100" w:afterAutospacing="1"/>
              <w:ind w:left="298" w:hanging="270"/>
              <w:rPr>
                <w:rFonts w:ascii="Arial" w:eastAsiaTheme="minorEastAsia" w:hAnsi="Arial" w:cs="Arial"/>
                <w:color w:val="000000"/>
              </w:rPr>
            </w:pPr>
            <w:r w:rsidRPr="009E4A9E">
              <w:rPr>
                <w:rFonts w:ascii="Symbol" w:eastAsiaTheme="minorEastAsia" w:hAnsi="Symbol" w:cs="Arial"/>
                <w:color w:val="000000"/>
              </w:rPr>
              <w:t></w:t>
            </w:r>
            <w:r w:rsidRPr="009E4A9E">
              <w:rPr>
                <w:rFonts w:eastAsiaTheme="minorEastAsia"/>
                <w:color w:val="000000"/>
                <w:sz w:val="14"/>
                <w:szCs w:val="14"/>
              </w:rPr>
              <w:t xml:space="preserve">      </w:t>
            </w:r>
            <w:r w:rsidRPr="009E4A9E">
              <w:rPr>
                <w:rFonts w:ascii="Garamond" w:eastAsiaTheme="minorEastAsia" w:hAnsi="Garamond" w:cs="Arial"/>
                <w:color w:val="000000"/>
              </w:rPr>
              <w:t>Patient requires transfusion of RBCs—and there is no current sample on file in TSL.</w:t>
            </w:r>
          </w:p>
          <w:p w:rsidR="009E4A9E" w:rsidRPr="009E4A9E" w:rsidRDefault="009E4A9E" w:rsidP="009E4A9E">
            <w:pPr>
              <w:spacing w:before="100" w:beforeAutospacing="1" w:after="100" w:afterAutospacing="1"/>
              <w:ind w:left="298" w:hanging="270"/>
              <w:rPr>
                <w:rFonts w:ascii="Arial" w:eastAsiaTheme="minorEastAsia" w:hAnsi="Arial" w:cs="Arial"/>
                <w:color w:val="000000"/>
              </w:rPr>
            </w:pPr>
            <w:r w:rsidRPr="009E4A9E">
              <w:rPr>
                <w:rFonts w:ascii="Symbol" w:eastAsiaTheme="minorEastAsia" w:hAnsi="Symbol" w:cs="Arial"/>
                <w:color w:val="000000"/>
              </w:rPr>
              <w:t></w:t>
            </w:r>
            <w:r w:rsidRPr="009E4A9E">
              <w:rPr>
                <w:rFonts w:eastAsiaTheme="minorEastAsia"/>
                <w:color w:val="000000"/>
                <w:sz w:val="14"/>
                <w:szCs w:val="14"/>
              </w:rPr>
              <w:t xml:space="preserve">      </w:t>
            </w:r>
            <w:r w:rsidRPr="009E4A9E">
              <w:rPr>
                <w:rFonts w:ascii="Garamond" w:eastAsiaTheme="minorEastAsia" w:hAnsi="Garamond" w:cs="Arial"/>
                <w:color w:val="000000"/>
              </w:rPr>
              <w:t>Current = &gt; 3 days old.</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9E4A9E" w:rsidRPr="009E4A9E" w:rsidRDefault="009E4A9E" w:rsidP="009E4A9E">
            <w:pPr>
              <w:spacing w:before="100" w:beforeAutospacing="1" w:after="100" w:afterAutospacing="1"/>
              <w:ind w:left="360" w:hanging="360"/>
              <w:rPr>
                <w:rFonts w:ascii="Arial" w:eastAsiaTheme="minorEastAsia" w:hAnsi="Arial" w:cs="Arial"/>
                <w:color w:val="000000"/>
              </w:rPr>
            </w:pPr>
            <w:r w:rsidRPr="009E4A9E">
              <w:rPr>
                <w:rFonts w:ascii="Symbol" w:eastAsiaTheme="minorEastAsia" w:hAnsi="Symbol" w:cs="Arial"/>
                <w:color w:val="000000"/>
              </w:rPr>
              <w:t></w:t>
            </w:r>
            <w:r w:rsidRPr="009E4A9E">
              <w:rPr>
                <w:rFonts w:eastAsiaTheme="minorEastAsia"/>
                <w:color w:val="000000"/>
                <w:sz w:val="14"/>
                <w:szCs w:val="14"/>
              </w:rPr>
              <w:t xml:space="preserve">         </w:t>
            </w:r>
            <w:r w:rsidRPr="009E4A9E">
              <w:rPr>
                <w:rFonts w:ascii="Garamond" w:eastAsiaTheme="minorEastAsia" w:hAnsi="Garamond" w:cs="Arial"/>
                <w:color w:val="000000"/>
              </w:rPr>
              <w:t>Two-person verification</w:t>
            </w:r>
          </w:p>
          <w:p w:rsidR="009E4A9E" w:rsidRPr="009E4A9E" w:rsidRDefault="009E4A9E" w:rsidP="009E4A9E">
            <w:pPr>
              <w:spacing w:before="100" w:beforeAutospacing="1" w:after="100" w:afterAutospacing="1"/>
              <w:ind w:left="360" w:hanging="360"/>
              <w:rPr>
                <w:rFonts w:ascii="Arial" w:eastAsiaTheme="minorEastAsia" w:hAnsi="Arial" w:cs="Arial"/>
                <w:color w:val="000000"/>
              </w:rPr>
            </w:pPr>
            <w:r w:rsidRPr="009E4A9E">
              <w:rPr>
                <w:rFonts w:ascii="Symbol" w:eastAsiaTheme="minorEastAsia" w:hAnsi="Symbol" w:cs="Arial"/>
                <w:color w:val="000000"/>
              </w:rPr>
              <w:t></w:t>
            </w:r>
            <w:r w:rsidRPr="009E4A9E">
              <w:rPr>
                <w:rFonts w:eastAsiaTheme="minorEastAsia"/>
                <w:color w:val="000000"/>
                <w:sz w:val="14"/>
                <w:szCs w:val="14"/>
              </w:rPr>
              <w:t xml:space="preserve">         </w:t>
            </w:r>
            <w:r w:rsidRPr="009E4A9E">
              <w:rPr>
                <w:rFonts w:ascii="Garamond" w:eastAsiaTheme="minorEastAsia" w:hAnsi="Garamond" w:cs="Arial"/>
                <w:color w:val="000000"/>
              </w:rPr>
              <w:t>Pink-top tube, properly labeled per policy</w:t>
            </w:r>
          </w:p>
          <w:p w:rsidR="009E4A9E" w:rsidRPr="009E4A9E" w:rsidRDefault="009E4A9E" w:rsidP="009E4A9E">
            <w:pPr>
              <w:spacing w:before="100" w:beforeAutospacing="1" w:after="100" w:afterAutospacing="1"/>
              <w:ind w:left="360" w:hanging="360"/>
              <w:rPr>
                <w:rFonts w:ascii="Arial" w:eastAsiaTheme="minorEastAsia" w:hAnsi="Arial" w:cs="Arial"/>
                <w:color w:val="000000"/>
              </w:rPr>
            </w:pPr>
            <w:r w:rsidRPr="009E4A9E">
              <w:rPr>
                <w:rFonts w:ascii="Symbol" w:eastAsiaTheme="minorEastAsia" w:hAnsi="Symbol" w:cs="Arial"/>
                <w:color w:val="000000"/>
              </w:rPr>
              <w:t></w:t>
            </w:r>
            <w:r w:rsidRPr="009E4A9E">
              <w:rPr>
                <w:rFonts w:eastAsiaTheme="minorEastAsia"/>
                <w:color w:val="000000"/>
                <w:sz w:val="14"/>
                <w:szCs w:val="14"/>
              </w:rPr>
              <w:t xml:space="preserve">         </w:t>
            </w:r>
            <w:r w:rsidRPr="009E4A9E">
              <w:rPr>
                <w:rFonts w:ascii="Garamond" w:eastAsiaTheme="minorEastAsia" w:hAnsi="Garamond" w:cs="Arial"/>
                <w:color w:val="000000"/>
              </w:rPr>
              <w:t>When ready to transfuse,</w:t>
            </w:r>
            <w:r w:rsidRPr="009E4A9E">
              <w:rPr>
                <w:rFonts w:ascii="Arial" w:eastAsiaTheme="minorEastAsia" w:hAnsi="Arial" w:cs="Arial"/>
                <w:color w:val="000000"/>
              </w:rPr>
              <w:t xml:space="preserve"> </w:t>
            </w:r>
            <w:r w:rsidRPr="009E4A9E">
              <w:rPr>
                <w:rFonts w:ascii="Garamond" w:eastAsiaTheme="minorEastAsia" w:hAnsi="Garamond" w:cs="Arial"/>
                <w:color w:val="000000"/>
              </w:rPr>
              <w:t>complete type and screen requisition form and send to TSL via pneumatic tube</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9E4A9E" w:rsidRPr="009E4A9E" w:rsidRDefault="009E4A9E" w:rsidP="009E4A9E">
            <w:pPr>
              <w:spacing w:before="100" w:beforeAutospacing="1" w:after="100" w:afterAutospacing="1"/>
              <w:ind w:left="360" w:hanging="360"/>
              <w:rPr>
                <w:rFonts w:ascii="Arial" w:eastAsiaTheme="minorEastAsia" w:hAnsi="Arial" w:cs="Arial"/>
                <w:color w:val="000000"/>
              </w:rPr>
            </w:pPr>
            <w:r w:rsidRPr="009E4A9E">
              <w:rPr>
                <w:rFonts w:ascii="Symbol" w:eastAsiaTheme="minorEastAsia" w:hAnsi="Symbol" w:cs="Arial"/>
                <w:color w:val="000000"/>
              </w:rPr>
              <w:t></w:t>
            </w:r>
            <w:r w:rsidRPr="009E4A9E">
              <w:rPr>
                <w:rFonts w:eastAsiaTheme="minorEastAsia"/>
                <w:color w:val="000000"/>
                <w:sz w:val="14"/>
                <w:szCs w:val="14"/>
              </w:rPr>
              <w:t xml:space="preserve">         </w:t>
            </w:r>
            <w:r w:rsidRPr="009E4A9E">
              <w:rPr>
                <w:rFonts w:ascii="Garamond" w:eastAsiaTheme="minorEastAsia" w:hAnsi="Garamond" w:cs="Arial"/>
                <w:color w:val="000000"/>
              </w:rPr>
              <w:t>ABO Rh type</w:t>
            </w:r>
          </w:p>
          <w:p w:rsidR="009E4A9E" w:rsidRPr="009E4A9E" w:rsidRDefault="009E4A9E" w:rsidP="009E4A9E">
            <w:pPr>
              <w:spacing w:before="100" w:beforeAutospacing="1" w:after="100" w:afterAutospacing="1"/>
              <w:ind w:left="360" w:hanging="360"/>
              <w:rPr>
                <w:rFonts w:ascii="Arial" w:eastAsiaTheme="minorEastAsia" w:hAnsi="Arial" w:cs="Arial"/>
                <w:color w:val="000000"/>
              </w:rPr>
            </w:pPr>
            <w:r w:rsidRPr="009E4A9E">
              <w:rPr>
                <w:rFonts w:ascii="Symbol" w:eastAsiaTheme="minorEastAsia" w:hAnsi="Symbol" w:cs="Arial"/>
                <w:color w:val="000000"/>
              </w:rPr>
              <w:t></w:t>
            </w:r>
            <w:r w:rsidRPr="009E4A9E">
              <w:rPr>
                <w:rFonts w:eastAsiaTheme="minorEastAsia"/>
                <w:color w:val="000000"/>
                <w:sz w:val="14"/>
                <w:szCs w:val="14"/>
              </w:rPr>
              <w:t xml:space="preserve">         </w:t>
            </w:r>
            <w:r w:rsidRPr="009E4A9E">
              <w:rPr>
                <w:rFonts w:ascii="Garamond" w:eastAsiaTheme="minorEastAsia" w:hAnsi="Garamond" w:cs="Arial"/>
                <w:color w:val="000000"/>
              </w:rPr>
              <w:t>Antibody Screen</w:t>
            </w:r>
          </w:p>
          <w:p w:rsidR="009E4A9E" w:rsidRPr="009E4A9E" w:rsidRDefault="009E4A9E" w:rsidP="009E4A9E">
            <w:pPr>
              <w:spacing w:before="100" w:beforeAutospacing="1" w:after="100" w:afterAutospacing="1"/>
              <w:ind w:left="360" w:hanging="360"/>
              <w:rPr>
                <w:rFonts w:ascii="Arial" w:eastAsiaTheme="minorEastAsia" w:hAnsi="Arial" w:cs="Arial"/>
                <w:color w:val="000000"/>
              </w:rPr>
            </w:pPr>
            <w:r w:rsidRPr="009E4A9E">
              <w:rPr>
                <w:rFonts w:ascii="Symbol" w:eastAsiaTheme="minorEastAsia" w:hAnsi="Symbol" w:cs="Arial"/>
                <w:color w:val="000000"/>
              </w:rPr>
              <w:t></w:t>
            </w:r>
            <w:r w:rsidRPr="009E4A9E">
              <w:rPr>
                <w:rFonts w:eastAsiaTheme="minorEastAsia"/>
                <w:color w:val="000000"/>
                <w:sz w:val="14"/>
                <w:szCs w:val="14"/>
              </w:rPr>
              <w:t xml:space="preserve">         </w:t>
            </w:r>
            <w:r w:rsidRPr="009E4A9E">
              <w:rPr>
                <w:rFonts w:ascii="Garamond" w:eastAsiaTheme="minorEastAsia" w:hAnsi="Garamond" w:cs="Arial"/>
                <w:color w:val="000000"/>
              </w:rPr>
              <w:t>When type and screen requisition form is received, TSL will label and send blood product via pneumatic tube</w:t>
            </w:r>
          </w:p>
        </w:tc>
      </w:tr>
      <w:tr w:rsidR="009E4A9E" w:rsidRPr="009E4A9E" w:rsidTr="009E4A9E">
        <w:tc>
          <w:tcPr>
            <w:tcW w:w="2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4A9E" w:rsidRPr="009E4A9E" w:rsidRDefault="009E4A9E" w:rsidP="009E4A9E">
            <w:pPr>
              <w:spacing w:before="100" w:beforeAutospacing="1" w:after="100" w:afterAutospacing="1"/>
              <w:rPr>
                <w:rFonts w:eastAsiaTheme="minorEastAsia"/>
                <w:color w:val="000000"/>
              </w:rPr>
            </w:pPr>
            <w:r w:rsidRPr="009E4A9E">
              <w:rPr>
                <w:rFonts w:eastAsiaTheme="minorEastAsia"/>
                <w:color w:val="000000"/>
              </w:rPr>
              <w:t>Emergency Uncrossmatched</w:t>
            </w:r>
          </w:p>
          <w:p w:rsidR="009E4A9E" w:rsidRPr="009E4A9E" w:rsidRDefault="009E4A9E" w:rsidP="009E4A9E">
            <w:pPr>
              <w:spacing w:before="100" w:beforeAutospacing="1" w:after="100" w:afterAutospacing="1"/>
              <w:rPr>
                <w:rFonts w:eastAsiaTheme="minorEastAsia"/>
                <w:color w:val="000000"/>
              </w:rPr>
            </w:pPr>
            <w:r w:rsidRPr="009E4A9E">
              <w:rPr>
                <w:rFonts w:eastAsiaTheme="minorEastAsia"/>
                <w:color w:val="000000"/>
              </w:rPr>
              <w:t>Group O</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9E4A9E" w:rsidRPr="009E4A9E" w:rsidRDefault="009E4A9E" w:rsidP="009E4A9E">
            <w:pPr>
              <w:spacing w:before="100" w:beforeAutospacing="1" w:after="100" w:afterAutospacing="1"/>
              <w:ind w:left="360" w:hanging="360"/>
              <w:rPr>
                <w:rFonts w:ascii="Arial" w:eastAsiaTheme="minorEastAsia" w:hAnsi="Arial" w:cs="Arial"/>
                <w:color w:val="000000"/>
              </w:rPr>
            </w:pPr>
            <w:r w:rsidRPr="009E4A9E">
              <w:rPr>
                <w:rFonts w:ascii="Symbol" w:eastAsiaTheme="minorEastAsia" w:hAnsi="Symbol" w:cs="Arial"/>
                <w:color w:val="000000"/>
              </w:rPr>
              <w:t></w:t>
            </w:r>
            <w:r w:rsidRPr="009E4A9E">
              <w:rPr>
                <w:rFonts w:eastAsiaTheme="minorEastAsia"/>
                <w:color w:val="000000"/>
                <w:sz w:val="14"/>
                <w:szCs w:val="14"/>
              </w:rPr>
              <w:t xml:space="preserve">         </w:t>
            </w:r>
            <w:r w:rsidRPr="009E4A9E">
              <w:rPr>
                <w:rFonts w:ascii="Garamond" w:eastAsiaTheme="minorEastAsia" w:hAnsi="Garamond" w:cs="Arial"/>
                <w:color w:val="000000"/>
              </w:rPr>
              <w:t xml:space="preserve">Patient is bleeding, and has no ABO/Rh type on this admission. </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9E4A9E" w:rsidRPr="009E4A9E" w:rsidRDefault="009E4A9E" w:rsidP="009E4A9E">
            <w:pPr>
              <w:spacing w:before="100" w:beforeAutospacing="1" w:after="100" w:afterAutospacing="1"/>
              <w:ind w:left="360" w:hanging="360"/>
              <w:rPr>
                <w:rFonts w:ascii="Arial" w:eastAsiaTheme="minorEastAsia" w:hAnsi="Arial" w:cs="Arial"/>
                <w:color w:val="000000"/>
              </w:rPr>
            </w:pPr>
            <w:r w:rsidRPr="009E4A9E">
              <w:rPr>
                <w:rFonts w:ascii="Symbol" w:eastAsiaTheme="minorEastAsia" w:hAnsi="Symbol" w:cs="Arial"/>
                <w:color w:val="000000"/>
              </w:rPr>
              <w:t></w:t>
            </w:r>
            <w:r w:rsidRPr="009E4A9E">
              <w:rPr>
                <w:rFonts w:eastAsiaTheme="minorEastAsia"/>
                <w:color w:val="000000"/>
                <w:sz w:val="14"/>
                <w:szCs w:val="14"/>
              </w:rPr>
              <w:t xml:space="preserve">         </w:t>
            </w:r>
            <w:r w:rsidRPr="009E4A9E">
              <w:rPr>
                <w:rFonts w:ascii="Garamond" w:eastAsiaTheme="minorEastAsia" w:hAnsi="Garamond" w:cs="Arial"/>
                <w:color w:val="000000"/>
              </w:rPr>
              <w:t>Call TSL and ask for Emergency O uncrossmatched blood and a portable refrigerator.</w:t>
            </w:r>
          </w:p>
          <w:p w:rsidR="009E4A9E" w:rsidRPr="009E4A9E" w:rsidRDefault="009E4A9E" w:rsidP="009E4A9E">
            <w:pPr>
              <w:spacing w:before="100" w:beforeAutospacing="1" w:after="100" w:afterAutospacing="1"/>
              <w:ind w:left="360" w:hanging="360"/>
              <w:rPr>
                <w:rFonts w:ascii="Arial" w:eastAsiaTheme="minorEastAsia" w:hAnsi="Arial" w:cs="Arial"/>
                <w:color w:val="000000"/>
              </w:rPr>
            </w:pPr>
            <w:r w:rsidRPr="009E4A9E">
              <w:rPr>
                <w:rFonts w:ascii="Symbol" w:eastAsiaTheme="minorEastAsia" w:hAnsi="Symbol" w:cs="Arial"/>
                <w:color w:val="000000"/>
              </w:rPr>
              <w:t></w:t>
            </w:r>
            <w:r w:rsidRPr="009E4A9E">
              <w:rPr>
                <w:rFonts w:eastAsiaTheme="minorEastAsia"/>
                <w:color w:val="000000"/>
                <w:sz w:val="14"/>
                <w:szCs w:val="14"/>
              </w:rPr>
              <w:t xml:space="preserve">         </w:t>
            </w:r>
            <w:r w:rsidRPr="009E4A9E">
              <w:rPr>
                <w:rFonts w:ascii="Garamond" w:eastAsiaTheme="minorEastAsia" w:hAnsi="Garamond" w:cs="Arial"/>
                <w:color w:val="000000"/>
              </w:rPr>
              <w:t>Tell TSL, “It is a bleeding emergency.”</w:t>
            </w:r>
          </w:p>
          <w:p w:rsidR="009E4A9E" w:rsidRPr="009E4A9E" w:rsidRDefault="009E4A9E" w:rsidP="009E4A9E">
            <w:pPr>
              <w:spacing w:before="100" w:beforeAutospacing="1" w:after="100" w:afterAutospacing="1"/>
              <w:ind w:left="360" w:hanging="360"/>
              <w:rPr>
                <w:rFonts w:ascii="Arial" w:eastAsiaTheme="minorEastAsia" w:hAnsi="Arial" w:cs="Arial"/>
                <w:color w:val="000000"/>
              </w:rPr>
            </w:pPr>
            <w:r w:rsidRPr="009E4A9E">
              <w:rPr>
                <w:rFonts w:ascii="Symbol" w:eastAsiaTheme="minorEastAsia" w:hAnsi="Symbol" w:cs="Arial"/>
                <w:color w:val="000000"/>
              </w:rPr>
              <w:t></w:t>
            </w:r>
            <w:r w:rsidRPr="009E4A9E">
              <w:rPr>
                <w:rFonts w:eastAsiaTheme="minorEastAsia"/>
                <w:color w:val="000000"/>
                <w:sz w:val="14"/>
                <w:szCs w:val="14"/>
              </w:rPr>
              <w:t xml:space="preserve">         </w:t>
            </w:r>
            <w:r w:rsidRPr="009E4A9E">
              <w:rPr>
                <w:rFonts w:ascii="Garamond" w:eastAsiaTheme="minorEastAsia" w:hAnsi="Garamond" w:cs="Arial"/>
                <w:color w:val="000000"/>
              </w:rPr>
              <w:t>Provide patient Name and MRN</w:t>
            </w:r>
          </w:p>
          <w:p w:rsidR="009E4A9E" w:rsidRPr="009E4A9E" w:rsidRDefault="009E4A9E" w:rsidP="009E4A9E">
            <w:pPr>
              <w:spacing w:before="100" w:beforeAutospacing="1" w:after="100" w:afterAutospacing="1"/>
              <w:ind w:left="360" w:hanging="360"/>
              <w:rPr>
                <w:rFonts w:ascii="Arial" w:eastAsiaTheme="minorEastAsia" w:hAnsi="Arial" w:cs="Arial"/>
                <w:color w:val="000000"/>
              </w:rPr>
            </w:pPr>
            <w:r w:rsidRPr="009E4A9E">
              <w:rPr>
                <w:rFonts w:ascii="Symbol" w:eastAsiaTheme="minorEastAsia" w:hAnsi="Symbol" w:cs="Arial"/>
                <w:color w:val="000000"/>
              </w:rPr>
              <w:t></w:t>
            </w:r>
            <w:r w:rsidRPr="009E4A9E">
              <w:rPr>
                <w:rFonts w:eastAsiaTheme="minorEastAsia"/>
                <w:color w:val="000000"/>
                <w:sz w:val="14"/>
                <w:szCs w:val="14"/>
              </w:rPr>
              <w:t xml:space="preserve">         </w:t>
            </w:r>
            <w:r w:rsidRPr="009E4A9E">
              <w:rPr>
                <w:rFonts w:ascii="Garamond" w:eastAsiaTheme="minorEastAsia" w:hAnsi="Garamond" w:cs="Arial"/>
                <w:color w:val="000000"/>
              </w:rPr>
              <w:t>Draw sample before infusing any Group O uncrossmatched blood.</w:t>
            </w:r>
          </w:p>
          <w:p w:rsidR="009E4A9E" w:rsidRPr="009E4A9E" w:rsidRDefault="009E4A9E" w:rsidP="009E4A9E">
            <w:pPr>
              <w:spacing w:before="100" w:beforeAutospacing="1" w:after="100" w:afterAutospacing="1"/>
              <w:ind w:left="360" w:hanging="360"/>
              <w:rPr>
                <w:rFonts w:ascii="Arial" w:eastAsiaTheme="minorEastAsia" w:hAnsi="Arial" w:cs="Arial"/>
                <w:color w:val="000000"/>
              </w:rPr>
            </w:pPr>
            <w:r w:rsidRPr="009E4A9E">
              <w:rPr>
                <w:rFonts w:ascii="Symbol" w:eastAsiaTheme="minorEastAsia" w:hAnsi="Symbol" w:cs="Arial"/>
                <w:color w:val="000000"/>
              </w:rPr>
              <w:t></w:t>
            </w:r>
            <w:proofErr w:type="gramStart"/>
            <w:r w:rsidRPr="009E4A9E">
              <w:rPr>
                <w:rFonts w:eastAsiaTheme="minorEastAsia"/>
                <w:color w:val="000000"/>
                <w:sz w:val="14"/>
                <w:szCs w:val="14"/>
              </w:rPr>
              <w:t xml:space="preserve">         </w:t>
            </w:r>
            <w:r w:rsidRPr="009E4A9E">
              <w:rPr>
                <w:rFonts w:ascii="Garamond" w:eastAsiaTheme="minorEastAsia" w:hAnsi="Garamond" w:cs="Arial"/>
                <w:color w:val="000000"/>
              </w:rPr>
              <w:t>Send six pink-top tube</w:t>
            </w:r>
            <w:proofErr w:type="gramEnd"/>
            <w:r w:rsidRPr="009E4A9E">
              <w:rPr>
                <w:rFonts w:ascii="Garamond" w:eastAsiaTheme="minorEastAsia" w:hAnsi="Garamond" w:cs="Arial"/>
                <w:color w:val="000000"/>
              </w:rPr>
              <w:t>, properly labeled per policy, STAT to TSL, along with type and screen requisition form.</w:t>
            </w:r>
            <w:r w:rsidRPr="009E4A9E">
              <w:rPr>
                <w:rFonts w:ascii="Arial" w:eastAsiaTheme="minorEastAsia" w:hAnsi="Arial" w:cs="Arial"/>
                <w:color w:val="000000"/>
              </w:rPr>
              <w:t xml:space="preserve"> </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9E4A9E" w:rsidRPr="009E4A9E" w:rsidRDefault="009E4A9E" w:rsidP="009E4A9E">
            <w:pPr>
              <w:spacing w:before="100" w:beforeAutospacing="1" w:after="100" w:afterAutospacing="1"/>
              <w:ind w:left="360" w:hanging="360"/>
              <w:rPr>
                <w:rFonts w:ascii="Arial" w:eastAsiaTheme="minorEastAsia" w:hAnsi="Arial" w:cs="Arial"/>
                <w:color w:val="000000"/>
              </w:rPr>
            </w:pPr>
            <w:r w:rsidRPr="009E4A9E">
              <w:rPr>
                <w:rFonts w:ascii="Symbol" w:eastAsiaTheme="minorEastAsia" w:hAnsi="Symbol" w:cs="Arial"/>
                <w:color w:val="000000"/>
              </w:rPr>
              <w:t></w:t>
            </w:r>
            <w:r w:rsidRPr="009E4A9E">
              <w:rPr>
                <w:rFonts w:eastAsiaTheme="minorEastAsia"/>
                <w:color w:val="000000"/>
                <w:sz w:val="14"/>
                <w:szCs w:val="14"/>
              </w:rPr>
              <w:t xml:space="preserve">         </w:t>
            </w:r>
            <w:r w:rsidRPr="009E4A9E">
              <w:rPr>
                <w:rFonts w:ascii="Garamond" w:eastAsiaTheme="minorEastAsia" w:hAnsi="Garamond" w:cs="Arial"/>
                <w:color w:val="000000"/>
              </w:rPr>
              <w:t>TSL will immediately send one unit of O uncrossmatched blood in the pneumatic tube and follow with delivery of three more units in a portable refrigerator.</w:t>
            </w:r>
          </w:p>
        </w:tc>
      </w:tr>
      <w:tr w:rsidR="009E4A9E" w:rsidRPr="009E4A9E" w:rsidTr="009E4A9E">
        <w:tc>
          <w:tcPr>
            <w:tcW w:w="2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4A9E" w:rsidRPr="009E4A9E" w:rsidRDefault="009E4A9E" w:rsidP="009E4A9E">
            <w:pPr>
              <w:spacing w:before="100" w:beforeAutospacing="1" w:after="100" w:afterAutospacing="1"/>
              <w:rPr>
                <w:rFonts w:eastAsiaTheme="minorEastAsia"/>
                <w:color w:val="000000"/>
              </w:rPr>
            </w:pPr>
            <w:r w:rsidRPr="009E4A9E">
              <w:rPr>
                <w:rFonts w:eastAsiaTheme="minorEastAsia"/>
                <w:color w:val="000000"/>
              </w:rPr>
              <w:t>Emergency Uncrossmatched Type Specific</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9E4A9E" w:rsidRPr="009E4A9E" w:rsidRDefault="009E4A9E" w:rsidP="009E4A9E">
            <w:pPr>
              <w:spacing w:before="100" w:beforeAutospacing="1" w:after="100" w:afterAutospacing="1"/>
              <w:ind w:left="360" w:hanging="360"/>
              <w:rPr>
                <w:rFonts w:ascii="Arial" w:eastAsiaTheme="minorEastAsia" w:hAnsi="Arial" w:cs="Arial"/>
                <w:color w:val="000000"/>
              </w:rPr>
            </w:pPr>
            <w:r w:rsidRPr="009E4A9E">
              <w:rPr>
                <w:rFonts w:ascii="Symbol" w:eastAsiaTheme="minorEastAsia" w:hAnsi="Symbol" w:cs="Arial"/>
                <w:color w:val="000000"/>
              </w:rPr>
              <w:t></w:t>
            </w:r>
            <w:r w:rsidRPr="009E4A9E">
              <w:rPr>
                <w:rFonts w:eastAsiaTheme="minorEastAsia"/>
                <w:color w:val="000000"/>
                <w:sz w:val="14"/>
                <w:szCs w:val="14"/>
              </w:rPr>
              <w:t xml:space="preserve">         </w:t>
            </w:r>
            <w:r w:rsidRPr="009E4A9E">
              <w:rPr>
                <w:rFonts w:ascii="Garamond" w:eastAsiaTheme="minorEastAsia" w:hAnsi="Garamond" w:cs="Arial"/>
                <w:color w:val="000000"/>
              </w:rPr>
              <w:t>Patient has had an ABO/Rh type on this admission, but has no current tested sample in TSL.</w:t>
            </w:r>
          </w:p>
          <w:p w:rsidR="009E4A9E" w:rsidRPr="009E4A9E" w:rsidRDefault="009E4A9E" w:rsidP="009E4A9E">
            <w:pPr>
              <w:spacing w:before="100" w:beforeAutospacing="1" w:after="100" w:afterAutospacing="1"/>
              <w:ind w:left="360" w:hanging="360"/>
              <w:rPr>
                <w:rFonts w:ascii="Arial" w:eastAsiaTheme="minorEastAsia" w:hAnsi="Arial" w:cs="Arial"/>
                <w:color w:val="000000"/>
              </w:rPr>
            </w:pPr>
            <w:r w:rsidRPr="009E4A9E">
              <w:rPr>
                <w:rFonts w:ascii="Symbol" w:eastAsiaTheme="minorEastAsia" w:hAnsi="Symbol" w:cs="Arial"/>
                <w:color w:val="000000"/>
              </w:rPr>
              <w:t></w:t>
            </w:r>
            <w:r w:rsidRPr="009E4A9E">
              <w:rPr>
                <w:rFonts w:eastAsiaTheme="minorEastAsia"/>
                <w:color w:val="000000"/>
                <w:sz w:val="14"/>
                <w:szCs w:val="14"/>
              </w:rPr>
              <w:t xml:space="preserve">         </w:t>
            </w:r>
            <w:r w:rsidRPr="009E4A9E">
              <w:rPr>
                <w:rFonts w:ascii="Garamond" w:eastAsiaTheme="minorEastAsia" w:hAnsi="Garamond" w:cs="Arial"/>
                <w:color w:val="000000"/>
              </w:rPr>
              <w:t>Current = &lt; 3days</w:t>
            </w:r>
          </w:p>
          <w:p w:rsidR="009E4A9E" w:rsidRPr="009E4A9E" w:rsidRDefault="009E4A9E" w:rsidP="009E4A9E">
            <w:pPr>
              <w:spacing w:before="100" w:beforeAutospacing="1" w:after="100" w:afterAutospacing="1"/>
              <w:ind w:left="360"/>
              <w:rPr>
                <w:rFonts w:ascii="Arial" w:eastAsiaTheme="minorEastAsia" w:hAnsi="Arial" w:cs="Arial"/>
                <w:color w:val="000000"/>
              </w:rPr>
            </w:pPr>
            <w:r w:rsidRPr="009E4A9E">
              <w:rPr>
                <w:rFonts w:ascii="Arial" w:eastAsiaTheme="minorEastAsia" w:hAnsi="Arial" w:cs="Arial"/>
                <w:color w:val="000000"/>
              </w:rPr>
              <w:t> </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9E4A9E" w:rsidRPr="009E4A9E" w:rsidRDefault="009E4A9E" w:rsidP="009E4A9E">
            <w:pPr>
              <w:spacing w:before="100" w:beforeAutospacing="1" w:after="100" w:afterAutospacing="1"/>
              <w:ind w:left="360" w:hanging="360"/>
              <w:rPr>
                <w:rFonts w:ascii="Arial" w:eastAsiaTheme="minorEastAsia" w:hAnsi="Arial" w:cs="Arial"/>
                <w:color w:val="000000"/>
              </w:rPr>
            </w:pPr>
            <w:r w:rsidRPr="009E4A9E">
              <w:rPr>
                <w:rFonts w:ascii="Symbol" w:eastAsiaTheme="minorEastAsia" w:hAnsi="Symbol" w:cs="Arial"/>
                <w:color w:val="000000"/>
              </w:rPr>
              <w:t></w:t>
            </w:r>
            <w:r w:rsidRPr="009E4A9E">
              <w:rPr>
                <w:rFonts w:eastAsiaTheme="minorEastAsia"/>
                <w:color w:val="000000"/>
                <w:sz w:val="14"/>
                <w:szCs w:val="14"/>
              </w:rPr>
              <w:t xml:space="preserve">         </w:t>
            </w:r>
            <w:r w:rsidRPr="009E4A9E">
              <w:rPr>
                <w:rFonts w:ascii="Garamond" w:eastAsiaTheme="minorEastAsia" w:hAnsi="Garamond" w:cs="Arial"/>
                <w:color w:val="000000"/>
              </w:rPr>
              <w:t>Call TSL and ask for Emergency uncrossmatched blood, and a portable refrigerator.</w:t>
            </w:r>
          </w:p>
          <w:p w:rsidR="009E4A9E" w:rsidRPr="009E4A9E" w:rsidRDefault="009E4A9E" w:rsidP="009E4A9E">
            <w:pPr>
              <w:spacing w:before="100" w:beforeAutospacing="1" w:after="100" w:afterAutospacing="1"/>
              <w:ind w:left="360" w:hanging="360"/>
              <w:rPr>
                <w:rFonts w:ascii="Arial" w:eastAsiaTheme="minorEastAsia" w:hAnsi="Arial" w:cs="Arial"/>
                <w:color w:val="000000"/>
              </w:rPr>
            </w:pPr>
            <w:r w:rsidRPr="009E4A9E">
              <w:rPr>
                <w:rFonts w:ascii="Symbol" w:eastAsiaTheme="minorEastAsia" w:hAnsi="Symbol" w:cs="Arial"/>
                <w:color w:val="000000"/>
              </w:rPr>
              <w:t></w:t>
            </w:r>
            <w:r w:rsidRPr="009E4A9E">
              <w:rPr>
                <w:rFonts w:eastAsiaTheme="minorEastAsia"/>
                <w:color w:val="000000"/>
                <w:sz w:val="14"/>
                <w:szCs w:val="14"/>
              </w:rPr>
              <w:t xml:space="preserve">         </w:t>
            </w:r>
            <w:r w:rsidRPr="009E4A9E">
              <w:rPr>
                <w:rFonts w:ascii="Garamond" w:eastAsiaTheme="minorEastAsia" w:hAnsi="Garamond" w:cs="Arial"/>
                <w:color w:val="000000"/>
              </w:rPr>
              <w:t>Tell TSL, “It is a bleeding emergency.”</w:t>
            </w:r>
          </w:p>
          <w:p w:rsidR="009E4A9E" w:rsidRPr="009E4A9E" w:rsidRDefault="009E4A9E" w:rsidP="009E4A9E">
            <w:pPr>
              <w:spacing w:before="100" w:beforeAutospacing="1" w:after="100" w:afterAutospacing="1"/>
              <w:ind w:left="360" w:hanging="360"/>
              <w:rPr>
                <w:rFonts w:ascii="Arial" w:eastAsiaTheme="minorEastAsia" w:hAnsi="Arial" w:cs="Arial"/>
                <w:color w:val="000000"/>
              </w:rPr>
            </w:pPr>
            <w:r w:rsidRPr="009E4A9E">
              <w:rPr>
                <w:rFonts w:ascii="Symbol" w:eastAsiaTheme="minorEastAsia" w:hAnsi="Symbol" w:cs="Arial"/>
                <w:color w:val="000000"/>
              </w:rPr>
              <w:t></w:t>
            </w:r>
            <w:r w:rsidRPr="009E4A9E">
              <w:rPr>
                <w:rFonts w:eastAsiaTheme="minorEastAsia"/>
                <w:color w:val="000000"/>
                <w:sz w:val="14"/>
                <w:szCs w:val="14"/>
              </w:rPr>
              <w:t xml:space="preserve">         </w:t>
            </w:r>
            <w:r w:rsidRPr="009E4A9E">
              <w:rPr>
                <w:rFonts w:ascii="Garamond" w:eastAsiaTheme="minorEastAsia" w:hAnsi="Garamond" w:cs="Arial"/>
                <w:color w:val="000000"/>
              </w:rPr>
              <w:t>Provide patient Name and MRN</w:t>
            </w:r>
          </w:p>
          <w:p w:rsidR="009E4A9E" w:rsidRPr="009E4A9E" w:rsidRDefault="009E4A9E" w:rsidP="009E4A9E">
            <w:pPr>
              <w:spacing w:before="100" w:beforeAutospacing="1" w:after="100" w:afterAutospacing="1"/>
              <w:ind w:left="360" w:hanging="360"/>
              <w:rPr>
                <w:rFonts w:ascii="Arial" w:eastAsiaTheme="minorEastAsia" w:hAnsi="Arial" w:cs="Arial"/>
                <w:color w:val="000000"/>
              </w:rPr>
            </w:pPr>
            <w:r w:rsidRPr="009E4A9E">
              <w:rPr>
                <w:rFonts w:ascii="Symbol" w:eastAsiaTheme="minorEastAsia" w:hAnsi="Symbol" w:cs="Arial"/>
                <w:color w:val="000000"/>
              </w:rPr>
              <w:t></w:t>
            </w:r>
            <w:r w:rsidRPr="009E4A9E">
              <w:rPr>
                <w:rFonts w:eastAsiaTheme="minorEastAsia"/>
                <w:color w:val="000000"/>
                <w:sz w:val="14"/>
                <w:szCs w:val="14"/>
              </w:rPr>
              <w:t xml:space="preserve">         </w:t>
            </w:r>
            <w:r w:rsidRPr="009E4A9E">
              <w:rPr>
                <w:rFonts w:ascii="Garamond" w:eastAsiaTheme="minorEastAsia" w:hAnsi="Garamond" w:cs="Arial"/>
                <w:color w:val="000000"/>
              </w:rPr>
              <w:t>Draw sample before infusing any uncrossmatched blood.</w:t>
            </w:r>
          </w:p>
          <w:p w:rsidR="009E4A9E" w:rsidRPr="009E4A9E" w:rsidRDefault="009E4A9E" w:rsidP="009E4A9E">
            <w:pPr>
              <w:spacing w:before="100" w:beforeAutospacing="1" w:after="100" w:afterAutospacing="1"/>
              <w:ind w:left="360" w:hanging="360"/>
              <w:rPr>
                <w:rFonts w:ascii="Arial" w:eastAsiaTheme="minorEastAsia" w:hAnsi="Arial" w:cs="Arial"/>
                <w:color w:val="000000"/>
              </w:rPr>
            </w:pPr>
            <w:r w:rsidRPr="009E4A9E">
              <w:rPr>
                <w:rFonts w:ascii="Symbol" w:eastAsiaTheme="minorEastAsia" w:hAnsi="Symbol" w:cs="Arial"/>
                <w:color w:val="000000"/>
              </w:rPr>
              <w:t></w:t>
            </w:r>
            <w:r w:rsidRPr="009E4A9E">
              <w:rPr>
                <w:rFonts w:eastAsiaTheme="minorEastAsia"/>
                <w:color w:val="000000"/>
                <w:sz w:val="14"/>
                <w:szCs w:val="14"/>
              </w:rPr>
              <w:t xml:space="preserve">         </w:t>
            </w:r>
            <w:r w:rsidRPr="009E4A9E">
              <w:rPr>
                <w:rFonts w:ascii="Garamond" w:eastAsiaTheme="minorEastAsia" w:hAnsi="Garamond" w:cs="Arial"/>
                <w:color w:val="000000"/>
              </w:rPr>
              <w:t>Send pink top tube, properly labeled per policy STAT along with</w:t>
            </w:r>
          </w:p>
          <w:p w:rsidR="009E4A9E" w:rsidRPr="009E4A9E" w:rsidRDefault="009E4A9E" w:rsidP="009E4A9E">
            <w:pPr>
              <w:spacing w:before="100" w:beforeAutospacing="1" w:after="100" w:afterAutospacing="1"/>
              <w:ind w:left="360"/>
              <w:rPr>
                <w:rFonts w:ascii="Arial" w:eastAsiaTheme="minorEastAsia" w:hAnsi="Arial" w:cs="Arial"/>
                <w:color w:val="000000"/>
              </w:rPr>
            </w:pPr>
            <w:proofErr w:type="gramStart"/>
            <w:r w:rsidRPr="009E4A9E">
              <w:rPr>
                <w:rFonts w:ascii="Garamond" w:eastAsiaTheme="minorEastAsia" w:hAnsi="Garamond" w:cs="Arial"/>
                <w:color w:val="000000"/>
              </w:rPr>
              <w:t>type</w:t>
            </w:r>
            <w:proofErr w:type="gramEnd"/>
            <w:r w:rsidRPr="009E4A9E">
              <w:rPr>
                <w:rFonts w:ascii="Garamond" w:eastAsiaTheme="minorEastAsia" w:hAnsi="Garamond" w:cs="Arial"/>
                <w:color w:val="000000"/>
              </w:rPr>
              <w:t xml:space="preserve"> and screen requisition form. </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9E4A9E" w:rsidRPr="009E4A9E" w:rsidRDefault="009E4A9E" w:rsidP="009E4A9E">
            <w:pPr>
              <w:spacing w:before="100" w:beforeAutospacing="1" w:after="100" w:afterAutospacing="1"/>
              <w:ind w:left="360" w:hanging="360"/>
              <w:rPr>
                <w:rFonts w:ascii="Arial" w:eastAsiaTheme="minorEastAsia" w:hAnsi="Arial" w:cs="Arial"/>
                <w:color w:val="000000"/>
              </w:rPr>
            </w:pPr>
            <w:r w:rsidRPr="009E4A9E">
              <w:rPr>
                <w:rFonts w:ascii="Symbol" w:eastAsiaTheme="minorEastAsia" w:hAnsi="Symbol" w:cs="Arial"/>
                <w:color w:val="000000"/>
              </w:rPr>
              <w:t></w:t>
            </w:r>
            <w:r w:rsidRPr="009E4A9E">
              <w:rPr>
                <w:rFonts w:eastAsiaTheme="minorEastAsia"/>
                <w:color w:val="000000"/>
                <w:sz w:val="14"/>
                <w:szCs w:val="14"/>
              </w:rPr>
              <w:t xml:space="preserve">         </w:t>
            </w:r>
            <w:r w:rsidRPr="009E4A9E">
              <w:rPr>
                <w:rFonts w:ascii="Garamond" w:eastAsiaTheme="minorEastAsia" w:hAnsi="Garamond" w:cs="Arial"/>
                <w:color w:val="000000"/>
              </w:rPr>
              <w:t>TSL will immediately send one unit of type specific uncrossmatched RBCs via the pneumatic tube, and follow with delivery of three more units in a portable refrigerator.</w:t>
            </w:r>
          </w:p>
        </w:tc>
      </w:tr>
      <w:tr w:rsidR="009E4A9E" w:rsidRPr="009E4A9E" w:rsidTr="009E4A9E">
        <w:tc>
          <w:tcPr>
            <w:tcW w:w="2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4A9E" w:rsidRPr="009E4A9E" w:rsidRDefault="009E4A9E" w:rsidP="009E4A9E">
            <w:pPr>
              <w:spacing w:before="100" w:beforeAutospacing="1" w:after="100" w:afterAutospacing="1"/>
              <w:rPr>
                <w:rFonts w:eastAsiaTheme="minorEastAsia"/>
                <w:color w:val="000000"/>
              </w:rPr>
            </w:pPr>
            <w:r w:rsidRPr="009E4A9E">
              <w:rPr>
                <w:rFonts w:eastAsiaTheme="minorEastAsia"/>
                <w:color w:val="000000"/>
              </w:rPr>
              <w:t>Routine Type and Screen</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9E4A9E" w:rsidRPr="009E4A9E" w:rsidRDefault="009E4A9E" w:rsidP="009E4A9E">
            <w:pPr>
              <w:spacing w:before="100" w:beforeAutospacing="1" w:after="100" w:afterAutospacing="1"/>
              <w:ind w:left="360" w:hanging="360"/>
              <w:rPr>
                <w:rFonts w:ascii="Arial" w:eastAsiaTheme="minorEastAsia" w:hAnsi="Arial" w:cs="Arial"/>
                <w:color w:val="000000"/>
              </w:rPr>
            </w:pPr>
            <w:r w:rsidRPr="009E4A9E">
              <w:rPr>
                <w:rFonts w:ascii="Symbol" w:eastAsiaTheme="minorEastAsia" w:hAnsi="Symbol" w:cs="Arial"/>
                <w:color w:val="000000"/>
              </w:rPr>
              <w:t></w:t>
            </w:r>
            <w:r w:rsidRPr="009E4A9E">
              <w:rPr>
                <w:rFonts w:eastAsiaTheme="minorEastAsia"/>
                <w:color w:val="000000"/>
                <w:sz w:val="14"/>
                <w:szCs w:val="14"/>
              </w:rPr>
              <w:t xml:space="preserve">         </w:t>
            </w:r>
            <w:r w:rsidRPr="009E4A9E">
              <w:rPr>
                <w:rFonts w:ascii="Garamond" w:eastAsiaTheme="minorEastAsia" w:hAnsi="Garamond" w:cs="Arial"/>
                <w:color w:val="000000"/>
              </w:rPr>
              <w:t>There is a high probability the patient may need a transfusion, i.e. surgery or procedure imminent, and there is no current sample on file in TSL.</w:t>
            </w:r>
          </w:p>
          <w:p w:rsidR="009E4A9E" w:rsidRPr="009E4A9E" w:rsidRDefault="009E4A9E" w:rsidP="009E4A9E">
            <w:pPr>
              <w:spacing w:before="100" w:beforeAutospacing="1" w:after="100" w:afterAutospacing="1"/>
              <w:ind w:left="360" w:hanging="360"/>
              <w:rPr>
                <w:rFonts w:ascii="Arial" w:eastAsiaTheme="minorEastAsia" w:hAnsi="Arial" w:cs="Arial"/>
                <w:color w:val="000000"/>
              </w:rPr>
            </w:pPr>
            <w:r w:rsidRPr="009E4A9E">
              <w:rPr>
                <w:rFonts w:ascii="Symbol" w:eastAsiaTheme="minorEastAsia" w:hAnsi="Symbol" w:cs="Arial"/>
                <w:color w:val="000000"/>
              </w:rPr>
              <w:t></w:t>
            </w:r>
            <w:r w:rsidRPr="009E4A9E">
              <w:rPr>
                <w:rFonts w:eastAsiaTheme="minorEastAsia"/>
                <w:color w:val="000000"/>
                <w:sz w:val="14"/>
                <w:szCs w:val="14"/>
              </w:rPr>
              <w:t xml:space="preserve">         </w:t>
            </w:r>
            <w:r w:rsidRPr="009E4A9E">
              <w:rPr>
                <w:rFonts w:ascii="Garamond" w:eastAsiaTheme="minorEastAsia" w:hAnsi="Garamond" w:cs="Arial"/>
                <w:color w:val="000000"/>
              </w:rPr>
              <w:t>Current = &gt; 3 days old.</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9E4A9E" w:rsidRPr="009E4A9E" w:rsidRDefault="009E4A9E" w:rsidP="009E4A9E">
            <w:pPr>
              <w:spacing w:before="100" w:beforeAutospacing="1" w:after="100" w:afterAutospacing="1"/>
              <w:ind w:left="360" w:hanging="360"/>
              <w:rPr>
                <w:rFonts w:ascii="Arial" w:eastAsiaTheme="minorEastAsia" w:hAnsi="Arial" w:cs="Arial"/>
                <w:color w:val="000000"/>
              </w:rPr>
            </w:pPr>
            <w:r w:rsidRPr="009E4A9E">
              <w:rPr>
                <w:rFonts w:ascii="Symbol" w:eastAsiaTheme="minorEastAsia" w:hAnsi="Symbol" w:cs="Arial"/>
                <w:color w:val="000000"/>
              </w:rPr>
              <w:t></w:t>
            </w:r>
            <w:r w:rsidRPr="009E4A9E">
              <w:rPr>
                <w:rFonts w:eastAsiaTheme="minorEastAsia"/>
                <w:color w:val="000000"/>
                <w:sz w:val="14"/>
                <w:szCs w:val="14"/>
              </w:rPr>
              <w:t xml:space="preserve">         </w:t>
            </w:r>
            <w:r w:rsidRPr="009E4A9E">
              <w:rPr>
                <w:rFonts w:ascii="Garamond" w:eastAsiaTheme="minorEastAsia" w:hAnsi="Garamond" w:cs="Arial"/>
                <w:color w:val="000000"/>
              </w:rPr>
              <w:t xml:space="preserve">Type and screen requisition form. </w:t>
            </w:r>
          </w:p>
          <w:p w:rsidR="009E4A9E" w:rsidRPr="009E4A9E" w:rsidRDefault="009E4A9E" w:rsidP="009E4A9E">
            <w:pPr>
              <w:spacing w:before="100" w:beforeAutospacing="1" w:after="100" w:afterAutospacing="1"/>
              <w:ind w:left="360" w:hanging="360"/>
              <w:rPr>
                <w:rFonts w:ascii="Arial" w:eastAsiaTheme="minorEastAsia" w:hAnsi="Arial" w:cs="Arial"/>
                <w:color w:val="000000"/>
              </w:rPr>
            </w:pPr>
            <w:r w:rsidRPr="009E4A9E">
              <w:rPr>
                <w:rFonts w:ascii="Symbol" w:eastAsiaTheme="minorEastAsia" w:hAnsi="Symbol" w:cs="Arial"/>
                <w:color w:val="000000"/>
              </w:rPr>
              <w:t></w:t>
            </w:r>
            <w:r w:rsidRPr="009E4A9E">
              <w:rPr>
                <w:rFonts w:eastAsiaTheme="minorEastAsia"/>
                <w:color w:val="000000"/>
                <w:sz w:val="14"/>
                <w:szCs w:val="14"/>
              </w:rPr>
              <w:t xml:space="preserve">         </w:t>
            </w:r>
            <w:r w:rsidRPr="009E4A9E">
              <w:rPr>
                <w:rFonts w:ascii="Garamond" w:eastAsiaTheme="minorEastAsia" w:hAnsi="Garamond" w:cs="Arial"/>
                <w:color w:val="000000"/>
              </w:rPr>
              <w:t>Two-person verification</w:t>
            </w:r>
          </w:p>
          <w:p w:rsidR="009E4A9E" w:rsidRPr="009E4A9E" w:rsidRDefault="009E4A9E" w:rsidP="009E4A9E">
            <w:pPr>
              <w:spacing w:before="100" w:beforeAutospacing="1" w:after="100" w:afterAutospacing="1"/>
              <w:ind w:left="360" w:hanging="360"/>
              <w:rPr>
                <w:rFonts w:ascii="Arial" w:eastAsiaTheme="minorEastAsia" w:hAnsi="Arial" w:cs="Arial"/>
                <w:color w:val="000000"/>
              </w:rPr>
            </w:pPr>
            <w:r w:rsidRPr="009E4A9E">
              <w:rPr>
                <w:rFonts w:ascii="Symbol" w:eastAsiaTheme="minorEastAsia" w:hAnsi="Symbol" w:cs="Arial"/>
                <w:color w:val="000000"/>
              </w:rPr>
              <w:t></w:t>
            </w:r>
            <w:r w:rsidRPr="009E4A9E">
              <w:rPr>
                <w:rFonts w:eastAsiaTheme="minorEastAsia"/>
                <w:color w:val="000000"/>
                <w:sz w:val="14"/>
                <w:szCs w:val="14"/>
              </w:rPr>
              <w:t xml:space="preserve">         </w:t>
            </w:r>
            <w:r w:rsidRPr="009E4A9E">
              <w:rPr>
                <w:rFonts w:ascii="Garamond" w:eastAsiaTheme="minorEastAsia" w:hAnsi="Garamond" w:cs="Arial"/>
                <w:color w:val="000000"/>
              </w:rPr>
              <w:t>Pink-top tube, properly labeled per policy</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9E4A9E" w:rsidRPr="009E4A9E" w:rsidRDefault="009E4A9E" w:rsidP="009E4A9E">
            <w:pPr>
              <w:spacing w:before="100" w:beforeAutospacing="1" w:after="100" w:afterAutospacing="1"/>
              <w:ind w:left="360" w:hanging="360"/>
              <w:rPr>
                <w:rFonts w:ascii="Arial" w:eastAsiaTheme="minorEastAsia" w:hAnsi="Arial" w:cs="Arial"/>
                <w:color w:val="000000"/>
              </w:rPr>
            </w:pPr>
            <w:r w:rsidRPr="009E4A9E">
              <w:rPr>
                <w:rFonts w:ascii="Symbol" w:eastAsiaTheme="minorEastAsia" w:hAnsi="Symbol" w:cs="Arial"/>
                <w:color w:val="000000"/>
              </w:rPr>
              <w:t></w:t>
            </w:r>
            <w:r w:rsidRPr="009E4A9E">
              <w:rPr>
                <w:rFonts w:eastAsiaTheme="minorEastAsia"/>
                <w:color w:val="000000"/>
                <w:sz w:val="14"/>
                <w:szCs w:val="14"/>
              </w:rPr>
              <w:t xml:space="preserve">         </w:t>
            </w:r>
            <w:r w:rsidRPr="009E4A9E">
              <w:rPr>
                <w:rFonts w:ascii="Garamond" w:eastAsiaTheme="minorEastAsia" w:hAnsi="Garamond" w:cs="Arial"/>
                <w:color w:val="000000"/>
              </w:rPr>
              <w:t>ABO /Rh type</w:t>
            </w:r>
          </w:p>
          <w:p w:rsidR="009E4A9E" w:rsidRPr="009E4A9E" w:rsidRDefault="009E4A9E" w:rsidP="009E4A9E">
            <w:pPr>
              <w:spacing w:before="100" w:beforeAutospacing="1" w:after="100" w:afterAutospacing="1"/>
              <w:ind w:left="360" w:hanging="360"/>
              <w:rPr>
                <w:rFonts w:ascii="Arial" w:eastAsiaTheme="minorEastAsia" w:hAnsi="Arial" w:cs="Arial"/>
                <w:color w:val="000000"/>
              </w:rPr>
            </w:pPr>
            <w:r w:rsidRPr="009E4A9E">
              <w:rPr>
                <w:rFonts w:ascii="Symbol" w:eastAsiaTheme="minorEastAsia" w:hAnsi="Symbol" w:cs="Arial"/>
                <w:color w:val="000000"/>
              </w:rPr>
              <w:t></w:t>
            </w:r>
            <w:r w:rsidRPr="009E4A9E">
              <w:rPr>
                <w:rFonts w:eastAsiaTheme="minorEastAsia"/>
                <w:color w:val="000000"/>
                <w:sz w:val="14"/>
                <w:szCs w:val="14"/>
              </w:rPr>
              <w:t xml:space="preserve">         </w:t>
            </w:r>
            <w:r w:rsidRPr="009E4A9E">
              <w:rPr>
                <w:rFonts w:ascii="Garamond" w:eastAsiaTheme="minorEastAsia" w:hAnsi="Garamond" w:cs="Arial"/>
                <w:color w:val="000000"/>
              </w:rPr>
              <w:t>Antibody Screen</w:t>
            </w:r>
          </w:p>
        </w:tc>
      </w:tr>
      <w:tr w:rsidR="009E4A9E" w:rsidRPr="009E4A9E" w:rsidTr="009E4A9E">
        <w:tc>
          <w:tcPr>
            <w:tcW w:w="2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4A9E" w:rsidRPr="009E4A9E" w:rsidRDefault="009E4A9E" w:rsidP="009E4A9E">
            <w:pPr>
              <w:spacing w:before="100" w:beforeAutospacing="1" w:after="100" w:afterAutospacing="1"/>
              <w:rPr>
                <w:rFonts w:eastAsiaTheme="minorEastAsia"/>
                <w:color w:val="000000"/>
              </w:rPr>
            </w:pPr>
            <w:r w:rsidRPr="009E4A9E">
              <w:rPr>
                <w:rFonts w:eastAsiaTheme="minorEastAsia"/>
                <w:color w:val="000000"/>
              </w:rPr>
              <w:t>Preadmission—</w:t>
            </w:r>
          </w:p>
          <w:p w:rsidR="009E4A9E" w:rsidRPr="009E4A9E" w:rsidRDefault="009E4A9E" w:rsidP="009E4A9E">
            <w:pPr>
              <w:spacing w:before="100" w:beforeAutospacing="1" w:after="100" w:afterAutospacing="1"/>
              <w:rPr>
                <w:rFonts w:eastAsiaTheme="minorEastAsia"/>
                <w:color w:val="000000"/>
              </w:rPr>
            </w:pPr>
            <w:r w:rsidRPr="009E4A9E">
              <w:rPr>
                <w:rFonts w:eastAsiaTheme="minorEastAsia"/>
                <w:color w:val="000000"/>
              </w:rPr>
              <w:t>Use Preadmission Request form (red banded form)</w:t>
            </w:r>
          </w:p>
          <w:p w:rsidR="009E4A9E" w:rsidRPr="009E4A9E" w:rsidRDefault="009E4A9E" w:rsidP="009E4A9E">
            <w:pPr>
              <w:spacing w:before="100" w:beforeAutospacing="1" w:after="100" w:afterAutospacing="1"/>
              <w:rPr>
                <w:rFonts w:eastAsiaTheme="minorEastAsia"/>
                <w:color w:val="000000"/>
              </w:rPr>
            </w:pPr>
            <w:r w:rsidRPr="009E4A9E">
              <w:rPr>
                <w:rFonts w:eastAsiaTheme="minorEastAsia"/>
                <w:color w:val="000000"/>
              </w:rPr>
              <w:t> </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9E4A9E" w:rsidRPr="009E4A9E" w:rsidRDefault="009E4A9E" w:rsidP="009E4A9E">
            <w:pPr>
              <w:spacing w:before="100" w:beforeAutospacing="1" w:after="100" w:afterAutospacing="1"/>
              <w:ind w:left="360" w:hanging="360"/>
              <w:rPr>
                <w:rFonts w:ascii="Arial" w:eastAsiaTheme="minorEastAsia" w:hAnsi="Arial" w:cs="Arial"/>
                <w:color w:val="000000"/>
              </w:rPr>
            </w:pPr>
            <w:r w:rsidRPr="009E4A9E">
              <w:rPr>
                <w:rFonts w:ascii="Symbol" w:eastAsiaTheme="minorEastAsia" w:hAnsi="Symbol" w:cs="Arial"/>
                <w:color w:val="000000"/>
              </w:rPr>
              <w:t></w:t>
            </w:r>
            <w:r w:rsidRPr="009E4A9E">
              <w:rPr>
                <w:rFonts w:eastAsiaTheme="minorEastAsia"/>
                <w:color w:val="000000"/>
                <w:sz w:val="14"/>
                <w:szCs w:val="14"/>
              </w:rPr>
              <w:t xml:space="preserve">         </w:t>
            </w:r>
            <w:r w:rsidRPr="009E4A9E">
              <w:rPr>
                <w:rFonts w:ascii="Garamond" w:eastAsiaTheme="minorEastAsia" w:hAnsi="Garamond" w:cs="Arial"/>
                <w:color w:val="000000"/>
              </w:rPr>
              <w:t>Patient has planned surgery in 3-14 days. If patient meets criteria, TSL will accept preadmission samples drawn up to 14 days in advance.</w:t>
            </w:r>
          </w:p>
          <w:p w:rsidR="009E4A9E" w:rsidRPr="009E4A9E" w:rsidRDefault="009E4A9E" w:rsidP="009E4A9E">
            <w:pPr>
              <w:spacing w:before="100" w:beforeAutospacing="1" w:after="100" w:afterAutospacing="1"/>
              <w:ind w:left="360" w:hanging="360"/>
              <w:rPr>
                <w:rFonts w:ascii="Arial" w:eastAsiaTheme="minorEastAsia" w:hAnsi="Arial" w:cs="Arial"/>
                <w:color w:val="000000"/>
              </w:rPr>
            </w:pPr>
            <w:r w:rsidRPr="009E4A9E">
              <w:rPr>
                <w:rFonts w:ascii="Symbol" w:eastAsiaTheme="minorEastAsia" w:hAnsi="Symbol" w:cs="Arial"/>
                <w:color w:val="000000"/>
              </w:rPr>
              <w:t></w:t>
            </w:r>
            <w:r w:rsidRPr="009E4A9E">
              <w:rPr>
                <w:rFonts w:eastAsiaTheme="minorEastAsia"/>
                <w:color w:val="000000"/>
                <w:sz w:val="14"/>
                <w:szCs w:val="14"/>
              </w:rPr>
              <w:t xml:space="preserve">         </w:t>
            </w:r>
            <w:r w:rsidRPr="009E4A9E">
              <w:rPr>
                <w:rFonts w:ascii="Garamond" w:eastAsiaTheme="minorEastAsia" w:hAnsi="Garamond" w:cs="Arial"/>
                <w:color w:val="000000"/>
              </w:rPr>
              <w:t>Patient must not have been pregnant or transfused in the last 3 months.</w:t>
            </w:r>
          </w:p>
          <w:p w:rsidR="009E4A9E" w:rsidRPr="009E4A9E" w:rsidRDefault="009E4A9E" w:rsidP="009E4A9E">
            <w:pPr>
              <w:spacing w:before="100" w:beforeAutospacing="1" w:after="100" w:afterAutospacing="1"/>
              <w:rPr>
                <w:rFonts w:eastAsiaTheme="minorEastAsia"/>
                <w:color w:val="000000"/>
              </w:rPr>
            </w:pPr>
            <w:r w:rsidRPr="009E4A9E">
              <w:rPr>
                <w:rFonts w:eastAsiaTheme="minorEastAsia"/>
                <w:color w:val="000000"/>
              </w:rPr>
              <w:t> </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9E4A9E" w:rsidRPr="009E4A9E" w:rsidRDefault="009E4A9E" w:rsidP="009E4A9E">
            <w:pPr>
              <w:spacing w:before="100" w:beforeAutospacing="1" w:after="100" w:afterAutospacing="1"/>
              <w:ind w:left="360" w:hanging="360"/>
              <w:rPr>
                <w:rFonts w:ascii="Arial" w:eastAsiaTheme="minorEastAsia" w:hAnsi="Arial" w:cs="Arial"/>
                <w:color w:val="000000"/>
              </w:rPr>
            </w:pPr>
            <w:r w:rsidRPr="009E4A9E">
              <w:rPr>
                <w:rFonts w:ascii="Symbol" w:eastAsiaTheme="minorEastAsia" w:hAnsi="Symbol" w:cs="Arial"/>
                <w:color w:val="000000"/>
              </w:rPr>
              <w:t></w:t>
            </w:r>
            <w:r w:rsidRPr="009E4A9E">
              <w:rPr>
                <w:rFonts w:eastAsiaTheme="minorEastAsia"/>
                <w:color w:val="000000"/>
                <w:sz w:val="14"/>
                <w:szCs w:val="14"/>
              </w:rPr>
              <w:t xml:space="preserve">         </w:t>
            </w:r>
            <w:r w:rsidRPr="009E4A9E">
              <w:rPr>
                <w:rFonts w:ascii="Garamond" w:eastAsiaTheme="minorEastAsia" w:hAnsi="Garamond" w:cs="Arial"/>
                <w:i/>
                <w:iCs/>
                <w:color w:val="000000"/>
              </w:rPr>
              <w:t>Transfusion Services Preadmission Testing &amp; Red Blood Cell Request</w:t>
            </w:r>
            <w:r w:rsidRPr="009E4A9E">
              <w:rPr>
                <w:rFonts w:ascii="Garamond" w:eastAsiaTheme="minorEastAsia" w:hAnsi="Garamond" w:cs="Arial"/>
                <w:color w:val="000000"/>
              </w:rPr>
              <w:t xml:space="preserve"> form (</w:t>
            </w:r>
            <w:hyperlink r:id="rId28" w:history="1">
              <w:r w:rsidRPr="009E4A9E">
                <w:rPr>
                  <w:rFonts w:ascii="Garamond" w:eastAsiaTheme="minorEastAsia" w:hAnsi="Garamond" w:cs="Arial"/>
                  <w:b/>
                  <w:bCs/>
                  <w:color w:val="39275B"/>
                </w:rPr>
                <w:t>HMC2595</w:t>
              </w:r>
            </w:hyperlink>
            <w:r w:rsidRPr="009E4A9E">
              <w:rPr>
                <w:rFonts w:ascii="Garamond" w:eastAsiaTheme="minorEastAsia" w:hAnsi="Garamond" w:cs="Arial"/>
                <w:color w:val="000000"/>
              </w:rPr>
              <w:t>)</w:t>
            </w:r>
          </w:p>
          <w:p w:rsidR="009E4A9E" w:rsidRPr="009E4A9E" w:rsidRDefault="009E4A9E" w:rsidP="009E4A9E">
            <w:pPr>
              <w:spacing w:before="100" w:beforeAutospacing="1" w:after="100" w:afterAutospacing="1"/>
              <w:ind w:left="360" w:hanging="360"/>
              <w:rPr>
                <w:rFonts w:ascii="Arial" w:eastAsiaTheme="minorEastAsia" w:hAnsi="Arial" w:cs="Arial"/>
                <w:color w:val="000000"/>
              </w:rPr>
            </w:pPr>
            <w:r w:rsidRPr="009E4A9E">
              <w:rPr>
                <w:rFonts w:ascii="Symbol" w:eastAsiaTheme="minorEastAsia" w:hAnsi="Symbol" w:cs="Arial"/>
                <w:color w:val="000000"/>
              </w:rPr>
              <w:t></w:t>
            </w:r>
            <w:r w:rsidRPr="009E4A9E">
              <w:rPr>
                <w:rFonts w:eastAsiaTheme="minorEastAsia"/>
                <w:color w:val="000000"/>
                <w:sz w:val="14"/>
                <w:szCs w:val="14"/>
              </w:rPr>
              <w:t xml:space="preserve">         </w:t>
            </w:r>
            <w:r w:rsidRPr="009E4A9E">
              <w:rPr>
                <w:rFonts w:ascii="Garamond" w:eastAsiaTheme="minorEastAsia" w:hAnsi="Garamond" w:cs="Arial"/>
                <w:color w:val="000000"/>
              </w:rPr>
              <w:t>Pink-top tube, properly labeled per policy</w:t>
            </w:r>
          </w:p>
          <w:p w:rsidR="009E4A9E" w:rsidRPr="009E4A9E" w:rsidRDefault="009E4A9E" w:rsidP="009E4A9E">
            <w:pPr>
              <w:spacing w:before="100" w:beforeAutospacing="1" w:after="100" w:afterAutospacing="1"/>
              <w:ind w:left="360" w:hanging="360"/>
              <w:rPr>
                <w:rFonts w:ascii="Arial" w:eastAsiaTheme="minorEastAsia" w:hAnsi="Arial" w:cs="Arial"/>
                <w:color w:val="000000"/>
              </w:rPr>
            </w:pPr>
            <w:r w:rsidRPr="009E4A9E">
              <w:rPr>
                <w:rFonts w:ascii="Symbol" w:eastAsiaTheme="minorEastAsia" w:hAnsi="Symbol" w:cs="Arial"/>
                <w:color w:val="000000"/>
              </w:rPr>
              <w:t></w:t>
            </w:r>
            <w:r w:rsidRPr="009E4A9E">
              <w:rPr>
                <w:rFonts w:eastAsiaTheme="minorEastAsia"/>
                <w:color w:val="000000"/>
                <w:sz w:val="14"/>
                <w:szCs w:val="14"/>
              </w:rPr>
              <w:t xml:space="preserve">         </w:t>
            </w:r>
            <w:r w:rsidRPr="009E4A9E">
              <w:rPr>
                <w:rFonts w:ascii="Garamond" w:eastAsiaTheme="minorEastAsia" w:hAnsi="Garamond" w:cs="Arial"/>
                <w:color w:val="000000"/>
              </w:rPr>
              <w:t>Complete lower right half of request form: Patient answers to questions:</w:t>
            </w:r>
          </w:p>
          <w:p w:rsidR="009E4A9E" w:rsidRPr="009E4A9E" w:rsidRDefault="009E4A9E" w:rsidP="009E4A9E">
            <w:pPr>
              <w:spacing w:before="100" w:beforeAutospacing="1" w:after="100" w:afterAutospacing="1"/>
              <w:ind w:left="720" w:hanging="360"/>
              <w:rPr>
                <w:rFonts w:ascii="Arial" w:eastAsiaTheme="minorEastAsia" w:hAnsi="Arial" w:cs="Arial"/>
                <w:color w:val="000000"/>
              </w:rPr>
            </w:pPr>
            <w:proofErr w:type="gramStart"/>
            <w:r w:rsidRPr="009E4A9E">
              <w:rPr>
                <w:rFonts w:ascii="Courier New" w:eastAsiaTheme="minorEastAsia" w:hAnsi="Courier New" w:cs="Courier New"/>
                <w:color w:val="000000"/>
              </w:rPr>
              <w:t>o</w:t>
            </w:r>
            <w:proofErr w:type="gramEnd"/>
            <w:r w:rsidRPr="009E4A9E">
              <w:rPr>
                <w:rFonts w:eastAsiaTheme="minorEastAsia"/>
                <w:color w:val="000000"/>
                <w:sz w:val="14"/>
                <w:szCs w:val="14"/>
              </w:rPr>
              <w:t xml:space="preserve">   </w:t>
            </w:r>
            <w:r w:rsidRPr="009E4A9E">
              <w:rPr>
                <w:rFonts w:ascii="Garamond" w:eastAsiaTheme="minorEastAsia" w:hAnsi="Garamond" w:cs="Arial"/>
                <w:color w:val="000000"/>
              </w:rPr>
              <w:t xml:space="preserve">Was </w:t>
            </w:r>
            <w:proofErr w:type="spellStart"/>
            <w:r w:rsidRPr="009E4A9E">
              <w:rPr>
                <w:rFonts w:ascii="Garamond" w:eastAsiaTheme="minorEastAsia" w:hAnsi="Garamond" w:cs="Arial"/>
                <w:color w:val="000000"/>
              </w:rPr>
              <w:t>pt</w:t>
            </w:r>
            <w:proofErr w:type="spellEnd"/>
            <w:r w:rsidRPr="009E4A9E">
              <w:rPr>
                <w:rFonts w:ascii="Garamond" w:eastAsiaTheme="minorEastAsia" w:hAnsi="Garamond" w:cs="Arial"/>
                <w:color w:val="000000"/>
              </w:rPr>
              <w:t xml:space="preserve"> transfused in last 3 months?</w:t>
            </w:r>
          </w:p>
          <w:p w:rsidR="009E4A9E" w:rsidRPr="009E4A9E" w:rsidRDefault="009E4A9E" w:rsidP="009E4A9E">
            <w:pPr>
              <w:spacing w:before="100" w:beforeAutospacing="1" w:after="100" w:afterAutospacing="1"/>
              <w:ind w:left="720" w:hanging="360"/>
              <w:rPr>
                <w:rFonts w:ascii="Arial" w:eastAsiaTheme="minorEastAsia" w:hAnsi="Arial" w:cs="Arial"/>
                <w:color w:val="000000"/>
              </w:rPr>
            </w:pPr>
            <w:proofErr w:type="gramStart"/>
            <w:r w:rsidRPr="009E4A9E">
              <w:rPr>
                <w:rFonts w:ascii="Courier New" w:eastAsiaTheme="minorEastAsia" w:hAnsi="Courier New" w:cs="Courier New"/>
                <w:color w:val="000000"/>
              </w:rPr>
              <w:t>o</w:t>
            </w:r>
            <w:proofErr w:type="gramEnd"/>
            <w:r w:rsidRPr="009E4A9E">
              <w:rPr>
                <w:rFonts w:eastAsiaTheme="minorEastAsia"/>
                <w:color w:val="000000"/>
                <w:sz w:val="14"/>
                <w:szCs w:val="14"/>
              </w:rPr>
              <w:t xml:space="preserve">   </w:t>
            </w:r>
            <w:r w:rsidRPr="009E4A9E">
              <w:rPr>
                <w:rFonts w:ascii="Garamond" w:eastAsiaTheme="minorEastAsia" w:hAnsi="Garamond" w:cs="Arial"/>
                <w:color w:val="000000"/>
              </w:rPr>
              <w:t xml:space="preserve">Was </w:t>
            </w:r>
            <w:proofErr w:type="spellStart"/>
            <w:r w:rsidRPr="009E4A9E">
              <w:rPr>
                <w:rFonts w:ascii="Garamond" w:eastAsiaTheme="minorEastAsia" w:hAnsi="Garamond" w:cs="Arial"/>
                <w:color w:val="000000"/>
              </w:rPr>
              <w:t>pt</w:t>
            </w:r>
            <w:proofErr w:type="spellEnd"/>
            <w:r w:rsidRPr="009E4A9E">
              <w:rPr>
                <w:rFonts w:ascii="Garamond" w:eastAsiaTheme="minorEastAsia" w:hAnsi="Garamond" w:cs="Arial"/>
                <w:color w:val="000000"/>
              </w:rPr>
              <w:t xml:space="preserve"> pregnant in last 3 months?</w:t>
            </w:r>
          </w:p>
          <w:p w:rsidR="009E4A9E" w:rsidRPr="009E4A9E" w:rsidRDefault="009E4A9E" w:rsidP="009E4A9E">
            <w:pPr>
              <w:spacing w:before="100" w:beforeAutospacing="1" w:after="100" w:afterAutospacing="1"/>
              <w:ind w:left="720" w:hanging="360"/>
              <w:rPr>
                <w:rFonts w:ascii="Arial" w:eastAsiaTheme="minorEastAsia" w:hAnsi="Arial" w:cs="Arial"/>
                <w:color w:val="000000"/>
              </w:rPr>
            </w:pPr>
            <w:proofErr w:type="gramStart"/>
            <w:r w:rsidRPr="009E4A9E">
              <w:rPr>
                <w:rFonts w:ascii="Courier New" w:eastAsiaTheme="minorEastAsia" w:hAnsi="Courier New" w:cs="Courier New"/>
                <w:color w:val="000000"/>
              </w:rPr>
              <w:t>o</w:t>
            </w:r>
            <w:proofErr w:type="gramEnd"/>
            <w:r w:rsidRPr="009E4A9E">
              <w:rPr>
                <w:rFonts w:eastAsiaTheme="minorEastAsia"/>
                <w:color w:val="000000"/>
                <w:sz w:val="14"/>
                <w:szCs w:val="14"/>
              </w:rPr>
              <w:t xml:space="preserve">   </w:t>
            </w:r>
            <w:r w:rsidRPr="009E4A9E">
              <w:rPr>
                <w:rFonts w:ascii="Garamond" w:eastAsiaTheme="minorEastAsia" w:hAnsi="Garamond" w:cs="Arial"/>
                <w:color w:val="000000"/>
              </w:rPr>
              <w:t>Sign as person obtaining history.</w:t>
            </w:r>
          </w:p>
          <w:p w:rsidR="009E4A9E" w:rsidRPr="009E4A9E" w:rsidRDefault="009E4A9E" w:rsidP="009E4A9E">
            <w:pPr>
              <w:spacing w:before="100" w:beforeAutospacing="1" w:after="100" w:afterAutospacing="1"/>
              <w:ind w:left="720"/>
              <w:rPr>
                <w:rFonts w:ascii="Arial" w:eastAsiaTheme="minorEastAsia" w:hAnsi="Arial" w:cs="Arial"/>
                <w:color w:val="000000"/>
              </w:rPr>
            </w:pPr>
            <w:r w:rsidRPr="009E4A9E">
              <w:rPr>
                <w:rFonts w:ascii="Arial" w:eastAsiaTheme="minorEastAsia" w:hAnsi="Arial" w:cs="Arial"/>
                <w:color w:val="000000"/>
              </w:rPr>
              <w:t> </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9E4A9E" w:rsidRPr="009E4A9E" w:rsidRDefault="009E4A9E" w:rsidP="009E4A9E">
            <w:pPr>
              <w:spacing w:before="100" w:beforeAutospacing="1" w:after="100" w:afterAutospacing="1"/>
              <w:ind w:left="360" w:hanging="360"/>
              <w:rPr>
                <w:rFonts w:ascii="Arial" w:eastAsiaTheme="minorEastAsia" w:hAnsi="Arial" w:cs="Arial"/>
                <w:color w:val="000000"/>
              </w:rPr>
            </w:pPr>
            <w:r w:rsidRPr="009E4A9E">
              <w:rPr>
                <w:rFonts w:ascii="Symbol" w:eastAsiaTheme="minorEastAsia" w:hAnsi="Symbol" w:cs="Arial"/>
                <w:color w:val="000000"/>
              </w:rPr>
              <w:t></w:t>
            </w:r>
            <w:r w:rsidRPr="009E4A9E">
              <w:rPr>
                <w:rFonts w:eastAsiaTheme="minorEastAsia"/>
                <w:color w:val="000000"/>
                <w:sz w:val="14"/>
                <w:szCs w:val="14"/>
              </w:rPr>
              <w:t xml:space="preserve">         </w:t>
            </w:r>
            <w:r w:rsidRPr="009E4A9E">
              <w:rPr>
                <w:rFonts w:ascii="Garamond" w:eastAsiaTheme="minorEastAsia" w:hAnsi="Garamond" w:cs="Arial"/>
                <w:color w:val="000000"/>
              </w:rPr>
              <w:t xml:space="preserve">TSL will test sample immediately. </w:t>
            </w:r>
          </w:p>
          <w:p w:rsidR="009E4A9E" w:rsidRPr="009E4A9E" w:rsidRDefault="009E4A9E" w:rsidP="009E4A9E">
            <w:pPr>
              <w:spacing w:before="100" w:beforeAutospacing="1" w:after="100" w:afterAutospacing="1"/>
              <w:ind w:left="360" w:hanging="360"/>
              <w:rPr>
                <w:rFonts w:ascii="Arial" w:eastAsiaTheme="minorEastAsia" w:hAnsi="Arial" w:cs="Arial"/>
                <w:color w:val="000000"/>
              </w:rPr>
            </w:pPr>
            <w:r w:rsidRPr="009E4A9E">
              <w:rPr>
                <w:rFonts w:ascii="Symbol" w:eastAsiaTheme="minorEastAsia" w:hAnsi="Symbol" w:cs="Arial"/>
                <w:color w:val="000000"/>
              </w:rPr>
              <w:t></w:t>
            </w:r>
            <w:r w:rsidRPr="009E4A9E">
              <w:rPr>
                <w:rFonts w:eastAsiaTheme="minorEastAsia"/>
                <w:color w:val="000000"/>
                <w:sz w:val="14"/>
                <w:szCs w:val="14"/>
              </w:rPr>
              <w:t xml:space="preserve">         </w:t>
            </w:r>
            <w:r w:rsidRPr="009E4A9E">
              <w:rPr>
                <w:rFonts w:ascii="Garamond" w:eastAsiaTheme="minorEastAsia" w:hAnsi="Garamond" w:cs="Arial"/>
                <w:color w:val="000000"/>
              </w:rPr>
              <w:t>Patient’s antibody screen must be negative.</w:t>
            </w:r>
          </w:p>
          <w:p w:rsidR="009E4A9E" w:rsidRPr="009E4A9E" w:rsidRDefault="009E4A9E" w:rsidP="009E4A9E">
            <w:pPr>
              <w:spacing w:before="100" w:beforeAutospacing="1" w:after="100" w:afterAutospacing="1"/>
              <w:ind w:left="360" w:hanging="360"/>
              <w:rPr>
                <w:rFonts w:ascii="Arial" w:eastAsiaTheme="minorEastAsia" w:hAnsi="Arial" w:cs="Arial"/>
                <w:color w:val="000000"/>
              </w:rPr>
            </w:pPr>
            <w:r w:rsidRPr="009E4A9E">
              <w:rPr>
                <w:rFonts w:ascii="Symbol" w:eastAsiaTheme="minorEastAsia" w:hAnsi="Symbol" w:cs="Arial"/>
                <w:color w:val="000000"/>
              </w:rPr>
              <w:t></w:t>
            </w:r>
            <w:r w:rsidRPr="009E4A9E">
              <w:rPr>
                <w:rFonts w:eastAsiaTheme="minorEastAsia"/>
                <w:color w:val="000000"/>
                <w:sz w:val="14"/>
                <w:szCs w:val="14"/>
              </w:rPr>
              <w:t xml:space="preserve">         </w:t>
            </w:r>
            <w:r w:rsidRPr="009E4A9E">
              <w:rPr>
                <w:rFonts w:ascii="Garamond" w:eastAsiaTheme="minorEastAsia" w:hAnsi="Garamond" w:cs="Arial"/>
                <w:color w:val="000000"/>
              </w:rPr>
              <w:t>Patient must have no history of antibodies.</w:t>
            </w:r>
          </w:p>
          <w:p w:rsidR="009E4A9E" w:rsidRPr="009E4A9E" w:rsidRDefault="009E4A9E" w:rsidP="009E4A9E">
            <w:pPr>
              <w:spacing w:before="100" w:beforeAutospacing="1" w:after="100" w:afterAutospacing="1"/>
              <w:ind w:left="360" w:hanging="360"/>
              <w:rPr>
                <w:rFonts w:ascii="Arial" w:eastAsiaTheme="minorEastAsia" w:hAnsi="Arial" w:cs="Arial"/>
                <w:color w:val="000000"/>
              </w:rPr>
            </w:pPr>
            <w:r w:rsidRPr="009E4A9E">
              <w:rPr>
                <w:rFonts w:ascii="Symbol" w:eastAsiaTheme="minorEastAsia" w:hAnsi="Symbol" w:cs="Arial"/>
                <w:color w:val="000000"/>
              </w:rPr>
              <w:t></w:t>
            </w:r>
            <w:r w:rsidRPr="009E4A9E">
              <w:rPr>
                <w:rFonts w:eastAsiaTheme="minorEastAsia"/>
                <w:color w:val="000000"/>
                <w:sz w:val="14"/>
                <w:szCs w:val="14"/>
              </w:rPr>
              <w:t xml:space="preserve">         </w:t>
            </w:r>
            <w:r w:rsidRPr="009E4A9E">
              <w:rPr>
                <w:rFonts w:ascii="Garamond" w:eastAsiaTheme="minorEastAsia" w:hAnsi="Garamond" w:cs="Arial"/>
                <w:color w:val="000000"/>
              </w:rPr>
              <w:t>Patients who qualify will have blood products crossmatched for surgery when needed.</w:t>
            </w:r>
          </w:p>
          <w:p w:rsidR="009E4A9E" w:rsidRPr="009E4A9E" w:rsidRDefault="009E4A9E" w:rsidP="009E4A9E">
            <w:pPr>
              <w:spacing w:before="100" w:beforeAutospacing="1" w:after="100" w:afterAutospacing="1"/>
              <w:ind w:left="360" w:hanging="360"/>
              <w:rPr>
                <w:rFonts w:ascii="Arial" w:eastAsiaTheme="minorEastAsia" w:hAnsi="Arial" w:cs="Arial"/>
                <w:color w:val="000000"/>
              </w:rPr>
            </w:pPr>
            <w:r w:rsidRPr="009E4A9E">
              <w:rPr>
                <w:rFonts w:ascii="Symbol" w:eastAsiaTheme="minorEastAsia" w:hAnsi="Symbol" w:cs="Arial"/>
                <w:color w:val="000000"/>
              </w:rPr>
              <w:t></w:t>
            </w:r>
            <w:r w:rsidRPr="009E4A9E">
              <w:rPr>
                <w:rFonts w:eastAsiaTheme="minorEastAsia"/>
                <w:color w:val="000000"/>
                <w:sz w:val="14"/>
                <w:szCs w:val="14"/>
              </w:rPr>
              <w:t xml:space="preserve">         </w:t>
            </w:r>
            <w:r w:rsidRPr="009E4A9E">
              <w:rPr>
                <w:rFonts w:ascii="Garamond" w:eastAsiaTheme="minorEastAsia" w:hAnsi="Garamond" w:cs="Arial"/>
                <w:color w:val="000000"/>
              </w:rPr>
              <w:t>For patients who do not qualify, you will need to redraw a sample for testing upon admission for surgery.</w:t>
            </w:r>
          </w:p>
        </w:tc>
      </w:tr>
      <w:tr w:rsidR="009E4A9E" w:rsidRPr="009E4A9E" w:rsidTr="009E4A9E">
        <w:tc>
          <w:tcPr>
            <w:tcW w:w="2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4A9E" w:rsidRPr="009E4A9E" w:rsidRDefault="009E4A9E" w:rsidP="009E4A9E">
            <w:pPr>
              <w:spacing w:before="100" w:beforeAutospacing="1" w:after="100" w:afterAutospacing="1"/>
              <w:rPr>
                <w:rFonts w:eastAsiaTheme="minorEastAsia"/>
                <w:color w:val="000000"/>
              </w:rPr>
            </w:pPr>
            <w:r w:rsidRPr="009E4A9E">
              <w:rPr>
                <w:rFonts w:eastAsiaTheme="minorEastAsia"/>
                <w:color w:val="000000"/>
              </w:rPr>
              <w:t>Platelet Transfusion</w:t>
            </w:r>
          </w:p>
          <w:p w:rsidR="009E4A9E" w:rsidRPr="009E4A9E" w:rsidRDefault="009E4A9E" w:rsidP="009E4A9E">
            <w:pPr>
              <w:spacing w:before="100" w:beforeAutospacing="1" w:after="100" w:afterAutospacing="1"/>
              <w:rPr>
                <w:rFonts w:eastAsiaTheme="minorEastAsia"/>
                <w:color w:val="000000"/>
              </w:rPr>
            </w:pPr>
            <w:r w:rsidRPr="009E4A9E">
              <w:rPr>
                <w:rFonts w:eastAsiaTheme="minorEastAsia"/>
                <w:color w:val="000000"/>
              </w:rPr>
              <w:t> </w:t>
            </w:r>
          </w:p>
          <w:p w:rsidR="009E4A9E" w:rsidRPr="009E4A9E" w:rsidRDefault="009E4A9E" w:rsidP="009E4A9E">
            <w:pPr>
              <w:spacing w:before="100" w:beforeAutospacing="1" w:after="100" w:afterAutospacing="1"/>
              <w:rPr>
                <w:rFonts w:eastAsiaTheme="minorEastAsia"/>
                <w:color w:val="000000"/>
              </w:rPr>
            </w:pPr>
            <w:r w:rsidRPr="009E4A9E">
              <w:rPr>
                <w:rFonts w:eastAsiaTheme="minorEastAsia"/>
                <w:color w:val="000000"/>
              </w:rPr>
              <w:t xml:space="preserve">For patient with bleeding due to thrombocytopenia or platelet dysfunction </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9E4A9E" w:rsidRPr="009E4A9E" w:rsidRDefault="009E4A9E" w:rsidP="009E4A9E">
            <w:pPr>
              <w:spacing w:before="100" w:beforeAutospacing="1" w:after="100" w:afterAutospacing="1"/>
              <w:rPr>
                <w:rFonts w:eastAsiaTheme="minorEastAsia"/>
                <w:color w:val="000000"/>
              </w:rPr>
            </w:pPr>
            <w:r w:rsidRPr="009E4A9E">
              <w:rPr>
                <w:rFonts w:eastAsiaTheme="minorEastAsia"/>
                <w:color w:val="000000"/>
              </w:rPr>
              <w:t>Patient must have had a Type and Rh done on this hospital admission.</w:t>
            </w:r>
          </w:p>
          <w:p w:rsidR="009E4A9E" w:rsidRPr="009E4A9E" w:rsidRDefault="009E4A9E" w:rsidP="009E4A9E">
            <w:pPr>
              <w:spacing w:before="100" w:beforeAutospacing="1" w:after="100" w:afterAutospacing="1"/>
              <w:rPr>
                <w:rFonts w:eastAsiaTheme="minorEastAsia"/>
                <w:color w:val="000000"/>
              </w:rPr>
            </w:pPr>
            <w:r w:rsidRPr="009E4A9E">
              <w:rPr>
                <w:rFonts w:eastAsiaTheme="minorEastAsia"/>
                <w:color w:val="000000"/>
              </w:rPr>
              <w:t> </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9E4A9E" w:rsidRPr="009E4A9E" w:rsidRDefault="009E4A9E" w:rsidP="009E4A9E">
            <w:pPr>
              <w:spacing w:before="100" w:beforeAutospacing="1" w:after="100" w:afterAutospacing="1"/>
              <w:rPr>
                <w:rFonts w:ascii="Arial" w:eastAsiaTheme="minorEastAsia" w:hAnsi="Arial" w:cs="Arial"/>
                <w:color w:val="000000"/>
              </w:rPr>
            </w:pPr>
            <w:r w:rsidRPr="009E4A9E">
              <w:rPr>
                <w:rFonts w:ascii="Garamond" w:eastAsiaTheme="minorEastAsia" w:hAnsi="Garamond" w:cs="Arial"/>
                <w:color w:val="000000"/>
              </w:rPr>
              <w:t>For patients who have a Type and Rh on this admission, Send the following:</w:t>
            </w:r>
          </w:p>
          <w:p w:rsidR="009E4A9E" w:rsidRPr="009E4A9E" w:rsidRDefault="009E4A9E" w:rsidP="009E4A9E">
            <w:pPr>
              <w:spacing w:before="100" w:beforeAutospacing="1" w:after="100" w:afterAutospacing="1"/>
              <w:ind w:left="360" w:hanging="360"/>
              <w:rPr>
                <w:rFonts w:ascii="Arial" w:eastAsiaTheme="minorEastAsia" w:hAnsi="Arial" w:cs="Arial"/>
                <w:color w:val="000000"/>
              </w:rPr>
            </w:pPr>
            <w:r w:rsidRPr="009E4A9E">
              <w:rPr>
                <w:rFonts w:ascii="Symbol" w:eastAsiaTheme="minorEastAsia" w:hAnsi="Symbol" w:cs="Arial"/>
                <w:color w:val="000000"/>
              </w:rPr>
              <w:t></w:t>
            </w:r>
            <w:r w:rsidRPr="009E4A9E">
              <w:rPr>
                <w:rFonts w:eastAsiaTheme="minorEastAsia"/>
                <w:color w:val="000000"/>
                <w:sz w:val="14"/>
                <w:szCs w:val="14"/>
              </w:rPr>
              <w:t xml:space="preserve">         </w:t>
            </w:r>
            <w:r w:rsidRPr="009E4A9E">
              <w:rPr>
                <w:rFonts w:ascii="Garamond" w:eastAsiaTheme="minorEastAsia" w:hAnsi="Garamond" w:cs="Arial"/>
                <w:color w:val="000000"/>
              </w:rPr>
              <w:t>Type and screen requisition form.</w:t>
            </w:r>
          </w:p>
          <w:p w:rsidR="009E4A9E" w:rsidRPr="009E4A9E" w:rsidRDefault="009E4A9E" w:rsidP="009E4A9E">
            <w:pPr>
              <w:spacing w:before="100" w:beforeAutospacing="1" w:after="100" w:afterAutospacing="1"/>
              <w:ind w:left="360" w:hanging="360"/>
              <w:rPr>
                <w:rFonts w:ascii="Arial" w:eastAsiaTheme="minorEastAsia" w:hAnsi="Arial" w:cs="Arial"/>
                <w:color w:val="000000"/>
              </w:rPr>
            </w:pPr>
            <w:r w:rsidRPr="009E4A9E">
              <w:rPr>
                <w:rFonts w:ascii="Symbol" w:eastAsiaTheme="minorEastAsia" w:hAnsi="Symbol" w:cs="Arial"/>
                <w:color w:val="000000"/>
              </w:rPr>
              <w:t></w:t>
            </w:r>
            <w:r w:rsidRPr="009E4A9E">
              <w:rPr>
                <w:rFonts w:eastAsiaTheme="minorEastAsia"/>
                <w:color w:val="000000"/>
                <w:sz w:val="14"/>
                <w:szCs w:val="14"/>
              </w:rPr>
              <w:t xml:space="preserve">         </w:t>
            </w:r>
            <w:r w:rsidRPr="009E4A9E">
              <w:rPr>
                <w:rFonts w:ascii="Garamond" w:eastAsiaTheme="minorEastAsia" w:hAnsi="Garamond" w:cs="Arial"/>
                <w:color w:val="000000"/>
              </w:rPr>
              <w:t>Complete Platelet section.</w:t>
            </w:r>
          </w:p>
          <w:p w:rsidR="009E4A9E" w:rsidRPr="009E4A9E" w:rsidRDefault="009E4A9E" w:rsidP="009E4A9E">
            <w:pPr>
              <w:spacing w:before="100" w:beforeAutospacing="1" w:after="100" w:afterAutospacing="1"/>
              <w:ind w:left="360" w:hanging="360"/>
              <w:rPr>
                <w:rFonts w:ascii="Arial" w:eastAsiaTheme="minorEastAsia" w:hAnsi="Arial" w:cs="Arial"/>
                <w:color w:val="000000"/>
              </w:rPr>
            </w:pPr>
            <w:r w:rsidRPr="009E4A9E">
              <w:rPr>
                <w:rFonts w:ascii="Symbol" w:eastAsiaTheme="minorEastAsia" w:hAnsi="Symbol" w:cs="Arial"/>
                <w:color w:val="000000"/>
              </w:rPr>
              <w:t></w:t>
            </w:r>
            <w:r w:rsidRPr="009E4A9E">
              <w:rPr>
                <w:rFonts w:eastAsiaTheme="minorEastAsia"/>
                <w:color w:val="000000"/>
                <w:sz w:val="14"/>
                <w:szCs w:val="14"/>
              </w:rPr>
              <w:t xml:space="preserve">         </w:t>
            </w:r>
            <w:r w:rsidRPr="009E4A9E">
              <w:rPr>
                <w:rFonts w:ascii="Garamond" w:eastAsiaTheme="minorEastAsia" w:hAnsi="Garamond" w:cs="Arial"/>
                <w:color w:val="000000"/>
              </w:rPr>
              <w:t>Send to TSL via pneumatic tube.</w:t>
            </w:r>
          </w:p>
          <w:p w:rsidR="009E4A9E" w:rsidRPr="009E4A9E" w:rsidRDefault="009E4A9E" w:rsidP="009E4A9E">
            <w:pPr>
              <w:spacing w:before="100" w:beforeAutospacing="1" w:after="100" w:afterAutospacing="1"/>
              <w:rPr>
                <w:rFonts w:ascii="Arial" w:eastAsiaTheme="minorEastAsia" w:hAnsi="Arial" w:cs="Arial"/>
                <w:color w:val="000000"/>
              </w:rPr>
            </w:pPr>
            <w:r w:rsidRPr="009E4A9E">
              <w:rPr>
                <w:rFonts w:ascii="Arial" w:eastAsiaTheme="minorEastAsia" w:hAnsi="Arial" w:cs="Arial"/>
                <w:color w:val="000000"/>
              </w:rPr>
              <w:t> </w:t>
            </w:r>
          </w:p>
          <w:p w:rsidR="009E4A9E" w:rsidRPr="009E4A9E" w:rsidRDefault="009E4A9E" w:rsidP="009E4A9E">
            <w:pPr>
              <w:spacing w:before="100" w:beforeAutospacing="1" w:after="100" w:afterAutospacing="1"/>
              <w:rPr>
                <w:rFonts w:ascii="Arial" w:eastAsiaTheme="minorEastAsia" w:hAnsi="Arial" w:cs="Arial"/>
                <w:color w:val="000000"/>
              </w:rPr>
            </w:pPr>
            <w:r w:rsidRPr="009E4A9E">
              <w:rPr>
                <w:rFonts w:ascii="Garamond" w:eastAsiaTheme="minorEastAsia" w:hAnsi="Garamond" w:cs="Arial"/>
                <w:color w:val="000000"/>
              </w:rPr>
              <w:t>For patients who have not had a Type and Rh on this admission, send the following:</w:t>
            </w:r>
          </w:p>
          <w:p w:rsidR="009E4A9E" w:rsidRPr="009E4A9E" w:rsidRDefault="009E4A9E" w:rsidP="009E4A9E">
            <w:pPr>
              <w:spacing w:before="100" w:beforeAutospacing="1" w:after="100" w:afterAutospacing="1"/>
              <w:ind w:left="360" w:hanging="360"/>
              <w:rPr>
                <w:rFonts w:ascii="Arial" w:eastAsiaTheme="minorEastAsia" w:hAnsi="Arial" w:cs="Arial"/>
                <w:color w:val="000000"/>
              </w:rPr>
            </w:pPr>
            <w:r w:rsidRPr="009E4A9E">
              <w:rPr>
                <w:rFonts w:ascii="Symbol" w:eastAsiaTheme="minorEastAsia" w:hAnsi="Symbol" w:cs="Arial"/>
                <w:color w:val="000000"/>
              </w:rPr>
              <w:t></w:t>
            </w:r>
            <w:r w:rsidRPr="009E4A9E">
              <w:rPr>
                <w:rFonts w:eastAsiaTheme="minorEastAsia"/>
                <w:color w:val="000000"/>
                <w:sz w:val="14"/>
                <w:szCs w:val="14"/>
              </w:rPr>
              <w:t xml:space="preserve">         </w:t>
            </w:r>
            <w:r w:rsidRPr="009E4A9E">
              <w:rPr>
                <w:rFonts w:ascii="Garamond" w:eastAsiaTheme="minorEastAsia" w:hAnsi="Garamond" w:cs="Arial"/>
                <w:color w:val="000000"/>
              </w:rPr>
              <w:t>Pink-top tube, properly labeled per policy</w:t>
            </w:r>
          </w:p>
          <w:p w:rsidR="009E4A9E" w:rsidRPr="009E4A9E" w:rsidRDefault="009E4A9E" w:rsidP="009E4A9E">
            <w:pPr>
              <w:spacing w:before="100" w:beforeAutospacing="1" w:after="100" w:afterAutospacing="1"/>
              <w:ind w:left="360" w:hanging="360"/>
              <w:rPr>
                <w:rFonts w:ascii="Arial" w:eastAsiaTheme="minorEastAsia" w:hAnsi="Arial" w:cs="Arial"/>
                <w:color w:val="000000"/>
              </w:rPr>
            </w:pPr>
            <w:r w:rsidRPr="009E4A9E">
              <w:rPr>
                <w:rFonts w:ascii="Symbol" w:eastAsiaTheme="minorEastAsia" w:hAnsi="Symbol" w:cs="Arial"/>
                <w:color w:val="000000"/>
              </w:rPr>
              <w:t></w:t>
            </w:r>
            <w:r w:rsidRPr="009E4A9E">
              <w:rPr>
                <w:rFonts w:eastAsiaTheme="minorEastAsia"/>
                <w:color w:val="000000"/>
                <w:sz w:val="14"/>
                <w:szCs w:val="14"/>
              </w:rPr>
              <w:t xml:space="preserve">         </w:t>
            </w:r>
            <w:r w:rsidRPr="009E4A9E">
              <w:rPr>
                <w:rFonts w:ascii="Garamond" w:eastAsiaTheme="minorEastAsia" w:hAnsi="Garamond" w:cs="Arial"/>
                <w:color w:val="000000"/>
              </w:rPr>
              <w:t>Type and screen requisition form.</w:t>
            </w:r>
          </w:p>
          <w:p w:rsidR="009E4A9E" w:rsidRPr="009E4A9E" w:rsidRDefault="009E4A9E" w:rsidP="009E4A9E">
            <w:pPr>
              <w:spacing w:before="100" w:beforeAutospacing="1" w:after="100" w:afterAutospacing="1"/>
              <w:ind w:left="360" w:hanging="360"/>
              <w:rPr>
                <w:rFonts w:ascii="Arial" w:eastAsiaTheme="minorEastAsia" w:hAnsi="Arial" w:cs="Arial"/>
                <w:color w:val="000000"/>
              </w:rPr>
            </w:pPr>
            <w:r w:rsidRPr="009E4A9E">
              <w:rPr>
                <w:rFonts w:ascii="Symbol" w:eastAsiaTheme="minorEastAsia" w:hAnsi="Symbol" w:cs="Arial"/>
                <w:color w:val="000000"/>
              </w:rPr>
              <w:t></w:t>
            </w:r>
            <w:r w:rsidRPr="009E4A9E">
              <w:rPr>
                <w:rFonts w:eastAsiaTheme="minorEastAsia"/>
                <w:color w:val="000000"/>
                <w:sz w:val="14"/>
                <w:szCs w:val="14"/>
              </w:rPr>
              <w:t xml:space="preserve">         </w:t>
            </w:r>
            <w:r w:rsidRPr="009E4A9E">
              <w:rPr>
                <w:rFonts w:ascii="Garamond" w:eastAsiaTheme="minorEastAsia" w:hAnsi="Garamond" w:cs="Arial"/>
                <w:color w:val="000000"/>
              </w:rPr>
              <w:t>Complete Platelet section.</w:t>
            </w:r>
          </w:p>
          <w:p w:rsidR="009E4A9E" w:rsidRPr="009E4A9E" w:rsidRDefault="009E4A9E" w:rsidP="009E4A9E">
            <w:pPr>
              <w:spacing w:before="100" w:beforeAutospacing="1" w:after="100" w:afterAutospacing="1"/>
              <w:ind w:left="360" w:hanging="360"/>
              <w:rPr>
                <w:rFonts w:ascii="Arial" w:eastAsiaTheme="minorEastAsia" w:hAnsi="Arial" w:cs="Arial"/>
                <w:color w:val="000000"/>
              </w:rPr>
            </w:pPr>
            <w:r w:rsidRPr="009E4A9E">
              <w:rPr>
                <w:rFonts w:ascii="Symbol" w:eastAsiaTheme="minorEastAsia" w:hAnsi="Symbol" w:cs="Arial"/>
                <w:color w:val="000000"/>
              </w:rPr>
              <w:t></w:t>
            </w:r>
            <w:r w:rsidRPr="009E4A9E">
              <w:rPr>
                <w:rFonts w:eastAsiaTheme="minorEastAsia"/>
                <w:color w:val="000000"/>
                <w:sz w:val="14"/>
                <w:szCs w:val="14"/>
              </w:rPr>
              <w:t xml:space="preserve">         </w:t>
            </w:r>
            <w:r w:rsidRPr="009E4A9E">
              <w:rPr>
                <w:rFonts w:ascii="Garamond" w:eastAsiaTheme="minorEastAsia" w:hAnsi="Garamond" w:cs="Arial"/>
                <w:color w:val="000000"/>
              </w:rPr>
              <w:t>Send to TSL via pneumatic tube.</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9E4A9E" w:rsidRPr="009E4A9E" w:rsidRDefault="009E4A9E" w:rsidP="009E4A9E">
            <w:pPr>
              <w:spacing w:before="100" w:beforeAutospacing="1" w:after="100" w:afterAutospacing="1"/>
              <w:ind w:left="360" w:hanging="360"/>
              <w:rPr>
                <w:rFonts w:ascii="Arial" w:eastAsiaTheme="minorEastAsia" w:hAnsi="Arial" w:cs="Arial"/>
                <w:color w:val="000000"/>
              </w:rPr>
            </w:pPr>
            <w:r w:rsidRPr="009E4A9E">
              <w:rPr>
                <w:rFonts w:ascii="Symbol" w:eastAsiaTheme="minorEastAsia" w:hAnsi="Symbol" w:cs="Arial"/>
                <w:color w:val="000000"/>
              </w:rPr>
              <w:t></w:t>
            </w:r>
            <w:r w:rsidRPr="009E4A9E">
              <w:rPr>
                <w:rFonts w:eastAsiaTheme="minorEastAsia"/>
                <w:color w:val="000000"/>
                <w:sz w:val="14"/>
                <w:szCs w:val="14"/>
              </w:rPr>
              <w:t xml:space="preserve">         </w:t>
            </w:r>
            <w:r w:rsidRPr="009E4A9E">
              <w:rPr>
                <w:rFonts w:ascii="Garamond" w:eastAsiaTheme="minorEastAsia" w:hAnsi="Garamond" w:cs="Arial"/>
                <w:color w:val="000000"/>
              </w:rPr>
              <w:t>TSL will call to verify when product is needed.</w:t>
            </w:r>
          </w:p>
          <w:p w:rsidR="009E4A9E" w:rsidRPr="009E4A9E" w:rsidRDefault="009E4A9E" w:rsidP="009E4A9E">
            <w:pPr>
              <w:spacing w:before="100" w:beforeAutospacing="1" w:after="100" w:afterAutospacing="1"/>
              <w:ind w:left="360" w:hanging="360"/>
              <w:rPr>
                <w:rFonts w:ascii="Arial" w:eastAsiaTheme="minorEastAsia" w:hAnsi="Arial" w:cs="Arial"/>
                <w:color w:val="000000"/>
              </w:rPr>
            </w:pPr>
            <w:r w:rsidRPr="009E4A9E">
              <w:rPr>
                <w:rFonts w:ascii="Symbol" w:eastAsiaTheme="minorEastAsia" w:hAnsi="Symbol" w:cs="Arial"/>
                <w:color w:val="000000"/>
              </w:rPr>
              <w:t></w:t>
            </w:r>
            <w:r w:rsidRPr="009E4A9E">
              <w:rPr>
                <w:rFonts w:eastAsiaTheme="minorEastAsia"/>
                <w:color w:val="000000"/>
                <w:sz w:val="14"/>
                <w:szCs w:val="14"/>
              </w:rPr>
              <w:t xml:space="preserve">         </w:t>
            </w:r>
            <w:r w:rsidRPr="009E4A9E">
              <w:rPr>
                <w:rFonts w:ascii="Garamond" w:eastAsiaTheme="minorEastAsia" w:hAnsi="Garamond" w:cs="Arial"/>
                <w:color w:val="000000"/>
              </w:rPr>
              <w:t>When TSL receives the type and screen requisition form, TSL will send blood product via pneumatic tube.</w:t>
            </w:r>
          </w:p>
        </w:tc>
      </w:tr>
      <w:tr w:rsidR="009E4A9E" w:rsidRPr="009E4A9E" w:rsidTr="009E4A9E">
        <w:tc>
          <w:tcPr>
            <w:tcW w:w="2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4A9E" w:rsidRPr="009E4A9E" w:rsidRDefault="009E4A9E" w:rsidP="009E4A9E">
            <w:pPr>
              <w:spacing w:before="100" w:beforeAutospacing="1" w:after="100" w:afterAutospacing="1"/>
              <w:rPr>
                <w:rFonts w:eastAsiaTheme="minorEastAsia"/>
                <w:color w:val="000000"/>
              </w:rPr>
            </w:pPr>
            <w:r w:rsidRPr="009E4A9E">
              <w:rPr>
                <w:rFonts w:eastAsiaTheme="minorEastAsia"/>
                <w:color w:val="000000"/>
              </w:rPr>
              <w:t>Plasma Transfusion</w:t>
            </w:r>
          </w:p>
          <w:p w:rsidR="009E4A9E" w:rsidRPr="009E4A9E" w:rsidRDefault="009E4A9E" w:rsidP="009E4A9E">
            <w:pPr>
              <w:spacing w:before="100" w:beforeAutospacing="1" w:after="100" w:afterAutospacing="1"/>
              <w:rPr>
                <w:rFonts w:eastAsiaTheme="minorEastAsia"/>
                <w:color w:val="000000"/>
              </w:rPr>
            </w:pPr>
            <w:r w:rsidRPr="009E4A9E">
              <w:rPr>
                <w:rFonts w:eastAsiaTheme="minorEastAsia"/>
                <w:color w:val="000000"/>
              </w:rPr>
              <w:t> </w:t>
            </w:r>
          </w:p>
          <w:p w:rsidR="009E4A9E" w:rsidRPr="009E4A9E" w:rsidRDefault="009E4A9E" w:rsidP="009E4A9E">
            <w:pPr>
              <w:spacing w:before="100" w:beforeAutospacing="1" w:after="100" w:afterAutospacing="1"/>
              <w:rPr>
                <w:rFonts w:eastAsiaTheme="minorEastAsia"/>
                <w:color w:val="000000"/>
              </w:rPr>
            </w:pPr>
            <w:r w:rsidRPr="009E4A9E">
              <w:rPr>
                <w:rFonts w:eastAsiaTheme="minorEastAsia"/>
                <w:color w:val="000000"/>
              </w:rPr>
              <w:t>For patient who is actively bleeding due to coagulation factor deficiencies.</w:t>
            </w:r>
          </w:p>
          <w:p w:rsidR="009E4A9E" w:rsidRPr="009E4A9E" w:rsidRDefault="009E4A9E" w:rsidP="009E4A9E">
            <w:pPr>
              <w:spacing w:before="100" w:beforeAutospacing="1" w:after="100" w:afterAutospacing="1"/>
              <w:ind w:left="360" w:hanging="360"/>
              <w:rPr>
                <w:rFonts w:ascii="Arial" w:eastAsiaTheme="minorEastAsia" w:hAnsi="Arial" w:cs="Arial"/>
                <w:color w:val="000000"/>
              </w:rPr>
            </w:pPr>
            <w:r w:rsidRPr="009E4A9E">
              <w:rPr>
                <w:rFonts w:ascii="Symbol" w:eastAsiaTheme="minorEastAsia" w:hAnsi="Symbol" w:cs="Arial"/>
                <w:color w:val="000000"/>
              </w:rPr>
              <w:t></w:t>
            </w:r>
            <w:r w:rsidRPr="009E4A9E">
              <w:rPr>
                <w:rFonts w:eastAsiaTheme="minorEastAsia"/>
                <w:color w:val="000000"/>
                <w:sz w:val="14"/>
                <w:szCs w:val="14"/>
              </w:rPr>
              <w:t xml:space="preserve">         </w:t>
            </w:r>
            <w:r w:rsidRPr="009E4A9E">
              <w:rPr>
                <w:rFonts w:ascii="Garamond" w:eastAsiaTheme="minorEastAsia" w:hAnsi="Garamond" w:cs="Arial"/>
                <w:color w:val="000000"/>
              </w:rPr>
              <w:t>1 unit provides approx. 200cc normal plasma</w:t>
            </w:r>
          </w:p>
          <w:p w:rsidR="009E4A9E" w:rsidRPr="009E4A9E" w:rsidRDefault="009E4A9E" w:rsidP="009E4A9E">
            <w:pPr>
              <w:spacing w:before="100" w:beforeAutospacing="1" w:after="100" w:afterAutospacing="1"/>
              <w:ind w:left="360"/>
              <w:rPr>
                <w:rFonts w:ascii="Arial" w:eastAsiaTheme="minorEastAsia" w:hAnsi="Arial" w:cs="Arial"/>
                <w:color w:val="000000"/>
              </w:rPr>
            </w:pPr>
            <w:r w:rsidRPr="009E4A9E">
              <w:rPr>
                <w:rFonts w:ascii="Arial" w:eastAsiaTheme="minorEastAsia" w:hAnsi="Arial" w:cs="Arial"/>
                <w:color w:val="000000"/>
              </w:rPr>
              <w:t> </w:t>
            </w:r>
          </w:p>
          <w:p w:rsidR="009E4A9E" w:rsidRPr="009E4A9E" w:rsidRDefault="009E4A9E" w:rsidP="009E4A9E">
            <w:pPr>
              <w:spacing w:before="100" w:beforeAutospacing="1" w:after="100" w:afterAutospacing="1"/>
              <w:rPr>
                <w:rFonts w:eastAsiaTheme="minorEastAsia"/>
                <w:color w:val="000000"/>
              </w:rPr>
            </w:pPr>
            <w:r w:rsidRPr="009E4A9E">
              <w:rPr>
                <w:rFonts w:eastAsiaTheme="minorEastAsia"/>
                <w:color w:val="000000"/>
              </w:rPr>
              <w:t>Cryoprecipitate Transfusion</w:t>
            </w:r>
          </w:p>
          <w:p w:rsidR="009E4A9E" w:rsidRPr="009E4A9E" w:rsidRDefault="009E4A9E" w:rsidP="009E4A9E">
            <w:pPr>
              <w:spacing w:before="100" w:beforeAutospacing="1" w:after="100" w:afterAutospacing="1"/>
              <w:rPr>
                <w:rFonts w:ascii="Arial" w:eastAsiaTheme="minorEastAsia" w:hAnsi="Arial" w:cs="Arial"/>
                <w:color w:val="000000"/>
              </w:rPr>
            </w:pPr>
            <w:r w:rsidRPr="009E4A9E">
              <w:rPr>
                <w:rFonts w:ascii="Arial" w:eastAsiaTheme="minorEastAsia" w:hAnsi="Arial" w:cs="Arial"/>
                <w:color w:val="000000"/>
              </w:rPr>
              <w:t> </w:t>
            </w:r>
          </w:p>
          <w:p w:rsidR="009E4A9E" w:rsidRPr="009E4A9E" w:rsidRDefault="009E4A9E" w:rsidP="009E4A9E">
            <w:pPr>
              <w:spacing w:before="100" w:beforeAutospacing="1" w:after="100" w:afterAutospacing="1"/>
              <w:rPr>
                <w:rFonts w:eastAsiaTheme="minorEastAsia"/>
                <w:color w:val="000000"/>
              </w:rPr>
            </w:pPr>
            <w:r w:rsidRPr="009E4A9E">
              <w:rPr>
                <w:rFonts w:eastAsiaTheme="minorEastAsia"/>
                <w:color w:val="000000"/>
              </w:rPr>
              <w:t xml:space="preserve">For patient with significant </w:t>
            </w:r>
            <w:proofErr w:type="spellStart"/>
            <w:r w:rsidRPr="009E4A9E">
              <w:rPr>
                <w:rFonts w:eastAsiaTheme="minorEastAsia"/>
                <w:color w:val="000000"/>
              </w:rPr>
              <w:t>fibrinogenemia</w:t>
            </w:r>
            <w:proofErr w:type="spellEnd"/>
          </w:p>
          <w:p w:rsidR="009E4A9E" w:rsidRPr="009E4A9E" w:rsidRDefault="009E4A9E" w:rsidP="009E4A9E">
            <w:pPr>
              <w:spacing w:before="100" w:beforeAutospacing="1" w:after="100" w:afterAutospacing="1"/>
              <w:ind w:left="360" w:hanging="360"/>
              <w:rPr>
                <w:rFonts w:ascii="Arial" w:eastAsiaTheme="minorEastAsia" w:hAnsi="Arial" w:cs="Arial"/>
                <w:color w:val="000000"/>
              </w:rPr>
            </w:pPr>
            <w:r w:rsidRPr="009E4A9E">
              <w:rPr>
                <w:rFonts w:ascii="Symbol" w:eastAsiaTheme="minorEastAsia" w:hAnsi="Symbol" w:cs="Arial"/>
                <w:color w:val="000000"/>
              </w:rPr>
              <w:t></w:t>
            </w:r>
            <w:r w:rsidRPr="009E4A9E">
              <w:rPr>
                <w:rFonts w:eastAsiaTheme="minorEastAsia"/>
                <w:color w:val="000000"/>
                <w:sz w:val="14"/>
                <w:szCs w:val="14"/>
              </w:rPr>
              <w:t xml:space="preserve">         </w:t>
            </w:r>
            <w:r w:rsidRPr="009E4A9E">
              <w:rPr>
                <w:rFonts w:ascii="Garamond" w:eastAsiaTheme="minorEastAsia" w:hAnsi="Garamond" w:cs="Arial"/>
                <w:color w:val="000000"/>
              </w:rPr>
              <w:t>Each unit is approx.</w:t>
            </w:r>
          </w:p>
          <w:p w:rsidR="009E4A9E" w:rsidRPr="009E4A9E" w:rsidRDefault="009E4A9E" w:rsidP="009E4A9E">
            <w:pPr>
              <w:spacing w:before="100" w:beforeAutospacing="1" w:after="100" w:afterAutospacing="1"/>
              <w:ind w:left="360"/>
              <w:rPr>
                <w:rFonts w:ascii="Arial" w:eastAsiaTheme="minorEastAsia" w:hAnsi="Arial" w:cs="Arial"/>
                <w:color w:val="000000"/>
              </w:rPr>
            </w:pPr>
            <w:r w:rsidRPr="009E4A9E">
              <w:rPr>
                <w:rFonts w:ascii="Garamond" w:eastAsiaTheme="minorEastAsia" w:hAnsi="Garamond" w:cs="Arial"/>
                <w:color w:val="000000"/>
              </w:rPr>
              <w:t>150-150 mg fibrinogen</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9E4A9E" w:rsidRPr="009E4A9E" w:rsidRDefault="009E4A9E" w:rsidP="009E4A9E">
            <w:pPr>
              <w:spacing w:before="100" w:beforeAutospacing="1" w:after="100" w:afterAutospacing="1"/>
              <w:rPr>
                <w:rFonts w:eastAsiaTheme="minorEastAsia"/>
                <w:color w:val="000000"/>
              </w:rPr>
            </w:pPr>
            <w:r w:rsidRPr="009E4A9E">
              <w:rPr>
                <w:rFonts w:eastAsiaTheme="minorEastAsia"/>
                <w:color w:val="000000"/>
              </w:rPr>
              <w:t>Patient must have had a Type and Rh done on this hospital admission.</w:t>
            </w:r>
          </w:p>
          <w:p w:rsidR="009E4A9E" w:rsidRPr="009E4A9E" w:rsidRDefault="009E4A9E" w:rsidP="009E4A9E">
            <w:pPr>
              <w:spacing w:before="100" w:beforeAutospacing="1" w:after="100" w:afterAutospacing="1"/>
              <w:rPr>
                <w:rFonts w:eastAsiaTheme="minorEastAsia"/>
                <w:color w:val="000000"/>
              </w:rPr>
            </w:pPr>
            <w:r w:rsidRPr="009E4A9E">
              <w:rPr>
                <w:rFonts w:eastAsiaTheme="minorEastAsia"/>
                <w:color w:val="000000"/>
              </w:rPr>
              <w:t> </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9E4A9E" w:rsidRPr="009E4A9E" w:rsidRDefault="009E4A9E" w:rsidP="009E4A9E">
            <w:pPr>
              <w:spacing w:before="100" w:beforeAutospacing="1" w:after="100" w:afterAutospacing="1"/>
              <w:rPr>
                <w:rFonts w:ascii="Arial" w:eastAsiaTheme="minorEastAsia" w:hAnsi="Arial" w:cs="Arial"/>
                <w:color w:val="000000"/>
              </w:rPr>
            </w:pPr>
            <w:r w:rsidRPr="009E4A9E">
              <w:rPr>
                <w:rFonts w:ascii="Garamond" w:eastAsiaTheme="minorEastAsia" w:hAnsi="Garamond" w:cs="Arial"/>
                <w:color w:val="000000"/>
              </w:rPr>
              <w:t>For patients who have a Type and Rh on this admission, Send the following:</w:t>
            </w:r>
          </w:p>
          <w:p w:rsidR="009E4A9E" w:rsidRPr="009E4A9E" w:rsidRDefault="009E4A9E" w:rsidP="009E4A9E">
            <w:pPr>
              <w:spacing w:before="100" w:beforeAutospacing="1" w:after="100" w:afterAutospacing="1"/>
              <w:ind w:left="360" w:hanging="360"/>
              <w:rPr>
                <w:rFonts w:ascii="Arial" w:eastAsiaTheme="minorEastAsia" w:hAnsi="Arial" w:cs="Arial"/>
                <w:color w:val="000000"/>
              </w:rPr>
            </w:pPr>
            <w:r w:rsidRPr="009E4A9E">
              <w:rPr>
                <w:rFonts w:ascii="Symbol" w:eastAsiaTheme="minorEastAsia" w:hAnsi="Symbol" w:cs="Arial"/>
                <w:color w:val="000000"/>
              </w:rPr>
              <w:t></w:t>
            </w:r>
            <w:r w:rsidRPr="009E4A9E">
              <w:rPr>
                <w:rFonts w:eastAsiaTheme="minorEastAsia"/>
                <w:color w:val="000000"/>
                <w:sz w:val="14"/>
                <w:szCs w:val="14"/>
              </w:rPr>
              <w:t xml:space="preserve">         </w:t>
            </w:r>
            <w:r w:rsidRPr="009E4A9E">
              <w:rPr>
                <w:rFonts w:ascii="Garamond" w:eastAsiaTheme="minorEastAsia" w:hAnsi="Garamond" w:cs="Arial"/>
                <w:color w:val="000000"/>
              </w:rPr>
              <w:t>Type and screen requisition form.</w:t>
            </w:r>
          </w:p>
          <w:p w:rsidR="009E4A9E" w:rsidRPr="009E4A9E" w:rsidRDefault="009E4A9E" w:rsidP="009E4A9E">
            <w:pPr>
              <w:spacing w:before="100" w:beforeAutospacing="1" w:after="100" w:afterAutospacing="1"/>
              <w:ind w:left="360" w:hanging="360"/>
              <w:rPr>
                <w:rFonts w:ascii="Arial" w:eastAsiaTheme="minorEastAsia" w:hAnsi="Arial" w:cs="Arial"/>
                <w:color w:val="000000"/>
              </w:rPr>
            </w:pPr>
            <w:r w:rsidRPr="009E4A9E">
              <w:rPr>
                <w:rFonts w:ascii="Symbol" w:eastAsiaTheme="minorEastAsia" w:hAnsi="Symbol" w:cs="Arial"/>
                <w:color w:val="000000"/>
              </w:rPr>
              <w:t></w:t>
            </w:r>
            <w:r w:rsidRPr="009E4A9E">
              <w:rPr>
                <w:rFonts w:eastAsiaTheme="minorEastAsia"/>
                <w:color w:val="000000"/>
                <w:sz w:val="14"/>
                <w:szCs w:val="14"/>
              </w:rPr>
              <w:t xml:space="preserve">         </w:t>
            </w:r>
            <w:r w:rsidRPr="009E4A9E">
              <w:rPr>
                <w:rFonts w:ascii="Garamond" w:eastAsiaTheme="minorEastAsia" w:hAnsi="Garamond" w:cs="Arial"/>
                <w:color w:val="000000"/>
              </w:rPr>
              <w:t>Complete Platelet section.</w:t>
            </w:r>
          </w:p>
          <w:p w:rsidR="009E4A9E" w:rsidRPr="009E4A9E" w:rsidRDefault="009E4A9E" w:rsidP="009E4A9E">
            <w:pPr>
              <w:spacing w:before="100" w:beforeAutospacing="1" w:after="100" w:afterAutospacing="1"/>
              <w:ind w:left="360" w:hanging="360"/>
              <w:rPr>
                <w:rFonts w:ascii="Arial" w:eastAsiaTheme="minorEastAsia" w:hAnsi="Arial" w:cs="Arial"/>
                <w:color w:val="000000"/>
              </w:rPr>
            </w:pPr>
            <w:r w:rsidRPr="009E4A9E">
              <w:rPr>
                <w:rFonts w:ascii="Symbol" w:eastAsiaTheme="minorEastAsia" w:hAnsi="Symbol" w:cs="Arial"/>
                <w:color w:val="000000"/>
              </w:rPr>
              <w:t></w:t>
            </w:r>
            <w:r w:rsidRPr="009E4A9E">
              <w:rPr>
                <w:rFonts w:eastAsiaTheme="minorEastAsia"/>
                <w:color w:val="000000"/>
                <w:sz w:val="14"/>
                <w:szCs w:val="14"/>
              </w:rPr>
              <w:t xml:space="preserve">         </w:t>
            </w:r>
            <w:r w:rsidRPr="009E4A9E">
              <w:rPr>
                <w:rFonts w:ascii="Garamond" w:eastAsiaTheme="minorEastAsia" w:hAnsi="Garamond" w:cs="Arial"/>
                <w:color w:val="000000"/>
              </w:rPr>
              <w:t>Send to TSL via pneumatic tube.</w:t>
            </w:r>
          </w:p>
          <w:p w:rsidR="009E4A9E" w:rsidRPr="009E4A9E" w:rsidRDefault="009E4A9E" w:rsidP="009E4A9E">
            <w:pPr>
              <w:spacing w:before="100" w:beforeAutospacing="1" w:after="100" w:afterAutospacing="1"/>
              <w:rPr>
                <w:rFonts w:ascii="Arial" w:eastAsiaTheme="minorEastAsia" w:hAnsi="Arial" w:cs="Arial"/>
                <w:color w:val="000000"/>
              </w:rPr>
            </w:pPr>
            <w:r w:rsidRPr="009E4A9E">
              <w:rPr>
                <w:rFonts w:ascii="Garamond" w:eastAsiaTheme="minorEastAsia" w:hAnsi="Garamond" w:cs="Arial"/>
                <w:color w:val="000000"/>
              </w:rPr>
              <w:t>For patients who have not had a Type and Rh on this admission, Send the following:</w:t>
            </w:r>
          </w:p>
          <w:p w:rsidR="009E4A9E" w:rsidRPr="009E4A9E" w:rsidRDefault="009E4A9E" w:rsidP="009E4A9E">
            <w:pPr>
              <w:spacing w:before="100" w:beforeAutospacing="1" w:after="100" w:afterAutospacing="1"/>
              <w:ind w:left="360" w:hanging="360"/>
              <w:rPr>
                <w:rFonts w:ascii="Arial" w:eastAsiaTheme="minorEastAsia" w:hAnsi="Arial" w:cs="Arial"/>
                <w:color w:val="000000"/>
              </w:rPr>
            </w:pPr>
            <w:r w:rsidRPr="009E4A9E">
              <w:rPr>
                <w:rFonts w:ascii="Symbol" w:eastAsiaTheme="minorEastAsia" w:hAnsi="Symbol" w:cs="Arial"/>
                <w:color w:val="000000"/>
              </w:rPr>
              <w:t></w:t>
            </w:r>
            <w:r w:rsidRPr="009E4A9E">
              <w:rPr>
                <w:rFonts w:eastAsiaTheme="minorEastAsia"/>
                <w:color w:val="000000"/>
                <w:sz w:val="14"/>
                <w:szCs w:val="14"/>
              </w:rPr>
              <w:t xml:space="preserve">         </w:t>
            </w:r>
            <w:r w:rsidRPr="009E4A9E">
              <w:rPr>
                <w:rFonts w:ascii="Garamond" w:eastAsiaTheme="minorEastAsia" w:hAnsi="Garamond" w:cs="Arial"/>
                <w:color w:val="000000"/>
              </w:rPr>
              <w:t>6 mL pink-top tube, properly labeled per policy</w:t>
            </w:r>
          </w:p>
          <w:p w:rsidR="009E4A9E" w:rsidRPr="009E4A9E" w:rsidRDefault="009E4A9E" w:rsidP="009E4A9E">
            <w:pPr>
              <w:spacing w:before="100" w:beforeAutospacing="1" w:after="100" w:afterAutospacing="1"/>
              <w:ind w:left="360" w:hanging="360"/>
              <w:rPr>
                <w:rFonts w:ascii="Arial" w:eastAsiaTheme="minorEastAsia" w:hAnsi="Arial" w:cs="Arial"/>
                <w:color w:val="000000"/>
              </w:rPr>
            </w:pPr>
            <w:r w:rsidRPr="009E4A9E">
              <w:rPr>
                <w:rFonts w:ascii="Symbol" w:eastAsiaTheme="minorEastAsia" w:hAnsi="Symbol" w:cs="Arial"/>
                <w:color w:val="000000"/>
              </w:rPr>
              <w:t></w:t>
            </w:r>
            <w:r w:rsidRPr="009E4A9E">
              <w:rPr>
                <w:rFonts w:eastAsiaTheme="minorEastAsia"/>
                <w:color w:val="000000"/>
                <w:sz w:val="14"/>
                <w:szCs w:val="14"/>
              </w:rPr>
              <w:t xml:space="preserve">         </w:t>
            </w:r>
            <w:r w:rsidRPr="009E4A9E">
              <w:rPr>
                <w:rFonts w:ascii="Garamond" w:eastAsiaTheme="minorEastAsia" w:hAnsi="Garamond" w:cs="Arial"/>
                <w:color w:val="000000"/>
              </w:rPr>
              <w:t xml:space="preserve">Type and screen requisition form </w:t>
            </w:r>
          </w:p>
          <w:p w:rsidR="009E4A9E" w:rsidRPr="009E4A9E" w:rsidRDefault="009E4A9E" w:rsidP="009E4A9E">
            <w:pPr>
              <w:spacing w:before="100" w:beforeAutospacing="1" w:after="100" w:afterAutospacing="1"/>
              <w:ind w:left="360" w:hanging="360"/>
              <w:rPr>
                <w:rFonts w:ascii="Arial" w:eastAsiaTheme="minorEastAsia" w:hAnsi="Arial" w:cs="Arial"/>
                <w:color w:val="000000"/>
              </w:rPr>
            </w:pPr>
            <w:r w:rsidRPr="009E4A9E">
              <w:rPr>
                <w:rFonts w:ascii="Symbol" w:eastAsiaTheme="minorEastAsia" w:hAnsi="Symbol" w:cs="Arial"/>
                <w:color w:val="000000"/>
              </w:rPr>
              <w:t></w:t>
            </w:r>
            <w:r w:rsidRPr="009E4A9E">
              <w:rPr>
                <w:rFonts w:eastAsiaTheme="minorEastAsia"/>
                <w:color w:val="000000"/>
                <w:sz w:val="14"/>
                <w:szCs w:val="14"/>
              </w:rPr>
              <w:t xml:space="preserve">         </w:t>
            </w:r>
            <w:r w:rsidRPr="009E4A9E">
              <w:rPr>
                <w:rFonts w:ascii="Garamond" w:eastAsiaTheme="minorEastAsia" w:hAnsi="Garamond" w:cs="Arial"/>
                <w:color w:val="000000"/>
              </w:rPr>
              <w:t>Complete Platelet or Cryoprecipitate section.</w:t>
            </w:r>
          </w:p>
          <w:p w:rsidR="009E4A9E" w:rsidRPr="009E4A9E" w:rsidRDefault="009E4A9E" w:rsidP="009E4A9E">
            <w:pPr>
              <w:spacing w:before="100" w:beforeAutospacing="1" w:after="100" w:afterAutospacing="1"/>
              <w:ind w:left="360" w:hanging="360"/>
              <w:rPr>
                <w:rFonts w:ascii="Arial" w:eastAsiaTheme="minorEastAsia" w:hAnsi="Arial" w:cs="Arial"/>
                <w:color w:val="000000"/>
              </w:rPr>
            </w:pPr>
            <w:r w:rsidRPr="009E4A9E">
              <w:rPr>
                <w:rFonts w:ascii="Symbol" w:eastAsiaTheme="minorEastAsia" w:hAnsi="Symbol" w:cs="Arial"/>
                <w:color w:val="000000"/>
              </w:rPr>
              <w:t></w:t>
            </w:r>
            <w:r w:rsidRPr="009E4A9E">
              <w:rPr>
                <w:rFonts w:eastAsiaTheme="minorEastAsia"/>
                <w:color w:val="000000"/>
                <w:sz w:val="14"/>
                <w:szCs w:val="14"/>
              </w:rPr>
              <w:t xml:space="preserve">         </w:t>
            </w:r>
            <w:r w:rsidRPr="009E4A9E">
              <w:rPr>
                <w:rFonts w:ascii="Garamond" w:eastAsiaTheme="minorEastAsia" w:hAnsi="Garamond" w:cs="Arial"/>
                <w:color w:val="000000"/>
              </w:rPr>
              <w:t>Send to TSL via pneumatic tube.</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9E4A9E" w:rsidRPr="009E4A9E" w:rsidRDefault="009E4A9E" w:rsidP="009E4A9E">
            <w:pPr>
              <w:spacing w:before="100" w:beforeAutospacing="1" w:after="100" w:afterAutospacing="1"/>
              <w:rPr>
                <w:rFonts w:eastAsiaTheme="minorEastAsia"/>
                <w:color w:val="000000"/>
              </w:rPr>
            </w:pPr>
            <w:r w:rsidRPr="009E4A9E">
              <w:rPr>
                <w:rFonts w:eastAsiaTheme="minorEastAsia"/>
                <w:color w:val="000000"/>
              </w:rPr>
              <w:t>Thawing of product takes approx. 15 min.</w:t>
            </w:r>
          </w:p>
          <w:p w:rsidR="009E4A9E" w:rsidRPr="009E4A9E" w:rsidRDefault="009E4A9E" w:rsidP="009E4A9E">
            <w:pPr>
              <w:spacing w:before="100" w:beforeAutospacing="1" w:after="100" w:afterAutospacing="1"/>
              <w:ind w:left="360" w:hanging="360"/>
              <w:rPr>
                <w:rFonts w:ascii="Arial" w:eastAsiaTheme="minorEastAsia" w:hAnsi="Arial" w:cs="Arial"/>
                <w:color w:val="000000"/>
              </w:rPr>
            </w:pPr>
            <w:r w:rsidRPr="009E4A9E">
              <w:rPr>
                <w:rFonts w:ascii="Symbol" w:eastAsiaTheme="minorEastAsia" w:hAnsi="Symbol" w:cs="Arial"/>
                <w:color w:val="000000"/>
              </w:rPr>
              <w:t></w:t>
            </w:r>
            <w:r w:rsidRPr="009E4A9E">
              <w:rPr>
                <w:rFonts w:eastAsiaTheme="minorEastAsia"/>
                <w:color w:val="000000"/>
                <w:sz w:val="14"/>
                <w:szCs w:val="14"/>
              </w:rPr>
              <w:t xml:space="preserve">         </w:t>
            </w:r>
            <w:r w:rsidRPr="009E4A9E">
              <w:rPr>
                <w:rFonts w:ascii="Garamond" w:eastAsiaTheme="minorEastAsia" w:hAnsi="Garamond" w:cs="Arial"/>
                <w:color w:val="000000"/>
              </w:rPr>
              <w:t>TSL will call to verify when product is needed.</w:t>
            </w:r>
          </w:p>
          <w:p w:rsidR="009E4A9E" w:rsidRPr="009E4A9E" w:rsidRDefault="009E4A9E" w:rsidP="009E4A9E">
            <w:pPr>
              <w:spacing w:before="100" w:beforeAutospacing="1" w:after="100" w:afterAutospacing="1"/>
              <w:ind w:left="360" w:hanging="360"/>
              <w:rPr>
                <w:rFonts w:ascii="Arial" w:eastAsiaTheme="minorEastAsia" w:hAnsi="Arial" w:cs="Arial"/>
                <w:color w:val="000000"/>
              </w:rPr>
            </w:pPr>
            <w:r w:rsidRPr="009E4A9E">
              <w:rPr>
                <w:rFonts w:ascii="Symbol" w:eastAsiaTheme="minorEastAsia" w:hAnsi="Symbol" w:cs="Arial"/>
                <w:color w:val="000000"/>
              </w:rPr>
              <w:t></w:t>
            </w:r>
            <w:r w:rsidRPr="009E4A9E">
              <w:rPr>
                <w:rFonts w:eastAsiaTheme="minorEastAsia"/>
                <w:color w:val="000000"/>
                <w:sz w:val="14"/>
                <w:szCs w:val="14"/>
              </w:rPr>
              <w:t xml:space="preserve">         </w:t>
            </w:r>
            <w:r w:rsidRPr="009E4A9E">
              <w:rPr>
                <w:rFonts w:ascii="Garamond" w:eastAsiaTheme="minorEastAsia" w:hAnsi="Garamond" w:cs="Arial"/>
                <w:color w:val="000000"/>
              </w:rPr>
              <w:t>When TSL receives the type and screen requisition form, TSL will send product via pneumatic tube.</w:t>
            </w:r>
          </w:p>
        </w:tc>
      </w:tr>
      <w:tr w:rsidR="009E4A9E" w:rsidRPr="009E4A9E" w:rsidTr="009E4A9E">
        <w:tc>
          <w:tcPr>
            <w:tcW w:w="2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4A9E" w:rsidRPr="009E4A9E" w:rsidRDefault="009E4A9E" w:rsidP="009E4A9E">
            <w:pPr>
              <w:spacing w:before="100" w:beforeAutospacing="1" w:after="100" w:afterAutospacing="1"/>
              <w:rPr>
                <w:rFonts w:eastAsiaTheme="minorEastAsia"/>
                <w:color w:val="000000"/>
              </w:rPr>
            </w:pPr>
            <w:r w:rsidRPr="009E4A9E">
              <w:rPr>
                <w:rFonts w:eastAsiaTheme="minorEastAsia"/>
                <w:color w:val="000000"/>
              </w:rPr>
              <w:t>Granulocyte Transfusion</w:t>
            </w:r>
          </w:p>
          <w:p w:rsidR="009E4A9E" w:rsidRPr="009E4A9E" w:rsidRDefault="009E4A9E" w:rsidP="009E4A9E">
            <w:pPr>
              <w:spacing w:before="100" w:beforeAutospacing="1" w:after="100" w:afterAutospacing="1"/>
              <w:rPr>
                <w:rFonts w:eastAsiaTheme="minorEastAsia"/>
                <w:color w:val="000000"/>
              </w:rPr>
            </w:pPr>
            <w:r w:rsidRPr="009E4A9E">
              <w:rPr>
                <w:rFonts w:eastAsiaTheme="minorEastAsia"/>
                <w:color w:val="000000"/>
              </w:rPr>
              <w:t>Ordered by phone call from physician to TSL Medical Director</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9E4A9E" w:rsidRPr="009E4A9E" w:rsidRDefault="009E4A9E" w:rsidP="009E4A9E">
            <w:pPr>
              <w:spacing w:before="100" w:beforeAutospacing="1" w:after="100" w:afterAutospacing="1"/>
              <w:rPr>
                <w:rFonts w:eastAsiaTheme="minorEastAsia"/>
                <w:color w:val="000000"/>
              </w:rPr>
            </w:pPr>
            <w:r w:rsidRPr="009E4A9E">
              <w:rPr>
                <w:rFonts w:eastAsiaTheme="minorEastAsia"/>
                <w:color w:val="000000"/>
              </w:rPr>
              <w:t xml:space="preserve">Patient must have a current Sample in TSL. </w:t>
            </w:r>
          </w:p>
          <w:p w:rsidR="009E4A9E" w:rsidRPr="009E4A9E" w:rsidRDefault="009E4A9E" w:rsidP="009E4A9E">
            <w:pPr>
              <w:spacing w:before="100" w:beforeAutospacing="1" w:after="100" w:afterAutospacing="1"/>
              <w:rPr>
                <w:rFonts w:eastAsiaTheme="minorEastAsia"/>
                <w:color w:val="000000"/>
              </w:rPr>
            </w:pPr>
            <w:r w:rsidRPr="009E4A9E">
              <w:rPr>
                <w:rFonts w:eastAsiaTheme="minorEastAsia"/>
                <w:color w:val="000000"/>
              </w:rPr>
              <w:t>Current = &lt; 3 days.</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9E4A9E" w:rsidRPr="009E4A9E" w:rsidRDefault="009E4A9E" w:rsidP="009E4A9E">
            <w:pPr>
              <w:spacing w:before="100" w:beforeAutospacing="1" w:after="100" w:afterAutospacing="1"/>
              <w:rPr>
                <w:rFonts w:eastAsiaTheme="minorEastAsia"/>
                <w:color w:val="000000"/>
              </w:rPr>
            </w:pPr>
            <w:r w:rsidRPr="009E4A9E">
              <w:rPr>
                <w:rFonts w:eastAsiaTheme="minorEastAsia"/>
                <w:color w:val="000000"/>
              </w:rPr>
              <w:t>Granulocytes transfusions must be scheduled through the Medical Director. They require special donors.</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9E4A9E" w:rsidRPr="009E4A9E" w:rsidRDefault="009E4A9E" w:rsidP="009E4A9E">
            <w:pPr>
              <w:spacing w:before="100" w:beforeAutospacing="1" w:after="100" w:afterAutospacing="1"/>
              <w:rPr>
                <w:rFonts w:eastAsiaTheme="minorEastAsia"/>
                <w:color w:val="000000"/>
              </w:rPr>
            </w:pPr>
            <w:r w:rsidRPr="009E4A9E">
              <w:rPr>
                <w:rFonts w:eastAsiaTheme="minorEastAsia"/>
                <w:color w:val="000000"/>
              </w:rPr>
              <w:t> </w:t>
            </w:r>
          </w:p>
        </w:tc>
      </w:tr>
    </w:tbl>
    <w:p w:rsidR="009E4A9E" w:rsidRPr="009E4A9E" w:rsidRDefault="009E4A9E" w:rsidP="009E4A9E">
      <w:pPr>
        <w:spacing w:line="276" w:lineRule="auto"/>
        <w:outlineLvl w:val="0"/>
        <w:rPr>
          <w:rFonts w:ascii="Arial" w:hAnsi="Arial" w:cs="Arial"/>
          <w:b/>
          <w:bCs/>
          <w:color w:val="000000"/>
          <w:kern w:val="36"/>
          <w:sz w:val="48"/>
          <w:szCs w:val="48"/>
        </w:rPr>
      </w:pPr>
      <w:r w:rsidRPr="009E4A9E">
        <w:rPr>
          <w:rFonts w:ascii="Arial" w:hAnsi="Arial" w:cs="Arial"/>
          <w:b/>
          <w:bCs/>
          <w:color w:val="000000"/>
          <w:kern w:val="36"/>
          <w:sz w:val="48"/>
          <w:szCs w:val="48"/>
        </w:rPr>
        <w:t> </w:t>
      </w:r>
    </w:p>
    <w:p w:rsidR="009E4A9E" w:rsidRPr="009E4A9E" w:rsidRDefault="009E4A9E" w:rsidP="009E4A9E">
      <w:pPr>
        <w:spacing w:line="276" w:lineRule="auto"/>
        <w:outlineLvl w:val="0"/>
        <w:rPr>
          <w:rFonts w:ascii="Arial" w:hAnsi="Arial" w:cs="Arial"/>
          <w:b/>
          <w:bCs/>
          <w:color w:val="000000"/>
          <w:kern w:val="36"/>
          <w:sz w:val="48"/>
          <w:szCs w:val="48"/>
        </w:rPr>
      </w:pPr>
      <w:r w:rsidRPr="009E4A9E">
        <w:rPr>
          <w:rFonts w:ascii="Garamond" w:hAnsi="Garamond" w:cs="Arial"/>
          <w:b/>
          <w:bCs/>
          <w:color w:val="000000"/>
          <w:kern w:val="36"/>
          <w:sz w:val="48"/>
          <w:szCs w:val="48"/>
        </w:rPr>
        <w:t>Reference</w:t>
      </w:r>
    </w:p>
    <w:p w:rsidR="009E4A9E" w:rsidRPr="009E4A9E" w:rsidRDefault="009E4A9E" w:rsidP="009E4A9E">
      <w:pPr>
        <w:spacing w:line="276" w:lineRule="auto"/>
        <w:rPr>
          <w:rFonts w:ascii="Arial" w:eastAsiaTheme="minorEastAsia" w:hAnsi="Arial" w:cs="Arial"/>
          <w:color w:val="000000"/>
          <w:sz w:val="22"/>
          <w:szCs w:val="22"/>
        </w:rPr>
      </w:pPr>
      <w:proofErr w:type="gramStart"/>
      <w:r w:rsidRPr="009E4A9E">
        <w:rPr>
          <w:rFonts w:ascii="Garamond" w:eastAsiaTheme="minorEastAsia" w:hAnsi="Garamond" w:cs="Arial"/>
          <w:color w:val="000000"/>
          <w:sz w:val="22"/>
          <w:szCs w:val="22"/>
          <w:u w:val="single"/>
        </w:rPr>
        <w:t>AABB Technical Manual 15</w:t>
      </w:r>
      <w:r w:rsidRPr="009E4A9E">
        <w:rPr>
          <w:rFonts w:ascii="Garamond" w:eastAsiaTheme="minorEastAsia" w:hAnsi="Garamond" w:cs="Arial"/>
          <w:color w:val="000000"/>
          <w:sz w:val="22"/>
          <w:szCs w:val="22"/>
          <w:u w:val="single"/>
          <w:vertAlign w:val="superscript"/>
        </w:rPr>
        <w:t>th</w:t>
      </w:r>
      <w:r w:rsidRPr="009E4A9E">
        <w:rPr>
          <w:rFonts w:ascii="Garamond" w:eastAsiaTheme="minorEastAsia" w:hAnsi="Garamond" w:cs="Arial"/>
          <w:color w:val="000000"/>
          <w:sz w:val="22"/>
          <w:szCs w:val="22"/>
          <w:u w:val="single"/>
        </w:rPr>
        <w:t xml:space="preserve"> Edition, 2005.</w:t>
      </w:r>
      <w:proofErr w:type="gramEnd"/>
    </w:p>
    <w:p w:rsidR="009E4A9E" w:rsidRPr="009E4A9E" w:rsidRDefault="009E4A9E" w:rsidP="009E4A9E">
      <w:pPr>
        <w:spacing w:line="276" w:lineRule="auto"/>
        <w:rPr>
          <w:rFonts w:ascii="Arial" w:hAnsi="Arial" w:cs="Arial"/>
          <w:color w:val="000000"/>
          <w:sz w:val="21"/>
          <w:szCs w:val="21"/>
        </w:rPr>
      </w:pPr>
      <w:r w:rsidRPr="009E4A9E">
        <w:rPr>
          <w:rFonts w:ascii="Arial" w:hAnsi="Arial" w:cs="Arial"/>
          <w:b/>
          <w:bCs/>
          <w:color w:val="000000"/>
          <w:sz w:val="25"/>
          <w:szCs w:val="25"/>
        </w:rPr>
        <w:t>REVIEW/REVISION DATES:</w:t>
      </w:r>
      <w:r w:rsidRPr="009E4A9E">
        <w:rPr>
          <w:rFonts w:ascii="Arial" w:hAnsi="Arial" w:cs="Arial"/>
          <w:color w:val="000000"/>
          <w:sz w:val="21"/>
          <w:szCs w:val="21"/>
        </w:rPr>
        <w:t xml:space="preserve"> </w:t>
      </w:r>
    </w:p>
    <w:p w:rsidR="009E4A9E" w:rsidRPr="009E4A9E" w:rsidRDefault="009E4A9E" w:rsidP="009E4A9E">
      <w:pPr>
        <w:spacing w:line="276" w:lineRule="auto"/>
        <w:rPr>
          <w:rFonts w:ascii="Arial" w:hAnsi="Arial" w:cs="Arial"/>
          <w:color w:val="000000"/>
          <w:sz w:val="22"/>
          <w:szCs w:val="22"/>
        </w:rPr>
      </w:pPr>
      <w:r w:rsidRPr="009E4A9E">
        <w:rPr>
          <w:rFonts w:ascii="Arial" w:hAnsi="Arial" w:cs="Arial"/>
          <w:color w:val="000000"/>
          <w:sz w:val="22"/>
          <w:szCs w:val="22"/>
        </w:rPr>
        <w:t xml:space="preserve">01/20/1988, 08/04/1999, 05/25/2001, 9/4/02, 3/12/04, 12/2/2005, 6/01/06, 1/12/07, 11/2/2009, 08/2011, 01/2013 (note name change from Ordering Blood Components, Adult &amp; Pediatric) </w:t>
      </w:r>
    </w:p>
    <w:p w:rsidR="009E4A9E" w:rsidRPr="009E4A9E" w:rsidRDefault="009E4A9E" w:rsidP="009E4A9E">
      <w:pPr>
        <w:spacing w:line="276" w:lineRule="auto"/>
        <w:rPr>
          <w:rFonts w:ascii="Arial" w:hAnsi="Arial" w:cs="Arial"/>
          <w:color w:val="000000"/>
          <w:sz w:val="21"/>
          <w:szCs w:val="21"/>
        </w:rPr>
      </w:pPr>
      <w:r w:rsidRPr="009E4A9E">
        <w:rPr>
          <w:rFonts w:ascii="Arial" w:hAnsi="Arial" w:cs="Arial"/>
          <w:b/>
          <w:bCs/>
          <w:color w:val="000000"/>
          <w:sz w:val="25"/>
          <w:szCs w:val="25"/>
        </w:rPr>
        <w:t>SIGNATURE:</w:t>
      </w:r>
      <w:r w:rsidRPr="009E4A9E">
        <w:rPr>
          <w:rFonts w:ascii="Arial" w:hAnsi="Arial" w:cs="Arial"/>
          <w:color w:val="000000"/>
          <w:sz w:val="21"/>
          <w:szCs w:val="21"/>
        </w:rPr>
        <w:t xml:space="preserve"> </w:t>
      </w:r>
    </w:p>
    <w:p w:rsidR="009E4A9E" w:rsidRPr="009E4A9E" w:rsidRDefault="009E4A9E" w:rsidP="009E4A9E">
      <w:pPr>
        <w:spacing w:line="276" w:lineRule="auto"/>
        <w:rPr>
          <w:rFonts w:ascii="Arial" w:hAnsi="Arial" w:cs="Arial"/>
          <w:color w:val="000000"/>
          <w:sz w:val="22"/>
          <w:szCs w:val="22"/>
        </w:rPr>
      </w:pPr>
      <w:r w:rsidRPr="009E4A9E">
        <w:rPr>
          <w:rFonts w:ascii="Arial" w:hAnsi="Arial" w:cs="Arial"/>
          <w:color w:val="000000"/>
          <w:sz w:val="22"/>
          <w:szCs w:val="22"/>
        </w:rPr>
        <w:t>Darcy Jaffe</w:t>
      </w:r>
    </w:p>
    <w:p w:rsidR="009E4A9E" w:rsidRPr="009E4A9E" w:rsidRDefault="009E4A9E" w:rsidP="009E4A9E">
      <w:pPr>
        <w:rPr>
          <w:rFonts w:eastAsiaTheme="minorEastAsia"/>
        </w:rPr>
      </w:pPr>
      <w:r w:rsidRPr="009E4A9E">
        <w:rPr>
          <w:rFonts w:ascii="Arial" w:hAnsi="Arial" w:cs="Arial"/>
          <w:color w:val="000000"/>
          <w:sz w:val="21"/>
          <w:szCs w:val="21"/>
        </w:rPr>
        <w:t xml:space="preserve">This content is governed by the UW's Intellectual Property Policy which can be found at: </w:t>
      </w:r>
      <w:hyperlink r:id="rId29" w:tgtFrame="_blank" w:history="1">
        <w:r w:rsidRPr="009E4A9E">
          <w:rPr>
            <w:rFonts w:ascii="Arial" w:hAnsi="Arial" w:cs="Arial"/>
            <w:color w:val="39275B"/>
            <w:sz w:val="21"/>
            <w:szCs w:val="21"/>
          </w:rPr>
          <w:t>http://www.washington.edu/admin/rules/APS/47.03.html</w:t>
        </w:r>
      </w:hyperlink>
      <w:r w:rsidRPr="009E4A9E">
        <w:rPr>
          <w:rFonts w:ascii="Arial" w:hAnsi="Arial" w:cs="Arial"/>
          <w:color w:val="000000"/>
          <w:sz w:val="21"/>
          <w:szCs w:val="21"/>
        </w:rPr>
        <w:t xml:space="preserve"> </w:t>
      </w:r>
    </w:p>
    <w:p w:rsidR="009E4A9E" w:rsidRPr="009E4A9E" w:rsidRDefault="009E4A9E" w:rsidP="009E4A9E">
      <w:pPr>
        <w:shd w:val="clear" w:color="auto" w:fill="3B185A"/>
        <w:rPr>
          <w:rFonts w:ascii="Arial" w:hAnsi="Arial" w:cs="Arial"/>
          <w:vanish/>
          <w:color w:val="B7B7B7"/>
          <w:sz w:val="13"/>
          <w:szCs w:val="13"/>
        </w:rPr>
      </w:pPr>
      <w:r>
        <w:rPr>
          <w:rFonts w:ascii="Arial" w:hAnsi="Arial" w:cs="Arial"/>
          <w:noProof/>
          <w:vanish/>
          <w:color w:val="B7B7B7"/>
          <w:sz w:val="13"/>
          <w:szCs w:val="13"/>
        </w:rPr>
        <w:drawing>
          <wp:inline distT="0" distB="0" distL="0" distR="0">
            <wp:extent cx="304800" cy="304800"/>
            <wp:effectExtent l="0" t="0" r="0" b="0"/>
            <wp:docPr id="1" name="Picture 1" descr="https://hmc.uwmedicine.org/_layouts/HMCSite/Images/uw-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logo" descr="https://hmc.uwmedicine.org/_layouts/HMCSite/Images/uw-logo.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9E4A9E" w:rsidRPr="009E4A9E" w:rsidRDefault="009E4A9E" w:rsidP="009E4A9E">
      <w:pPr>
        <w:rPr>
          <w:rFonts w:ascii="Arial" w:hAnsi="Arial" w:cs="Arial"/>
          <w:color w:val="B7B7B7"/>
          <w:sz w:val="13"/>
          <w:szCs w:val="13"/>
        </w:rPr>
      </w:pPr>
    </w:p>
    <w:p w:rsidR="009E4A9E" w:rsidRPr="009E4A9E" w:rsidRDefault="009E4A9E" w:rsidP="009E4A9E">
      <w:pPr>
        <w:jc w:val="right"/>
        <w:rPr>
          <w:rFonts w:ascii="Arial" w:hAnsi="Arial" w:cs="Arial"/>
          <w:vanish/>
          <w:color w:val="B7B7B7"/>
          <w:sz w:val="13"/>
          <w:szCs w:val="13"/>
        </w:rPr>
      </w:pPr>
      <w:bookmarkStart w:id="6" w:name="_GoBack"/>
      <w:bookmarkEnd w:id="6"/>
      <w:r w:rsidRPr="009E4A9E">
        <w:rPr>
          <w:rFonts w:ascii="Arial" w:hAnsi="Arial" w:cs="Arial"/>
          <w:vanish/>
          <w:color w:val="B7B7B7"/>
          <w:sz w:val="13"/>
          <w:szCs w:val="13"/>
        </w:rPr>
        <w:t xml:space="preserve">Copyright © 2013 University of Washington. All rights reserved. </w:t>
      </w:r>
      <w:r w:rsidRPr="009E4A9E">
        <w:rPr>
          <w:rFonts w:ascii="Arial" w:hAnsi="Arial" w:cs="Arial"/>
          <w:vanish/>
          <w:color w:val="B7B7B7"/>
          <w:sz w:val="13"/>
          <w:szCs w:val="13"/>
        </w:rPr>
        <w:br/>
      </w:r>
      <w:hyperlink r:id="rId31" w:history="1">
        <w:r w:rsidRPr="009E4A9E">
          <w:rPr>
            <w:rFonts w:ascii="Arial" w:hAnsi="Arial" w:cs="Arial"/>
            <w:b/>
            <w:bCs/>
            <w:vanish/>
            <w:color w:val="B7B7B7"/>
            <w:sz w:val="13"/>
            <w:szCs w:val="13"/>
          </w:rPr>
          <w:t>Notice of Privacy Practices</w:t>
        </w:r>
      </w:hyperlink>
      <w:r w:rsidRPr="009E4A9E">
        <w:rPr>
          <w:rFonts w:ascii="Arial" w:hAnsi="Arial" w:cs="Arial"/>
          <w:vanish/>
          <w:color w:val="B7B7B7"/>
          <w:sz w:val="13"/>
          <w:szCs w:val="13"/>
        </w:rPr>
        <w:t xml:space="preserve"> | </w:t>
      </w:r>
      <w:hyperlink r:id="rId32" w:history="1">
        <w:r w:rsidRPr="009E4A9E">
          <w:rPr>
            <w:rFonts w:ascii="Arial" w:hAnsi="Arial" w:cs="Arial"/>
            <w:b/>
            <w:bCs/>
            <w:vanish/>
            <w:color w:val="B7B7B7"/>
            <w:sz w:val="13"/>
            <w:szCs w:val="13"/>
          </w:rPr>
          <w:t>Copyright and Disclaimer</w:t>
        </w:r>
      </w:hyperlink>
      <w:r w:rsidRPr="009E4A9E">
        <w:rPr>
          <w:rFonts w:ascii="Arial" w:hAnsi="Arial" w:cs="Arial"/>
          <w:vanish/>
          <w:color w:val="B7B7B7"/>
          <w:sz w:val="13"/>
          <w:szCs w:val="13"/>
        </w:rPr>
        <w:t xml:space="preserve"> </w:t>
      </w:r>
    </w:p>
    <w:p w:rsidR="009E4A9E" w:rsidRPr="009E4A9E" w:rsidRDefault="009E4A9E" w:rsidP="009E4A9E">
      <w:pPr>
        <w:jc w:val="right"/>
        <w:rPr>
          <w:rFonts w:eastAsiaTheme="minorEastAsia"/>
        </w:rPr>
      </w:pPr>
      <w:r w:rsidRPr="009E4A9E">
        <w:rPr>
          <w:rFonts w:ascii="Arial" w:hAnsi="Arial" w:cs="Arial"/>
          <w:vanish/>
          <w:color w:val="B7B7B7"/>
          <w:sz w:val="13"/>
          <w:szCs w:val="13"/>
        </w:rPr>
        <w:t xml:space="preserve">Contact: </w:t>
      </w:r>
      <w:hyperlink r:id="rId33" w:tgtFrame="_blank" w:tooltip="This is the last editor listed for this page." w:history="1">
        <w:r w:rsidRPr="009E4A9E">
          <w:rPr>
            <w:rFonts w:eastAsiaTheme="minorEastAsia"/>
            <w:b/>
            <w:bCs/>
            <w:color w:val="B7B7B7"/>
          </w:rPr>
          <w:t>Mills, Michelle E</w:t>
        </w:r>
      </w:hyperlink>
      <w:r w:rsidRPr="009E4A9E">
        <w:rPr>
          <w:rFonts w:eastAsiaTheme="minorEastAsia"/>
        </w:rPr>
        <w:t xml:space="preserve"> for questions or comments. </w:t>
      </w:r>
    </w:p>
    <w:p w:rsidR="00AB4845" w:rsidRDefault="00AB4845"/>
    <w:sectPr w:rsidR="00AB4845" w:rsidSect="006A07A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1E275F"/>
    <w:multiLevelType w:val="multilevel"/>
    <w:tmpl w:val="501C9B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8F22E5"/>
    <w:rsid w:val="006A07AB"/>
    <w:rsid w:val="008F22E5"/>
    <w:rsid w:val="00910E14"/>
    <w:rsid w:val="009B1842"/>
    <w:rsid w:val="009E4A9E"/>
    <w:rsid w:val="00AB4845"/>
    <w:rsid w:val="00DA3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07AB"/>
    <w:rPr>
      <w:sz w:val="24"/>
      <w:szCs w:val="24"/>
    </w:rPr>
  </w:style>
  <w:style w:type="paragraph" w:styleId="Heading1">
    <w:name w:val="heading 1"/>
    <w:basedOn w:val="Normal"/>
    <w:link w:val="Heading1Char"/>
    <w:uiPriority w:val="9"/>
    <w:qFormat/>
    <w:rsid w:val="009E4A9E"/>
    <w:pPr>
      <w:spacing w:before="100" w:beforeAutospacing="1" w:after="100" w:afterAutospacing="1"/>
      <w:outlineLvl w:val="0"/>
    </w:pPr>
    <w:rPr>
      <w:rFonts w:eastAsiaTheme="minorEastAsia"/>
      <w:b/>
      <w:bCs/>
      <w:kern w:val="36"/>
      <w:sz w:val="48"/>
      <w:szCs w:val="48"/>
    </w:rPr>
  </w:style>
  <w:style w:type="paragraph" w:styleId="Heading2">
    <w:name w:val="heading 2"/>
    <w:basedOn w:val="Normal"/>
    <w:link w:val="Heading2Char"/>
    <w:uiPriority w:val="9"/>
    <w:qFormat/>
    <w:rsid w:val="009E4A9E"/>
    <w:pPr>
      <w:spacing w:before="60" w:after="100" w:afterAutospacing="1"/>
      <w:ind w:left="45"/>
      <w:outlineLvl w:val="1"/>
    </w:pPr>
    <w:rPr>
      <w:rFonts w:eastAsiaTheme="minorEastAsia"/>
      <w:b/>
      <w:bCs/>
      <w:color w:val="231F20"/>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A9E"/>
    <w:rPr>
      <w:rFonts w:eastAsiaTheme="minorEastAsia"/>
      <w:b/>
      <w:bCs/>
      <w:kern w:val="36"/>
      <w:sz w:val="48"/>
      <w:szCs w:val="48"/>
    </w:rPr>
  </w:style>
  <w:style w:type="character" w:customStyle="1" w:styleId="Heading2Char">
    <w:name w:val="Heading 2 Char"/>
    <w:basedOn w:val="DefaultParagraphFont"/>
    <w:link w:val="Heading2"/>
    <w:uiPriority w:val="9"/>
    <w:rsid w:val="009E4A9E"/>
    <w:rPr>
      <w:rFonts w:eastAsiaTheme="minorEastAsia"/>
      <w:b/>
      <w:bCs/>
      <w:color w:val="231F20"/>
      <w:sz w:val="29"/>
      <w:szCs w:val="29"/>
    </w:rPr>
  </w:style>
  <w:style w:type="character" w:styleId="Hyperlink">
    <w:name w:val="Hyperlink"/>
    <w:basedOn w:val="DefaultParagraphFont"/>
    <w:uiPriority w:val="99"/>
    <w:unhideWhenUsed/>
    <w:rsid w:val="009E4A9E"/>
    <w:rPr>
      <w:b/>
      <w:bCs/>
      <w:strike w:val="0"/>
      <w:dstrike w:val="0"/>
      <w:color w:val="39275B"/>
      <w:u w:val="none"/>
      <w:effect w:val="none"/>
    </w:rPr>
  </w:style>
  <w:style w:type="paragraph" w:styleId="NormalWeb">
    <w:name w:val="Normal (Web)"/>
    <w:basedOn w:val="Normal"/>
    <w:uiPriority w:val="99"/>
    <w:unhideWhenUsed/>
    <w:rsid w:val="009E4A9E"/>
    <w:pPr>
      <w:spacing w:before="100" w:beforeAutospacing="1" w:after="100" w:afterAutospacing="1"/>
    </w:pPr>
    <w:rPr>
      <w:rFonts w:eastAsiaTheme="minorEastAsia"/>
    </w:rPr>
  </w:style>
  <w:style w:type="paragraph" w:styleId="ListParagraph">
    <w:name w:val="List Paragraph"/>
    <w:basedOn w:val="Normal"/>
    <w:uiPriority w:val="34"/>
    <w:qFormat/>
    <w:rsid w:val="009E4A9E"/>
    <w:pPr>
      <w:spacing w:before="100" w:beforeAutospacing="1" w:after="100" w:afterAutospacing="1"/>
    </w:pPr>
    <w:rPr>
      <w:rFonts w:eastAsiaTheme="minorEastAsia"/>
    </w:rPr>
  </w:style>
  <w:style w:type="paragraph" w:customStyle="1" w:styleId="hangingletter">
    <w:name w:val="hangingletter"/>
    <w:basedOn w:val="Normal"/>
    <w:uiPriority w:val="99"/>
    <w:rsid w:val="009E4A9E"/>
    <w:pPr>
      <w:spacing w:before="100" w:beforeAutospacing="1" w:after="100" w:afterAutospacing="1"/>
    </w:pPr>
    <w:rPr>
      <w:rFonts w:eastAsiaTheme="minorEastAsia"/>
    </w:rPr>
  </w:style>
  <w:style w:type="paragraph" w:styleId="z-TopofForm">
    <w:name w:val="HTML Top of Form"/>
    <w:basedOn w:val="Normal"/>
    <w:next w:val="Normal"/>
    <w:link w:val="z-TopofFormChar"/>
    <w:hidden/>
    <w:uiPriority w:val="99"/>
    <w:unhideWhenUsed/>
    <w:rsid w:val="009E4A9E"/>
    <w:pPr>
      <w:pBdr>
        <w:bottom w:val="single" w:sz="6" w:space="1" w:color="auto"/>
      </w:pBdr>
      <w:jc w:val="center"/>
    </w:pPr>
    <w:rPr>
      <w:rFonts w:ascii="Arial" w:eastAsiaTheme="minorEastAsia" w:hAnsi="Arial" w:cs="Arial"/>
      <w:vanish/>
      <w:sz w:val="16"/>
      <w:szCs w:val="16"/>
    </w:rPr>
  </w:style>
  <w:style w:type="character" w:customStyle="1" w:styleId="z-TopofFormChar">
    <w:name w:val="z-Top of Form Char"/>
    <w:basedOn w:val="DefaultParagraphFont"/>
    <w:link w:val="z-TopofForm"/>
    <w:uiPriority w:val="99"/>
    <w:rsid w:val="009E4A9E"/>
    <w:rPr>
      <w:rFonts w:ascii="Arial" w:eastAsiaTheme="minorEastAsia" w:hAnsi="Arial" w:cs="Arial"/>
      <w:vanish/>
      <w:sz w:val="16"/>
      <w:szCs w:val="16"/>
    </w:rPr>
  </w:style>
  <w:style w:type="character" w:customStyle="1" w:styleId="policytypeheader1">
    <w:name w:val="policytypeheader1"/>
    <w:basedOn w:val="DefaultParagraphFont"/>
    <w:rsid w:val="009E4A9E"/>
    <w:rPr>
      <w:b/>
      <w:bCs/>
      <w:i w:val="0"/>
      <w:iCs w:val="0"/>
      <w:color w:val="000000"/>
      <w:sz w:val="32"/>
      <w:szCs w:val="32"/>
    </w:rPr>
  </w:style>
  <w:style w:type="character" w:customStyle="1" w:styleId="policysectiontitle1">
    <w:name w:val="policysectiontitle1"/>
    <w:basedOn w:val="DefaultParagraphFont"/>
    <w:rsid w:val="009E4A9E"/>
    <w:rPr>
      <w:b/>
      <w:bCs/>
      <w:sz w:val="32"/>
      <w:szCs w:val="32"/>
    </w:rPr>
  </w:style>
  <w:style w:type="character" w:customStyle="1" w:styleId="policysectionheader1">
    <w:name w:val="policysectionheader1"/>
    <w:basedOn w:val="DefaultParagraphFont"/>
    <w:rsid w:val="009E4A9E"/>
    <w:rPr>
      <w:b/>
      <w:bCs/>
      <w:sz w:val="29"/>
      <w:szCs w:val="29"/>
    </w:rPr>
  </w:style>
  <w:style w:type="paragraph" w:styleId="z-BottomofForm">
    <w:name w:val="HTML Bottom of Form"/>
    <w:basedOn w:val="Normal"/>
    <w:next w:val="Normal"/>
    <w:link w:val="z-BottomofFormChar"/>
    <w:hidden/>
    <w:uiPriority w:val="99"/>
    <w:unhideWhenUsed/>
    <w:rsid w:val="009E4A9E"/>
    <w:pPr>
      <w:pBdr>
        <w:top w:val="single" w:sz="6" w:space="1" w:color="auto"/>
      </w:pBdr>
      <w:jc w:val="center"/>
    </w:pPr>
    <w:rPr>
      <w:rFonts w:ascii="Arial" w:eastAsiaTheme="minorEastAsia" w:hAnsi="Arial" w:cs="Arial"/>
      <w:vanish/>
      <w:sz w:val="16"/>
      <w:szCs w:val="16"/>
    </w:rPr>
  </w:style>
  <w:style w:type="character" w:customStyle="1" w:styleId="z-BottomofFormChar">
    <w:name w:val="z-Bottom of Form Char"/>
    <w:basedOn w:val="DefaultParagraphFont"/>
    <w:link w:val="z-BottomofForm"/>
    <w:uiPriority w:val="99"/>
    <w:rsid w:val="009E4A9E"/>
    <w:rPr>
      <w:rFonts w:ascii="Arial" w:eastAsiaTheme="minorEastAsia" w:hAnsi="Arial" w:cs="Arial"/>
      <w:vanish/>
      <w:sz w:val="16"/>
      <w:szCs w:val="16"/>
    </w:rPr>
  </w:style>
  <w:style w:type="character" w:styleId="Emphasis">
    <w:name w:val="Emphasis"/>
    <w:basedOn w:val="DefaultParagraphFont"/>
    <w:uiPriority w:val="20"/>
    <w:qFormat/>
    <w:rsid w:val="009E4A9E"/>
    <w:rPr>
      <w:i/>
      <w:iCs/>
    </w:rPr>
  </w:style>
  <w:style w:type="character" w:styleId="Strong">
    <w:name w:val="Strong"/>
    <w:basedOn w:val="DefaultParagraphFont"/>
    <w:uiPriority w:val="22"/>
    <w:qFormat/>
    <w:rsid w:val="009E4A9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229205">
      <w:bodyDiv w:val="1"/>
      <w:marLeft w:val="0"/>
      <w:marRight w:val="0"/>
      <w:marTop w:val="0"/>
      <w:marBottom w:val="0"/>
      <w:divBdr>
        <w:top w:val="none" w:sz="0" w:space="0" w:color="auto"/>
        <w:left w:val="none" w:sz="0" w:space="0" w:color="auto"/>
        <w:bottom w:val="none" w:sz="0" w:space="0" w:color="auto"/>
        <w:right w:val="none" w:sz="0" w:space="0" w:color="auto"/>
      </w:divBdr>
      <w:divsChild>
        <w:div w:id="744570287">
          <w:marLeft w:val="285"/>
          <w:marRight w:val="285"/>
          <w:marTop w:val="135"/>
          <w:marBottom w:val="0"/>
          <w:divBdr>
            <w:top w:val="none" w:sz="0" w:space="0" w:color="auto"/>
            <w:left w:val="none" w:sz="0" w:space="0" w:color="auto"/>
            <w:bottom w:val="none" w:sz="0" w:space="0" w:color="auto"/>
            <w:right w:val="none" w:sz="0" w:space="0" w:color="auto"/>
          </w:divBdr>
          <w:divsChild>
            <w:div w:id="426005117">
              <w:marLeft w:val="0"/>
              <w:marRight w:val="0"/>
              <w:marTop w:val="0"/>
              <w:marBottom w:val="0"/>
              <w:divBdr>
                <w:top w:val="none" w:sz="0" w:space="0" w:color="auto"/>
                <w:left w:val="none" w:sz="0" w:space="0" w:color="auto"/>
                <w:bottom w:val="none" w:sz="0" w:space="0" w:color="auto"/>
                <w:right w:val="none" w:sz="0" w:space="0" w:color="auto"/>
              </w:divBdr>
              <w:divsChild>
                <w:div w:id="1952781114">
                  <w:marLeft w:val="0"/>
                  <w:marRight w:val="0"/>
                  <w:marTop w:val="0"/>
                  <w:marBottom w:val="0"/>
                  <w:divBdr>
                    <w:top w:val="none" w:sz="0" w:space="0" w:color="auto"/>
                    <w:left w:val="none" w:sz="0" w:space="0" w:color="auto"/>
                    <w:bottom w:val="none" w:sz="0" w:space="0" w:color="auto"/>
                    <w:right w:val="none" w:sz="0" w:space="0" w:color="auto"/>
                  </w:divBdr>
                  <w:divsChild>
                    <w:div w:id="295182843">
                      <w:marLeft w:val="0"/>
                      <w:marRight w:val="0"/>
                      <w:marTop w:val="0"/>
                      <w:marBottom w:val="0"/>
                      <w:divBdr>
                        <w:top w:val="none" w:sz="0" w:space="0" w:color="auto"/>
                        <w:left w:val="none" w:sz="0" w:space="0" w:color="auto"/>
                        <w:bottom w:val="none" w:sz="0" w:space="0" w:color="auto"/>
                        <w:right w:val="none" w:sz="0" w:space="0" w:color="auto"/>
                      </w:divBdr>
                    </w:div>
                    <w:div w:id="198321855">
                      <w:marLeft w:val="0"/>
                      <w:marRight w:val="0"/>
                      <w:marTop w:val="0"/>
                      <w:marBottom w:val="0"/>
                      <w:divBdr>
                        <w:top w:val="none" w:sz="0" w:space="0" w:color="auto"/>
                        <w:left w:val="none" w:sz="0" w:space="0" w:color="auto"/>
                        <w:bottom w:val="none" w:sz="0" w:space="0" w:color="auto"/>
                        <w:right w:val="none" w:sz="0" w:space="0" w:color="auto"/>
                      </w:divBdr>
                    </w:div>
                  </w:divsChild>
                </w:div>
                <w:div w:id="1073576866">
                  <w:marLeft w:val="0"/>
                  <w:marRight w:val="0"/>
                  <w:marTop w:val="0"/>
                  <w:marBottom w:val="0"/>
                  <w:divBdr>
                    <w:top w:val="none" w:sz="0" w:space="0" w:color="auto"/>
                    <w:left w:val="none" w:sz="0" w:space="0" w:color="auto"/>
                    <w:bottom w:val="none" w:sz="0" w:space="0" w:color="auto"/>
                    <w:right w:val="none" w:sz="0" w:space="0" w:color="auto"/>
                  </w:divBdr>
                  <w:divsChild>
                    <w:div w:id="2082562737">
                      <w:marLeft w:val="0"/>
                      <w:marRight w:val="0"/>
                      <w:marTop w:val="0"/>
                      <w:marBottom w:val="0"/>
                      <w:divBdr>
                        <w:top w:val="none" w:sz="0" w:space="0" w:color="auto"/>
                        <w:left w:val="none" w:sz="0" w:space="0" w:color="auto"/>
                        <w:bottom w:val="none" w:sz="0" w:space="0" w:color="auto"/>
                        <w:right w:val="none" w:sz="0" w:space="0" w:color="auto"/>
                      </w:divBdr>
                      <w:divsChild>
                        <w:div w:id="1468089245">
                          <w:marLeft w:val="0"/>
                          <w:marRight w:val="0"/>
                          <w:marTop w:val="240"/>
                          <w:marBottom w:val="0"/>
                          <w:divBdr>
                            <w:top w:val="none" w:sz="0" w:space="0" w:color="auto"/>
                            <w:left w:val="none" w:sz="0" w:space="0" w:color="auto"/>
                            <w:bottom w:val="none" w:sz="0" w:space="0" w:color="auto"/>
                            <w:right w:val="none" w:sz="0" w:space="0" w:color="auto"/>
                          </w:divBdr>
                          <w:divsChild>
                            <w:div w:id="837383325">
                              <w:marLeft w:val="0"/>
                              <w:marRight w:val="0"/>
                              <w:marTop w:val="0"/>
                              <w:marBottom w:val="0"/>
                              <w:divBdr>
                                <w:top w:val="none" w:sz="0" w:space="0" w:color="auto"/>
                                <w:left w:val="none" w:sz="0" w:space="0" w:color="auto"/>
                                <w:bottom w:val="none" w:sz="0" w:space="0" w:color="auto"/>
                                <w:right w:val="none" w:sz="0" w:space="0" w:color="auto"/>
                              </w:divBdr>
                            </w:div>
                            <w:div w:id="1269389904">
                              <w:marLeft w:val="0"/>
                              <w:marRight w:val="0"/>
                              <w:marTop w:val="90"/>
                              <w:marBottom w:val="60"/>
                              <w:divBdr>
                                <w:top w:val="none" w:sz="0" w:space="0" w:color="auto"/>
                                <w:left w:val="none" w:sz="0" w:space="0" w:color="auto"/>
                                <w:bottom w:val="none" w:sz="0" w:space="0" w:color="auto"/>
                                <w:right w:val="none" w:sz="0" w:space="0" w:color="auto"/>
                              </w:divBdr>
                            </w:div>
                          </w:divsChild>
                        </w:div>
                        <w:div w:id="109395534">
                          <w:marLeft w:val="0"/>
                          <w:marRight w:val="0"/>
                          <w:marTop w:val="240"/>
                          <w:marBottom w:val="0"/>
                          <w:divBdr>
                            <w:top w:val="none" w:sz="0" w:space="0" w:color="auto"/>
                            <w:left w:val="none" w:sz="0" w:space="0" w:color="auto"/>
                            <w:bottom w:val="none" w:sz="0" w:space="0" w:color="auto"/>
                            <w:right w:val="none" w:sz="0" w:space="0" w:color="auto"/>
                          </w:divBdr>
                          <w:divsChild>
                            <w:div w:id="1571185131">
                              <w:marLeft w:val="0"/>
                              <w:marRight w:val="0"/>
                              <w:marTop w:val="90"/>
                              <w:marBottom w:val="60"/>
                              <w:divBdr>
                                <w:top w:val="none" w:sz="0" w:space="0" w:color="auto"/>
                                <w:left w:val="none" w:sz="0" w:space="0" w:color="auto"/>
                                <w:bottom w:val="none" w:sz="0" w:space="0" w:color="auto"/>
                                <w:right w:val="none" w:sz="0" w:space="0" w:color="auto"/>
                              </w:divBdr>
                              <w:divsChild>
                                <w:div w:id="1434352337">
                                  <w:marLeft w:val="0"/>
                                  <w:marRight w:val="0"/>
                                  <w:marTop w:val="90"/>
                                  <w:marBottom w:val="60"/>
                                  <w:divBdr>
                                    <w:top w:val="none" w:sz="0" w:space="0" w:color="auto"/>
                                    <w:left w:val="none" w:sz="0" w:space="0" w:color="auto"/>
                                    <w:bottom w:val="none" w:sz="0" w:space="0" w:color="auto"/>
                                    <w:right w:val="none" w:sz="0" w:space="0" w:color="auto"/>
                                  </w:divBdr>
                                </w:div>
                              </w:divsChild>
                            </w:div>
                          </w:divsChild>
                        </w:div>
                        <w:div w:id="1277715903">
                          <w:marLeft w:val="0"/>
                          <w:marRight w:val="0"/>
                          <w:marTop w:val="240"/>
                          <w:marBottom w:val="0"/>
                          <w:divBdr>
                            <w:top w:val="none" w:sz="0" w:space="0" w:color="auto"/>
                            <w:left w:val="none" w:sz="0" w:space="0" w:color="auto"/>
                            <w:bottom w:val="none" w:sz="0" w:space="0" w:color="auto"/>
                            <w:right w:val="none" w:sz="0" w:space="0" w:color="auto"/>
                          </w:divBdr>
                          <w:divsChild>
                            <w:div w:id="1345479839">
                              <w:marLeft w:val="0"/>
                              <w:marRight w:val="0"/>
                              <w:marTop w:val="90"/>
                              <w:marBottom w:val="60"/>
                              <w:divBdr>
                                <w:top w:val="none" w:sz="0" w:space="0" w:color="auto"/>
                                <w:left w:val="none" w:sz="0" w:space="0" w:color="auto"/>
                                <w:bottom w:val="none" w:sz="0" w:space="0" w:color="auto"/>
                                <w:right w:val="none" w:sz="0" w:space="0" w:color="auto"/>
                              </w:divBdr>
                            </w:div>
                          </w:divsChild>
                        </w:div>
                        <w:div w:id="444034756">
                          <w:marLeft w:val="0"/>
                          <w:marRight w:val="0"/>
                          <w:marTop w:val="240"/>
                          <w:marBottom w:val="0"/>
                          <w:divBdr>
                            <w:top w:val="none" w:sz="0" w:space="0" w:color="auto"/>
                            <w:left w:val="none" w:sz="0" w:space="0" w:color="auto"/>
                            <w:bottom w:val="none" w:sz="0" w:space="0" w:color="auto"/>
                            <w:right w:val="none" w:sz="0" w:space="0" w:color="auto"/>
                          </w:divBdr>
                          <w:divsChild>
                            <w:div w:id="1261064558">
                              <w:marLeft w:val="0"/>
                              <w:marRight w:val="0"/>
                              <w:marTop w:val="90"/>
                              <w:marBottom w:val="60"/>
                              <w:divBdr>
                                <w:top w:val="none" w:sz="0" w:space="0" w:color="auto"/>
                                <w:left w:val="none" w:sz="0" w:space="0" w:color="auto"/>
                                <w:bottom w:val="none" w:sz="0" w:space="0" w:color="auto"/>
                                <w:right w:val="none" w:sz="0" w:space="0" w:color="auto"/>
                              </w:divBdr>
                            </w:div>
                          </w:divsChild>
                        </w:div>
                        <w:div w:id="367685340">
                          <w:marLeft w:val="0"/>
                          <w:marRight w:val="0"/>
                          <w:marTop w:val="240"/>
                          <w:marBottom w:val="0"/>
                          <w:divBdr>
                            <w:top w:val="none" w:sz="0" w:space="0" w:color="auto"/>
                            <w:left w:val="none" w:sz="0" w:space="0" w:color="auto"/>
                            <w:bottom w:val="none" w:sz="0" w:space="0" w:color="auto"/>
                            <w:right w:val="none" w:sz="0" w:space="0" w:color="auto"/>
                          </w:divBdr>
                          <w:divsChild>
                            <w:div w:id="1902665867">
                              <w:marLeft w:val="0"/>
                              <w:marRight w:val="0"/>
                              <w:marTop w:val="0"/>
                              <w:marBottom w:val="0"/>
                              <w:divBdr>
                                <w:top w:val="none" w:sz="0" w:space="0" w:color="auto"/>
                                <w:left w:val="none" w:sz="0" w:space="0" w:color="auto"/>
                                <w:bottom w:val="none" w:sz="0" w:space="0" w:color="auto"/>
                                <w:right w:val="none" w:sz="0" w:space="0" w:color="auto"/>
                              </w:divBdr>
                            </w:div>
                            <w:div w:id="254557649">
                              <w:marLeft w:val="0"/>
                              <w:marRight w:val="0"/>
                              <w:marTop w:val="90"/>
                              <w:marBottom w:val="60"/>
                              <w:divBdr>
                                <w:top w:val="none" w:sz="0" w:space="0" w:color="auto"/>
                                <w:left w:val="none" w:sz="0" w:space="0" w:color="auto"/>
                                <w:bottom w:val="none" w:sz="0" w:space="0" w:color="auto"/>
                                <w:right w:val="none" w:sz="0" w:space="0" w:color="auto"/>
                              </w:divBdr>
                              <w:divsChild>
                                <w:div w:id="1741755510">
                                  <w:marLeft w:val="0"/>
                                  <w:marRight w:val="0"/>
                                  <w:marTop w:val="90"/>
                                  <w:marBottom w:val="60"/>
                                  <w:divBdr>
                                    <w:top w:val="none" w:sz="0" w:space="0" w:color="auto"/>
                                    <w:left w:val="none" w:sz="0" w:space="0" w:color="auto"/>
                                    <w:bottom w:val="none" w:sz="0" w:space="0" w:color="auto"/>
                                    <w:right w:val="none" w:sz="0" w:space="0" w:color="auto"/>
                                  </w:divBdr>
                                </w:div>
                              </w:divsChild>
                            </w:div>
                          </w:divsChild>
                        </w:div>
                        <w:div w:id="771052485">
                          <w:marLeft w:val="0"/>
                          <w:marRight w:val="0"/>
                          <w:marTop w:val="240"/>
                          <w:marBottom w:val="0"/>
                          <w:divBdr>
                            <w:top w:val="none" w:sz="0" w:space="0" w:color="auto"/>
                            <w:left w:val="none" w:sz="0" w:space="0" w:color="auto"/>
                            <w:bottom w:val="none" w:sz="0" w:space="0" w:color="auto"/>
                            <w:right w:val="none" w:sz="0" w:space="0" w:color="auto"/>
                          </w:divBdr>
                          <w:divsChild>
                            <w:div w:id="123546084">
                              <w:marLeft w:val="0"/>
                              <w:marRight w:val="0"/>
                              <w:marTop w:val="0"/>
                              <w:marBottom w:val="0"/>
                              <w:divBdr>
                                <w:top w:val="none" w:sz="0" w:space="0" w:color="auto"/>
                                <w:left w:val="none" w:sz="0" w:space="0" w:color="auto"/>
                                <w:bottom w:val="none" w:sz="0" w:space="0" w:color="auto"/>
                                <w:right w:val="none" w:sz="0" w:space="0" w:color="auto"/>
                              </w:divBdr>
                            </w:div>
                            <w:div w:id="486867449">
                              <w:marLeft w:val="0"/>
                              <w:marRight w:val="0"/>
                              <w:marTop w:val="90"/>
                              <w:marBottom w:val="60"/>
                              <w:divBdr>
                                <w:top w:val="none" w:sz="0" w:space="0" w:color="auto"/>
                                <w:left w:val="none" w:sz="0" w:space="0" w:color="auto"/>
                                <w:bottom w:val="none" w:sz="0" w:space="0" w:color="auto"/>
                                <w:right w:val="none" w:sz="0" w:space="0" w:color="auto"/>
                              </w:divBdr>
                              <w:divsChild>
                                <w:div w:id="996612806">
                                  <w:marLeft w:val="0"/>
                                  <w:marRight w:val="0"/>
                                  <w:marTop w:val="90"/>
                                  <w:marBottom w:val="60"/>
                                  <w:divBdr>
                                    <w:top w:val="none" w:sz="0" w:space="0" w:color="auto"/>
                                    <w:left w:val="none" w:sz="0" w:space="0" w:color="auto"/>
                                    <w:bottom w:val="none" w:sz="0" w:space="0" w:color="auto"/>
                                    <w:right w:val="none" w:sz="0" w:space="0" w:color="auto"/>
                                  </w:divBdr>
                                </w:div>
                              </w:divsChild>
                            </w:div>
                          </w:divsChild>
                        </w:div>
                        <w:div w:id="77022909">
                          <w:marLeft w:val="0"/>
                          <w:marRight w:val="0"/>
                          <w:marTop w:val="240"/>
                          <w:marBottom w:val="0"/>
                          <w:divBdr>
                            <w:top w:val="none" w:sz="0" w:space="0" w:color="auto"/>
                            <w:left w:val="none" w:sz="0" w:space="0" w:color="auto"/>
                            <w:bottom w:val="none" w:sz="0" w:space="0" w:color="auto"/>
                            <w:right w:val="none" w:sz="0" w:space="0" w:color="auto"/>
                          </w:divBdr>
                          <w:divsChild>
                            <w:div w:id="1520850311">
                              <w:marLeft w:val="0"/>
                              <w:marRight w:val="0"/>
                              <w:marTop w:val="0"/>
                              <w:marBottom w:val="0"/>
                              <w:divBdr>
                                <w:top w:val="none" w:sz="0" w:space="0" w:color="auto"/>
                                <w:left w:val="none" w:sz="0" w:space="0" w:color="auto"/>
                                <w:bottom w:val="none" w:sz="0" w:space="0" w:color="auto"/>
                                <w:right w:val="none" w:sz="0" w:space="0" w:color="auto"/>
                              </w:divBdr>
                            </w:div>
                            <w:div w:id="1398236641">
                              <w:marLeft w:val="0"/>
                              <w:marRight w:val="0"/>
                              <w:marTop w:val="90"/>
                              <w:marBottom w:val="60"/>
                              <w:divBdr>
                                <w:top w:val="none" w:sz="0" w:space="0" w:color="auto"/>
                                <w:left w:val="none" w:sz="0" w:space="0" w:color="auto"/>
                                <w:bottom w:val="none" w:sz="0" w:space="0" w:color="auto"/>
                                <w:right w:val="none" w:sz="0" w:space="0" w:color="auto"/>
                              </w:divBdr>
                              <w:divsChild>
                                <w:div w:id="108923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70624">
                          <w:marLeft w:val="0"/>
                          <w:marRight w:val="0"/>
                          <w:marTop w:val="240"/>
                          <w:marBottom w:val="0"/>
                          <w:divBdr>
                            <w:top w:val="none" w:sz="0" w:space="0" w:color="auto"/>
                            <w:left w:val="none" w:sz="0" w:space="0" w:color="auto"/>
                            <w:bottom w:val="none" w:sz="0" w:space="0" w:color="auto"/>
                            <w:right w:val="none" w:sz="0" w:space="0" w:color="auto"/>
                          </w:divBdr>
                          <w:divsChild>
                            <w:div w:id="1864592607">
                              <w:marLeft w:val="0"/>
                              <w:marRight w:val="0"/>
                              <w:marTop w:val="0"/>
                              <w:marBottom w:val="0"/>
                              <w:divBdr>
                                <w:top w:val="none" w:sz="0" w:space="0" w:color="auto"/>
                                <w:left w:val="none" w:sz="0" w:space="0" w:color="auto"/>
                                <w:bottom w:val="none" w:sz="0" w:space="0" w:color="auto"/>
                                <w:right w:val="none" w:sz="0" w:space="0" w:color="auto"/>
                              </w:divBdr>
                            </w:div>
                            <w:div w:id="1014378510">
                              <w:marLeft w:val="0"/>
                              <w:marRight w:val="0"/>
                              <w:marTop w:val="90"/>
                              <w:marBottom w:val="60"/>
                              <w:divBdr>
                                <w:top w:val="none" w:sz="0" w:space="0" w:color="auto"/>
                                <w:left w:val="none" w:sz="0" w:space="0" w:color="auto"/>
                                <w:bottom w:val="none" w:sz="0" w:space="0" w:color="auto"/>
                                <w:right w:val="none" w:sz="0" w:space="0" w:color="auto"/>
                              </w:divBdr>
                            </w:div>
                          </w:divsChild>
                        </w:div>
                        <w:div w:id="321130624">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sChild>
            </w:div>
          </w:divsChild>
        </w:div>
        <w:div w:id="637879574">
          <w:marLeft w:val="285"/>
          <w:marRight w:val="285"/>
          <w:marTop w:val="0"/>
          <w:marBottom w:val="0"/>
          <w:divBdr>
            <w:top w:val="none" w:sz="0" w:space="0" w:color="auto"/>
            <w:left w:val="none" w:sz="0" w:space="0" w:color="auto"/>
            <w:bottom w:val="none" w:sz="0" w:space="0" w:color="auto"/>
            <w:right w:val="none" w:sz="0" w:space="0" w:color="auto"/>
          </w:divBdr>
          <w:divsChild>
            <w:div w:id="988247142">
              <w:marLeft w:val="0"/>
              <w:marRight w:val="0"/>
              <w:marTop w:val="0"/>
              <w:marBottom w:val="0"/>
              <w:divBdr>
                <w:top w:val="none" w:sz="0" w:space="0" w:color="auto"/>
                <w:left w:val="none" w:sz="0" w:space="0" w:color="auto"/>
                <w:bottom w:val="none" w:sz="0" w:space="0" w:color="auto"/>
                <w:right w:val="none" w:sz="0" w:space="0" w:color="auto"/>
              </w:divBdr>
              <w:divsChild>
                <w:div w:id="968509683">
                  <w:marLeft w:val="0"/>
                  <w:marRight w:val="0"/>
                  <w:marTop w:val="0"/>
                  <w:marBottom w:val="0"/>
                  <w:divBdr>
                    <w:top w:val="none" w:sz="0" w:space="0" w:color="auto"/>
                    <w:left w:val="none" w:sz="0" w:space="0" w:color="auto"/>
                    <w:bottom w:val="none" w:sz="0" w:space="0" w:color="auto"/>
                    <w:right w:val="none" w:sz="0" w:space="0" w:color="auto"/>
                  </w:divBdr>
                </w:div>
                <w:div w:id="2031373746">
                  <w:marLeft w:val="0"/>
                  <w:marRight w:val="0"/>
                  <w:marTop w:val="0"/>
                  <w:marBottom w:val="120"/>
                  <w:divBdr>
                    <w:top w:val="none" w:sz="0" w:space="0" w:color="auto"/>
                    <w:left w:val="none" w:sz="0" w:space="0" w:color="auto"/>
                    <w:bottom w:val="none" w:sz="0" w:space="0" w:color="auto"/>
                    <w:right w:val="none" w:sz="0" w:space="0" w:color="auto"/>
                  </w:divBdr>
                  <w:divsChild>
                    <w:div w:id="110947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html:file://\\lilith2\hmc_tss\Training\Training%20Materials_FINAL\Emergency%20Module_TBD\Trauma_ED%20changes_2013\Blood%20Pre-Transfusion%20Compatibility%20Testing%20(Type%20&amp;%20Screen)%20and%20Requesting%20Blood%20Products%20for%20Adults%20&amp;%20Pediatrics%20-%20HMC.mht!https://hmc.uwmedicine.org/PolicyProcedure/Pages/OrderingBloodComponentsAdultPediatric.aspx?P=1" TargetMode="External"/><Relationship Id="rId13" Type="http://schemas.openxmlformats.org/officeDocument/2006/relationships/hyperlink" Target="mhtml:file://\\lilith2\hmc_tss\Training\Training%20Materials_FINAL\Emergency%20Module_TBD\Trauma_ED%20changes_2013\Blood%20Pre-Transfusion%20Compatibility%20Testing%20(Type%20&amp;%20Screen)%20and%20Requesting%20Blood%20Products%20for%20Adults%20&amp;%20Pediatrics%20-%20HMC.mht!https://hmc.uwmedicine.org/PolicyProcedure/Pages/OrderingBloodComponentsAdultPediatric.aspx?P=1" TargetMode="External"/><Relationship Id="rId18" Type="http://schemas.openxmlformats.org/officeDocument/2006/relationships/hyperlink" Target="mhtml:file://\\lilith2\hmc_tss\Training\Training%20Materials_FINAL\Emergency%20Module_TBD\Trauma_ED%20changes_2013\Blood%20Pre-Transfusion%20Compatibility%20Testing%20(Type%20&amp;%20Screen)%20and%20Requesting%20Blood%20Products%20for%20Adults%20&amp;%20Pediatrics%20-%20HMC.mht!https://know1.mcis.washington.edu/Document/forms/forms_images/HMC2594.pdf" TargetMode="External"/><Relationship Id="rId26" Type="http://schemas.openxmlformats.org/officeDocument/2006/relationships/hyperlink" Target="mhtml:file://\\lilith2\hmc_tss\Training\Training%20Materials_FINAL\Emergency%20Module_TBD\Trauma_ED%20changes_2013\Blood%20Pre-Transfusion%20Compatibility%20Testing%20(Type%20&amp;%20Screen)%20and%20Requesting%20Blood%20Products%20for%20Adults%20&amp;%20Pediatrics%20-%20HMC.mht!https://hmc.uwmedicine.org/PolicyProcedure/Pages/BloodComponentsandBloodBankSpecimens.aspx" TargetMode="External"/><Relationship Id="rId3" Type="http://schemas.microsoft.com/office/2007/relationships/stylesWithEffects" Target="stylesWithEffects.xml"/><Relationship Id="rId21" Type="http://schemas.openxmlformats.org/officeDocument/2006/relationships/hyperlink" Target="mhtml:file://\\lilith2\hmc_tss\Training\Training%20Materials_FINAL\Emergency%20Module_TBD\Trauma_ED%20changes_2013\Blood%20Pre-Transfusion%20Compatibility%20Testing%20(Type%20&amp;%20Screen)%20and%20Requesting%20Blood%20Products%20for%20Adults%20&amp;%20Pediatrics%20-%20HMC.mht!https://know1.mcis.washington.edu/Document/forms/forms_images/HMC2596.pdf" TargetMode="External"/><Relationship Id="rId34" Type="http://schemas.openxmlformats.org/officeDocument/2006/relationships/fontTable" Target="fontTable.xml"/><Relationship Id="rId7" Type="http://schemas.openxmlformats.org/officeDocument/2006/relationships/hyperlink" Target="mhtml:file://\\lilith2\hmc_tss\Training\Training%20Materials_FINAL\Emergency%20Module_TBD\Trauma_ED%20changes_2013\Blood%20Pre-Transfusion%20Compatibility%20Testing%20(Type%20&amp;%20Screen)%20and%20Requesting%20Blood%20Products%20for%20Adults%20&amp;%20Pediatrics%20-%20HMC.mht!https://hmc.uwmedicine.org/PolicyProcedure/Pages/OrderingStockGroupOUncrossmatchedRedBloodCells.aspx" TargetMode="External"/><Relationship Id="rId12" Type="http://schemas.openxmlformats.org/officeDocument/2006/relationships/hyperlink" Target="mhtml:file://\\lilith2\hmc_tss\Training\Training%20Materials_FINAL\Emergency%20Module_TBD\Trauma_ED%20changes_2013\Blood%20Pre-Transfusion%20Compatibility%20Testing%20(Type%20&amp;%20Screen)%20and%20Requesting%20Blood%20Products%20for%20Adults%20&amp;%20Pediatrics%20-%20HMC.mht!https://hmc.uwmedicine.org/PolicyProcedure/Pages/OrderingBloodComponentsAdultPediatric.aspx?P=1" TargetMode="External"/><Relationship Id="rId17" Type="http://schemas.openxmlformats.org/officeDocument/2006/relationships/hyperlink" Target="mhtml:file://\\lilith2\hmc_tss\Training\Training%20Materials_FINAL\Emergency%20Module_TBD\Trauma_ED%20changes_2013\Blood%20Pre-Transfusion%20Compatibility%20Testing%20(Type%20&amp;%20Screen)%20and%20Requesting%20Blood%20Products%20for%20Adults%20&amp;%20Pediatrics%20-%20HMC.mht!https://know1.mcis.washington.edu/Document/forms/forms_images/HMC2594.pdf" TargetMode="External"/><Relationship Id="rId25" Type="http://schemas.openxmlformats.org/officeDocument/2006/relationships/hyperlink" Target="mhtml:file://\\lilith2\hmc_tss\Training\Training%20Materials_FINAL\Emergency%20Module_TBD\Trauma_ED%20changes_2013\Blood%20Pre-Transfusion%20Compatibility%20Testing%20(Type%20&amp;%20Screen)%20and%20Requesting%20Blood%20Products%20for%20Adults%20&amp;%20Pediatrics%20-%20HMC.mht!https://hmc.uwmedicine.org/PolicyProcedure/Pages/TransfusionReactions,AdultPediatric.aspx" TargetMode="External"/><Relationship Id="rId33" Type="http://schemas.openxmlformats.org/officeDocument/2006/relationships/hyperlink" Target="mhtml:file://\\lilith2\hmc_tss\Training\Training%20Materials_FINAL\Emergency%20Module_TBD\Trauma_ED%20changes_2013\Blood%20Pre-Transfusion%20Compatibility%20Testing%20(Type%20&amp;%20Screen)%20and%20Requesting%20Blood%20Products%20for%20Adults%20&amp;%20Pediatrics%20-%20HMC.mht!https://hmc.uwmedicine.org/Pages/Feedback.aspx?T=Content" TargetMode="External"/><Relationship Id="rId2" Type="http://schemas.openxmlformats.org/officeDocument/2006/relationships/styles" Target="styles.xml"/><Relationship Id="rId16" Type="http://schemas.openxmlformats.org/officeDocument/2006/relationships/hyperlink" Target="mhtml:file://\\lilith2\hmc_tss\Training\Training%20Materials_FINAL\Emergency%20Module_TBD\Trauma_ED%20changes_2013\Blood%20Pre-Transfusion%20Compatibility%20Testing%20(Type%20&amp;%20Screen)%20and%20Requesting%20Blood%20Products%20for%20Adults%20&amp;%20Pediatrics%20-%20HMC.mht!https://know1.mcis.washington.edu/Document/forms/forms_images/HMC2594.pdf" TargetMode="External"/><Relationship Id="rId20" Type="http://schemas.openxmlformats.org/officeDocument/2006/relationships/hyperlink" Target="mhtml:file://\\lilith2\hmc_tss\Training\Training%20Materials_FINAL\Emergency%20Module_TBD\Trauma_ED%20changes_2013\Blood%20Pre-Transfusion%20Compatibility%20Testing%20(Type%20&amp;%20Screen)%20and%20Requesting%20Blood%20Products%20for%20Adults%20&amp;%20Pediatrics%20-%20HMC.mht!https://know1.mcis.washington.edu/Document/forms/forms_images/HMC2596.pdf" TargetMode="External"/><Relationship Id="rId29" Type="http://schemas.openxmlformats.org/officeDocument/2006/relationships/hyperlink" Target="http://www.washington.edu/admin/rules/APS/47.03.html" TargetMode="External"/><Relationship Id="rId1" Type="http://schemas.openxmlformats.org/officeDocument/2006/relationships/numbering" Target="numbering.xml"/><Relationship Id="rId6" Type="http://schemas.openxmlformats.org/officeDocument/2006/relationships/hyperlink" Target="mhtml:file://\\lilith2\hmc_tss\Training\Training%20Materials_FINAL\Emergency%20Module_TBD\Trauma_ED%20changes_2013\Blood%20Pre-Transfusion%20Compatibility%20Testing%20(Type%20&amp;%20Screen)%20and%20Requesting%20Blood%20Products%20for%20Adults%20&amp;%20Pediatrics%20-%20HMC.mht!https://know1.mcis.washington.edu/Document/forms/forms_images/HMC2594.pdf" TargetMode="External"/><Relationship Id="rId11" Type="http://schemas.openxmlformats.org/officeDocument/2006/relationships/hyperlink" Target="mhtml:file://\\lilith2\hmc_tss\Training\Training%20Materials_FINAL\Emergency%20Module_TBD\Trauma_ED%20changes_2013\Blood%20Pre-Transfusion%20Compatibility%20Testing%20(Type%20&amp;%20Screen)%20and%20Requesting%20Blood%20Products%20for%20Adults%20&amp;%20Pediatrics%20-%20HMC.mht!https://hmc.uwmedicine.org/PolicyProcedure/Pages/OrderingBloodComponentsAdultPediatric.aspx?P=1" TargetMode="External"/><Relationship Id="rId24" Type="http://schemas.openxmlformats.org/officeDocument/2006/relationships/hyperlink" Target="mhtml:file://\\lilith2\hmc_tss\Training\Training%20Materials_FINAL\Emergency%20Module_TBD\Trauma_ED%20changes_2013\Blood%20Pre-Transfusion%20Compatibility%20Testing%20(Type%20&amp;%20Screen)%20and%20Requesting%20Blood%20Products%20for%20Adults%20&amp;%20Pediatrics%20-%20HMC.mht!https://hmc.uwmedicine.org/PolicyProcedure/Pages/AdministrationofBloodComponentsPediatric.aspx" TargetMode="External"/><Relationship Id="rId32" Type="http://schemas.openxmlformats.org/officeDocument/2006/relationships/hyperlink" Target="mhtml:file://\\lilith2\hmc_tss\Training\Training%20Materials_FINAL\Emergency%20Module_TBD\Trauma_ED%20changes_2013\Blood%20Pre-Transfusion%20Compatibility%20Testing%20(Type%20&amp;%20Screen)%20and%20Requesting%20Blood%20Products%20for%20Adults%20&amp;%20Pediatrics%20-%20HMC.mht!https://hmc.uwmedicine.org/" TargetMode="External"/><Relationship Id="rId5" Type="http://schemas.openxmlformats.org/officeDocument/2006/relationships/webSettings" Target="webSettings.xml"/><Relationship Id="rId15" Type="http://schemas.openxmlformats.org/officeDocument/2006/relationships/hyperlink" Target="mhtml:file://\\lilith2\hmc_tss\Training\Training%20Materials_FINAL\Emergency%20Module_TBD\Trauma_ED%20changes_2013\Blood%20Pre-Transfusion%20Compatibility%20Testing%20(Type%20&amp;%20Screen)%20and%20Requesting%20Blood%20Products%20for%20Adults%20&amp;%20Pediatrics%20-%20HMC.mht!https://know1.mcis.washington.edu/Document/forms/forms_images/HMC2595.pdf" TargetMode="External"/><Relationship Id="rId23" Type="http://schemas.openxmlformats.org/officeDocument/2006/relationships/hyperlink" Target="mhtml:file://\\lilith2\hmc_tss\Training\Training%20Materials_FINAL\Emergency%20Module_TBD\Trauma_ED%20changes_2013\Blood%20Pre-Transfusion%20Compatibility%20Testing%20(Type%20&amp;%20Screen)%20and%20Requesting%20Blood%20Products%20for%20Adults%20&amp;%20Pediatrics%20-%20HMC.mht!https://hmc.uwmedicine.org/PolicyProcedure/Pages/AdministrationofBloodComponentsAdult.aspx" TargetMode="External"/><Relationship Id="rId28" Type="http://schemas.openxmlformats.org/officeDocument/2006/relationships/hyperlink" Target="mhtml:file://\\lilith2\hmc_tss\Training\Training%20Materials_FINAL\Emergency%20Module_TBD\Trauma_ED%20changes_2013\Blood%20Pre-Transfusion%20Compatibility%20Testing%20(Type%20&amp;%20Screen)%20and%20Requesting%20Blood%20Products%20for%20Adults%20&amp;%20Pediatrics%20-%20HMC.mht!https://know1.mcis.washington.edu/Document/forms/forms_images/HMC2595.pdf" TargetMode="External"/><Relationship Id="rId10" Type="http://schemas.openxmlformats.org/officeDocument/2006/relationships/hyperlink" Target="mhtml:file://\\lilith2\hmc_tss\Training\Training%20Materials_FINAL\Emergency%20Module_TBD\Trauma_ED%20changes_2013\Blood%20Pre-Transfusion%20Compatibility%20Testing%20(Type%20&amp;%20Screen)%20and%20Requesting%20Blood%20Products%20for%20Adults%20&amp;%20Pediatrics%20-%20HMC.mht!https://hmc.uwmedicine.org/PolicyProcedure/Pages/OrderingBloodComponentsAdultPediatric.aspx?P=1" TargetMode="External"/><Relationship Id="rId19" Type="http://schemas.openxmlformats.org/officeDocument/2006/relationships/hyperlink" Target="mhtml:file://\\lilith2\hmc_tss\Training\Training%20Materials_FINAL\Emergency%20Module_TBD\Trauma_ED%20changes_2013\Blood%20Pre-Transfusion%20Compatibility%20Testing%20(Type%20&amp;%20Screen)%20and%20Requesting%20Blood%20Products%20for%20Adults%20&amp;%20Pediatrics%20-%20HMC.mht!https://know1.mcis.washington.edu/Document/forms/forms_images/HMC2594.pdf" TargetMode="External"/><Relationship Id="rId31" Type="http://schemas.openxmlformats.org/officeDocument/2006/relationships/hyperlink" Target="mhtml:file://\\lilith2\hmc_tss\Training\Training%20Materials_FINAL\Emergency%20Module_TBD\Trauma_ED%20changes_2013\Blood%20Pre-Transfusion%20Compatibility%20Testing%20(Type%20&amp;%20Screen)%20and%20Requesting%20Blood%20Products%20for%20Adults%20&amp;%20Pediatrics%20-%20HMC.mht!https://hmc.uwmedicine.org/Pages/Privacy-Practices.aspx" TargetMode="External"/><Relationship Id="rId4" Type="http://schemas.openxmlformats.org/officeDocument/2006/relationships/settings" Target="settings.xml"/><Relationship Id="rId9" Type="http://schemas.openxmlformats.org/officeDocument/2006/relationships/hyperlink" Target="mhtml:file://\\lilith2\hmc_tss\Training\Training%20Materials_FINAL\Emergency%20Module_TBD\Trauma_ED%20changes_2013\Blood%20Pre-Transfusion%20Compatibility%20Testing%20(Type%20&amp;%20Screen)%20and%20Requesting%20Blood%20Products%20for%20Adults%20&amp;%20Pediatrics%20-%20HMC.mht!https://hmc.uwmedicine.org/PolicyProcedure/Pages/OrderingBloodComponentsAdultPediatric.aspx?P=1" TargetMode="External"/><Relationship Id="rId14" Type="http://schemas.openxmlformats.org/officeDocument/2006/relationships/hyperlink" Target="mhtml:file://\\lilith2\hmc_tss\Training\Training%20Materials_FINAL\Emergency%20Module_TBD\Trauma_ED%20changes_2013\Blood%20Pre-Transfusion%20Compatibility%20Testing%20(Type%20&amp;%20Screen)%20and%20Requesting%20Blood%20Products%20for%20Adults%20&amp;%20Pediatrics%20-%20HMC.mht!https://know1.mcis.washington.edu/Document/forms/forms_images/HMC2595.pdf" TargetMode="External"/><Relationship Id="rId22" Type="http://schemas.openxmlformats.org/officeDocument/2006/relationships/hyperlink" Target="mhtml:file://\\lilith2\hmc_tss\Training\Training%20Materials_FINAL\Emergency%20Module_TBD\Trauma_ED%20changes_2013\Blood%20Pre-Transfusion%20Compatibility%20Testing%20(Type%20&amp;%20Screen)%20and%20Requesting%20Blood%20Products%20for%20Adults%20&amp;%20Pediatrics%20-%20HMC.mht!https://hmc.uwmedicine.org/PolicyProcedure/Pages/OrderingStockGroupOUncrossmatchedRedBloodCells.aspx" TargetMode="External"/><Relationship Id="rId27" Type="http://schemas.openxmlformats.org/officeDocument/2006/relationships/hyperlink" Target="mhtml:file://\\lilith2\hmc_tss\Training\Training%20Materials_FINAL\Emergency%20Module_TBD\Trauma_ED%20changes_2013\Blood%20Pre-Transfusion%20Compatibility%20Testing%20(Type%20&amp;%20Screen)%20and%20Requesting%20Blood%20Products%20for%20Adults%20&amp;%20Pediatrics%20-%20HMC.mht!https://hmc.uwmedicine.org/PolicyProcedure/Pages/BloodPortableMonitoredBloodRefrigerators.aspx%20originalAttribute=" TargetMode="External"/><Relationship Id="rId30" Type="http://schemas.openxmlformats.org/officeDocument/2006/relationships/image" Target="media/image1.gif"/><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3197</Words>
  <Characters>28758</Characters>
  <Application>Microsoft Office Word</Application>
  <DocSecurity>0</DocSecurity>
  <Lines>239</Lines>
  <Paragraphs>63</Paragraphs>
  <ScaleCrop>false</ScaleCrop>
  <Company>UWMC</Company>
  <LinksUpToDate>false</LinksUpToDate>
  <CharactersWithSpaces>31892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rgary</dc:creator>
  <cp:keywords/>
  <dc:description/>
  <cp:lastModifiedBy>rgary</cp:lastModifiedBy>
  <cp:revision>2</cp:revision>
  <dcterms:created xsi:type="dcterms:W3CDTF">2013-03-12T20:09:00Z</dcterms:created>
  <dcterms:modified xsi:type="dcterms:W3CDTF">2013-03-12T20:10:00Z</dcterms:modified>
</cp:coreProperties>
</file>