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84" w:rsidRPr="00B23445" w:rsidRDefault="00E24584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E24584" w:rsidRDefault="00E24584" w:rsidP="00DE1C1C">
      <w:pPr>
        <w:ind w:left="-540"/>
        <w:rPr>
          <w:b/>
          <w:u w:val="single"/>
        </w:rPr>
      </w:pPr>
    </w:p>
    <w:p w:rsidR="00E24584" w:rsidRDefault="00E24584" w:rsidP="00387A2B">
      <w:pPr>
        <w:ind w:left="5760" w:firstLine="720"/>
      </w:pPr>
      <w:r>
        <w:t>6000-01-03-08</w:t>
      </w:r>
    </w:p>
    <w:p w:rsidR="00E24584" w:rsidRDefault="00E24584" w:rsidP="00387A2B">
      <w:pPr>
        <w:ind w:left="5760" w:firstLine="720"/>
      </w:pPr>
    </w:p>
    <w:p w:rsidR="00E24584" w:rsidRPr="00DE1C1C" w:rsidRDefault="00E24584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SCCA Specimen Accessioning and Transport Procedure  </w:t>
      </w:r>
    </w:p>
    <w:p w:rsidR="00E24584" w:rsidRDefault="00E24584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E24584" w:rsidTr="00DE403F">
        <w:tc>
          <w:tcPr>
            <w:tcW w:w="3348" w:type="dxa"/>
          </w:tcPr>
          <w:p w:rsidR="00E24584" w:rsidRDefault="00E24584" w:rsidP="00DE1C1C">
            <w:r>
              <w:t>Adopted Date:  08/05/05</w:t>
            </w:r>
          </w:p>
          <w:p w:rsidR="00E24584" w:rsidRDefault="00E24584" w:rsidP="00DE1C1C">
            <w:r>
              <w:t>Review Date: 06/22/09</w:t>
            </w:r>
          </w:p>
          <w:p w:rsidR="00E24584" w:rsidRDefault="00E24584" w:rsidP="00DE1C1C">
            <w:r>
              <w:t>Revision Date: 10/25/10</w:t>
            </w:r>
          </w:p>
        </w:tc>
      </w:tr>
    </w:tbl>
    <w:p w:rsidR="00E24584" w:rsidRDefault="00E24584" w:rsidP="00DE1C1C"/>
    <w:p w:rsidR="00E24584" w:rsidRDefault="00E24584" w:rsidP="00F6793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</w:t>
      </w:r>
    </w:p>
    <w:p w:rsidR="00E24584" w:rsidRPr="00F67933" w:rsidRDefault="00E24584" w:rsidP="00F67933">
      <w:pPr>
        <w:ind w:left="-540"/>
        <w:rPr>
          <w:position w:val="-6"/>
        </w:rPr>
      </w:pPr>
      <w:r w:rsidRPr="00F67933">
        <w:rPr>
          <w:position w:val="-6"/>
        </w:rPr>
        <w:t xml:space="preserve">To provide instructions for handling and transporting SCCA cases to the SCCA Pathology Department at the Seattle Cancer Care Alliance.                      </w:t>
      </w:r>
    </w:p>
    <w:p w:rsidR="00E24584" w:rsidRDefault="00E24584" w:rsidP="00BB0A70">
      <w:pP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</w:p>
    <w:p w:rsidR="00E24584" w:rsidRPr="00846FC4" w:rsidRDefault="00E24584" w:rsidP="00F67933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E24584" w:rsidRPr="00F67933" w:rsidRDefault="00E24584" w:rsidP="00F67933">
      <w:pPr>
        <w:ind w:left="-540"/>
      </w:pPr>
      <w:r w:rsidRPr="00F67933">
        <w:t>Specimens generated by physicians from SCCA patients should be accessioned immediately upon receipt and sent to the Seattle Cancer Care Alliance.</w:t>
      </w:r>
    </w:p>
    <w:p w:rsidR="00E24584" w:rsidRPr="00F67933" w:rsidRDefault="00E24584" w:rsidP="00F67933">
      <w:pPr>
        <w:ind w:left="-540"/>
      </w:pPr>
    </w:p>
    <w:p w:rsidR="00E24584" w:rsidRDefault="00E24584" w:rsidP="00F67933">
      <w:pPr>
        <w:numPr>
          <w:ilvl w:val="0"/>
          <w:numId w:val="16"/>
        </w:numPr>
        <w:tabs>
          <w:tab w:val="clear" w:pos="1260"/>
          <w:tab w:val="num" w:pos="0"/>
        </w:tabs>
        <w:ind w:left="0" w:hanging="540"/>
      </w:pPr>
      <w:r w:rsidRPr="00F67933">
        <w:t>All SCCA cases are to be accessioned with a  SE prefix.  The case type will correctly default to SCCA HSCT Surg.</w:t>
      </w:r>
    </w:p>
    <w:p w:rsidR="00E24584" w:rsidRDefault="00E24584" w:rsidP="00F67933">
      <w:pPr>
        <w:ind w:left="-540"/>
      </w:pPr>
    </w:p>
    <w:p w:rsidR="00E24584" w:rsidRPr="00F67933" w:rsidRDefault="00E24584" w:rsidP="00F67933">
      <w:pPr>
        <w:numPr>
          <w:ilvl w:val="0"/>
          <w:numId w:val="16"/>
        </w:numPr>
        <w:tabs>
          <w:tab w:val="clear" w:pos="1260"/>
          <w:tab w:val="num" w:pos="0"/>
        </w:tabs>
        <w:ind w:left="0" w:hanging="540"/>
      </w:pPr>
      <w:r w:rsidRPr="00F67933">
        <w:t>General Tab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The case will not be assigned to a resident or fellow.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F67933">
              <w:t>Revenue</w:t>
            </w:r>
          </w:smartTag>
          <w:r w:rsidRPr="00F67933">
            <w:t xml:space="preserve"> </w:t>
          </w:r>
          <w:smartTag w:uri="urn:schemas-microsoft-com:office:smarttags" w:element="PlaceType">
            <w:r w:rsidRPr="00F67933">
              <w:t>Center</w:t>
            </w:r>
          </w:smartTag>
        </w:smartTag>
      </w:smartTag>
      <w:r w:rsidRPr="00F67933">
        <w:t>:  308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The fee schedule field should read SCCA Fee.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Place of service:  Inpatient or Outpatient</w:t>
      </w:r>
    </w:p>
    <w:p w:rsidR="00E24584" w:rsidRPr="00F67933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Case Priority:  Routine</w:t>
      </w:r>
    </w:p>
    <w:p w:rsidR="00E24584" w:rsidRPr="00F67933" w:rsidRDefault="00E24584" w:rsidP="00F67933">
      <w:pPr>
        <w:ind w:left="-540"/>
      </w:pPr>
    </w:p>
    <w:p w:rsidR="00E24584" w:rsidRPr="00F67933" w:rsidRDefault="00E24584" w:rsidP="00F67933">
      <w:pPr>
        <w:numPr>
          <w:ilvl w:val="0"/>
          <w:numId w:val="16"/>
        </w:numPr>
        <w:tabs>
          <w:tab w:val="clear" w:pos="1260"/>
          <w:tab w:val="num" w:pos="0"/>
        </w:tabs>
        <w:ind w:left="0" w:hanging="540"/>
      </w:pPr>
      <w:r w:rsidRPr="00F67933">
        <w:t>Req Data Tab</w:t>
      </w:r>
    </w:p>
    <w:p w:rsidR="00E24584" w:rsidRPr="00F67933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Update Type of case:  HSCT</w:t>
      </w:r>
    </w:p>
    <w:p w:rsidR="00E24584" w:rsidRPr="00F67933" w:rsidRDefault="00E24584" w:rsidP="00F67933">
      <w:pPr>
        <w:ind w:left="-540"/>
      </w:pPr>
    </w:p>
    <w:p w:rsidR="00E24584" w:rsidRPr="00F67933" w:rsidRDefault="00E24584" w:rsidP="00F67933">
      <w:pPr>
        <w:numPr>
          <w:ilvl w:val="0"/>
          <w:numId w:val="16"/>
        </w:numPr>
        <w:tabs>
          <w:tab w:val="clear" w:pos="1260"/>
          <w:tab w:val="num" w:pos="0"/>
        </w:tabs>
        <w:ind w:left="0" w:hanging="540"/>
      </w:pPr>
      <w:r w:rsidRPr="00F67933">
        <w:t>Specimens Tab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All specimens are accessioned using specimen codes beginning with SCCA.</w:t>
      </w:r>
    </w:p>
    <w:p w:rsidR="00E24584" w:rsidRPr="00F67933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If no specimen codes beginning with the</w:t>
      </w:r>
      <w:r>
        <w:t xml:space="preserve"> SCCA accurately describes the </w:t>
      </w:r>
      <w:r w:rsidRPr="00F67933">
        <w:t>specimen use the code: SCCA specimen.</w:t>
      </w:r>
    </w:p>
    <w:p w:rsidR="00E24584" w:rsidRDefault="00E24584" w:rsidP="00F67933"/>
    <w:p w:rsidR="00E24584" w:rsidRPr="00F67933" w:rsidRDefault="00E24584" w:rsidP="00F67933">
      <w:pPr>
        <w:numPr>
          <w:ilvl w:val="0"/>
          <w:numId w:val="16"/>
        </w:numPr>
        <w:tabs>
          <w:tab w:val="clear" w:pos="1260"/>
          <w:tab w:val="num" w:pos="0"/>
        </w:tabs>
        <w:ind w:left="0" w:hanging="540"/>
      </w:pPr>
      <w:r w:rsidRPr="00F67933">
        <w:t>Delivery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SCCA Pathology technicians are notified of a specimen being sent out.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All specimens are shipped at room temperature in the provided coolers.</w:t>
      </w:r>
    </w:p>
    <w:p w:rsidR="00E24584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An Alliance Clinic Transport form is filled out with; SE number, Designation</w:t>
      </w:r>
      <w:r>
        <w:t xml:space="preserve"> </w:t>
      </w:r>
      <w:r w:rsidRPr="00F67933">
        <w:t>/</w:t>
      </w:r>
      <w:r>
        <w:t xml:space="preserve"> </w:t>
      </w:r>
      <w:r w:rsidRPr="00F67933">
        <w:t>Origin, Route and Handling checked.</w:t>
      </w:r>
    </w:p>
    <w:p w:rsidR="00E24584" w:rsidRPr="00F67933" w:rsidRDefault="00E24584" w:rsidP="00F67933">
      <w:pPr>
        <w:numPr>
          <w:ilvl w:val="1"/>
          <w:numId w:val="16"/>
        </w:numPr>
        <w:tabs>
          <w:tab w:val="clear" w:pos="900"/>
          <w:tab w:val="num" w:pos="360"/>
        </w:tabs>
        <w:ind w:left="360"/>
      </w:pPr>
      <w:r w:rsidRPr="00F67933">
        <w:t>The specimen cooler with the attached transport form is logged into the combination drop-off/pick-up boxes for the currier transport.</w:t>
      </w:r>
    </w:p>
    <w:p w:rsidR="00E24584" w:rsidRDefault="00E24584" w:rsidP="003E6DB8">
      <w:pPr>
        <w:tabs>
          <w:tab w:val="left" w:pos="0"/>
        </w:tabs>
        <w:rPr>
          <w:sz w:val="28"/>
          <w:szCs w:val="28"/>
        </w:rPr>
      </w:pPr>
    </w:p>
    <w:p w:rsidR="00E24584" w:rsidRDefault="00E24584" w:rsidP="003E6DB8">
      <w:pPr>
        <w:tabs>
          <w:tab w:val="left" w:pos="0"/>
        </w:tabs>
        <w:rPr>
          <w:sz w:val="28"/>
          <w:szCs w:val="28"/>
        </w:rPr>
      </w:pPr>
    </w:p>
    <w:p w:rsidR="00E24584" w:rsidRDefault="00E24584" w:rsidP="003E6DB8">
      <w:pPr>
        <w:tabs>
          <w:tab w:val="left" w:pos="0"/>
        </w:tabs>
        <w:rPr>
          <w:sz w:val="28"/>
          <w:szCs w:val="28"/>
        </w:rPr>
      </w:pPr>
    </w:p>
    <w:p w:rsidR="00E24584" w:rsidRDefault="00E24584" w:rsidP="003E6DB8">
      <w:pPr>
        <w:tabs>
          <w:tab w:val="left" w:pos="0"/>
        </w:tabs>
      </w:pPr>
    </w:p>
    <w:p w:rsidR="00E24584" w:rsidRDefault="00E24584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E24584" w:rsidRPr="008A212E" w:rsidRDefault="00E24584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E24584" w:rsidRPr="007A464A" w:rsidRDefault="00E24584" w:rsidP="004B2BBE">
      <w:pPr>
        <w:ind w:left="-540"/>
      </w:pPr>
    </w:p>
    <w:p w:rsidR="00E24584" w:rsidRDefault="00E24584" w:rsidP="004B2BBE">
      <w:pPr>
        <w:ind w:left="-540"/>
      </w:pPr>
    </w:p>
    <w:p w:rsidR="00E24584" w:rsidRDefault="00E24584" w:rsidP="004B2BBE">
      <w:pPr>
        <w:ind w:left="-540"/>
      </w:pPr>
    </w:p>
    <w:p w:rsidR="00E24584" w:rsidRDefault="00E24584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E24584" w:rsidRDefault="00E24584" w:rsidP="004B2BBE">
      <w:pPr>
        <w:ind w:left="-540"/>
      </w:pPr>
      <w:r>
        <w:t xml:space="preserve"> Supervisor / Manager</w:t>
      </w:r>
    </w:p>
    <w:p w:rsidR="00E24584" w:rsidRPr="00263643" w:rsidRDefault="00E24584" w:rsidP="002768CC"/>
    <w:p w:rsidR="00E24584" w:rsidRPr="00263643" w:rsidRDefault="00E24584" w:rsidP="00263643">
      <w:pPr>
        <w:ind w:left="-540"/>
        <w:rPr>
          <w:sz w:val="28"/>
          <w:szCs w:val="28"/>
        </w:rPr>
      </w:pPr>
    </w:p>
    <w:sectPr w:rsidR="00E24584" w:rsidRPr="00263643" w:rsidSect="00565631">
      <w:footerReference w:type="default" r:id="rId7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84" w:rsidRDefault="00E24584">
      <w:r>
        <w:separator/>
      </w:r>
    </w:p>
  </w:endnote>
  <w:endnote w:type="continuationSeparator" w:id="0">
    <w:p w:rsidR="00E24584" w:rsidRDefault="00E2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84" w:rsidRPr="005E57DE" w:rsidRDefault="00E24584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SCCA Specimen Accessioning and Transport Procedure</w:t>
    </w:r>
  </w:p>
  <w:p w:rsidR="00E24584" w:rsidRDefault="00E24584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84" w:rsidRDefault="00E24584">
      <w:r>
        <w:separator/>
      </w:r>
    </w:p>
  </w:footnote>
  <w:footnote w:type="continuationSeparator" w:id="0">
    <w:p w:rsidR="00E24584" w:rsidRDefault="00E24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AE1"/>
    <w:multiLevelType w:val="hybridMultilevel"/>
    <w:tmpl w:val="1BDC2CB6"/>
    <w:lvl w:ilvl="0" w:tplc="9356C4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8FCE81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3CF3C45"/>
    <w:multiLevelType w:val="multilevel"/>
    <w:tmpl w:val="B7605298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9996247"/>
    <w:multiLevelType w:val="hybridMultilevel"/>
    <w:tmpl w:val="E1122A8E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8FCE81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142233"/>
    <w:multiLevelType w:val="hybridMultilevel"/>
    <w:tmpl w:val="101EBF48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6088B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95B5431"/>
    <w:multiLevelType w:val="hybridMultilevel"/>
    <w:tmpl w:val="5C360732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90105356">
      <w:start w:val="6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1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27279"/>
    <w:rsid w:val="000333F4"/>
    <w:rsid w:val="00034AE3"/>
    <w:rsid w:val="00042E0F"/>
    <w:rsid w:val="00045F28"/>
    <w:rsid w:val="000478A7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D5D42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B12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68CC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00A4"/>
    <w:rsid w:val="00511340"/>
    <w:rsid w:val="005136E8"/>
    <w:rsid w:val="00520117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048B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03D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F52"/>
    <w:rsid w:val="00885F31"/>
    <w:rsid w:val="00887BAB"/>
    <w:rsid w:val="008929E2"/>
    <w:rsid w:val="00894901"/>
    <w:rsid w:val="00896298"/>
    <w:rsid w:val="00897F7B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1D40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0A70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566A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849"/>
    <w:rsid w:val="00D97FA0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245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03EE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A66BF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67933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244</Words>
  <Characters>1393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4</cp:revision>
  <cp:lastPrinted>2012-06-07T21:34:00Z</cp:lastPrinted>
  <dcterms:created xsi:type="dcterms:W3CDTF">2011-03-30T16:47:00Z</dcterms:created>
  <dcterms:modified xsi:type="dcterms:W3CDTF">2013-02-01T21:01:00Z</dcterms:modified>
</cp:coreProperties>
</file>