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13" w:rsidRPr="00330398" w:rsidRDefault="00F21F13" w:rsidP="00330398">
      <w:pPr>
        <w:ind w:left="-540"/>
        <w:jc w:val="center"/>
        <w:rPr>
          <w:b/>
          <w:sz w:val="44"/>
          <w:szCs w:val="44"/>
          <w:u w:val="single"/>
        </w:rPr>
      </w:pPr>
      <w:r w:rsidRPr="00330398">
        <w:rPr>
          <w:b/>
          <w:sz w:val="44"/>
          <w:szCs w:val="44"/>
          <w:u w:val="single"/>
        </w:rPr>
        <w:t>UW Medicine - Pathology</w:t>
      </w:r>
    </w:p>
    <w:p w:rsidR="00F21F13" w:rsidRDefault="00F21F13" w:rsidP="00DE1C1C">
      <w:pPr>
        <w:ind w:left="-540"/>
        <w:rPr>
          <w:b/>
          <w:u w:val="single"/>
        </w:rPr>
      </w:pPr>
    </w:p>
    <w:p w:rsidR="00F21F13" w:rsidRDefault="00F21F13" w:rsidP="00DE1C1C">
      <w:pPr>
        <w:ind w:left="-540"/>
        <w:rPr>
          <w:b/>
          <w:u w:val="single"/>
        </w:rPr>
      </w:pPr>
    </w:p>
    <w:p w:rsidR="00F21F13" w:rsidRDefault="00F21F13" w:rsidP="00DE1C1C">
      <w:pPr>
        <w:ind w:left="-540"/>
        <w:rPr>
          <w:b/>
          <w:u w:val="single"/>
        </w:rPr>
      </w:pPr>
    </w:p>
    <w:p w:rsidR="00F21F13" w:rsidRDefault="00F21F13" w:rsidP="00387A2B">
      <w:pPr>
        <w:ind w:left="5760" w:firstLine="720"/>
      </w:pPr>
      <w:r>
        <w:t>6000-01-05-21</w:t>
      </w:r>
    </w:p>
    <w:p w:rsidR="00F21F13" w:rsidRPr="00DE1C1C" w:rsidRDefault="00F21F13" w:rsidP="00330398">
      <w:pPr>
        <w:ind w:left="-540"/>
        <w:jc w:val="center"/>
        <w:rPr>
          <w:sz w:val="28"/>
          <w:szCs w:val="28"/>
        </w:rPr>
      </w:pPr>
      <w:r>
        <w:rPr>
          <w:sz w:val="28"/>
          <w:szCs w:val="28"/>
        </w:rPr>
        <w:t>Legal Cases Procedure</w:t>
      </w:r>
    </w:p>
    <w:p w:rsidR="00F21F13" w:rsidRDefault="00F21F13"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F21F13" w:rsidTr="00DE403F">
        <w:tc>
          <w:tcPr>
            <w:tcW w:w="3348" w:type="dxa"/>
          </w:tcPr>
          <w:p w:rsidR="00F21F13" w:rsidRDefault="00F21F13" w:rsidP="00DE1C1C">
            <w:r>
              <w:t>Adopted Date: 09/15/05</w:t>
            </w:r>
          </w:p>
          <w:p w:rsidR="00F21F13" w:rsidRDefault="00F21F13" w:rsidP="00DE1C1C">
            <w:r>
              <w:t>Review Date:  06/22/09</w:t>
            </w:r>
          </w:p>
          <w:p w:rsidR="00F21F13" w:rsidRDefault="00F21F13" w:rsidP="00DE1C1C">
            <w:r>
              <w:t>Revision Date: 10/29/10</w:t>
            </w:r>
          </w:p>
        </w:tc>
      </w:tr>
    </w:tbl>
    <w:p w:rsidR="00F21F13" w:rsidRDefault="00F21F13" w:rsidP="00DE1C1C"/>
    <w:p w:rsidR="00F21F13" w:rsidRDefault="00F21F13" w:rsidP="00DE1C1C"/>
    <w:p w:rsidR="00F21F13" w:rsidRPr="00263643" w:rsidRDefault="00F21F13" w:rsidP="00A17FE1">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F21F13" w:rsidRPr="00711AD5" w:rsidRDefault="00F21F13" w:rsidP="00A17FE1">
      <w:pPr>
        <w:ind w:left="-540"/>
        <w:rPr>
          <w:b/>
          <w:position w:val="-6"/>
        </w:rPr>
      </w:pPr>
      <w:r w:rsidRPr="00711AD5">
        <w:rPr>
          <w:b/>
          <w:position w:val="-6"/>
        </w:rPr>
        <w:t>Storage of Pathology Material on Possible Legal Cases.</w:t>
      </w:r>
    </w:p>
    <w:p w:rsidR="00F21F13" w:rsidRPr="00A17FE1" w:rsidRDefault="00F21F13" w:rsidP="00A17FE1">
      <w:pPr>
        <w:ind w:left="-540"/>
        <w:rPr>
          <w:position w:val="-6"/>
          <w:sz w:val="28"/>
          <w:szCs w:val="28"/>
        </w:rPr>
      </w:pPr>
      <w:r w:rsidRPr="00A17FE1">
        <w:rPr>
          <w:position w:val="-6"/>
        </w:rPr>
        <w:t>To define the mechanism of handling possible legal cases:  This procedure will define how Pathology will be notified of need to retain material, who will be responsible for gathering the material, procedure for gathering and securing material, how Pathology will be notified that material no longer needs to be retained and how periodic cleaning of storage cabinet will be performed.</w:t>
      </w:r>
      <w:r w:rsidRPr="00A17FE1">
        <w:rPr>
          <w:position w:val="-6"/>
          <w:sz w:val="28"/>
          <w:szCs w:val="28"/>
        </w:rPr>
        <w:t xml:space="preserve">                      </w:t>
      </w:r>
    </w:p>
    <w:p w:rsidR="00F21F13" w:rsidRDefault="00F21F13" w:rsidP="00263643">
      <w:pPr>
        <w:rPr>
          <w:sz w:val="28"/>
          <w:szCs w:val="28"/>
        </w:rPr>
      </w:pPr>
    </w:p>
    <w:p w:rsidR="00F21F13" w:rsidRPr="00263643" w:rsidRDefault="00F21F13" w:rsidP="00A17FE1">
      <w:pPr>
        <w:pBdr>
          <w:bottom w:val="single" w:sz="4" w:space="1" w:color="auto"/>
        </w:pBdr>
        <w:ind w:left="-540"/>
        <w:rPr>
          <w:rFonts w:ascii="Arial" w:hAnsi="Arial" w:cs="Arial"/>
          <w:sz w:val="28"/>
          <w:szCs w:val="28"/>
        </w:rPr>
      </w:pPr>
      <w:r w:rsidRPr="00263643">
        <w:rPr>
          <w:rFonts w:ascii="Arial" w:hAnsi="Arial" w:cs="Arial"/>
          <w:sz w:val="28"/>
          <w:szCs w:val="28"/>
        </w:rPr>
        <w:t>PROCEDURE</w:t>
      </w:r>
    </w:p>
    <w:p w:rsidR="00F21F13" w:rsidRPr="00A17FE1" w:rsidRDefault="00F21F13" w:rsidP="00A17FE1">
      <w:pPr>
        <w:ind w:left="-540"/>
      </w:pPr>
      <w:r w:rsidRPr="00A17FE1">
        <w:t>Notification of need to retain material will be by:</w:t>
      </w:r>
    </w:p>
    <w:p w:rsidR="00F21F13" w:rsidRDefault="00F21F13" w:rsidP="00711AD5">
      <w:pPr>
        <w:numPr>
          <w:ilvl w:val="0"/>
          <w:numId w:val="3"/>
        </w:numPr>
        <w:tabs>
          <w:tab w:val="clear" w:pos="1440"/>
          <w:tab w:val="left" w:pos="0"/>
        </w:tabs>
        <w:ind w:left="0" w:hanging="540"/>
      </w:pPr>
      <w:r w:rsidRPr="00A17FE1">
        <w:t>Pathology Requisition slips noted with the need to retain medical devices and/or specimens.</w:t>
      </w:r>
    </w:p>
    <w:p w:rsidR="00F21F13" w:rsidRPr="00A17FE1" w:rsidRDefault="00F21F13" w:rsidP="00711AD5">
      <w:pPr>
        <w:numPr>
          <w:ilvl w:val="0"/>
          <w:numId w:val="3"/>
        </w:numPr>
        <w:tabs>
          <w:tab w:val="clear" w:pos="1440"/>
          <w:tab w:val="left" w:pos="0"/>
        </w:tabs>
        <w:ind w:left="0" w:hanging="540"/>
      </w:pPr>
      <w:r w:rsidRPr="00A17FE1">
        <w:t>Risk Management request slip.</w:t>
      </w:r>
    </w:p>
    <w:p w:rsidR="00F21F13" w:rsidRPr="00A17FE1" w:rsidRDefault="00F21F13" w:rsidP="00A17FE1">
      <w:pPr>
        <w:ind w:left="-540"/>
      </w:pPr>
    </w:p>
    <w:p w:rsidR="00F21F13" w:rsidRPr="00A17FE1" w:rsidRDefault="00F21F13" w:rsidP="00A17FE1">
      <w:pPr>
        <w:ind w:left="-540"/>
      </w:pPr>
      <w:r w:rsidRPr="00A17FE1">
        <w:t>The person responsible for gathering material:</w:t>
      </w:r>
    </w:p>
    <w:p w:rsidR="00F21F13" w:rsidRDefault="00F21F13" w:rsidP="00711AD5">
      <w:pPr>
        <w:numPr>
          <w:ilvl w:val="0"/>
          <w:numId w:val="4"/>
        </w:numPr>
        <w:tabs>
          <w:tab w:val="clear" w:pos="1440"/>
          <w:tab w:val="num" w:pos="0"/>
        </w:tabs>
        <w:ind w:left="0" w:hanging="540"/>
      </w:pPr>
      <w:r w:rsidRPr="00A17FE1">
        <w:t>Pathology Requisition slip-Histology personnel accessioning cases in the gross room.</w:t>
      </w:r>
    </w:p>
    <w:p w:rsidR="00F21F13" w:rsidRPr="00A17FE1" w:rsidRDefault="00F21F13" w:rsidP="00711AD5">
      <w:pPr>
        <w:numPr>
          <w:ilvl w:val="0"/>
          <w:numId w:val="4"/>
        </w:numPr>
        <w:tabs>
          <w:tab w:val="clear" w:pos="1440"/>
          <w:tab w:val="num" w:pos="0"/>
        </w:tabs>
        <w:ind w:left="0" w:hanging="540"/>
      </w:pPr>
      <w:r w:rsidRPr="00A17FE1">
        <w:t>Risk Management request slip-Pathology office personnel responsible for legal cases.</w:t>
      </w:r>
    </w:p>
    <w:p w:rsidR="00F21F13" w:rsidRPr="00A17FE1" w:rsidRDefault="00F21F13" w:rsidP="00A17FE1">
      <w:pPr>
        <w:ind w:left="-540"/>
      </w:pPr>
    </w:p>
    <w:p w:rsidR="00F21F13" w:rsidRPr="00A17FE1" w:rsidRDefault="00F21F13" w:rsidP="00A17FE1">
      <w:pPr>
        <w:ind w:left="-540"/>
      </w:pPr>
      <w:r w:rsidRPr="00A17FE1">
        <w:t>Procedure for gathering and securing material:</w:t>
      </w:r>
    </w:p>
    <w:p w:rsidR="00F21F13" w:rsidRDefault="00F21F13" w:rsidP="00711AD5">
      <w:pPr>
        <w:numPr>
          <w:ilvl w:val="0"/>
          <w:numId w:val="5"/>
        </w:numPr>
        <w:tabs>
          <w:tab w:val="left" w:pos="0"/>
        </w:tabs>
        <w:ind w:left="0" w:hanging="540"/>
      </w:pPr>
      <w:r w:rsidRPr="00A17FE1">
        <w:t>Pathology Requisition slips-material is stored by the end of the day it is grossly described.</w:t>
      </w:r>
    </w:p>
    <w:p w:rsidR="00F21F13" w:rsidRDefault="00F21F13" w:rsidP="00711AD5">
      <w:pPr>
        <w:numPr>
          <w:ilvl w:val="0"/>
          <w:numId w:val="5"/>
        </w:numPr>
        <w:tabs>
          <w:tab w:val="left" w:pos="0"/>
        </w:tabs>
        <w:ind w:left="0" w:hanging="540"/>
      </w:pPr>
      <w:r w:rsidRPr="00A17FE1">
        <w:t>Risk management slip-Material is gathered within 24 hours of receipt of the request.</w:t>
      </w:r>
    </w:p>
    <w:p w:rsidR="00F21F13" w:rsidRDefault="00F21F13" w:rsidP="00711AD5">
      <w:pPr>
        <w:numPr>
          <w:ilvl w:val="0"/>
          <w:numId w:val="5"/>
        </w:numPr>
        <w:tabs>
          <w:tab w:val="left" w:pos="0"/>
        </w:tabs>
        <w:ind w:left="0" w:hanging="540"/>
      </w:pPr>
      <w:r w:rsidRPr="00A17FE1">
        <w:t>After the material is gathered it is</w:t>
      </w:r>
      <w:r>
        <w:t xml:space="preserve"> placed</w:t>
      </w:r>
      <w:r w:rsidRPr="00A17FE1">
        <w:t xml:space="preserve"> in the Legal Case Storage Cabinet.  The support staff in the gross room, the front office Program Assistant responsible for legal cases, Gross Room Supervisor and t</w:t>
      </w:r>
      <w:r>
        <w:t>he Administrative Director keep</w:t>
      </w:r>
      <w:r w:rsidRPr="00A17FE1">
        <w:t xml:space="preserve"> keys for this cabinet.</w:t>
      </w:r>
    </w:p>
    <w:p w:rsidR="00F21F13" w:rsidRPr="00A17FE1" w:rsidRDefault="00F21F13" w:rsidP="00711AD5">
      <w:pPr>
        <w:numPr>
          <w:ilvl w:val="0"/>
          <w:numId w:val="5"/>
        </w:numPr>
        <w:tabs>
          <w:tab w:val="left" w:pos="0"/>
        </w:tabs>
        <w:ind w:left="0" w:hanging="540"/>
      </w:pPr>
      <w:r w:rsidRPr="00A17FE1">
        <w:t>The log sheet in the cabinet will be completed.</w:t>
      </w:r>
    </w:p>
    <w:p w:rsidR="00F21F13" w:rsidRPr="00A17FE1" w:rsidRDefault="00F21F13" w:rsidP="00A17FE1">
      <w:pPr>
        <w:ind w:left="-540"/>
      </w:pPr>
    </w:p>
    <w:p w:rsidR="00F21F13" w:rsidRPr="00A17FE1" w:rsidRDefault="00F21F13" w:rsidP="00A17FE1">
      <w:pPr>
        <w:ind w:left="-540"/>
      </w:pPr>
      <w:r w:rsidRPr="00A17FE1">
        <w:t>Notification material is no longer needed:</w:t>
      </w:r>
    </w:p>
    <w:p w:rsidR="00F21F13" w:rsidRPr="00A17FE1" w:rsidRDefault="00F21F13" w:rsidP="00711AD5">
      <w:pPr>
        <w:numPr>
          <w:ilvl w:val="0"/>
          <w:numId w:val="6"/>
        </w:numPr>
        <w:tabs>
          <w:tab w:val="clear" w:pos="1680"/>
          <w:tab w:val="num" w:pos="0"/>
        </w:tabs>
        <w:ind w:left="0" w:hanging="540"/>
      </w:pPr>
      <w:r w:rsidRPr="00A17FE1">
        <w:t>Risk Management will notify the Gross Room Supervisor, Program Assistant responsible for legal cases when a case can be released or is no longer required for storage.  The notification will be a written document completed by Risk Management.</w:t>
      </w:r>
    </w:p>
    <w:p w:rsidR="00F21F13" w:rsidRPr="00A17FE1" w:rsidRDefault="00F21F13" w:rsidP="00A17FE1">
      <w:pPr>
        <w:ind w:left="-540"/>
      </w:pPr>
    </w:p>
    <w:p w:rsidR="00F21F13" w:rsidRPr="00A17FE1" w:rsidRDefault="00F21F13" w:rsidP="00A17FE1">
      <w:pPr>
        <w:ind w:left="-540"/>
      </w:pPr>
      <w:r w:rsidRPr="00A17FE1">
        <w:t>Periodic cleaning of storage cabinet:</w:t>
      </w:r>
    </w:p>
    <w:p w:rsidR="00F21F13" w:rsidRDefault="00F21F13" w:rsidP="00232039">
      <w:pPr>
        <w:numPr>
          <w:ilvl w:val="0"/>
          <w:numId w:val="7"/>
        </w:numPr>
        <w:tabs>
          <w:tab w:val="clear" w:pos="1500"/>
          <w:tab w:val="num" w:pos="0"/>
        </w:tabs>
        <w:ind w:left="0" w:hanging="540"/>
      </w:pPr>
      <w:r w:rsidRPr="00A17FE1">
        <w:t xml:space="preserve">Once a year, the Gross Room Supervisor will send Risk Management a copy of the list of cases that are being stored.  Risk Management will review the list to determine if any of these can be discarded.  </w:t>
      </w:r>
    </w:p>
    <w:p w:rsidR="00F21F13" w:rsidRDefault="00F21F13" w:rsidP="00576FA4">
      <w:pPr>
        <w:ind w:left="-540"/>
      </w:pPr>
    </w:p>
    <w:p w:rsidR="00F21F13" w:rsidRPr="007A464A" w:rsidRDefault="00F21F13" w:rsidP="00576FA4">
      <w:pPr>
        <w:ind w:left="-540"/>
      </w:pPr>
      <w:r w:rsidRPr="007A464A">
        <w:t>Written By:</w:t>
      </w:r>
      <w:r w:rsidRPr="007A464A">
        <w:tab/>
      </w:r>
      <w:r w:rsidRPr="007A464A">
        <w:tab/>
      </w:r>
      <w:r w:rsidRPr="007A464A">
        <w:tab/>
      </w:r>
      <w:r w:rsidRPr="007A464A">
        <w:tab/>
      </w:r>
      <w:r w:rsidRPr="007A464A">
        <w:tab/>
        <w:t>Director Approval:</w:t>
      </w:r>
    </w:p>
    <w:p w:rsidR="00F21F13" w:rsidRDefault="00F21F13" w:rsidP="00576FA4">
      <w:pPr>
        <w:ind w:left="-540"/>
      </w:pPr>
    </w:p>
    <w:p w:rsidR="00F21F13" w:rsidRDefault="00F21F13" w:rsidP="00576FA4">
      <w:pPr>
        <w:ind w:left="-540"/>
      </w:pPr>
    </w:p>
    <w:p w:rsidR="00F21F13" w:rsidRPr="007A464A" w:rsidRDefault="00F21F13" w:rsidP="00576FA4">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___________________________</w:t>
      </w:r>
      <w:r>
        <w:tab/>
      </w:r>
      <w:r>
        <w:tab/>
      </w:r>
      <w:r>
        <w:tab/>
      </w:r>
    </w:p>
    <w:p w:rsidR="00F21F13" w:rsidRDefault="00F21F13" w:rsidP="00B4280D"/>
    <w:p w:rsidR="00F21F13" w:rsidRPr="00263643" w:rsidRDefault="00F21F13" w:rsidP="005B4805"/>
    <w:sectPr w:rsidR="00F21F13" w:rsidRPr="00263643" w:rsidSect="00DE403F">
      <w:footerReference w:type="default" r:id="rId7"/>
      <w:pgSz w:w="12240" w:h="15840" w:code="1"/>
      <w:pgMar w:top="1000" w:right="1800" w:bottom="10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F13" w:rsidRDefault="00F21F13">
      <w:r>
        <w:separator/>
      </w:r>
    </w:p>
  </w:endnote>
  <w:endnote w:type="continuationSeparator" w:id="0">
    <w:p w:rsidR="00F21F13" w:rsidRDefault="00F21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F13" w:rsidRPr="00576FA4" w:rsidRDefault="00F21F13" w:rsidP="00576FA4">
    <w:pPr>
      <w:pStyle w:val="Footer"/>
      <w:ind w:left="-540"/>
      <w:rPr>
        <w:color w:val="999999"/>
        <w:sz w:val="20"/>
        <w:szCs w:val="20"/>
      </w:rPr>
    </w:pPr>
    <w:r>
      <w:rPr>
        <w:color w:val="999999"/>
        <w:sz w:val="20"/>
        <w:szCs w:val="20"/>
      </w:rPr>
      <w:t>Legal Cases</w:t>
    </w:r>
    <w:r w:rsidRPr="00576FA4">
      <w:rPr>
        <w:color w:val="999999"/>
        <w:sz w:val="20"/>
        <w:szCs w:val="20"/>
      </w:rPr>
      <w:t xml:space="preserve"> Procedure</w:t>
    </w:r>
  </w:p>
  <w:p w:rsidR="00F21F13" w:rsidRDefault="00F21F13" w:rsidP="00576FA4">
    <w:pPr>
      <w:pStyle w:val="Footer"/>
      <w:ind w:left="-540"/>
    </w:pPr>
    <w:r w:rsidRPr="00576FA4">
      <w:rPr>
        <w:color w:val="999999"/>
        <w:sz w:val="20"/>
        <w:szCs w:val="20"/>
      </w:rPr>
      <w:t>Histology / Gross Room - UWMC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F13" w:rsidRDefault="00F21F13">
      <w:r>
        <w:separator/>
      </w:r>
    </w:p>
  </w:footnote>
  <w:footnote w:type="continuationSeparator" w:id="0">
    <w:p w:rsidR="00F21F13" w:rsidRDefault="00F21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6AB"/>
    <w:multiLevelType w:val="hybridMultilevel"/>
    <w:tmpl w:val="504859F6"/>
    <w:lvl w:ilvl="0" w:tplc="3454D376">
      <w:start w:val="1"/>
      <w:numFmt w:val="decimal"/>
      <w:lvlText w:val="%1."/>
      <w:lvlJc w:val="left"/>
      <w:pPr>
        <w:tabs>
          <w:tab w:val="num" w:pos="1620"/>
        </w:tabs>
        <w:ind w:left="162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01E31027"/>
    <w:multiLevelType w:val="hybridMultilevel"/>
    <w:tmpl w:val="DA6885B2"/>
    <w:lvl w:ilvl="0" w:tplc="63F89C16">
      <w:start w:val="1"/>
      <w:numFmt w:val="decimal"/>
      <w:lvlText w:val="%1."/>
      <w:lvlJc w:val="left"/>
      <w:pPr>
        <w:tabs>
          <w:tab w:val="num" w:pos="1440"/>
        </w:tabs>
        <w:ind w:left="1872" w:hanging="432"/>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15785475"/>
    <w:multiLevelType w:val="hybridMultilevel"/>
    <w:tmpl w:val="A410AD5C"/>
    <w:lvl w:ilvl="0" w:tplc="63F89C16">
      <w:start w:val="1"/>
      <w:numFmt w:val="decimal"/>
      <w:lvlText w:val="%1."/>
      <w:lvlJc w:val="left"/>
      <w:pPr>
        <w:tabs>
          <w:tab w:val="num" w:pos="1440"/>
        </w:tabs>
        <w:ind w:left="1872" w:hanging="432"/>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4F930ECB"/>
    <w:multiLevelType w:val="hybridMultilevel"/>
    <w:tmpl w:val="7166B9F8"/>
    <w:lvl w:ilvl="0" w:tplc="63F89C16">
      <w:start w:val="1"/>
      <w:numFmt w:val="decimal"/>
      <w:lvlText w:val="%1."/>
      <w:lvlJc w:val="left"/>
      <w:pPr>
        <w:tabs>
          <w:tab w:val="num" w:pos="1440"/>
        </w:tabs>
        <w:ind w:left="1872" w:hanging="432"/>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72C83512"/>
    <w:multiLevelType w:val="hybridMultilevel"/>
    <w:tmpl w:val="5B2C41C0"/>
    <w:lvl w:ilvl="0" w:tplc="63F89C16">
      <w:start w:val="1"/>
      <w:numFmt w:val="decimal"/>
      <w:lvlText w:val="%1."/>
      <w:lvlJc w:val="left"/>
      <w:pPr>
        <w:tabs>
          <w:tab w:val="num" w:pos="1980"/>
        </w:tabs>
        <w:ind w:left="241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5AD3FD6"/>
    <w:multiLevelType w:val="hybridMultilevel"/>
    <w:tmpl w:val="6324BDE8"/>
    <w:lvl w:ilvl="0" w:tplc="63F89C16">
      <w:start w:val="1"/>
      <w:numFmt w:val="decimal"/>
      <w:lvlText w:val="%1."/>
      <w:lvlJc w:val="left"/>
      <w:pPr>
        <w:tabs>
          <w:tab w:val="num" w:pos="1680"/>
        </w:tabs>
        <w:ind w:left="2112" w:hanging="432"/>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nsid w:val="760A26F8"/>
    <w:multiLevelType w:val="hybridMultilevel"/>
    <w:tmpl w:val="6ADE532E"/>
    <w:lvl w:ilvl="0" w:tplc="63F89C16">
      <w:start w:val="1"/>
      <w:numFmt w:val="decimal"/>
      <w:lvlText w:val="%1."/>
      <w:lvlJc w:val="left"/>
      <w:pPr>
        <w:tabs>
          <w:tab w:val="num" w:pos="1500"/>
        </w:tabs>
        <w:ind w:left="1932" w:hanging="432"/>
      </w:pPr>
      <w:rPr>
        <w:rFonts w:cs="Times New Roman" w:hint="default"/>
      </w:rPr>
    </w:lvl>
    <w:lvl w:ilvl="1" w:tplc="04090019" w:tentative="1">
      <w:start w:val="1"/>
      <w:numFmt w:val="lowerLetter"/>
      <w:lvlText w:val="%2."/>
      <w:lvlJc w:val="left"/>
      <w:pPr>
        <w:tabs>
          <w:tab w:val="num" w:pos="960"/>
        </w:tabs>
        <w:ind w:left="960" w:hanging="360"/>
      </w:pPr>
      <w:rPr>
        <w:rFonts w:cs="Times New Roman"/>
      </w:rPr>
    </w:lvl>
    <w:lvl w:ilvl="2" w:tplc="0409001B" w:tentative="1">
      <w:start w:val="1"/>
      <w:numFmt w:val="lowerRoman"/>
      <w:lvlText w:val="%3."/>
      <w:lvlJc w:val="right"/>
      <w:pPr>
        <w:tabs>
          <w:tab w:val="num" w:pos="1680"/>
        </w:tabs>
        <w:ind w:left="1680" w:hanging="180"/>
      </w:pPr>
      <w:rPr>
        <w:rFonts w:cs="Times New Roman"/>
      </w:rPr>
    </w:lvl>
    <w:lvl w:ilvl="3" w:tplc="0409000F" w:tentative="1">
      <w:start w:val="1"/>
      <w:numFmt w:val="decimal"/>
      <w:lvlText w:val="%4."/>
      <w:lvlJc w:val="left"/>
      <w:pPr>
        <w:tabs>
          <w:tab w:val="num" w:pos="2400"/>
        </w:tabs>
        <w:ind w:left="2400" w:hanging="360"/>
      </w:pPr>
      <w:rPr>
        <w:rFonts w:cs="Times New Roman"/>
      </w:rPr>
    </w:lvl>
    <w:lvl w:ilvl="4" w:tplc="04090019" w:tentative="1">
      <w:start w:val="1"/>
      <w:numFmt w:val="lowerLetter"/>
      <w:lvlText w:val="%5."/>
      <w:lvlJc w:val="left"/>
      <w:pPr>
        <w:tabs>
          <w:tab w:val="num" w:pos="3120"/>
        </w:tabs>
        <w:ind w:left="3120" w:hanging="360"/>
      </w:pPr>
      <w:rPr>
        <w:rFonts w:cs="Times New Roman"/>
      </w:rPr>
    </w:lvl>
    <w:lvl w:ilvl="5" w:tplc="0409001B" w:tentative="1">
      <w:start w:val="1"/>
      <w:numFmt w:val="lowerRoman"/>
      <w:lvlText w:val="%6."/>
      <w:lvlJc w:val="right"/>
      <w:pPr>
        <w:tabs>
          <w:tab w:val="num" w:pos="3840"/>
        </w:tabs>
        <w:ind w:left="3840" w:hanging="180"/>
      </w:pPr>
      <w:rPr>
        <w:rFonts w:cs="Times New Roman"/>
      </w:rPr>
    </w:lvl>
    <w:lvl w:ilvl="6" w:tplc="0409000F" w:tentative="1">
      <w:start w:val="1"/>
      <w:numFmt w:val="decimal"/>
      <w:lvlText w:val="%7."/>
      <w:lvlJc w:val="left"/>
      <w:pPr>
        <w:tabs>
          <w:tab w:val="num" w:pos="4560"/>
        </w:tabs>
        <w:ind w:left="4560" w:hanging="360"/>
      </w:pPr>
      <w:rPr>
        <w:rFonts w:cs="Times New Roman"/>
      </w:rPr>
    </w:lvl>
    <w:lvl w:ilvl="7" w:tplc="04090019" w:tentative="1">
      <w:start w:val="1"/>
      <w:numFmt w:val="lowerLetter"/>
      <w:lvlText w:val="%8."/>
      <w:lvlJc w:val="left"/>
      <w:pPr>
        <w:tabs>
          <w:tab w:val="num" w:pos="5280"/>
        </w:tabs>
        <w:ind w:left="5280" w:hanging="360"/>
      </w:pPr>
      <w:rPr>
        <w:rFonts w:cs="Times New Roman"/>
      </w:rPr>
    </w:lvl>
    <w:lvl w:ilvl="8" w:tplc="0409001B" w:tentative="1">
      <w:start w:val="1"/>
      <w:numFmt w:val="lowerRoman"/>
      <w:lvlText w:val="%9."/>
      <w:lvlJc w:val="right"/>
      <w:pPr>
        <w:tabs>
          <w:tab w:val="num" w:pos="6000"/>
        </w:tabs>
        <w:ind w:left="6000" w:hanging="180"/>
      </w:pPr>
      <w:rPr>
        <w:rFonts w:cs="Times New Roman"/>
      </w:r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FE"/>
    <w:rsid w:val="00015809"/>
    <w:rsid w:val="000212BF"/>
    <w:rsid w:val="000218FF"/>
    <w:rsid w:val="000236D2"/>
    <w:rsid w:val="00025F1E"/>
    <w:rsid w:val="00027199"/>
    <w:rsid w:val="000333F4"/>
    <w:rsid w:val="00034AE3"/>
    <w:rsid w:val="00042E0F"/>
    <w:rsid w:val="00053748"/>
    <w:rsid w:val="00067F59"/>
    <w:rsid w:val="000841BE"/>
    <w:rsid w:val="000845E7"/>
    <w:rsid w:val="00085479"/>
    <w:rsid w:val="00090179"/>
    <w:rsid w:val="0009161F"/>
    <w:rsid w:val="00096154"/>
    <w:rsid w:val="000A087A"/>
    <w:rsid w:val="000A3B3F"/>
    <w:rsid w:val="000A452E"/>
    <w:rsid w:val="000A68E9"/>
    <w:rsid w:val="000B600F"/>
    <w:rsid w:val="000B670F"/>
    <w:rsid w:val="000B6731"/>
    <w:rsid w:val="000C32ED"/>
    <w:rsid w:val="000C5904"/>
    <w:rsid w:val="000C74CE"/>
    <w:rsid w:val="000D392A"/>
    <w:rsid w:val="000E223C"/>
    <w:rsid w:val="000E3946"/>
    <w:rsid w:val="000F0341"/>
    <w:rsid w:val="000F3425"/>
    <w:rsid w:val="000F6233"/>
    <w:rsid w:val="000F679D"/>
    <w:rsid w:val="000F75BA"/>
    <w:rsid w:val="0010126F"/>
    <w:rsid w:val="0010169E"/>
    <w:rsid w:val="001033EB"/>
    <w:rsid w:val="001041F9"/>
    <w:rsid w:val="00105660"/>
    <w:rsid w:val="00107792"/>
    <w:rsid w:val="001109E5"/>
    <w:rsid w:val="001136FB"/>
    <w:rsid w:val="001151C1"/>
    <w:rsid w:val="00116119"/>
    <w:rsid w:val="00121299"/>
    <w:rsid w:val="00122286"/>
    <w:rsid w:val="001231AA"/>
    <w:rsid w:val="00124FA2"/>
    <w:rsid w:val="001256B0"/>
    <w:rsid w:val="00127ECC"/>
    <w:rsid w:val="00132230"/>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4E92"/>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4536"/>
    <w:rsid w:val="001E5931"/>
    <w:rsid w:val="001F0992"/>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2039"/>
    <w:rsid w:val="00234399"/>
    <w:rsid w:val="00251FDC"/>
    <w:rsid w:val="00253B26"/>
    <w:rsid w:val="00257B8D"/>
    <w:rsid w:val="00263643"/>
    <w:rsid w:val="00264FB7"/>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59AA"/>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E4631"/>
    <w:rsid w:val="004F0FBA"/>
    <w:rsid w:val="004F377E"/>
    <w:rsid w:val="004F7A59"/>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7276D"/>
    <w:rsid w:val="00576D8E"/>
    <w:rsid w:val="00576FA4"/>
    <w:rsid w:val="00582636"/>
    <w:rsid w:val="00583BFE"/>
    <w:rsid w:val="0059220D"/>
    <w:rsid w:val="005A4159"/>
    <w:rsid w:val="005A5C27"/>
    <w:rsid w:val="005B071F"/>
    <w:rsid w:val="005B3660"/>
    <w:rsid w:val="005B4805"/>
    <w:rsid w:val="005B6F80"/>
    <w:rsid w:val="005C27B5"/>
    <w:rsid w:val="005C390A"/>
    <w:rsid w:val="005D3A11"/>
    <w:rsid w:val="005E53D7"/>
    <w:rsid w:val="005E70FE"/>
    <w:rsid w:val="005E78FB"/>
    <w:rsid w:val="005F1604"/>
    <w:rsid w:val="005F5793"/>
    <w:rsid w:val="005F739F"/>
    <w:rsid w:val="006056A9"/>
    <w:rsid w:val="00605E10"/>
    <w:rsid w:val="00606DE2"/>
    <w:rsid w:val="0062555C"/>
    <w:rsid w:val="006258EB"/>
    <w:rsid w:val="00626A5C"/>
    <w:rsid w:val="00627511"/>
    <w:rsid w:val="00635B69"/>
    <w:rsid w:val="00636E96"/>
    <w:rsid w:val="00643248"/>
    <w:rsid w:val="006458EE"/>
    <w:rsid w:val="00646B05"/>
    <w:rsid w:val="006534F6"/>
    <w:rsid w:val="00654866"/>
    <w:rsid w:val="00663304"/>
    <w:rsid w:val="00665374"/>
    <w:rsid w:val="0067309A"/>
    <w:rsid w:val="00673B69"/>
    <w:rsid w:val="0068152C"/>
    <w:rsid w:val="006867C5"/>
    <w:rsid w:val="00686F1B"/>
    <w:rsid w:val="00691CA9"/>
    <w:rsid w:val="006941FA"/>
    <w:rsid w:val="006A000B"/>
    <w:rsid w:val="006A092B"/>
    <w:rsid w:val="006A5D6E"/>
    <w:rsid w:val="006B129A"/>
    <w:rsid w:val="006B13BE"/>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05008"/>
    <w:rsid w:val="00711AD5"/>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6D6A"/>
    <w:rsid w:val="00782E0E"/>
    <w:rsid w:val="00784BCD"/>
    <w:rsid w:val="007872D2"/>
    <w:rsid w:val="00792691"/>
    <w:rsid w:val="007A464A"/>
    <w:rsid w:val="007B0554"/>
    <w:rsid w:val="007B11F6"/>
    <w:rsid w:val="007B284A"/>
    <w:rsid w:val="007B617C"/>
    <w:rsid w:val="007C26EA"/>
    <w:rsid w:val="007C2C53"/>
    <w:rsid w:val="007C3D07"/>
    <w:rsid w:val="007C7CD5"/>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327C3"/>
    <w:rsid w:val="00833A42"/>
    <w:rsid w:val="008368EC"/>
    <w:rsid w:val="008445E1"/>
    <w:rsid w:val="00853310"/>
    <w:rsid w:val="0085425D"/>
    <w:rsid w:val="00860A94"/>
    <w:rsid w:val="00861269"/>
    <w:rsid w:val="0086774E"/>
    <w:rsid w:val="00867EA9"/>
    <w:rsid w:val="00871DC2"/>
    <w:rsid w:val="00875482"/>
    <w:rsid w:val="00883F52"/>
    <w:rsid w:val="00887BAB"/>
    <w:rsid w:val="00894901"/>
    <w:rsid w:val="008A0728"/>
    <w:rsid w:val="008A5608"/>
    <w:rsid w:val="008B085D"/>
    <w:rsid w:val="008B550C"/>
    <w:rsid w:val="008C2A48"/>
    <w:rsid w:val="008C3F6E"/>
    <w:rsid w:val="008C6E75"/>
    <w:rsid w:val="008D2745"/>
    <w:rsid w:val="008D2F13"/>
    <w:rsid w:val="008D5AD2"/>
    <w:rsid w:val="008E07F7"/>
    <w:rsid w:val="008E0842"/>
    <w:rsid w:val="008E4F36"/>
    <w:rsid w:val="008F02FB"/>
    <w:rsid w:val="008F28DF"/>
    <w:rsid w:val="008F5166"/>
    <w:rsid w:val="008F603B"/>
    <w:rsid w:val="008F7141"/>
    <w:rsid w:val="00900D70"/>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25A7"/>
    <w:rsid w:val="00994958"/>
    <w:rsid w:val="00996117"/>
    <w:rsid w:val="009A2B12"/>
    <w:rsid w:val="009A3300"/>
    <w:rsid w:val="009B336A"/>
    <w:rsid w:val="009B3FC3"/>
    <w:rsid w:val="009C278B"/>
    <w:rsid w:val="009C36C1"/>
    <w:rsid w:val="009C3D8A"/>
    <w:rsid w:val="009D14B1"/>
    <w:rsid w:val="009D380F"/>
    <w:rsid w:val="009D5D6D"/>
    <w:rsid w:val="009D72FF"/>
    <w:rsid w:val="009E791B"/>
    <w:rsid w:val="009F08CA"/>
    <w:rsid w:val="009F4BAF"/>
    <w:rsid w:val="009F60DC"/>
    <w:rsid w:val="009F767B"/>
    <w:rsid w:val="00A03127"/>
    <w:rsid w:val="00A0379D"/>
    <w:rsid w:val="00A100AF"/>
    <w:rsid w:val="00A1039E"/>
    <w:rsid w:val="00A13765"/>
    <w:rsid w:val="00A138FE"/>
    <w:rsid w:val="00A14205"/>
    <w:rsid w:val="00A15FB1"/>
    <w:rsid w:val="00A17095"/>
    <w:rsid w:val="00A17FE1"/>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7437"/>
    <w:rsid w:val="00AC4BB7"/>
    <w:rsid w:val="00AC58D5"/>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280D"/>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6E21"/>
    <w:rsid w:val="00BF1906"/>
    <w:rsid w:val="00BF540F"/>
    <w:rsid w:val="00BF6474"/>
    <w:rsid w:val="00C0123A"/>
    <w:rsid w:val="00C0358E"/>
    <w:rsid w:val="00C06A3A"/>
    <w:rsid w:val="00C06C9F"/>
    <w:rsid w:val="00C077F4"/>
    <w:rsid w:val="00C11089"/>
    <w:rsid w:val="00C14D22"/>
    <w:rsid w:val="00C154E3"/>
    <w:rsid w:val="00C25B42"/>
    <w:rsid w:val="00C25F74"/>
    <w:rsid w:val="00C27273"/>
    <w:rsid w:val="00C338E4"/>
    <w:rsid w:val="00C3527A"/>
    <w:rsid w:val="00C3632D"/>
    <w:rsid w:val="00C364B3"/>
    <w:rsid w:val="00C37A2F"/>
    <w:rsid w:val="00C4116A"/>
    <w:rsid w:val="00C42213"/>
    <w:rsid w:val="00C552FD"/>
    <w:rsid w:val="00C61A93"/>
    <w:rsid w:val="00C632AF"/>
    <w:rsid w:val="00C6368F"/>
    <w:rsid w:val="00C730AD"/>
    <w:rsid w:val="00C738D7"/>
    <w:rsid w:val="00C75613"/>
    <w:rsid w:val="00C827E9"/>
    <w:rsid w:val="00C84FC2"/>
    <w:rsid w:val="00C95708"/>
    <w:rsid w:val="00C96660"/>
    <w:rsid w:val="00C97635"/>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2172"/>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E6865"/>
    <w:rsid w:val="00DF0DEA"/>
    <w:rsid w:val="00DF10D7"/>
    <w:rsid w:val="00DF629D"/>
    <w:rsid w:val="00DF7623"/>
    <w:rsid w:val="00E02281"/>
    <w:rsid w:val="00E024D1"/>
    <w:rsid w:val="00E121C2"/>
    <w:rsid w:val="00E1719C"/>
    <w:rsid w:val="00E20C4B"/>
    <w:rsid w:val="00E21182"/>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A4520"/>
    <w:rsid w:val="00EB0EDD"/>
    <w:rsid w:val="00EB3F6D"/>
    <w:rsid w:val="00EB440E"/>
    <w:rsid w:val="00EB652A"/>
    <w:rsid w:val="00EB6D85"/>
    <w:rsid w:val="00ED0520"/>
    <w:rsid w:val="00EE4CC0"/>
    <w:rsid w:val="00EF13FB"/>
    <w:rsid w:val="00EF4153"/>
    <w:rsid w:val="00F000C1"/>
    <w:rsid w:val="00F0180E"/>
    <w:rsid w:val="00F01AE3"/>
    <w:rsid w:val="00F116C1"/>
    <w:rsid w:val="00F14B81"/>
    <w:rsid w:val="00F163F1"/>
    <w:rsid w:val="00F21F13"/>
    <w:rsid w:val="00F25747"/>
    <w:rsid w:val="00F3035A"/>
    <w:rsid w:val="00F360CE"/>
    <w:rsid w:val="00F37D8A"/>
    <w:rsid w:val="00F50A53"/>
    <w:rsid w:val="00F53397"/>
    <w:rsid w:val="00F54990"/>
    <w:rsid w:val="00F617A1"/>
    <w:rsid w:val="00F63E08"/>
    <w:rsid w:val="00F768E0"/>
    <w:rsid w:val="00F80F83"/>
    <w:rsid w:val="00F82023"/>
    <w:rsid w:val="00F87244"/>
    <w:rsid w:val="00F879FE"/>
    <w:rsid w:val="00F9040E"/>
    <w:rsid w:val="00F91A23"/>
    <w:rsid w:val="00F94848"/>
    <w:rsid w:val="00F96696"/>
    <w:rsid w:val="00F9693E"/>
    <w:rsid w:val="00F96B03"/>
    <w:rsid w:val="00FA0C25"/>
    <w:rsid w:val="00FA3BBB"/>
    <w:rsid w:val="00FA4D8E"/>
    <w:rsid w:val="00FA7D92"/>
    <w:rsid w:val="00FA7EFE"/>
    <w:rsid w:val="00FB029F"/>
    <w:rsid w:val="00FB0498"/>
    <w:rsid w:val="00FB259F"/>
    <w:rsid w:val="00FB2DA4"/>
    <w:rsid w:val="00FB3A92"/>
    <w:rsid w:val="00FC074C"/>
    <w:rsid w:val="00FC7517"/>
    <w:rsid w:val="00FC791E"/>
    <w:rsid w:val="00FD5E32"/>
    <w:rsid w:val="00FD66C6"/>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76FA4"/>
    <w:pPr>
      <w:tabs>
        <w:tab w:val="center" w:pos="4320"/>
        <w:tab w:val="right" w:pos="8640"/>
      </w:tabs>
    </w:pPr>
  </w:style>
  <w:style w:type="character" w:customStyle="1" w:styleId="HeaderChar">
    <w:name w:val="Header Char"/>
    <w:basedOn w:val="DefaultParagraphFont"/>
    <w:link w:val="Header"/>
    <w:uiPriority w:val="99"/>
    <w:semiHidden/>
    <w:locked/>
    <w:rsid w:val="00132230"/>
    <w:rPr>
      <w:rFonts w:cs="Times New Roman"/>
      <w:sz w:val="24"/>
      <w:szCs w:val="24"/>
    </w:rPr>
  </w:style>
  <w:style w:type="paragraph" w:styleId="Footer">
    <w:name w:val="footer"/>
    <w:basedOn w:val="Normal"/>
    <w:link w:val="FooterChar"/>
    <w:uiPriority w:val="99"/>
    <w:rsid w:val="00576FA4"/>
    <w:pPr>
      <w:tabs>
        <w:tab w:val="center" w:pos="4320"/>
        <w:tab w:val="right" w:pos="8640"/>
      </w:tabs>
    </w:pPr>
  </w:style>
  <w:style w:type="character" w:customStyle="1" w:styleId="FooterChar">
    <w:name w:val="Footer Char"/>
    <w:basedOn w:val="DefaultParagraphFont"/>
    <w:link w:val="Footer"/>
    <w:uiPriority w:val="99"/>
    <w:semiHidden/>
    <w:locked/>
    <w:rsid w:val="00132230"/>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598319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329</Words>
  <Characters>1881</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5</cp:revision>
  <cp:lastPrinted>2011-04-13T18:01:00Z</cp:lastPrinted>
  <dcterms:created xsi:type="dcterms:W3CDTF">2011-04-13T17:55:00Z</dcterms:created>
  <dcterms:modified xsi:type="dcterms:W3CDTF">2013-02-01T21:26:00Z</dcterms:modified>
</cp:coreProperties>
</file>