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54" w:rsidRPr="00330398" w:rsidRDefault="00DB4154" w:rsidP="00330398">
      <w:pPr>
        <w:ind w:left="-540"/>
        <w:jc w:val="center"/>
        <w:rPr>
          <w:b/>
          <w:sz w:val="44"/>
          <w:szCs w:val="44"/>
          <w:u w:val="single"/>
        </w:rPr>
      </w:pPr>
      <w:r w:rsidRPr="00330398">
        <w:rPr>
          <w:b/>
          <w:sz w:val="44"/>
          <w:szCs w:val="44"/>
          <w:u w:val="single"/>
        </w:rPr>
        <w:t>UW Medicine - Pathology</w:t>
      </w:r>
    </w:p>
    <w:p w:rsidR="00DB4154" w:rsidRDefault="00DB4154" w:rsidP="00DE1C1C">
      <w:pPr>
        <w:ind w:left="-540"/>
        <w:rPr>
          <w:b/>
          <w:u w:val="single"/>
        </w:rPr>
      </w:pPr>
    </w:p>
    <w:p w:rsidR="00DB4154" w:rsidRDefault="00DB4154" w:rsidP="00DE1C1C">
      <w:pPr>
        <w:ind w:left="-540"/>
        <w:rPr>
          <w:b/>
          <w:u w:val="single"/>
        </w:rPr>
      </w:pPr>
    </w:p>
    <w:p w:rsidR="00DB4154" w:rsidRDefault="00DB4154" w:rsidP="00DE1C1C">
      <w:pPr>
        <w:ind w:left="-540"/>
        <w:rPr>
          <w:b/>
          <w:u w:val="single"/>
        </w:rPr>
      </w:pPr>
    </w:p>
    <w:p w:rsidR="00DB4154" w:rsidRDefault="00DB4154" w:rsidP="00387A2B">
      <w:pPr>
        <w:ind w:left="5760" w:firstLine="720"/>
      </w:pPr>
      <w:r>
        <w:t>6000-02-04-03</w:t>
      </w:r>
    </w:p>
    <w:p w:rsidR="00DB4154" w:rsidRPr="00A76AE2" w:rsidRDefault="00DB4154" w:rsidP="00D700F2">
      <w:pPr>
        <w:jc w:val="center"/>
        <w:rPr>
          <w:sz w:val="32"/>
          <w:szCs w:val="32"/>
        </w:rPr>
      </w:pPr>
      <w:r w:rsidRPr="00A76AE2">
        <w:rPr>
          <w:sz w:val="32"/>
          <w:szCs w:val="32"/>
        </w:rPr>
        <w:t>Brown and Brenn for Gram Positive and Gram Negative Bacteria Procedure</w:t>
      </w:r>
    </w:p>
    <w:p w:rsidR="00DB4154" w:rsidRPr="00DF758A" w:rsidRDefault="00DB4154"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DB4154" w:rsidTr="00DE403F">
        <w:tc>
          <w:tcPr>
            <w:tcW w:w="3348" w:type="dxa"/>
          </w:tcPr>
          <w:p w:rsidR="00DB4154" w:rsidRDefault="00DB4154" w:rsidP="00DE1C1C">
            <w:r>
              <w:t>Adopted Date: 06/20/05</w:t>
            </w:r>
          </w:p>
          <w:p w:rsidR="00DB4154" w:rsidRDefault="00DB4154" w:rsidP="00DE1C1C">
            <w:r>
              <w:t>Review Date:   09/03/10</w:t>
            </w:r>
          </w:p>
          <w:p w:rsidR="00DB4154" w:rsidRDefault="00DB4154" w:rsidP="00DE1C1C">
            <w:r>
              <w:t>Revision Date: 04/07/11</w:t>
            </w:r>
          </w:p>
        </w:tc>
      </w:tr>
    </w:tbl>
    <w:p w:rsidR="00DB4154" w:rsidRDefault="00DB4154" w:rsidP="00DE1C1C"/>
    <w:p w:rsidR="00DB4154" w:rsidRPr="00263643" w:rsidRDefault="00DB4154"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B4154" w:rsidRPr="00796DB3" w:rsidRDefault="00DB4154" w:rsidP="00A76AE2">
      <w:pPr>
        <w:ind w:left="-540"/>
      </w:pPr>
      <w:r>
        <w:t xml:space="preserve">To identify the method for performing the special stain of </w:t>
      </w:r>
      <w:r w:rsidR="001F09E0">
        <w:t>Brown and Brenn</w:t>
      </w:r>
      <w:r>
        <w:t xml:space="preserve"> method for demonstration of </w:t>
      </w:r>
      <w:r w:rsidR="001F09E0">
        <w:t>Gram Positive and Gram Negative Bacteria</w:t>
      </w:r>
      <w:r>
        <w:t xml:space="preserve"> procedure.</w:t>
      </w:r>
    </w:p>
    <w:p w:rsidR="00DB4154" w:rsidRDefault="00DB4154" w:rsidP="00A76AE2">
      <w:pPr>
        <w:rPr>
          <w:b/>
        </w:rPr>
      </w:pPr>
    </w:p>
    <w:p w:rsidR="00DB4154" w:rsidRPr="00DA686B" w:rsidRDefault="00DB4154"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DB4154" w:rsidRDefault="00DB4154" w:rsidP="00D0506C">
      <w:pPr>
        <w:ind w:hanging="540"/>
      </w:pPr>
      <w:r>
        <w:rPr>
          <w:b/>
        </w:rPr>
        <w:t>Fixation:</w:t>
      </w:r>
      <w:r w:rsidRPr="002F06D4">
        <w:t xml:space="preserve"> </w:t>
      </w:r>
    </w:p>
    <w:p w:rsidR="00DB4154" w:rsidRDefault="00DB4154" w:rsidP="00D0506C">
      <w:pPr>
        <w:ind w:hanging="540"/>
      </w:pPr>
      <w:r>
        <w:t>10% buffered neutral formalin.</w:t>
      </w:r>
    </w:p>
    <w:p w:rsidR="00DB4154" w:rsidRDefault="00DB4154" w:rsidP="00D0506C"/>
    <w:p w:rsidR="00DB4154" w:rsidRDefault="00DB4154" w:rsidP="00D0506C">
      <w:pPr>
        <w:ind w:hanging="540"/>
      </w:pPr>
      <w:r>
        <w:rPr>
          <w:b/>
        </w:rPr>
        <w:t>Sectioning:</w:t>
      </w:r>
      <w:r w:rsidRPr="002F06D4">
        <w:t xml:space="preserve">  </w:t>
      </w:r>
    </w:p>
    <w:p w:rsidR="00DB4154" w:rsidRDefault="00DB4154" w:rsidP="00D0506C">
      <w:pPr>
        <w:ind w:hanging="540"/>
      </w:pPr>
      <w:r>
        <w:t>Paraffin sections cut at 4 microns.</w:t>
      </w:r>
    </w:p>
    <w:p w:rsidR="00DB4154" w:rsidRDefault="00DB4154" w:rsidP="00D0506C"/>
    <w:p w:rsidR="00DB4154" w:rsidRDefault="00DB4154" w:rsidP="00D0506C">
      <w:pPr>
        <w:ind w:hanging="540"/>
      </w:pPr>
      <w:r>
        <w:rPr>
          <w:i/>
        </w:rPr>
        <w:t>NOTE:</w:t>
      </w:r>
      <w:r w:rsidRPr="002F06D4">
        <w:t xml:space="preserve">  </w:t>
      </w:r>
      <w:r>
        <w:t>Use Type II deionized water for all solution preparation.</w:t>
      </w:r>
    </w:p>
    <w:p w:rsidR="00DB4154" w:rsidRDefault="00DB4154" w:rsidP="00D0506C"/>
    <w:p w:rsidR="00DB4154" w:rsidRDefault="00DB4154" w:rsidP="00D0506C">
      <w:pPr>
        <w:ind w:hanging="540"/>
        <w:rPr>
          <w:b/>
        </w:rPr>
      </w:pPr>
      <w:r>
        <w:rPr>
          <w:b/>
        </w:rPr>
        <w:t>Solutions:</w:t>
      </w:r>
    </w:p>
    <w:p w:rsidR="00DB4154" w:rsidRDefault="00DB4154" w:rsidP="00D0506C">
      <w:pPr>
        <w:rPr>
          <w:b/>
        </w:rPr>
      </w:pPr>
    </w:p>
    <w:p w:rsidR="00DB4154" w:rsidRDefault="00DB4154" w:rsidP="00D0506C">
      <w:pPr>
        <w:ind w:hanging="540"/>
        <w:rPr>
          <w:b/>
        </w:rPr>
      </w:pPr>
      <w:r>
        <w:rPr>
          <w:b/>
        </w:rPr>
        <w:t>Crystal Violet</w:t>
      </w:r>
    </w:p>
    <w:p w:rsidR="00DB4154" w:rsidRDefault="00DB4154" w:rsidP="00D0506C">
      <w:proofErr w:type="gramStart"/>
      <w:r>
        <w:t>Richard Allan Scientific.</w:t>
      </w:r>
      <w:proofErr w:type="gramEnd"/>
      <w:r>
        <w:t xml:space="preserve">  Ready made.</w:t>
      </w:r>
    </w:p>
    <w:p w:rsidR="00DB4154" w:rsidRDefault="00DB4154" w:rsidP="00D0506C"/>
    <w:p w:rsidR="00DB4154" w:rsidRDefault="00DB4154" w:rsidP="00D0506C">
      <w:pPr>
        <w:ind w:hanging="540"/>
        <w:rPr>
          <w:b/>
        </w:rPr>
      </w:pPr>
      <w:r>
        <w:rPr>
          <w:b/>
        </w:rPr>
        <w:t xml:space="preserve">Gram’s Iodine </w:t>
      </w:r>
    </w:p>
    <w:p w:rsidR="00DB4154" w:rsidRDefault="00DB4154" w:rsidP="00D0506C">
      <w:proofErr w:type="gramStart"/>
      <w:r>
        <w:t>Richard Allan Scientific.</w:t>
      </w:r>
      <w:proofErr w:type="gramEnd"/>
      <w:r>
        <w:t xml:space="preserve">  Ready made.</w:t>
      </w:r>
    </w:p>
    <w:p w:rsidR="00DB4154" w:rsidRDefault="00DB4154" w:rsidP="00D0506C"/>
    <w:p w:rsidR="00DB4154" w:rsidRDefault="00DB4154" w:rsidP="00D0506C">
      <w:pPr>
        <w:ind w:hanging="540"/>
        <w:rPr>
          <w:b/>
        </w:rPr>
      </w:pPr>
      <w:r>
        <w:rPr>
          <w:b/>
        </w:rPr>
        <w:t>Stock Basic Fuchsin</w:t>
      </w:r>
    </w:p>
    <w:p w:rsidR="00DB4154" w:rsidRDefault="00DB4154" w:rsidP="00D0506C">
      <w:pPr>
        <w:tabs>
          <w:tab w:val="right" w:leader="dot" w:pos="5760"/>
        </w:tabs>
        <w:ind w:left="-180"/>
      </w:pPr>
      <w:r>
        <w:t>Basic fuchsin</w:t>
      </w:r>
      <w:r>
        <w:tab/>
        <w:t>0.50 gm</w:t>
      </w:r>
    </w:p>
    <w:p w:rsidR="00DB4154" w:rsidRDefault="00DB4154" w:rsidP="00D0506C">
      <w:pPr>
        <w:tabs>
          <w:tab w:val="right" w:leader="dot" w:pos="5760"/>
        </w:tabs>
        <w:ind w:left="-180"/>
      </w:pPr>
      <w:r>
        <w:t>Distilled water</w:t>
      </w:r>
      <w:r>
        <w:tab/>
        <w:t>100.0 ml</w:t>
      </w:r>
    </w:p>
    <w:p w:rsidR="00DB4154" w:rsidRDefault="00DB4154" w:rsidP="00D0506C"/>
    <w:p w:rsidR="00DB4154" w:rsidRPr="00B232F3" w:rsidRDefault="00DB4154" w:rsidP="00B232F3">
      <w:pPr>
        <w:ind w:left="-540"/>
        <w:rPr>
          <w:i/>
        </w:rPr>
      </w:pPr>
      <w:r>
        <w:rPr>
          <w:i/>
        </w:rPr>
        <w:t>Working:</w:t>
      </w:r>
    </w:p>
    <w:p w:rsidR="00DB4154" w:rsidRDefault="00DB4154" w:rsidP="00D0506C">
      <w:pPr>
        <w:ind w:hanging="540"/>
        <w:rPr>
          <w:b/>
        </w:rPr>
      </w:pPr>
      <w:r>
        <w:rPr>
          <w:b/>
        </w:rPr>
        <w:t>Basic Fuchsin</w:t>
      </w:r>
    </w:p>
    <w:p w:rsidR="00DB4154" w:rsidRDefault="00DB4154" w:rsidP="00D0506C">
      <w:pPr>
        <w:tabs>
          <w:tab w:val="right" w:leader="dot" w:pos="5760"/>
        </w:tabs>
        <w:ind w:left="-180"/>
      </w:pPr>
      <w:r>
        <w:t>Stock Basic Fuchsin</w:t>
      </w:r>
      <w:r>
        <w:tab/>
        <w:t>20.0 ml</w:t>
      </w:r>
    </w:p>
    <w:p w:rsidR="00DB4154" w:rsidRDefault="00DB4154" w:rsidP="00D0506C">
      <w:pPr>
        <w:tabs>
          <w:tab w:val="right" w:leader="dot" w:pos="5760"/>
        </w:tabs>
        <w:ind w:left="-180"/>
      </w:pPr>
      <w:r>
        <w:t>Distilled water</w:t>
      </w:r>
      <w:r>
        <w:tab/>
        <w:t>50.0 ml</w:t>
      </w:r>
    </w:p>
    <w:p w:rsidR="00DB4154" w:rsidRDefault="00DB4154" w:rsidP="00D0506C"/>
    <w:p w:rsidR="00DB4154" w:rsidRDefault="00DB4154" w:rsidP="00D0506C">
      <w:pPr>
        <w:ind w:hanging="540"/>
        <w:rPr>
          <w:b/>
        </w:rPr>
      </w:pPr>
      <w:r>
        <w:rPr>
          <w:b/>
        </w:rPr>
        <w:t>Decolorizing Solution</w:t>
      </w:r>
    </w:p>
    <w:p w:rsidR="00DB4154" w:rsidRDefault="00DB4154" w:rsidP="00D0506C">
      <w:proofErr w:type="gramStart"/>
      <w:r>
        <w:t>Richard Allan Scientific.</w:t>
      </w:r>
      <w:proofErr w:type="gramEnd"/>
      <w:r>
        <w:t xml:space="preserve">  Ready made.</w:t>
      </w:r>
    </w:p>
    <w:p w:rsidR="00DB4154" w:rsidRDefault="00DB4154" w:rsidP="00D0506C"/>
    <w:p w:rsidR="00DB4154" w:rsidRDefault="00DB4154" w:rsidP="00D0506C">
      <w:pPr>
        <w:ind w:hanging="540"/>
        <w:rPr>
          <w:b/>
        </w:rPr>
      </w:pPr>
      <w:r>
        <w:rPr>
          <w:b/>
        </w:rPr>
        <w:t>Tartrazine Yellow</w:t>
      </w:r>
    </w:p>
    <w:p w:rsidR="00DB4154" w:rsidRPr="00B232F3" w:rsidRDefault="00DB4154" w:rsidP="00D0506C">
      <w:pPr>
        <w:ind w:hanging="540"/>
      </w:pPr>
      <w:r>
        <w:rPr>
          <w:b/>
        </w:rPr>
        <w:tab/>
      </w:r>
      <w:proofErr w:type="gramStart"/>
      <w:r>
        <w:t>Richard Allan Scientific.</w:t>
      </w:r>
      <w:proofErr w:type="gramEnd"/>
      <w:r>
        <w:t xml:space="preserve">  Ready made.</w:t>
      </w:r>
    </w:p>
    <w:p w:rsidR="00DB4154" w:rsidRDefault="00DB4154" w:rsidP="00D0506C">
      <w:pPr>
        <w:ind w:left="-540"/>
        <w:rPr>
          <w:sz w:val="28"/>
          <w:szCs w:val="28"/>
        </w:rPr>
      </w:pPr>
    </w:p>
    <w:p w:rsidR="00DB4154" w:rsidRPr="008E5CA6" w:rsidRDefault="00DB4154" w:rsidP="00D0506C">
      <w:pPr>
        <w:ind w:left="-540"/>
        <w:rPr>
          <w:b/>
        </w:rPr>
      </w:pPr>
      <w:r w:rsidRPr="008E5CA6">
        <w:rPr>
          <w:b/>
        </w:rPr>
        <w:t>Procedure:</w:t>
      </w:r>
    </w:p>
    <w:p w:rsidR="00DB4154" w:rsidRDefault="00DB4154" w:rsidP="00D0506C">
      <w:pPr>
        <w:ind w:hanging="540"/>
      </w:pPr>
      <w:r>
        <w:t>Use control slide.</w:t>
      </w:r>
    </w:p>
    <w:p w:rsidR="00DB4154" w:rsidRDefault="00DB4154" w:rsidP="00D0506C">
      <w:pPr>
        <w:numPr>
          <w:ilvl w:val="0"/>
          <w:numId w:val="4"/>
        </w:numPr>
        <w:tabs>
          <w:tab w:val="clear" w:pos="-180"/>
          <w:tab w:val="num" w:pos="0"/>
        </w:tabs>
        <w:ind w:left="0" w:hanging="540"/>
      </w:pPr>
      <w:r>
        <w:t>Deparaffinize and hydrate to distilled water.</w:t>
      </w:r>
    </w:p>
    <w:p w:rsidR="00DB4154" w:rsidRDefault="00DB4154" w:rsidP="00D0506C">
      <w:pPr>
        <w:numPr>
          <w:ilvl w:val="0"/>
          <w:numId w:val="4"/>
        </w:numPr>
        <w:tabs>
          <w:tab w:val="clear" w:pos="-180"/>
          <w:tab w:val="num" w:pos="0"/>
        </w:tabs>
        <w:ind w:left="0" w:hanging="540"/>
      </w:pPr>
      <w:r>
        <w:t>Place slides on a staining rack.  Flood slides with working crystal violet for 1 minute.</w:t>
      </w:r>
    </w:p>
    <w:p w:rsidR="00DB4154" w:rsidRDefault="00DB4154" w:rsidP="00D0506C">
      <w:pPr>
        <w:numPr>
          <w:ilvl w:val="0"/>
          <w:numId w:val="4"/>
        </w:numPr>
        <w:tabs>
          <w:tab w:val="clear" w:pos="-180"/>
          <w:tab w:val="num" w:pos="0"/>
        </w:tabs>
        <w:ind w:left="0" w:hanging="540"/>
      </w:pPr>
      <w:r>
        <w:t>Rinse in tap water.</w:t>
      </w:r>
    </w:p>
    <w:p w:rsidR="00DB4154" w:rsidRDefault="00DB4154" w:rsidP="00D0506C">
      <w:pPr>
        <w:numPr>
          <w:ilvl w:val="0"/>
          <w:numId w:val="4"/>
        </w:numPr>
        <w:tabs>
          <w:tab w:val="clear" w:pos="-180"/>
          <w:tab w:val="num" w:pos="0"/>
        </w:tabs>
        <w:ind w:left="0" w:hanging="540"/>
      </w:pPr>
      <w:r>
        <w:t>Flood slides with Gram’s iodine for 5 minutes.</w:t>
      </w:r>
    </w:p>
    <w:p w:rsidR="00DB4154" w:rsidRDefault="00DB4154" w:rsidP="00D0506C">
      <w:pPr>
        <w:numPr>
          <w:ilvl w:val="0"/>
          <w:numId w:val="4"/>
        </w:numPr>
        <w:tabs>
          <w:tab w:val="clear" w:pos="-180"/>
          <w:tab w:val="num" w:pos="0"/>
        </w:tabs>
        <w:ind w:left="0" w:hanging="540"/>
      </w:pPr>
      <w:r>
        <w:t>Rinse in tap water</w:t>
      </w:r>
    </w:p>
    <w:p w:rsidR="00DB4154" w:rsidRDefault="00DB4154" w:rsidP="00B232F3">
      <w:pPr>
        <w:numPr>
          <w:ilvl w:val="0"/>
          <w:numId w:val="4"/>
        </w:numPr>
        <w:tabs>
          <w:tab w:val="clear" w:pos="-180"/>
          <w:tab w:val="num" w:pos="0"/>
        </w:tabs>
        <w:ind w:left="0" w:hanging="540"/>
      </w:pPr>
      <w:r>
        <w:t>Decolorize with decolorizer until no more color runs off.</w:t>
      </w:r>
    </w:p>
    <w:p w:rsidR="00DB4154" w:rsidRDefault="00DB4154" w:rsidP="00B232F3">
      <w:pPr>
        <w:numPr>
          <w:ilvl w:val="0"/>
          <w:numId w:val="4"/>
        </w:numPr>
        <w:tabs>
          <w:tab w:val="clear" w:pos="-180"/>
          <w:tab w:val="num" w:pos="0"/>
        </w:tabs>
        <w:ind w:left="0" w:hanging="540"/>
      </w:pPr>
      <w:r>
        <w:t>Rinse in running water for 3 minutes.</w:t>
      </w:r>
    </w:p>
    <w:p w:rsidR="00DB4154" w:rsidRDefault="00D563C3" w:rsidP="00D0506C">
      <w:pPr>
        <w:numPr>
          <w:ilvl w:val="0"/>
          <w:numId w:val="4"/>
        </w:numPr>
        <w:tabs>
          <w:tab w:val="clear" w:pos="-180"/>
          <w:tab w:val="num" w:pos="0"/>
        </w:tabs>
        <w:ind w:left="0" w:hanging="540"/>
      </w:pPr>
      <w:r>
        <w:t>Working basic fuchsin for 1:30 minutes</w:t>
      </w:r>
      <w:r w:rsidR="00DB4154">
        <w:t>.</w:t>
      </w:r>
    </w:p>
    <w:p w:rsidR="00DB4154" w:rsidRDefault="00DB4154" w:rsidP="00D0506C">
      <w:pPr>
        <w:numPr>
          <w:ilvl w:val="0"/>
          <w:numId w:val="4"/>
        </w:numPr>
        <w:tabs>
          <w:tab w:val="clear" w:pos="-180"/>
          <w:tab w:val="num" w:pos="0"/>
        </w:tabs>
        <w:ind w:left="0" w:hanging="540"/>
      </w:pPr>
      <w:r>
        <w:t>Wash in tap water.</w:t>
      </w:r>
    </w:p>
    <w:p w:rsidR="00DB4154" w:rsidRDefault="00DB4154" w:rsidP="00D0506C">
      <w:pPr>
        <w:numPr>
          <w:ilvl w:val="0"/>
          <w:numId w:val="4"/>
        </w:numPr>
        <w:tabs>
          <w:tab w:val="clear" w:pos="-180"/>
          <w:tab w:val="num" w:pos="0"/>
        </w:tabs>
        <w:ind w:left="0" w:hanging="540"/>
      </w:pPr>
      <w:r>
        <w:t>Flood slides with Tartrazine Yellow for 20 seconds.</w:t>
      </w:r>
    </w:p>
    <w:p w:rsidR="00DB4154" w:rsidRDefault="00DB4154" w:rsidP="00D0506C">
      <w:pPr>
        <w:numPr>
          <w:ilvl w:val="0"/>
          <w:numId w:val="4"/>
        </w:numPr>
        <w:tabs>
          <w:tab w:val="clear" w:pos="-180"/>
          <w:tab w:val="num" w:pos="0"/>
        </w:tabs>
        <w:ind w:left="0" w:hanging="540"/>
      </w:pPr>
      <w:r>
        <w:t>Dehydrate quickly, clear and mount.</w:t>
      </w:r>
    </w:p>
    <w:p w:rsidR="00DB4154" w:rsidRDefault="00DB4154" w:rsidP="00D0506C"/>
    <w:p w:rsidR="00DB4154" w:rsidRDefault="00DB4154" w:rsidP="00D0506C">
      <w:pPr>
        <w:ind w:hanging="540"/>
        <w:rPr>
          <w:b/>
        </w:rPr>
      </w:pPr>
      <w:r>
        <w:rPr>
          <w:b/>
        </w:rPr>
        <w:t>Results:</w:t>
      </w:r>
    </w:p>
    <w:p w:rsidR="00DB4154" w:rsidRDefault="00DB4154" w:rsidP="00D0506C">
      <w:pPr>
        <w:tabs>
          <w:tab w:val="left" w:leader="dot" w:pos="4320"/>
        </w:tabs>
        <w:ind w:left="-180"/>
      </w:pPr>
      <w:r>
        <w:t>Gram positive bacteria</w:t>
      </w:r>
      <w:r>
        <w:tab/>
        <w:t>blue-black</w:t>
      </w:r>
    </w:p>
    <w:p w:rsidR="00DB4154" w:rsidRDefault="00DB4154" w:rsidP="00D0506C">
      <w:pPr>
        <w:tabs>
          <w:tab w:val="left" w:leader="dot" w:pos="4320"/>
        </w:tabs>
        <w:ind w:left="-180"/>
      </w:pPr>
      <w:r>
        <w:t>Gram negative bacteria</w:t>
      </w:r>
      <w:r>
        <w:tab/>
        <w:t>red</w:t>
      </w:r>
    </w:p>
    <w:p w:rsidR="00DB4154" w:rsidRDefault="00DB4154" w:rsidP="00D0506C">
      <w:pPr>
        <w:tabs>
          <w:tab w:val="left" w:leader="dot" w:pos="4320"/>
        </w:tabs>
        <w:ind w:left="-180"/>
      </w:pPr>
      <w:r>
        <w:t>Filaments of Norcardia and actinomyces</w:t>
      </w:r>
      <w:r>
        <w:tab/>
        <w:t>blue</w:t>
      </w:r>
    </w:p>
    <w:p w:rsidR="00DB4154" w:rsidRDefault="00DB4154" w:rsidP="00D0506C">
      <w:pPr>
        <w:tabs>
          <w:tab w:val="left" w:leader="dot" w:pos="4320"/>
        </w:tabs>
        <w:ind w:left="-180"/>
      </w:pPr>
      <w:r>
        <w:t>Nuclei</w:t>
      </w:r>
      <w:r>
        <w:tab/>
        <w:t>red</w:t>
      </w:r>
    </w:p>
    <w:p w:rsidR="00DB4154" w:rsidRDefault="00DB4154" w:rsidP="00D0506C">
      <w:pPr>
        <w:tabs>
          <w:tab w:val="left" w:leader="dot" w:pos="4320"/>
        </w:tabs>
        <w:ind w:left="-180"/>
      </w:pPr>
      <w:r>
        <w:t>Other tissue elements</w:t>
      </w:r>
      <w:r>
        <w:tab/>
        <w:t>yellow</w:t>
      </w:r>
    </w:p>
    <w:p w:rsidR="00DB4154" w:rsidRDefault="00DB4154" w:rsidP="00D0506C"/>
    <w:p w:rsidR="00DB4154" w:rsidRDefault="00DB4154" w:rsidP="00D0506C">
      <w:pPr>
        <w:ind w:hanging="540"/>
        <w:rPr>
          <w:b/>
        </w:rPr>
      </w:pPr>
      <w:r>
        <w:rPr>
          <w:b/>
        </w:rPr>
        <w:t>Comments:</w:t>
      </w:r>
    </w:p>
    <w:p w:rsidR="00DB4154" w:rsidRDefault="00DB4154" w:rsidP="00D0506C">
      <w:pPr>
        <w:ind w:left="-540"/>
      </w:pPr>
      <w:r>
        <w:t>This method is invaluable in the demon</w:t>
      </w:r>
      <w:r w:rsidR="004867CF">
        <w:t xml:space="preserve">stration of the filaments of </w:t>
      </w:r>
      <w:r w:rsidR="000E7BE9" w:rsidRPr="000E7BE9">
        <w:rPr>
          <w:i/>
          <w:iCs/>
          <w:color w:val="000000"/>
        </w:rPr>
        <w:t>Nocardia</w:t>
      </w:r>
      <w:r w:rsidR="00F6415D">
        <w:rPr>
          <w:i/>
          <w:iCs/>
          <w:color w:val="000000"/>
        </w:rPr>
        <w:t xml:space="preserve"> </w:t>
      </w:r>
      <w:r w:rsidR="004867CF">
        <w:t xml:space="preserve">and </w:t>
      </w:r>
      <w:r w:rsidR="000E7BE9">
        <w:rPr>
          <w:i/>
          <w:iCs/>
          <w:lang w:val="en"/>
        </w:rPr>
        <w:t>Actinomyces</w:t>
      </w:r>
      <w:r>
        <w:t>.  It must be realized, however, that these filaments are not completely or strongly Gram positive.  It is possible to obtain either Gram positive or Gram negative results depending on the degree of differentiation.  It is suggested, therefore, that at least two slides be run with varying degrees of differentiations.</w:t>
      </w:r>
    </w:p>
    <w:p w:rsidR="00DB4154" w:rsidRDefault="00DB4154" w:rsidP="00D0506C">
      <w:pPr>
        <w:ind w:left="-540"/>
      </w:pPr>
    </w:p>
    <w:p w:rsidR="00DB4154" w:rsidRDefault="00DB4154" w:rsidP="00D0506C">
      <w:pPr>
        <w:ind w:left="-540"/>
      </w:pPr>
      <w:r>
        <w:t>Basically, the procedure involves the application of crystal violet solutions, followed by an iodine mordant to form a dye lake.  Both Gram positive and Gram negative cells are colored blue-black after these two steps.</w:t>
      </w:r>
    </w:p>
    <w:p w:rsidR="00DB4154" w:rsidRDefault="00DB4154" w:rsidP="00D0506C">
      <w:pPr>
        <w:ind w:left="-540"/>
      </w:pPr>
    </w:p>
    <w:p w:rsidR="00DB4154" w:rsidRDefault="00DB4154" w:rsidP="00D0506C">
      <w:pPr>
        <w:ind w:left="-540"/>
      </w:pPr>
      <w:r>
        <w:t xml:space="preserve">Decolorization is the third major step, and its purpose is to render the Gram negative cells colorless while leaving the blue-black dye lake in the Gram positive </w:t>
      </w:r>
      <w:r w:rsidR="000E7BE9">
        <w:t xml:space="preserve">cells.  If sections are exposed </w:t>
      </w:r>
      <w:r>
        <w:t>too long to the action of the decolorizing agent, even Gram positive cells will loose the dye lake and become colorless.</w:t>
      </w:r>
    </w:p>
    <w:p w:rsidR="00DB4154" w:rsidRDefault="00DB4154" w:rsidP="00D0506C">
      <w:pPr>
        <w:ind w:left="-540"/>
      </w:pPr>
    </w:p>
    <w:p w:rsidR="00DB4154" w:rsidRDefault="00DB4154" w:rsidP="00D0506C">
      <w:pPr>
        <w:ind w:left="-540"/>
      </w:pPr>
      <w:r>
        <w:t>The final major step is counterstaining with basic fuchsin and the Gram negative cells are dyed pink-red.</w:t>
      </w:r>
    </w:p>
    <w:p w:rsidR="00DB4154" w:rsidRDefault="00DB4154" w:rsidP="00D0506C">
      <w:pPr>
        <w:ind w:left="-540"/>
      </w:pPr>
    </w:p>
    <w:p w:rsidR="00DB4154" w:rsidRDefault="00DB4154" w:rsidP="00D0506C">
      <w:pPr>
        <w:ind w:left="-540"/>
      </w:pPr>
      <w:r>
        <w:t>There numerous theories that attempt to explain the Gram reaction.  Although the dye lake is most likely distributed throughout the entire cell, the cell wall of the bacteria is believed to play a role in keeping the dye lake within the Gram positive cells.  Studies have shown that Gram positive cells have walls 3-4 layers thick; Gram negative cells consist</w:t>
      </w:r>
      <w:r w:rsidRPr="006C06D4">
        <w:t xml:space="preserve"> </w:t>
      </w:r>
      <w:r>
        <w:t>of 2 layers.  This would explain differential decolorization on a somewhat physical basis as the Gram negative cell wall would not be thick enough to resist decolorization relative to the Gram positive cell wall.</w:t>
      </w:r>
    </w:p>
    <w:p w:rsidR="00DB4154" w:rsidRDefault="00DB4154" w:rsidP="00D0506C">
      <w:pPr>
        <w:ind w:left="-540"/>
      </w:pPr>
    </w:p>
    <w:p w:rsidR="00DB4154" w:rsidRDefault="00DB4154" w:rsidP="00D0506C">
      <w:pPr>
        <w:ind w:left="-540"/>
      </w:pPr>
      <w:r>
        <w:lastRenderedPageBreak/>
        <w:t xml:space="preserve">Another factor is that Gram positive cell walls have a greater proportion of lipoprotein and polysaccharide components within them; hence, they are relatively more impermeable cell walls compared to the Gram negative cell walls.  </w:t>
      </w:r>
      <w:proofErr w:type="gramStart"/>
      <w:r>
        <w:t>this</w:t>
      </w:r>
      <w:proofErr w:type="gramEnd"/>
      <w:r>
        <w:t xml:space="preserve"> lesser permeability would aid in dye lake retention once the lake had entered the Gram positive cell.</w:t>
      </w:r>
    </w:p>
    <w:p w:rsidR="00DB4154" w:rsidRDefault="00DB4154" w:rsidP="00D0506C">
      <w:pPr>
        <w:ind w:left="-540"/>
      </w:pPr>
    </w:p>
    <w:p w:rsidR="00DB4154" w:rsidRDefault="00DB4154" w:rsidP="00D0506C">
      <w:pPr>
        <w:ind w:left="-540"/>
      </w:pPr>
      <w:r>
        <w:t>A chemical factor may also be involved in Gram staining as experiments have shown that Gram positive cells contain an acidic substance, (magnesium ribonucleate), within the cell wall.  This substance is known to form insoluble complexes with crystal violet and iodine and these complexes do not decolorize with conventional decolorizing agents.  Gram negative cells lack this substance.</w:t>
      </w:r>
    </w:p>
    <w:p w:rsidR="00DB4154" w:rsidRDefault="00DB4154" w:rsidP="00D0506C">
      <w:pPr>
        <w:ind w:left="-540"/>
        <w:rPr>
          <w:sz w:val="28"/>
          <w:szCs w:val="28"/>
        </w:rPr>
      </w:pPr>
    </w:p>
    <w:p w:rsidR="00DB4154" w:rsidRPr="00263643" w:rsidRDefault="00DB4154" w:rsidP="00D0506C">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DB4154" w:rsidRDefault="00DB4154" w:rsidP="00D0506C">
      <w:pPr>
        <w:ind w:left="-540"/>
      </w:pPr>
      <w:r>
        <w:t xml:space="preserve">Luna, Lee G.:  </w:t>
      </w:r>
      <w:r>
        <w:rPr>
          <w:i/>
        </w:rPr>
        <w:t>Manual of Histologic Staining Methods of the AFIP</w:t>
      </w:r>
      <w:r>
        <w:t xml:space="preserve">, McGraw-Hill Book co., 1968, pg. 222-223.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proofErr w:type="gramStart"/>
      <w:smartTag w:uri="urn:schemas-microsoft-com:office:smarttags" w:element="City">
        <w:r>
          <w:t>Seattle</w:t>
        </w:r>
        <w:proofErr w:type="gramEnd"/>
        <w:r>
          <w:t xml:space="preserve">, </w:t>
        </w:r>
        <w:smartTag w:uri="urn:schemas-microsoft-com:office:smarttags" w:element="State">
          <w:r>
            <w:t>WA</w:t>
          </w:r>
        </w:smartTag>
      </w:smartTag>
      <w:r>
        <w:t>.</w:t>
      </w:r>
    </w:p>
    <w:p w:rsidR="00DB4154" w:rsidRDefault="00DB4154" w:rsidP="00D0506C">
      <w:pPr>
        <w:ind w:left="-540"/>
      </w:pPr>
    </w:p>
    <w:p w:rsidR="00DB4154" w:rsidRDefault="00DB4154" w:rsidP="00D0506C">
      <w:pPr>
        <w:ind w:left="-540"/>
      </w:pPr>
      <w:smartTag w:uri="urn:schemas-microsoft-com:office:smarttags" w:element="City">
        <w:r>
          <w:t>Sheehan</w:t>
        </w:r>
      </w:smartTag>
      <w:r>
        <w:t xml:space="preserve">, </w:t>
      </w:r>
      <w:smartTag w:uri="urn:schemas-microsoft-com:office:smarttags" w:element="State">
        <w:r>
          <w:t>D.C.</w:t>
        </w:r>
      </w:smartTag>
      <w:r>
        <w:t xml:space="preserve"> and Hrapchak, B.B.:  </w:t>
      </w:r>
      <w:r>
        <w:rPr>
          <w:i/>
        </w:rPr>
        <w:t xml:space="preserve">Theory and Practice of Histotechnology, </w:t>
      </w:r>
      <w:r>
        <w:t xml:space="preserve">The C. V. Mosby </w:t>
      </w:r>
      <w:smartTag w:uri="urn:schemas-microsoft-com:office:smarttags" w:element="place">
        <w:r>
          <w:t>Co.</w:t>
        </w:r>
      </w:smartTag>
      <w:r>
        <w:t>, 1980, pg.234.</w:t>
      </w:r>
    </w:p>
    <w:p w:rsidR="00DB4154" w:rsidRDefault="00DB4154" w:rsidP="00D700F2"/>
    <w:p w:rsidR="00DB4154" w:rsidRDefault="00DB4154" w:rsidP="00D700F2"/>
    <w:p w:rsidR="00DB4154" w:rsidRDefault="00DB4154" w:rsidP="001B09D9">
      <w:pPr>
        <w:ind w:left="-540"/>
      </w:pPr>
      <w:r w:rsidRPr="007A464A">
        <w:t>Written By:</w:t>
      </w:r>
      <w:r w:rsidRPr="007A464A">
        <w:tab/>
      </w:r>
      <w:r w:rsidRPr="007A464A">
        <w:tab/>
      </w:r>
      <w:r w:rsidRPr="007A464A">
        <w:tab/>
      </w:r>
      <w:r w:rsidRPr="007A464A">
        <w:tab/>
      </w:r>
      <w:r w:rsidRPr="007A464A">
        <w:tab/>
        <w:t>Director Approval:</w:t>
      </w:r>
    </w:p>
    <w:p w:rsidR="00DB4154" w:rsidRPr="008A212E" w:rsidRDefault="00DB4154" w:rsidP="001B09D9">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B4154" w:rsidRPr="007A464A" w:rsidRDefault="00DB4154" w:rsidP="001B09D9">
      <w:pPr>
        <w:ind w:left="-540"/>
      </w:pPr>
    </w:p>
    <w:p w:rsidR="00DB4154" w:rsidRDefault="00DB4154" w:rsidP="001B09D9">
      <w:pPr>
        <w:ind w:left="-540"/>
      </w:pPr>
    </w:p>
    <w:p w:rsidR="00DB4154" w:rsidRDefault="00DB4154" w:rsidP="001B09D9">
      <w:pPr>
        <w:ind w:left="-540"/>
      </w:pPr>
    </w:p>
    <w:p w:rsidR="00DB4154" w:rsidRDefault="00DB4154" w:rsidP="001B09D9">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B4154" w:rsidRPr="00263643" w:rsidRDefault="00DB4154" w:rsidP="00AD083A">
      <w:pPr>
        <w:ind w:left="-540"/>
        <w:rPr>
          <w:sz w:val="28"/>
          <w:szCs w:val="28"/>
        </w:rPr>
      </w:pPr>
      <w:r>
        <w:t>Histology Supervisor</w:t>
      </w:r>
      <w:bookmarkStart w:id="0" w:name="_GoBack"/>
      <w:bookmarkEnd w:id="0"/>
    </w:p>
    <w:sectPr w:rsidR="00DB4154" w:rsidRPr="00263643"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54" w:rsidRDefault="00DB4154">
      <w:r>
        <w:separator/>
      </w:r>
    </w:p>
  </w:endnote>
  <w:endnote w:type="continuationSeparator" w:id="0">
    <w:p w:rsidR="00DB4154" w:rsidRDefault="00DB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54" w:rsidRDefault="00DB4154" w:rsidP="00B232F3">
    <w:pPr>
      <w:pStyle w:val="Footer"/>
      <w:ind w:left="-540"/>
      <w:rPr>
        <w:color w:val="999999"/>
        <w:sz w:val="20"/>
        <w:szCs w:val="20"/>
      </w:rPr>
    </w:pPr>
    <w:r>
      <w:rPr>
        <w:color w:val="999999"/>
        <w:sz w:val="20"/>
        <w:szCs w:val="20"/>
      </w:rPr>
      <w:t>Brown and Brenn for Gram Positive and Gram Negative Bacteria Procedure</w:t>
    </w:r>
  </w:p>
  <w:p w:rsidR="00DB4154" w:rsidRPr="00B232F3" w:rsidRDefault="00DB4154" w:rsidP="00B232F3">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54" w:rsidRDefault="00DB4154">
      <w:r>
        <w:separator/>
      </w:r>
    </w:p>
  </w:footnote>
  <w:footnote w:type="continuationSeparator" w:id="0">
    <w:p w:rsidR="00DB4154" w:rsidRDefault="00DB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5D56"/>
    <w:multiLevelType w:val="hybridMultilevel"/>
    <w:tmpl w:val="D458B88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4E3634EE"/>
    <w:multiLevelType w:val="hybridMultilevel"/>
    <w:tmpl w:val="7F987E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5B8D7598"/>
    <w:multiLevelType w:val="hybridMultilevel"/>
    <w:tmpl w:val="89E0E86C"/>
    <w:lvl w:ilvl="0" w:tplc="374A6FEC">
      <w:start w:val="1"/>
      <w:numFmt w:val="decimal"/>
      <w:lvlText w:val="%1."/>
      <w:lvlJc w:val="left"/>
      <w:pPr>
        <w:tabs>
          <w:tab w:val="num" w:pos="4500"/>
        </w:tabs>
        <w:ind w:left="450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6852654F"/>
    <w:multiLevelType w:val="hybridMultilevel"/>
    <w:tmpl w:val="BBB48EE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6DD84CAA"/>
    <w:multiLevelType w:val="hybridMultilevel"/>
    <w:tmpl w:val="BF606A5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2"/>
  </w:num>
  <w:num w:numId="2">
    <w:abstractNumId w:val="3"/>
  </w:num>
  <w:num w:numId="3">
    <w:abstractNumId w:val="0"/>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73583"/>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A69EF"/>
    <w:rsid w:val="000B600F"/>
    <w:rsid w:val="000B670F"/>
    <w:rsid w:val="000B6731"/>
    <w:rsid w:val="000C32ED"/>
    <w:rsid w:val="000C5904"/>
    <w:rsid w:val="000C74CE"/>
    <w:rsid w:val="000D392A"/>
    <w:rsid w:val="000E223C"/>
    <w:rsid w:val="000E3946"/>
    <w:rsid w:val="000E7BE9"/>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2C91"/>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77FAD"/>
    <w:rsid w:val="00181DFD"/>
    <w:rsid w:val="0018317A"/>
    <w:rsid w:val="0018508D"/>
    <w:rsid w:val="00186138"/>
    <w:rsid w:val="001927B7"/>
    <w:rsid w:val="0019782E"/>
    <w:rsid w:val="001A2379"/>
    <w:rsid w:val="001A468A"/>
    <w:rsid w:val="001B07D9"/>
    <w:rsid w:val="001B09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09E0"/>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64CE"/>
    <w:rsid w:val="00257B8D"/>
    <w:rsid w:val="00261F47"/>
    <w:rsid w:val="00263643"/>
    <w:rsid w:val="00264FB7"/>
    <w:rsid w:val="00270798"/>
    <w:rsid w:val="002724F8"/>
    <w:rsid w:val="00272871"/>
    <w:rsid w:val="00273D8B"/>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06D4"/>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0A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2933"/>
    <w:rsid w:val="003D3A76"/>
    <w:rsid w:val="003E00D4"/>
    <w:rsid w:val="003E13A3"/>
    <w:rsid w:val="003E5656"/>
    <w:rsid w:val="003F1D8E"/>
    <w:rsid w:val="003F289B"/>
    <w:rsid w:val="003F4436"/>
    <w:rsid w:val="00405930"/>
    <w:rsid w:val="00405C0D"/>
    <w:rsid w:val="00406DB4"/>
    <w:rsid w:val="00406DFF"/>
    <w:rsid w:val="00411142"/>
    <w:rsid w:val="00411A2C"/>
    <w:rsid w:val="00411FAA"/>
    <w:rsid w:val="00416B12"/>
    <w:rsid w:val="0041723A"/>
    <w:rsid w:val="00421A52"/>
    <w:rsid w:val="00422E4A"/>
    <w:rsid w:val="0042735B"/>
    <w:rsid w:val="00427E3D"/>
    <w:rsid w:val="00430123"/>
    <w:rsid w:val="00432B54"/>
    <w:rsid w:val="004349D9"/>
    <w:rsid w:val="004400DB"/>
    <w:rsid w:val="00441DB1"/>
    <w:rsid w:val="00444358"/>
    <w:rsid w:val="004462F4"/>
    <w:rsid w:val="004474C2"/>
    <w:rsid w:val="004625DF"/>
    <w:rsid w:val="00466849"/>
    <w:rsid w:val="004750B6"/>
    <w:rsid w:val="00485259"/>
    <w:rsid w:val="004867CF"/>
    <w:rsid w:val="00486E1B"/>
    <w:rsid w:val="00494C7B"/>
    <w:rsid w:val="004955DF"/>
    <w:rsid w:val="0049624D"/>
    <w:rsid w:val="004A5D69"/>
    <w:rsid w:val="004A67C5"/>
    <w:rsid w:val="004A75EF"/>
    <w:rsid w:val="004A7738"/>
    <w:rsid w:val="004A7A88"/>
    <w:rsid w:val="004B1A1E"/>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4E05"/>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9220D"/>
    <w:rsid w:val="005A4159"/>
    <w:rsid w:val="005A5C27"/>
    <w:rsid w:val="005B071F"/>
    <w:rsid w:val="005B0B79"/>
    <w:rsid w:val="005B3660"/>
    <w:rsid w:val="005B6F80"/>
    <w:rsid w:val="005C20AB"/>
    <w:rsid w:val="005C27B5"/>
    <w:rsid w:val="005C390A"/>
    <w:rsid w:val="005D3A11"/>
    <w:rsid w:val="005E53D7"/>
    <w:rsid w:val="005E70FE"/>
    <w:rsid w:val="005E78FB"/>
    <w:rsid w:val="005F1604"/>
    <w:rsid w:val="005F5793"/>
    <w:rsid w:val="005F739F"/>
    <w:rsid w:val="006056A9"/>
    <w:rsid w:val="00605E10"/>
    <w:rsid w:val="00606DE2"/>
    <w:rsid w:val="00620E27"/>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6D4"/>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047F"/>
    <w:rsid w:val="00711E49"/>
    <w:rsid w:val="00712334"/>
    <w:rsid w:val="00712A55"/>
    <w:rsid w:val="00715297"/>
    <w:rsid w:val="00720989"/>
    <w:rsid w:val="0072298E"/>
    <w:rsid w:val="00727782"/>
    <w:rsid w:val="00732424"/>
    <w:rsid w:val="00734E99"/>
    <w:rsid w:val="00742D36"/>
    <w:rsid w:val="00751990"/>
    <w:rsid w:val="00751D32"/>
    <w:rsid w:val="007522ED"/>
    <w:rsid w:val="00753393"/>
    <w:rsid w:val="00754017"/>
    <w:rsid w:val="0075583D"/>
    <w:rsid w:val="0075597D"/>
    <w:rsid w:val="00764B38"/>
    <w:rsid w:val="00767859"/>
    <w:rsid w:val="007678F2"/>
    <w:rsid w:val="007729C0"/>
    <w:rsid w:val="00776D6A"/>
    <w:rsid w:val="00782E0E"/>
    <w:rsid w:val="00784BCD"/>
    <w:rsid w:val="007872D2"/>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0610"/>
    <w:rsid w:val="007E1AD1"/>
    <w:rsid w:val="007E1E93"/>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227C"/>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AD2"/>
    <w:rsid w:val="008E07F7"/>
    <w:rsid w:val="008E0842"/>
    <w:rsid w:val="008E5CA6"/>
    <w:rsid w:val="008F02FB"/>
    <w:rsid w:val="008F28DF"/>
    <w:rsid w:val="008F2FB8"/>
    <w:rsid w:val="008F5166"/>
    <w:rsid w:val="008F603B"/>
    <w:rsid w:val="008F7141"/>
    <w:rsid w:val="00904F22"/>
    <w:rsid w:val="00905674"/>
    <w:rsid w:val="00906A94"/>
    <w:rsid w:val="0091182F"/>
    <w:rsid w:val="00912600"/>
    <w:rsid w:val="00913663"/>
    <w:rsid w:val="00915E92"/>
    <w:rsid w:val="0091792F"/>
    <w:rsid w:val="0092572D"/>
    <w:rsid w:val="00926938"/>
    <w:rsid w:val="00932AE6"/>
    <w:rsid w:val="00932B94"/>
    <w:rsid w:val="00932F83"/>
    <w:rsid w:val="0093358F"/>
    <w:rsid w:val="0093649A"/>
    <w:rsid w:val="009413FC"/>
    <w:rsid w:val="0094251F"/>
    <w:rsid w:val="0094641B"/>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4D08"/>
    <w:rsid w:val="009D5D6D"/>
    <w:rsid w:val="009D72FF"/>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23AB"/>
    <w:rsid w:val="00A44F52"/>
    <w:rsid w:val="00A47A73"/>
    <w:rsid w:val="00A537C0"/>
    <w:rsid w:val="00A63685"/>
    <w:rsid w:val="00A63A4A"/>
    <w:rsid w:val="00A64B08"/>
    <w:rsid w:val="00A65262"/>
    <w:rsid w:val="00A6744C"/>
    <w:rsid w:val="00A67AC5"/>
    <w:rsid w:val="00A711A1"/>
    <w:rsid w:val="00A7253D"/>
    <w:rsid w:val="00A76AE2"/>
    <w:rsid w:val="00A7713B"/>
    <w:rsid w:val="00A821BF"/>
    <w:rsid w:val="00A8612D"/>
    <w:rsid w:val="00A92D82"/>
    <w:rsid w:val="00A93355"/>
    <w:rsid w:val="00A94C70"/>
    <w:rsid w:val="00AA1E00"/>
    <w:rsid w:val="00AA2C9F"/>
    <w:rsid w:val="00AB32D7"/>
    <w:rsid w:val="00AB7437"/>
    <w:rsid w:val="00AC4BB7"/>
    <w:rsid w:val="00AC58D5"/>
    <w:rsid w:val="00AC7081"/>
    <w:rsid w:val="00AD083A"/>
    <w:rsid w:val="00AD59D8"/>
    <w:rsid w:val="00AD5CB8"/>
    <w:rsid w:val="00AD661F"/>
    <w:rsid w:val="00AE0751"/>
    <w:rsid w:val="00AE1B5B"/>
    <w:rsid w:val="00AE1C40"/>
    <w:rsid w:val="00AE296B"/>
    <w:rsid w:val="00AE30D3"/>
    <w:rsid w:val="00AE69F7"/>
    <w:rsid w:val="00AF2418"/>
    <w:rsid w:val="00B0164A"/>
    <w:rsid w:val="00B01CF9"/>
    <w:rsid w:val="00B127B1"/>
    <w:rsid w:val="00B14855"/>
    <w:rsid w:val="00B14FA7"/>
    <w:rsid w:val="00B2152B"/>
    <w:rsid w:val="00B232F3"/>
    <w:rsid w:val="00B25719"/>
    <w:rsid w:val="00B34391"/>
    <w:rsid w:val="00B34954"/>
    <w:rsid w:val="00B37151"/>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B53F8"/>
    <w:rsid w:val="00BC44B3"/>
    <w:rsid w:val="00BC558B"/>
    <w:rsid w:val="00BC6C3B"/>
    <w:rsid w:val="00BD64F1"/>
    <w:rsid w:val="00BD6A89"/>
    <w:rsid w:val="00BD6BFC"/>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776"/>
    <w:rsid w:val="00C37A2F"/>
    <w:rsid w:val="00C42213"/>
    <w:rsid w:val="00C4583F"/>
    <w:rsid w:val="00C552FD"/>
    <w:rsid w:val="00C632AF"/>
    <w:rsid w:val="00C6368F"/>
    <w:rsid w:val="00C717A8"/>
    <w:rsid w:val="00C730AD"/>
    <w:rsid w:val="00C738D7"/>
    <w:rsid w:val="00C742E0"/>
    <w:rsid w:val="00C75613"/>
    <w:rsid w:val="00C827E9"/>
    <w:rsid w:val="00C82D45"/>
    <w:rsid w:val="00C84FC2"/>
    <w:rsid w:val="00C95708"/>
    <w:rsid w:val="00C96660"/>
    <w:rsid w:val="00C97635"/>
    <w:rsid w:val="00C97DB4"/>
    <w:rsid w:val="00CA3BE8"/>
    <w:rsid w:val="00CB1F0B"/>
    <w:rsid w:val="00CB244A"/>
    <w:rsid w:val="00CB400E"/>
    <w:rsid w:val="00CC34D9"/>
    <w:rsid w:val="00CC65B6"/>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506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3C3"/>
    <w:rsid w:val="00D56BF6"/>
    <w:rsid w:val="00D60BB8"/>
    <w:rsid w:val="00D616AE"/>
    <w:rsid w:val="00D62752"/>
    <w:rsid w:val="00D65180"/>
    <w:rsid w:val="00D666A8"/>
    <w:rsid w:val="00D700F2"/>
    <w:rsid w:val="00D749F8"/>
    <w:rsid w:val="00D74DC0"/>
    <w:rsid w:val="00D76814"/>
    <w:rsid w:val="00D76CFF"/>
    <w:rsid w:val="00D8302F"/>
    <w:rsid w:val="00D8423E"/>
    <w:rsid w:val="00D84898"/>
    <w:rsid w:val="00D92172"/>
    <w:rsid w:val="00D94CE9"/>
    <w:rsid w:val="00DA30EF"/>
    <w:rsid w:val="00DA3976"/>
    <w:rsid w:val="00DA5EB2"/>
    <w:rsid w:val="00DA686B"/>
    <w:rsid w:val="00DA6FDD"/>
    <w:rsid w:val="00DB0117"/>
    <w:rsid w:val="00DB4154"/>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078F8"/>
    <w:rsid w:val="00E121C2"/>
    <w:rsid w:val="00E1719C"/>
    <w:rsid w:val="00E20C4B"/>
    <w:rsid w:val="00E24484"/>
    <w:rsid w:val="00E24C8B"/>
    <w:rsid w:val="00E32344"/>
    <w:rsid w:val="00E35BFE"/>
    <w:rsid w:val="00E4007A"/>
    <w:rsid w:val="00E404BF"/>
    <w:rsid w:val="00E4733E"/>
    <w:rsid w:val="00E51011"/>
    <w:rsid w:val="00E5149E"/>
    <w:rsid w:val="00E51CF2"/>
    <w:rsid w:val="00E5664D"/>
    <w:rsid w:val="00E576F7"/>
    <w:rsid w:val="00E62734"/>
    <w:rsid w:val="00E63689"/>
    <w:rsid w:val="00E65A61"/>
    <w:rsid w:val="00E708A5"/>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C7CA2"/>
    <w:rsid w:val="00ED0520"/>
    <w:rsid w:val="00EE314F"/>
    <w:rsid w:val="00EE4CC0"/>
    <w:rsid w:val="00EF13FB"/>
    <w:rsid w:val="00EF4153"/>
    <w:rsid w:val="00F000C1"/>
    <w:rsid w:val="00F0180E"/>
    <w:rsid w:val="00F01AE3"/>
    <w:rsid w:val="00F116C1"/>
    <w:rsid w:val="00F12374"/>
    <w:rsid w:val="00F14B81"/>
    <w:rsid w:val="00F163F1"/>
    <w:rsid w:val="00F25747"/>
    <w:rsid w:val="00F3035A"/>
    <w:rsid w:val="00F360CE"/>
    <w:rsid w:val="00F37D8A"/>
    <w:rsid w:val="00F50A53"/>
    <w:rsid w:val="00F53397"/>
    <w:rsid w:val="00F54990"/>
    <w:rsid w:val="00F617A1"/>
    <w:rsid w:val="00F63E08"/>
    <w:rsid w:val="00F6415D"/>
    <w:rsid w:val="00F768E0"/>
    <w:rsid w:val="00F80F83"/>
    <w:rsid w:val="00F82023"/>
    <w:rsid w:val="00F839BC"/>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684C"/>
    <w:rsid w:val="00FC791E"/>
    <w:rsid w:val="00FD5E32"/>
    <w:rsid w:val="00FD66C6"/>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32F3"/>
    <w:pPr>
      <w:tabs>
        <w:tab w:val="center" w:pos="4320"/>
        <w:tab w:val="right" w:pos="8640"/>
      </w:tabs>
    </w:pPr>
  </w:style>
  <w:style w:type="character" w:customStyle="1" w:styleId="HeaderChar">
    <w:name w:val="Header Char"/>
    <w:basedOn w:val="DefaultParagraphFont"/>
    <w:link w:val="Header"/>
    <w:uiPriority w:val="99"/>
    <w:semiHidden/>
    <w:locked/>
    <w:rsid w:val="007729C0"/>
    <w:rPr>
      <w:rFonts w:cs="Times New Roman"/>
      <w:sz w:val="24"/>
      <w:szCs w:val="24"/>
    </w:rPr>
  </w:style>
  <w:style w:type="paragraph" w:styleId="Footer">
    <w:name w:val="footer"/>
    <w:basedOn w:val="Normal"/>
    <w:link w:val="FooterChar"/>
    <w:uiPriority w:val="99"/>
    <w:rsid w:val="00B232F3"/>
    <w:pPr>
      <w:tabs>
        <w:tab w:val="center" w:pos="4320"/>
        <w:tab w:val="right" w:pos="8640"/>
      </w:tabs>
    </w:pPr>
  </w:style>
  <w:style w:type="character" w:customStyle="1" w:styleId="FooterChar">
    <w:name w:val="Footer Char"/>
    <w:basedOn w:val="DefaultParagraphFont"/>
    <w:link w:val="Footer"/>
    <w:uiPriority w:val="99"/>
    <w:semiHidden/>
    <w:locked/>
    <w:rsid w:val="007729C0"/>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105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13</cp:revision>
  <cp:lastPrinted>2012-09-07T16:09:00Z</cp:lastPrinted>
  <dcterms:created xsi:type="dcterms:W3CDTF">2011-04-07T22:40:00Z</dcterms:created>
  <dcterms:modified xsi:type="dcterms:W3CDTF">2013-02-11T21:11:00Z</dcterms:modified>
</cp:coreProperties>
</file>