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F" w:rsidRDefault="00AA28A4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7705E">
              <w:rPr>
                <w:rFonts w:ascii="Arial" w:hAnsi="Arial" w:cs="Arial"/>
                <w:b/>
                <w:sz w:val="22"/>
                <w:szCs w:val="22"/>
              </w:rPr>
              <w:t>August 15,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A7705E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1900-1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2354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  <w:p w:rsidR="00F05BAF" w:rsidRPr="00FE2354" w:rsidRDefault="00FE2354" w:rsidP="00FE23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D87E0D" w:rsidRDefault="00F05BAF" w:rsidP="0064249A">
            <w:pPr>
              <w:rPr>
                <w:rFonts w:ascii="Arial" w:hAnsi="Arial" w:cs="Arial"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A7705E" w:rsidRPr="00D87E0D">
              <w:rPr>
                <w:rFonts w:ascii="Arial" w:hAnsi="Arial" w:cs="Arial"/>
                <w:sz w:val="28"/>
                <w:szCs w:val="28"/>
              </w:rPr>
              <w:t>QSE:  Process Improvement</w:t>
            </w:r>
          </w:p>
          <w:p w:rsidR="00A7705E" w:rsidRPr="00A7705E" w:rsidRDefault="00A7705E" w:rsidP="00FE23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87E0D">
              <w:rPr>
                <w:rFonts w:ascii="Arial" w:hAnsi="Arial" w:cs="Arial"/>
                <w:sz w:val="28"/>
                <w:szCs w:val="28"/>
              </w:rPr>
              <w:t xml:space="preserve">           Quality Policy:  Process Improvement</w:t>
            </w:r>
          </w:p>
        </w:tc>
      </w:tr>
    </w:tbl>
    <w:p w:rsidR="008F00AD" w:rsidRDefault="008F00AD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74A2A" w:rsidRDefault="00A7705E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Policy:  </w:t>
      </w:r>
    </w:p>
    <w:p w:rsidR="00A7705E" w:rsidRDefault="00A7705E" w:rsidP="00FE2354">
      <w:pPr>
        <w:tabs>
          <w:tab w:val="left" w:pos="930"/>
        </w:tabs>
        <w:jc w:val="right"/>
        <w:rPr>
          <w:rFonts w:ascii="Arial" w:hAnsi="Arial" w:cs="Arial"/>
          <w:sz w:val="22"/>
          <w:szCs w:val="22"/>
        </w:rPr>
      </w:pPr>
    </w:p>
    <w:p w:rsidR="00A7705E" w:rsidRDefault="00A7705E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Harborview Medical Center Transfusion Service </w:t>
      </w:r>
      <w:r w:rsidR="00D16EC4">
        <w:rPr>
          <w:rFonts w:ascii="Arial" w:hAnsi="Arial" w:cs="Arial"/>
          <w:sz w:val="22"/>
          <w:szCs w:val="22"/>
        </w:rPr>
        <w:t>collects and analyzes data including near miss events, to determine where preventive and corrective actions are needed, and follow up on implementing the necessary preventive or corrective actions</w:t>
      </w:r>
    </w:p>
    <w:p w:rsidR="008F00AD" w:rsidRDefault="008F00AD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A7705E" w:rsidRDefault="00A7705E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A7705E">
        <w:rPr>
          <w:rFonts w:ascii="Arial" w:hAnsi="Arial" w:cs="Arial"/>
          <w:b/>
          <w:sz w:val="22"/>
          <w:szCs w:val="22"/>
        </w:rPr>
        <w:t>Purpose:</w:t>
      </w:r>
    </w:p>
    <w:p w:rsidR="008F00AD" w:rsidRDefault="008F00AD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A7705E" w:rsidRDefault="00A7705E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direction for the processes and procedures </w:t>
      </w:r>
      <w:r w:rsidR="008F00AD">
        <w:rPr>
          <w:rFonts w:ascii="Arial" w:hAnsi="Arial" w:cs="Arial"/>
          <w:sz w:val="22"/>
          <w:szCs w:val="22"/>
        </w:rPr>
        <w:t>for identification and development of preventive actions for anticipated quality problems and corrective actions for identified opportunities for improvement.</w:t>
      </w:r>
    </w:p>
    <w:p w:rsidR="008F00AD" w:rsidRDefault="008F00AD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6210"/>
        <w:gridCol w:w="2268"/>
      </w:tblGrid>
      <w:tr w:rsidR="00AA28A4" w:rsidTr="00AA28A4">
        <w:tc>
          <w:tcPr>
            <w:tcW w:w="1998" w:type="dxa"/>
          </w:tcPr>
          <w:p w:rsidR="00AA28A4" w:rsidRP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28A4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6210" w:type="dxa"/>
          </w:tcPr>
          <w:p w:rsidR="00AA28A4" w:rsidRP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28A4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2268" w:type="dxa"/>
          </w:tcPr>
          <w:p w:rsidR="00AA28A4" w:rsidRP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28A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A28A4" w:rsidTr="00AA28A4">
        <w:tc>
          <w:tcPr>
            <w:tcW w:w="1998" w:type="dxa"/>
          </w:tcPr>
          <w:p w:rsid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</w:t>
            </w:r>
          </w:p>
          <w:p w:rsid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0" w:type="dxa"/>
          </w:tcPr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policy decisions regarding quality indicators and data collection methods.</w:t>
            </w:r>
          </w:p>
          <w:p w:rsidR="002616C2" w:rsidRDefault="002616C2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regulatory requirements for data collection, such as transfusion practice review.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and approve processes and procedures.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decisions about corrective action.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A28A4">
              <w:rPr>
                <w:rFonts w:ascii="Arial" w:hAnsi="Arial" w:cs="Arial"/>
                <w:sz w:val="22"/>
                <w:szCs w:val="22"/>
              </w:rPr>
              <w:t>Review and approve corrective action results.</w:t>
            </w:r>
          </w:p>
          <w:p w:rsidR="00AA28A4" w:rsidRPr="008F00AD" w:rsidRDefault="002616C2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improvement teams.</w:t>
            </w:r>
          </w:p>
        </w:tc>
        <w:tc>
          <w:tcPr>
            <w:tcW w:w="2268" w:type="dxa"/>
          </w:tcPr>
          <w:p w:rsidR="00AA28A4" w:rsidRDefault="002616C2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Practice Committee Minutes</w:t>
            </w:r>
          </w:p>
        </w:tc>
      </w:tr>
      <w:tr w:rsidR="00AA28A4" w:rsidTr="00AA28A4">
        <w:tc>
          <w:tcPr>
            <w:tcW w:w="1998" w:type="dxa"/>
          </w:tcPr>
          <w:p w:rsid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Manager</w:t>
            </w:r>
          </w:p>
        </w:tc>
        <w:tc>
          <w:tcPr>
            <w:tcW w:w="6210" w:type="dxa"/>
          </w:tcPr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policy decisions regarding quality indicators and data collection methods.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and implement new processes and procedures.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decisions about corrective action.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and implement</w:t>
            </w:r>
            <w:r w:rsidRPr="00AA28A4">
              <w:rPr>
                <w:rFonts w:ascii="Arial" w:hAnsi="Arial" w:cs="Arial"/>
                <w:sz w:val="22"/>
                <w:szCs w:val="22"/>
              </w:rPr>
              <w:t xml:space="preserve"> corrective action results.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data collection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</w:t>
            </w:r>
            <w:r w:rsidR="002616C2">
              <w:rPr>
                <w:rFonts w:ascii="Arial" w:hAnsi="Arial" w:cs="Arial"/>
                <w:sz w:val="22"/>
                <w:szCs w:val="22"/>
              </w:rPr>
              <w:t xml:space="preserve"> quarterly reports for Transfusion Practice Committee.</w:t>
            </w:r>
          </w:p>
          <w:p w:rsidR="002616C2" w:rsidRDefault="002616C2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data and information about operational processes and performance, as well as occurrence management to identify opportunities for quality improvement.</w:t>
            </w:r>
          </w:p>
          <w:p w:rsidR="002616C2" w:rsidRPr="00AA28A4" w:rsidRDefault="002616C2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improvement teams</w:t>
            </w:r>
          </w:p>
          <w:p w:rsid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28A4" w:rsidRPr="002616C2" w:rsidRDefault="002616C2" w:rsidP="002616C2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616C2">
              <w:rPr>
                <w:rFonts w:ascii="Arial" w:hAnsi="Arial" w:cs="Arial"/>
                <w:sz w:val="22"/>
                <w:szCs w:val="22"/>
              </w:rPr>
              <w:t>SQ Operations Reports</w:t>
            </w:r>
          </w:p>
        </w:tc>
      </w:tr>
      <w:tr w:rsidR="00AA28A4" w:rsidTr="00AA28A4">
        <w:tc>
          <w:tcPr>
            <w:tcW w:w="1998" w:type="dxa"/>
          </w:tcPr>
          <w:p w:rsidR="00AA28A4" w:rsidRDefault="002616C2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Staff</w:t>
            </w:r>
          </w:p>
        </w:tc>
        <w:tc>
          <w:tcPr>
            <w:tcW w:w="6210" w:type="dxa"/>
          </w:tcPr>
          <w:p w:rsidR="00AA28A4" w:rsidRDefault="002616C2" w:rsidP="002616C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improvement teams when asked.</w:t>
            </w:r>
          </w:p>
          <w:p w:rsidR="002616C2" w:rsidRDefault="002616C2" w:rsidP="002616C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Help with data collection when assigned.</w:t>
            </w:r>
          </w:p>
          <w:p w:rsidR="002616C2" w:rsidRPr="002616C2" w:rsidRDefault="002616C2" w:rsidP="002616C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opportunities for quality improvement observed through operational processes.</w:t>
            </w:r>
          </w:p>
        </w:tc>
        <w:tc>
          <w:tcPr>
            <w:tcW w:w="2268" w:type="dxa"/>
          </w:tcPr>
          <w:p w:rsid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705E" w:rsidRPr="00A7705E" w:rsidRDefault="00A7705E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A7705E" w:rsidRDefault="00A7705E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8F00AD" w:rsidRDefault="008F00AD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6210"/>
        <w:gridCol w:w="2268"/>
      </w:tblGrid>
      <w:tr w:rsidR="00A1088A" w:rsidTr="00A1088A">
        <w:tc>
          <w:tcPr>
            <w:tcW w:w="1998" w:type="dxa"/>
          </w:tcPr>
          <w:p w:rsidR="00A1088A" w:rsidRPr="00A1088A" w:rsidRDefault="00A1088A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210" w:type="dxa"/>
          </w:tcPr>
          <w:p w:rsidR="00A1088A" w:rsidRPr="00A1088A" w:rsidRDefault="00A1088A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</w:tcPr>
          <w:p w:rsidR="00A1088A" w:rsidRPr="00A1088A" w:rsidRDefault="00A1088A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088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1088A" w:rsidTr="00A1088A">
        <w:tc>
          <w:tcPr>
            <w:tcW w:w="1998" w:type="dxa"/>
          </w:tcPr>
          <w:p w:rsidR="00A1088A" w:rsidRDefault="00A1088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Continual Improvement</w:t>
            </w:r>
          </w:p>
        </w:tc>
        <w:tc>
          <w:tcPr>
            <w:tcW w:w="6210" w:type="dxa"/>
          </w:tcPr>
          <w:p w:rsidR="00A17E24" w:rsidRDefault="00A1088A" w:rsidP="00A17E2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HMC Transfusion Service has a defined, systematic approach for continual improvement of operational processes and the quality management system that includes the </w:t>
            </w:r>
            <w:r w:rsidR="00A17E24">
              <w:rPr>
                <w:rFonts w:ascii="Arial" w:hAnsi="Arial" w:cs="Arial"/>
                <w:sz w:val="22"/>
                <w:szCs w:val="22"/>
              </w:rPr>
              <w:t>review of the following:</w:t>
            </w:r>
          </w:p>
          <w:p w:rsidR="00A1088A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Results</w:t>
            </w:r>
          </w:p>
          <w:p w:rsidR="00A17E24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Audit Results</w:t>
            </w:r>
          </w:p>
          <w:p w:rsidR="00A17E24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Proficiency Testing Results</w:t>
            </w:r>
          </w:p>
          <w:p w:rsidR="00A17E24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Control Records and Review</w:t>
            </w:r>
          </w:p>
          <w:p w:rsidR="00A17E24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Quality Assurance Report</w:t>
            </w:r>
          </w:p>
          <w:p w:rsidR="00A17E24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Indicator Data</w:t>
            </w:r>
          </w:p>
          <w:p w:rsidR="00A17E24" w:rsidRPr="00A17E24" w:rsidRDefault="00A17E24" w:rsidP="00A17E24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088A" w:rsidRPr="008F00AD" w:rsidRDefault="008F00AD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F00AD">
              <w:rPr>
                <w:rFonts w:ascii="Arial" w:hAnsi="Arial" w:cs="Arial"/>
                <w:sz w:val="22"/>
                <w:szCs w:val="22"/>
              </w:rPr>
              <w:t>QIM Form</w:t>
            </w:r>
          </w:p>
          <w:p w:rsidR="008F00AD" w:rsidRPr="008F00AD" w:rsidRDefault="008F00AD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F00AD">
              <w:rPr>
                <w:rFonts w:ascii="Arial" w:hAnsi="Arial" w:cs="Arial"/>
                <w:sz w:val="22"/>
                <w:szCs w:val="22"/>
              </w:rPr>
              <w:t>SQ Operations Report</w:t>
            </w:r>
          </w:p>
          <w:p w:rsidR="008F00AD" w:rsidRPr="008F00AD" w:rsidRDefault="008F00AD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F00AD">
              <w:rPr>
                <w:rFonts w:ascii="Arial" w:hAnsi="Arial" w:cs="Arial"/>
                <w:sz w:val="22"/>
                <w:szCs w:val="22"/>
              </w:rPr>
              <w:t>Monthly Data Collection</w:t>
            </w:r>
          </w:p>
          <w:p w:rsidR="008F00AD" w:rsidRDefault="008F00AD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F00AD">
              <w:rPr>
                <w:rFonts w:ascii="Arial" w:hAnsi="Arial" w:cs="Arial"/>
                <w:sz w:val="22"/>
                <w:szCs w:val="22"/>
              </w:rPr>
              <w:t>Audit Plan</w:t>
            </w:r>
          </w:p>
          <w:p w:rsidR="008F00AD" w:rsidRPr="008F00AD" w:rsidRDefault="008F00AD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Evaluation Process</w:t>
            </w:r>
          </w:p>
        </w:tc>
      </w:tr>
      <w:tr w:rsidR="00A1088A" w:rsidTr="00A1088A">
        <w:tc>
          <w:tcPr>
            <w:tcW w:w="1998" w:type="dxa"/>
          </w:tcPr>
          <w:p w:rsidR="00A1088A" w:rsidRDefault="008F00A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Implementing Corrective Actions and Preventive Actions</w:t>
            </w:r>
          </w:p>
        </w:tc>
        <w:tc>
          <w:tcPr>
            <w:tcW w:w="6210" w:type="dxa"/>
          </w:tcPr>
          <w:p w:rsidR="00A1088A" w:rsidRDefault="008F00AD" w:rsidP="008F00A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Corrective action is taken when actual nonconformances, deviations, complaints, and process failures occur.</w:t>
            </w:r>
          </w:p>
          <w:p w:rsidR="008F00AD" w:rsidRDefault="008F00AD" w:rsidP="008F00A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Corrective action will address the root causes of such events to reduce or eliminate their recurrence.</w:t>
            </w:r>
          </w:p>
          <w:p w:rsidR="008F00AD" w:rsidRDefault="008F00AD" w:rsidP="008F00A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Preventive action is taken when data analysis or trends indicate the potential for a nonconforming product or service.  </w:t>
            </w:r>
          </w:p>
          <w:p w:rsidR="008F00AD" w:rsidRDefault="008F00AD" w:rsidP="008F00A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Preventive action will eliminate the root causes of potential nonconformances in order to prevent their occurrence.</w:t>
            </w:r>
          </w:p>
          <w:p w:rsidR="00A17E24" w:rsidRDefault="00A17E24" w:rsidP="008F00A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Corrective actions and preventive actions will be appropriate to the level of risk and potential for serious adverse outcomes associated with the issue being addressed.</w:t>
            </w:r>
          </w:p>
          <w:p w:rsidR="00A17E24" w:rsidRPr="008F00AD" w:rsidRDefault="00A17E24" w:rsidP="00A17E24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088A" w:rsidRDefault="00A17E24" w:rsidP="00A17E24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Occurrence Management Policy</w:t>
            </w:r>
          </w:p>
          <w:p w:rsidR="00A17E24" w:rsidRPr="00A17E24" w:rsidRDefault="00A17E24" w:rsidP="00A17E24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Quality Improvement Monitor Form</w:t>
            </w:r>
          </w:p>
        </w:tc>
      </w:tr>
      <w:tr w:rsidR="00A1088A" w:rsidTr="00A1088A">
        <w:tc>
          <w:tcPr>
            <w:tcW w:w="1998" w:type="dxa"/>
          </w:tcPr>
          <w:p w:rsidR="00A1088A" w:rsidRDefault="00A17E2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</w:t>
            </w:r>
          </w:p>
        </w:tc>
        <w:tc>
          <w:tcPr>
            <w:tcW w:w="6210" w:type="dxa"/>
          </w:tcPr>
          <w:p w:rsidR="00A17E24" w:rsidRDefault="00A17E24" w:rsidP="00A17E24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17E24">
              <w:rPr>
                <w:rFonts w:ascii="Arial" w:hAnsi="Arial" w:cs="Arial"/>
                <w:sz w:val="22"/>
                <w:szCs w:val="22"/>
              </w:rPr>
              <w:t xml:space="preserve">Corrective actions and preventive actions are monitored to verify successful implementation.  </w:t>
            </w:r>
          </w:p>
          <w:p w:rsidR="00A1088A" w:rsidRDefault="00A17E24" w:rsidP="00A17E24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17E24">
              <w:rPr>
                <w:rFonts w:ascii="Arial" w:hAnsi="Arial" w:cs="Arial"/>
                <w:sz w:val="22"/>
                <w:szCs w:val="22"/>
              </w:rPr>
              <w:t>The results are reviewed by the Medical Director.</w:t>
            </w:r>
          </w:p>
          <w:p w:rsidR="00A17E24" w:rsidRPr="00A17E24" w:rsidRDefault="00A17E24" w:rsidP="00A17E24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088A" w:rsidRDefault="00A1088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88A" w:rsidTr="00A1088A">
        <w:tc>
          <w:tcPr>
            <w:tcW w:w="1998" w:type="dxa"/>
          </w:tcPr>
          <w:p w:rsidR="00A1088A" w:rsidRDefault="00A17E2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Follow-up</w:t>
            </w:r>
          </w:p>
        </w:tc>
        <w:tc>
          <w:tcPr>
            <w:tcW w:w="6210" w:type="dxa"/>
          </w:tcPr>
          <w:p w:rsidR="00A1088A" w:rsidRDefault="00FE2354" w:rsidP="00FE2354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after Corrective Action will be reviewed.</w:t>
            </w:r>
          </w:p>
          <w:p w:rsidR="00FE2354" w:rsidRPr="00FE2354" w:rsidRDefault="00FE2354" w:rsidP="00FE2354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Executive Leadership will determine whether any additional action is needed.</w:t>
            </w:r>
          </w:p>
        </w:tc>
        <w:tc>
          <w:tcPr>
            <w:tcW w:w="2268" w:type="dxa"/>
          </w:tcPr>
          <w:p w:rsidR="00A1088A" w:rsidRDefault="00A1088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16C2" w:rsidRDefault="002616C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A7705E" w:rsidRPr="00FE2354" w:rsidRDefault="00FE235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FE2354">
        <w:rPr>
          <w:rFonts w:ascii="Arial" w:hAnsi="Arial" w:cs="Arial"/>
          <w:b/>
          <w:sz w:val="22"/>
          <w:szCs w:val="22"/>
        </w:rPr>
        <w:t>References</w:t>
      </w:r>
    </w:p>
    <w:p w:rsidR="00FE2354" w:rsidRDefault="00FE235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FE2354" w:rsidRDefault="00FE235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AABB Standards for Blood Banks and Transfusion Services, Current Edition.</w:t>
      </w:r>
      <w:proofErr w:type="gramEnd"/>
    </w:p>
    <w:p w:rsidR="00FE2354" w:rsidRPr="00A7705E" w:rsidRDefault="00FE235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Quality Manual Preparation for Blood Banking, Lucia </w:t>
      </w:r>
      <w:proofErr w:type="spellStart"/>
      <w:r>
        <w:rPr>
          <w:rFonts w:ascii="Arial" w:hAnsi="Arial" w:cs="Arial"/>
          <w:sz w:val="22"/>
          <w:szCs w:val="22"/>
        </w:rPr>
        <w:t>Berte</w:t>
      </w:r>
      <w:proofErr w:type="spellEnd"/>
      <w:r>
        <w:rPr>
          <w:rFonts w:ascii="Arial" w:hAnsi="Arial" w:cs="Arial"/>
          <w:sz w:val="22"/>
          <w:szCs w:val="22"/>
        </w:rPr>
        <w:t>, AABB Press, 2</w:t>
      </w:r>
      <w:r w:rsidRPr="00FE2354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Edition.</w:t>
      </w:r>
      <w:proofErr w:type="gramEnd"/>
    </w:p>
    <w:p w:rsidR="00A7705E" w:rsidRDefault="00A7705E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A7705E" w:rsidRPr="00A7705E" w:rsidRDefault="00A7705E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sectPr w:rsidR="00A7705E" w:rsidRPr="00A7705E" w:rsidSect="008F00A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342" w:rsidRDefault="00250342" w:rsidP="00A7705E">
      <w:r>
        <w:separator/>
      </w:r>
    </w:p>
  </w:endnote>
  <w:endnote w:type="continuationSeparator" w:id="0">
    <w:p w:rsidR="00250342" w:rsidRDefault="00250342" w:rsidP="00A77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74598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50342" w:rsidRDefault="00250342">
            <w:pPr>
              <w:pStyle w:val="Footer"/>
              <w:jc w:val="right"/>
            </w:pPr>
            <w:r>
              <w:t xml:space="preserve">Page </w:t>
            </w:r>
            <w:r w:rsidR="0083769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7692">
              <w:rPr>
                <w:b/>
                <w:szCs w:val="24"/>
              </w:rPr>
              <w:fldChar w:fldCharType="separate"/>
            </w:r>
            <w:r w:rsidR="00D87E0D">
              <w:rPr>
                <w:b/>
                <w:noProof/>
              </w:rPr>
              <w:t>2</w:t>
            </w:r>
            <w:r w:rsidR="00837692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83769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37692">
              <w:rPr>
                <w:b/>
                <w:szCs w:val="24"/>
              </w:rPr>
              <w:fldChar w:fldCharType="separate"/>
            </w:r>
            <w:r w:rsidR="00D87E0D">
              <w:rPr>
                <w:b/>
                <w:noProof/>
              </w:rPr>
              <w:t>2</w:t>
            </w:r>
            <w:r w:rsidR="00837692">
              <w:rPr>
                <w:b/>
                <w:szCs w:val="24"/>
              </w:rPr>
              <w:fldChar w:fldCharType="end"/>
            </w:r>
          </w:p>
        </w:sdtContent>
      </w:sdt>
    </w:sdtContent>
  </w:sdt>
  <w:p w:rsidR="00250342" w:rsidRDefault="00250342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250342" w:rsidRPr="00FE2354" w:rsidRDefault="00250342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  Seattle, WA 98104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342" w:rsidRDefault="00250342" w:rsidP="00A7705E">
      <w:r>
        <w:separator/>
      </w:r>
    </w:p>
  </w:footnote>
  <w:footnote w:type="continuationSeparator" w:id="0">
    <w:p w:rsidR="00250342" w:rsidRDefault="00250342" w:rsidP="00A77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342" w:rsidRDefault="00250342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Quality Policy:  Quality Improvement</w:t>
    </w:r>
  </w:p>
  <w:p w:rsidR="00E57CAF" w:rsidRPr="002616C2" w:rsidRDefault="00E57CAF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CBB"/>
    <w:multiLevelType w:val="hybridMultilevel"/>
    <w:tmpl w:val="F46A0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1726AF"/>
    <w:multiLevelType w:val="hybridMultilevel"/>
    <w:tmpl w:val="7096C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835382"/>
    <w:multiLevelType w:val="hybridMultilevel"/>
    <w:tmpl w:val="D7B84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9732A5"/>
    <w:multiLevelType w:val="hybridMultilevel"/>
    <w:tmpl w:val="00FAF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156B92"/>
    <w:multiLevelType w:val="hybridMultilevel"/>
    <w:tmpl w:val="EAD82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617FDC"/>
    <w:multiLevelType w:val="hybridMultilevel"/>
    <w:tmpl w:val="B9242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D81E3C"/>
    <w:multiLevelType w:val="hybridMultilevel"/>
    <w:tmpl w:val="40346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AF"/>
    <w:rsid w:val="00250342"/>
    <w:rsid w:val="002616C2"/>
    <w:rsid w:val="003C4983"/>
    <w:rsid w:val="00521E25"/>
    <w:rsid w:val="00574A2A"/>
    <w:rsid w:val="005E1960"/>
    <w:rsid w:val="0064249A"/>
    <w:rsid w:val="00837692"/>
    <w:rsid w:val="008F00AD"/>
    <w:rsid w:val="00A1088A"/>
    <w:rsid w:val="00A17E24"/>
    <w:rsid w:val="00A7705E"/>
    <w:rsid w:val="00A91BC5"/>
    <w:rsid w:val="00AA28A4"/>
    <w:rsid w:val="00BF12B3"/>
    <w:rsid w:val="00C82C04"/>
    <w:rsid w:val="00C854C8"/>
    <w:rsid w:val="00D16EC4"/>
    <w:rsid w:val="00D87E0D"/>
    <w:rsid w:val="00E57CAF"/>
    <w:rsid w:val="00F05BAF"/>
    <w:rsid w:val="00F5541A"/>
    <w:rsid w:val="00F754C4"/>
    <w:rsid w:val="00FE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7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705E"/>
    <w:rPr>
      <w:sz w:val="24"/>
    </w:rPr>
  </w:style>
  <w:style w:type="paragraph" w:styleId="Footer">
    <w:name w:val="footer"/>
    <w:basedOn w:val="Normal"/>
    <w:link w:val="FooterChar"/>
    <w:uiPriority w:val="99"/>
    <w:rsid w:val="00A77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05E"/>
    <w:rPr>
      <w:sz w:val="24"/>
    </w:rPr>
  </w:style>
  <w:style w:type="table" w:styleId="TableGrid">
    <w:name w:val="Table Grid"/>
    <w:basedOn w:val="TableNormal"/>
    <w:rsid w:val="00AA2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3724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2011-08-09T22:34:00Z</cp:lastPrinted>
  <dcterms:created xsi:type="dcterms:W3CDTF">2011-08-16T19:07:00Z</dcterms:created>
  <dcterms:modified xsi:type="dcterms:W3CDTF">2012-08-22T18:03:00Z</dcterms:modified>
</cp:coreProperties>
</file>