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9635F9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31C0">
              <w:rPr>
                <w:rFonts w:ascii="Arial" w:hAnsi="Arial" w:cs="Arial"/>
                <w:b/>
                <w:sz w:val="22"/>
                <w:szCs w:val="22"/>
              </w:rPr>
              <w:t>August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5931C0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1902-1</w:t>
            </w:r>
          </w:p>
        </w:tc>
      </w:tr>
      <w:tr w:rsidR="00F05BAF" w:rsidRPr="00574A2A" w:rsidTr="00F5541A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5931C0" w:rsidRPr="005931C0">
              <w:rPr>
                <w:rFonts w:ascii="Arial" w:hAnsi="Arial" w:cs="Arial"/>
                <w:b/>
                <w:sz w:val="28"/>
                <w:szCs w:val="28"/>
              </w:rPr>
              <w:t>Quality Indicators for Process Improvement</w:t>
            </w:r>
          </w:p>
        </w:tc>
      </w:tr>
    </w:tbl>
    <w:p w:rsidR="00574A2A" w:rsidRDefault="00574A2A"/>
    <w:p w:rsidR="00574A2A" w:rsidRDefault="005931C0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5931C0" w:rsidRDefault="005931C0" w:rsidP="00574A2A">
      <w:pPr>
        <w:rPr>
          <w:rFonts w:ascii="Arial" w:hAnsi="Arial" w:cs="Arial"/>
          <w:b/>
          <w:sz w:val="22"/>
          <w:szCs w:val="22"/>
        </w:rPr>
      </w:pPr>
    </w:p>
    <w:p w:rsidR="005931C0" w:rsidRDefault="005931C0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shall use data and information about its operational </w:t>
      </w:r>
      <w:r w:rsidR="0044169A">
        <w:rPr>
          <w:rFonts w:ascii="Arial" w:hAnsi="Arial" w:cs="Arial"/>
          <w:sz w:val="22"/>
          <w:szCs w:val="22"/>
        </w:rPr>
        <w:t>processes and quality management system performance to identify opportunities for improvement.</w:t>
      </w:r>
    </w:p>
    <w:p w:rsidR="0044169A" w:rsidRDefault="0044169A" w:rsidP="00574A2A">
      <w:pPr>
        <w:rPr>
          <w:rFonts w:ascii="Arial" w:hAnsi="Arial" w:cs="Arial"/>
          <w:sz w:val="22"/>
          <w:szCs w:val="22"/>
        </w:rPr>
      </w:pPr>
    </w:p>
    <w:p w:rsidR="0044169A" w:rsidRDefault="0044169A" w:rsidP="00574A2A">
      <w:pPr>
        <w:rPr>
          <w:rFonts w:ascii="Arial" w:hAnsi="Arial" w:cs="Arial"/>
          <w:b/>
          <w:sz w:val="22"/>
          <w:szCs w:val="22"/>
        </w:rPr>
      </w:pPr>
      <w:r w:rsidRPr="0044169A">
        <w:rPr>
          <w:rFonts w:ascii="Arial" w:hAnsi="Arial" w:cs="Arial"/>
          <w:b/>
          <w:sz w:val="22"/>
          <w:szCs w:val="22"/>
        </w:rPr>
        <w:t>Purpose:</w:t>
      </w:r>
    </w:p>
    <w:p w:rsidR="0044169A" w:rsidRDefault="0044169A" w:rsidP="00574A2A">
      <w:pPr>
        <w:rPr>
          <w:rFonts w:ascii="Arial" w:hAnsi="Arial" w:cs="Arial"/>
          <w:b/>
          <w:sz w:val="22"/>
          <w:szCs w:val="22"/>
        </w:rPr>
      </w:pPr>
    </w:p>
    <w:p w:rsidR="0044169A" w:rsidRPr="0044169A" w:rsidRDefault="0044169A" w:rsidP="00574A2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for the processes and procedures for collecting the data and information about operational processes in order to identify process improvement opportunities.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p w:rsidR="0044169A" w:rsidRDefault="0044169A" w:rsidP="00574A2A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44169A" w:rsidRPr="006A0FEA" w:rsidTr="0044169A"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Operational Process</w:t>
            </w:r>
          </w:p>
        </w:tc>
        <w:tc>
          <w:tcPr>
            <w:tcW w:w="2619" w:type="dxa"/>
          </w:tcPr>
          <w:p w:rsidR="0044169A" w:rsidRPr="006A0FEA" w:rsidRDefault="00C34BA7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Quality Indicator</w:t>
            </w:r>
          </w:p>
        </w:tc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Method</w:t>
            </w:r>
          </w:p>
        </w:tc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9635F9" w:rsidRPr="006A0FEA" w:rsidTr="0044169A"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Transfusion Practice</w:t>
            </w:r>
          </w:p>
        </w:tc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SQ Blood Utilization Report of all transfusions that fall outside the following:</w:t>
            </w:r>
          </w:p>
          <w:p w:rsidR="009635F9" w:rsidRPr="006A0FEA" w:rsidRDefault="009635F9" w:rsidP="009635F9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0FEA">
              <w:rPr>
                <w:rFonts w:ascii="Arial" w:hAnsi="Arial" w:cs="Arial"/>
                <w:sz w:val="22"/>
                <w:szCs w:val="22"/>
              </w:rPr>
              <w:t>Hgb</w:t>
            </w:r>
            <w:proofErr w:type="spellEnd"/>
            <w:r w:rsidRPr="006A0FEA">
              <w:rPr>
                <w:rFonts w:ascii="Arial" w:hAnsi="Arial" w:cs="Arial"/>
                <w:sz w:val="22"/>
                <w:szCs w:val="22"/>
              </w:rPr>
              <w:t xml:space="preserve"> &gt;8</w:t>
            </w:r>
          </w:p>
          <w:p w:rsidR="009635F9" w:rsidRPr="006A0FEA" w:rsidRDefault="009635F9" w:rsidP="009635F9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INR &lt;1.7</w:t>
            </w:r>
          </w:p>
          <w:p w:rsidR="006A0FEA" w:rsidRPr="005B3439" w:rsidRDefault="00B036A0" w:rsidP="006A0FE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0FEA">
              <w:rPr>
                <w:rFonts w:ascii="Arial" w:hAnsi="Arial" w:cs="Arial"/>
                <w:sz w:val="22"/>
                <w:szCs w:val="22"/>
              </w:rPr>
              <w:t>Plt</w:t>
            </w:r>
            <w:proofErr w:type="spellEnd"/>
            <w:r w:rsidRPr="006A0FEA">
              <w:rPr>
                <w:rFonts w:ascii="Arial" w:hAnsi="Arial" w:cs="Arial"/>
                <w:sz w:val="22"/>
                <w:szCs w:val="22"/>
              </w:rPr>
              <w:t xml:space="preserve"> Ct &gt;75</w:t>
            </w:r>
            <w:r w:rsidR="009635F9" w:rsidRPr="006A0FEA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2619" w:type="dxa"/>
          </w:tcPr>
          <w:p w:rsidR="009635F9" w:rsidRPr="006A0FEA" w:rsidRDefault="00B036A0" w:rsidP="00B036A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Medical Director Review</w:t>
            </w:r>
          </w:p>
        </w:tc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C34BA7" w:rsidRPr="006A0FEA" w:rsidTr="0044169A">
        <w:tc>
          <w:tcPr>
            <w:tcW w:w="2619" w:type="dxa"/>
          </w:tcPr>
          <w:p w:rsidR="00C34BA7" w:rsidRPr="006A0FEA" w:rsidRDefault="00C34B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Pretransfusion Testing</w:t>
            </w:r>
          </w:p>
        </w:tc>
        <w:tc>
          <w:tcPr>
            <w:tcW w:w="2619" w:type="dxa"/>
          </w:tcPr>
          <w:p w:rsidR="00C34BA7" w:rsidRPr="006A0FEA" w:rsidRDefault="00B036A0" w:rsidP="00C34BA7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Reagent QC</w:t>
            </w:r>
            <w:r w:rsidR="00C34BA7" w:rsidRPr="006A0FEA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QA over-ride report</w:t>
            </w:r>
          </w:p>
          <w:p w:rsidR="006A0FEA" w:rsidRPr="005B3439" w:rsidRDefault="00C34BA7" w:rsidP="006A0FE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Antibody Identification</w:t>
            </w:r>
            <w:r w:rsidR="00B036A0" w:rsidRPr="006A0FEA">
              <w:rPr>
                <w:rFonts w:ascii="Arial" w:hAnsi="Arial" w:cs="Arial"/>
                <w:sz w:val="22"/>
                <w:szCs w:val="22"/>
              </w:rPr>
              <w:t xml:space="preserve"> Accuracy</w:t>
            </w:r>
          </w:p>
        </w:tc>
        <w:tc>
          <w:tcPr>
            <w:tcW w:w="2619" w:type="dxa"/>
          </w:tcPr>
          <w:p w:rsidR="00B036A0" w:rsidRPr="006A0FEA" w:rsidRDefault="00C34BA7" w:rsidP="00B036A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Check by second technologist.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Manager/Lead</w:t>
            </w:r>
            <w:r w:rsidR="00B036A0" w:rsidRPr="006A0FEA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Report reviewed by Manager</w:t>
            </w:r>
          </w:p>
        </w:tc>
        <w:tc>
          <w:tcPr>
            <w:tcW w:w="2619" w:type="dxa"/>
          </w:tcPr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Each occurrence</w:t>
            </w:r>
          </w:p>
          <w:p w:rsidR="00C34BA7" w:rsidRPr="006A0FEA" w:rsidRDefault="00C34BA7" w:rsidP="00C34BA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Daily</w:t>
            </w:r>
          </w:p>
          <w:p w:rsidR="00C34BA7" w:rsidRPr="006A0FEA" w:rsidRDefault="00C34BA7" w:rsidP="00C34BA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Each occurrence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44169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Inventory Management</w:t>
            </w:r>
          </w:p>
        </w:tc>
        <w:tc>
          <w:tcPr>
            <w:tcW w:w="2619" w:type="dxa"/>
          </w:tcPr>
          <w:p w:rsidR="00B036A0" w:rsidRPr="006A0FEA" w:rsidRDefault="00B036A0" w:rsidP="00B036A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Wastage</w:t>
            </w:r>
          </w:p>
          <w:p w:rsidR="00B036A0" w:rsidRPr="006A0FEA" w:rsidRDefault="00B036A0" w:rsidP="00B036A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Expiration</w:t>
            </w:r>
          </w:p>
          <w:p w:rsidR="006A0FEA" w:rsidRPr="005B3439" w:rsidRDefault="00B036A0" w:rsidP="006A0FEA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Unit Age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Product File List Report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 inventory report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B036A0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Blood Product Ordering Practice</w:t>
            </w:r>
          </w:p>
        </w:tc>
        <w:tc>
          <w:tcPr>
            <w:tcW w:w="2619" w:type="dxa"/>
          </w:tcPr>
          <w:p w:rsidR="0044169A" w:rsidRPr="006A0FEA" w:rsidRDefault="00B036A0" w:rsidP="00B036A0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C/T</w:t>
            </w:r>
            <w:r w:rsidR="005B3439">
              <w:rPr>
                <w:rFonts w:ascii="Arial" w:hAnsi="Arial" w:cs="Arial"/>
                <w:sz w:val="22"/>
                <w:szCs w:val="22"/>
              </w:rPr>
              <w:t xml:space="preserve"> Ratio</w:t>
            </w:r>
          </w:p>
          <w:p w:rsidR="00B036A0" w:rsidRPr="006A0FEA" w:rsidRDefault="00B036A0" w:rsidP="00B036A0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Special Product Attributes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Finalized/Issued Report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 blood order review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order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Collection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Trauma Sample Collection Time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Rejection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B3439">
              <w:rPr>
                <w:rFonts w:ascii="Arial" w:hAnsi="Arial" w:cs="Arial"/>
                <w:sz w:val="22"/>
                <w:szCs w:val="22"/>
              </w:rPr>
              <w:t xml:space="preserve">Trauma log review 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Rejection Report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</w:tbl>
    <w:p w:rsidR="005B3439" w:rsidRDefault="005B343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4169A" w:rsidRDefault="005B343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5B3439">
        <w:rPr>
          <w:rFonts w:ascii="Arial" w:hAnsi="Arial" w:cs="Arial"/>
          <w:b/>
          <w:sz w:val="22"/>
          <w:szCs w:val="22"/>
        </w:rPr>
        <w:t>References</w:t>
      </w:r>
    </w:p>
    <w:p w:rsidR="005B3439" w:rsidRPr="005B3439" w:rsidRDefault="005B343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5B3439" w:rsidRPr="00574A2A" w:rsidRDefault="005B3439" w:rsidP="00574A2A">
      <w:pPr>
        <w:tabs>
          <w:tab w:val="left" w:pos="930"/>
        </w:tabs>
        <w:rPr>
          <w:rFonts w:ascii="Arial" w:hAnsi="Arial" w:cs="Arial"/>
          <w:b/>
        </w:rPr>
      </w:pPr>
    </w:p>
    <w:sectPr w:rsidR="005B3439" w:rsidRPr="00574A2A" w:rsidSect="005B3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944"/>
    <w:multiLevelType w:val="hybridMultilevel"/>
    <w:tmpl w:val="80C0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059EC"/>
    <w:multiLevelType w:val="hybridMultilevel"/>
    <w:tmpl w:val="4274E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1F7CD2"/>
    <w:multiLevelType w:val="hybridMultilevel"/>
    <w:tmpl w:val="32E2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7719E3"/>
    <w:multiLevelType w:val="hybridMultilevel"/>
    <w:tmpl w:val="EF228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92761"/>
    <w:multiLevelType w:val="hybridMultilevel"/>
    <w:tmpl w:val="CDE0B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B0B0E"/>
    <w:multiLevelType w:val="hybridMultilevel"/>
    <w:tmpl w:val="7696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05BAF"/>
    <w:rsid w:val="003C4983"/>
    <w:rsid w:val="0044169A"/>
    <w:rsid w:val="00574A2A"/>
    <w:rsid w:val="005931C0"/>
    <w:rsid w:val="005B3439"/>
    <w:rsid w:val="0064249A"/>
    <w:rsid w:val="006A0FEA"/>
    <w:rsid w:val="009635F9"/>
    <w:rsid w:val="00B036A0"/>
    <w:rsid w:val="00BF12B3"/>
    <w:rsid w:val="00C34BA7"/>
    <w:rsid w:val="00C82C04"/>
    <w:rsid w:val="00C854C8"/>
    <w:rsid w:val="00F05BAF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1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pts.washington.edu/labweb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1616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2011-08-09T23:01:00Z</cp:lastPrinted>
  <dcterms:created xsi:type="dcterms:W3CDTF">2011-08-09T23:04:00Z</dcterms:created>
  <dcterms:modified xsi:type="dcterms:W3CDTF">2011-08-09T23:04:00Z</dcterms:modified>
</cp:coreProperties>
</file>