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Downtime Component Processing Worksheet.</w:t>
      </w:r>
    </w:p>
    <w:p w:rsidR="00F5054E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:rsidR="00F5054E" w:rsidRDefault="00F5054E" w:rsidP="00F5054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5054E" w:rsidRDefault="00F5054E" w:rsidP="00F5054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368" w:type="dxa"/>
        <w:tblLook w:val="04A0" w:firstRow="1" w:lastRow="0" w:firstColumn="1" w:lastColumn="0" w:noHBand="0" w:noVBand="1"/>
      </w:tblPr>
      <w:tblGrid>
        <w:gridCol w:w="558"/>
        <w:gridCol w:w="6930"/>
        <w:gridCol w:w="1440"/>
        <w:gridCol w:w="1440"/>
      </w:tblGrid>
      <w:tr w:rsidR="00F5054E" w:rsidRPr="00F5054E" w:rsidTr="00F5054E">
        <w:tc>
          <w:tcPr>
            <w:tcW w:w="558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054E">
              <w:rPr>
                <w:rFonts w:ascii="Arial" w:hAnsi="Arial" w:cs="Arial"/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693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BBI to ascertain 7.1 unit status:</w:t>
            </w:r>
          </w:p>
          <w:p w:rsidR="00F5054E" w:rsidRPr="00F5054E" w:rsidRDefault="00F5054E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is in TSL, bring it to your bench.</w:t>
            </w:r>
          </w:p>
          <w:p w:rsidR="00F5054E" w:rsidRPr="00F5054E" w:rsidRDefault="00F5054E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if unavailable, use BCP labels for recovery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Using BCP Worksheet and/or Unit Label: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processing: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>appropriate 7.1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process </w:t>
            </w:r>
          </w:p>
          <w:p w:rsidR="00F5054E" w:rsidRPr="00F5054E" w:rsidRDefault="00F5054E" w:rsidP="00F5054E">
            <w:pPr>
              <w:numPr>
                <w:ilvl w:val="1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For divided plasma, this will not be the same as the 6.3 process was in the past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Change date and time</w:t>
            </w:r>
            <w:r w:rsidRPr="00F505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Add TECH ID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of downtime processing tech.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Scan unit number and Original Product Code 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Retrieve SQ generated Hematrax label.</w:t>
            </w:r>
          </w:p>
          <w:p w:rsidR="00F5054E" w:rsidRPr="00F5054E" w:rsidRDefault="00F5054E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Compare to product and BCP labels.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BLC.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Manual Label Verification by 2</w:t>
            </w:r>
            <w:r w:rsidRPr="00F5054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tech, if indicated.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Label product, if available. 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Put label on back of BCP if product unavailable.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Complete Computer Recovery Entry on BCP worksheet.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54E" w:rsidRPr="00F5054E" w:rsidTr="00F5054E">
        <w:tc>
          <w:tcPr>
            <w:tcW w:w="558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Place in NEEDS REVIEW box.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</w:p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Staple to Patient paperwork for allocation, issue and/or return.</w:t>
            </w: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F5054E" w:rsidRPr="00F5054E" w:rsidRDefault="00F5054E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Pr="00F5054E" w:rsidRDefault="00F5054E" w:rsidP="00F5054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F5711, </w:t>
      </w:r>
      <w:r w:rsidR="00050780">
        <w:rPr>
          <w:rFonts w:ascii="Arial" w:hAnsi="Arial" w:cs="Arial"/>
          <w:i/>
          <w:sz w:val="22"/>
          <w:szCs w:val="22"/>
        </w:rPr>
        <w:t>Version 1.0, December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, 2013.</w:t>
      </w:r>
    </w:p>
    <w:sectPr w:rsidR="00F5054E" w:rsidRPr="00F5054E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05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505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F5054E" w:rsidRDefault="00F5054E" w:rsidP="00F5054E">
    <w:pPr>
      <w:pStyle w:val="Header"/>
      <w:jc w:val="center"/>
      <w:rPr>
        <w:b/>
      </w:rPr>
    </w:pPr>
    <w:r>
      <w:rPr>
        <w:b/>
      </w:rPr>
      <w:t>LIS DOWNTIME RECOVERY FORM—COMPONENT PROCESSING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17F"/>
    <w:multiLevelType w:val="hybridMultilevel"/>
    <w:tmpl w:val="CE2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93B1B"/>
    <w:multiLevelType w:val="hybridMultilevel"/>
    <w:tmpl w:val="6068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B6A59"/>
    <w:multiLevelType w:val="hybridMultilevel"/>
    <w:tmpl w:val="662C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0780"/>
    <w:rsid w:val="001065F9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8F4BFB"/>
    <w:rsid w:val="00903F57"/>
    <w:rsid w:val="009551F8"/>
    <w:rsid w:val="009D0337"/>
    <w:rsid w:val="00C6184B"/>
    <w:rsid w:val="00D3281B"/>
    <w:rsid w:val="00F5054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2013-10-28T20:49:00Z</dcterms:created>
  <dcterms:modified xsi:type="dcterms:W3CDTF">2013-11-18T22:38:00Z</dcterms:modified>
</cp:coreProperties>
</file>