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28" w:rsidRPr="00330398" w:rsidRDefault="00790A28" w:rsidP="00330398">
      <w:pPr>
        <w:ind w:left="-540"/>
        <w:jc w:val="center"/>
        <w:rPr>
          <w:b/>
          <w:sz w:val="44"/>
          <w:szCs w:val="44"/>
          <w:u w:val="single"/>
        </w:rPr>
      </w:pPr>
      <w:r w:rsidRPr="00330398">
        <w:rPr>
          <w:b/>
          <w:sz w:val="44"/>
          <w:szCs w:val="44"/>
          <w:u w:val="single"/>
        </w:rPr>
        <w:t>UW Medicine - Pathology</w:t>
      </w:r>
    </w:p>
    <w:p w:rsidR="00790A28" w:rsidRDefault="00790A28" w:rsidP="00654BF0">
      <w:pPr>
        <w:rPr>
          <w:b/>
          <w:u w:val="single"/>
        </w:rPr>
      </w:pPr>
    </w:p>
    <w:p w:rsidR="00790A28" w:rsidRDefault="00790A28" w:rsidP="00DE1C1C">
      <w:pPr>
        <w:ind w:left="-540"/>
        <w:rPr>
          <w:b/>
          <w:u w:val="single"/>
        </w:rPr>
      </w:pPr>
    </w:p>
    <w:p w:rsidR="00790A28" w:rsidRDefault="00790A28" w:rsidP="00387A2B">
      <w:pPr>
        <w:ind w:left="5760" w:firstLine="720"/>
      </w:pPr>
      <w:r>
        <w:t>400-01-01-02</w:t>
      </w:r>
    </w:p>
    <w:p w:rsidR="00790A28" w:rsidRDefault="00790A28" w:rsidP="00387A2B">
      <w:pPr>
        <w:ind w:left="5760" w:firstLine="720"/>
      </w:pPr>
    </w:p>
    <w:p w:rsidR="00790A28" w:rsidRPr="00D26371" w:rsidRDefault="00790A28" w:rsidP="00654BF0">
      <w:pPr>
        <w:jc w:val="center"/>
        <w:rPr>
          <w:noProof/>
          <w:sz w:val="28"/>
          <w:szCs w:val="28"/>
        </w:rPr>
      </w:pPr>
      <w:r>
        <w:rPr>
          <w:noProof/>
          <w:sz w:val="28"/>
          <w:szCs w:val="28"/>
        </w:rPr>
        <w:t>Test Ordering Protocols</w:t>
      </w:r>
    </w:p>
    <w:p w:rsidR="00790A28" w:rsidRDefault="00790A28"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790A28" w:rsidTr="00DE403F">
        <w:tc>
          <w:tcPr>
            <w:tcW w:w="3348" w:type="dxa"/>
          </w:tcPr>
          <w:p w:rsidR="00790A28" w:rsidRDefault="00790A28" w:rsidP="00DE1C1C">
            <w:r>
              <w:t>Adopted Date: 08/2003</w:t>
            </w:r>
          </w:p>
          <w:p w:rsidR="00790A28" w:rsidRDefault="00790A28" w:rsidP="00DE1C1C">
            <w:r>
              <w:t>Review Date: 09/2005</w:t>
            </w:r>
          </w:p>
          <w:p w:rsidR="00790A28" w:rsidRDefault="00790A28" w:rsidP="0039669C">
            <w:r>
              <w:t>Revision Date: 08/2012</w:t>
            </w:r>
          </w:p>
        </w:tc>
      </w:tr>
    </w:tbl>
    <w:p w:rsidR="00790A28" w:rsidRDefault="00790A28" w:rsidP="00DE1C1C"/>
    <w:p w:rsidR="00790A28" w:rsidRPr="00263643" w:rsidRDefault="00790A28"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790A28" w:rsidRDefault="00790A28" w:rsidP="0077147A">
      <w:pPr>
        <w:ind w:left="-540"/>
      </w:pPr>
      <w:r w:rsidRPr="005E477B">
        <w:t>To ensure</w:t>
      </w:r>
      <w:r>
        <w:t xml:space="preserve"> requisition forms are complete and accurate and that the</w:t>
      </w:r>
      <w:r w:rsidRPr="005E477B">
        <w:t xml:space="preserve"> proper </w:t>
      </w:r>
      <w:r>
        <w:t>test is ordered by an authorized person only.</w:t>
      </w:r>
    </w:p>
    <w:p w:rsidR="00790A28" w:rsidRDefault="00790A28" w:rsidP="00717FCD">
      <w:pPr>
        <w:ind w:left="-540"/>
      </w:pPr>
    </w:p>
    <w:p w:rsidR="00790A28" w:rsidRPr="00263643" w:rsidRDefault="00790A28" w:rsidP="0096256C">
      <w:pPr>
        <w:pBdr>
          <w:bottom w:val="single" w:sz="4" w:space="3" w:color="auto"/>
        </w:pBdr>
        <w:ind w:left="-540"/>
        <w:rPr>
          <w:rFonts w:ascii="Arial" w:hAnsi="Arial" w:cs="Arial"/>
          <w:sz w:val="28"/>
          <w:szCs w:val="28"/>
        </w:rPr>
      </w:pPr>
      <w:r>
        <w:rPr>
          <w:rFonts w:ascii="Arial" w:hAnsi="Arial" w:cs="Arial"/>
          <w:sz w:val="28"/>
          <w:szCs w:val="28"/>
        </w:rPr>
        <w:t>PROCEDURE</w:t>
      </w:r>
    </w:p>
    <w:p w:rsidR="00790A28" w:rsidRPr="0077147A" w:rsidRDefault="00790A28" w:rsidP="0077147A">
      <w:pPr>
        <w:pStyle w:val="Heading3"/>
        <w:numPr>
          <w:ilvl w:val="2"/>
          <w:numId w:val="12"/>
        </w:numPr>
        <w:tabs>
          <w:tab w:val="clear" w:pos="2340"/>
          <w:tab w:val="num" w:pos="0"/>
        </w:tabs>
        <w:ind w:left="0" w:hanging="540"/>
        <w:rPr>
          <w:sz w:val="24"/>
          <w:szCs w:val="24"/>
        </w:rPr>
      </w:pPr>
      <w:r w:rsidRPr="0077147A">
        <w:rPr>
          <w:sz w:val="24"/>
          <w:szCs w:val="24"/>
        </w:rPr>
        <w:t>Ordering Physician</w:t>
      </w:r>
    </w:p>
    <w:p w:rsidR="00790A28" w:rsidRPr="0077147A" w:rsidRDefault="00790A28" w:rsidP="0077147A">
      <w:pPr>
        <w:pStyle w:val="Normal1"/>
        <w:ind w:left="0"/>
        <w:rPr>
          <w:sz w:val="24"/>
          <w:szCs w:val="24"/>
        </w:rPr>
      </w:pPr>
      <w:r w:rsidRPr="0077147A">
        <w:rPr>
          <w:sz w:val="24"/>
          <w:szCs w:val="24"/>
        </w:rPr>
        <w:t xml:space="preserve">Only physicians or authorized health care providers may order Cytogenetics and FISH studies.  </w:t>
      </w:r>
      <w:r>
        <w:rPr>
          <w:sz w:val="24"/>
          <w:szCs w:val="24"/>
        </w:rPr>
        <w:t>When testing is added onto an already existing sample, an authorized physician’s name is needed</w:t>
      </w:r>
      <w:r w:rsidRPr="0077147A">
        <w:rPr>
          <w:sz w:val="24"/>
          <w:szCs w:val="24"/>
        </w:rPr>
        <w:t xml:space="preserve"> before we can perform </w:t>
      </w:r>
      <w:r>
        <w:rPr>
          <w:sz w:val="24"/>
          <w:szCs w:val="24"/>
        </w:rPr>
        <w:t xml:space="preserve">that </w:t>
      </w:r>
      <w:r w:rsidRPr="0077147A">
        <w:rPr>
          <w:sz w:val="24"/>
          <w:szCs w:val="24"/>
        </w:rPr>
        <w:t xml:space="preserve">additional testing. </w:t>
      </w:r>
      <w:r>
        <w:rPr>
          <w:sz w:val="24"/>
          <w:szCs w:val="24"/>
        </w:rPr>
        <w:t xml:space="preserve"> A faxed requisition is most appropriate for such add on testing.  </w:t>
      </w:r>
      <w:r w:rsidRPr="0077147A">
        <w:rPr>
          <w:sz w:val="24"/>
          <w:szCs w:val="24"/>
        </w:rPr>
        <w:t>If testing request seems inappropriate for clinical management, Director</w:t>
      </w:r>
      <w:r>
        <w:rPr>
          <w:sz w:val="24"/>
          <w:szCs w:val="24"/>
        </w:rPr>
        <w:t xml:space="preserve"> or Supervisor</w:t>
      </w:r>
      <w:r w:rsidRPr="0077147A">
        <w:rPr>
          <w:sz w:val="24"/>
          <w:szCs w:val="24"/>
        </w:rPr>
        <w:t xml:space="preserve"> must call requesting physician for more information or for testing clarification, modification or cancellation.</w:t>
      </w:r>
    </w:p>
    <w:p w:rsidR="00790A28" w:rsidRPr="0077147A" w:rsidRDefault="00790A28" w:rsidP="0077147A"/>
    <w:p w:rsidR="00790A28" w:rsidRPr="0077147A" w:rsidRDefault="00790A28" w:rsidP="0077147A">
      <w:r w:rsidRPr="0077147A">
        <w:rPr>
          <w:b/>
          <w:bCs/>
          <w:i/>
        </w:rPr>
        <w:t>Note</w:t>
      </w:r>
      <w:r w:rsidRPr="0077147A">
        <w:t>:  See special instructions for when specimens are forwarded from Hematopathology for an additional IFISH test.  Always check to find out if we already have a specimen in progress using GCS (Genetics Computer System)</w:t>
      </w:r>
      <w:r w:rsidRPr="0077147A">
        <w:rPr>
          <w:b/>
          <w:bCs/>
        </w:rPr>
        <w:t>.</w:t>
      </w:r>
    </w:p>
    <w:p w:rsidR="00790A28" w:rsidRPr="0077147A" w:rsidRDefault="00790A28" w:rsidP="0077147A"/>
    <w:p w:rsidR="00790A28" w:rsidRPr="0077147A" w:rsidRDefault="00790A28" w:rsidP="0077147A">
      <w:pPr>
        <w:pStyle w:val="Heading3"/>
        <w:numPr>
          <w:ilvl w:val="2"/>
          <w:numId w:val="12"/>
        </w:numPr>
        <w:tabs>
          <w:tab w:val="clear" w:pos="2340"/>
          <w:tab w:val="num" w:pos="0"/>
        </w:tabs>
        <w:ind w:hanging="2880"/>
        <w:rPr>
          <w:sz w:val="24"/>
          <w:szCs w:val="24"/>
        </w:rPr>
      </w:pPr>
      <w:r w:rsidRPr="0077147A">
        <w:rPr>
          <w:sz w:val="24"/>
          <w:szCs w:val="24"/>
        </w:rPr>
        <w:t>Set-Up Technician/Technologist</w:t>
      </w:r>
    </w:p>
    <w:p w:rsidR="00790A28" w:rsidRPr="0077147A" w:rsidRDefault="00790A28" w:rsidP="0077147A">
      <w:pPr>
        <w:pStyle w:val="Normal1"/>
        <w:ind w:left="0"/>
        <w:rPr>
          <w:sz w:val="24"/>
          <w:szCs w:val="24"/>
        </w:rPr>
      </w:pPr>
      <w:r w:rsidRPr="0077147A">
        <w:rPr>
          <w:sz w:val="24"/>
          <w:szCs w:val="24"/>
        </w:rPr>
        <w:t>The tech</w:t>
      </w:r>
      <w:r>
        <w:rPr>
          <w:sz w:val="24"/>
          <w:szCs w:val="24"/>
        </w:rPr>
        <w:t>nician or technologist</w:t>
      </w:r>
      <w:r w:rsidRPr="0077147A">
        <w:rPr>
          <w:sz w:val="24"/>
          <w:szCs w:val="24"/>
        </w:rPr>
        <w:t xml:space="preserve"> must examine the sample and the incoming Cytogenetics Request form thoroughly to determine if there is sufficient information to set up the sample.  If after examining the Cytogenetics Request form an indication is unknown, ambiguous or missing, the tech must have a front office staff member call the ordering physician to clarify. If after contacting the sending department, critical information cannot be resolved, the specimen is rejected and either returned or discarded. </w:t>
      </w:r>
    </w:p>
    <w:p w:rsidR="00790A28" w:rsidRDefault="00790A28" w:rsidP="00D26371">
      <w:pPr>
        <w:ind w:left="-540"/>
        <w:rPr>
          <w:sz w:val="20"/>
          <w:szCs w:val="20"/>
        </w:rPr>
      </w:pPr>
    </w:p>
    <w:p w:rsidR="00790A28" w:rsidRDefault="00790A28" w:rsidP="00D26371">
      <w:pPr>
        <w:ind w:left="-540"/>
        <w:rPr>
          <w:sz w:val="20"/>
          <w:szCs w:val="20"/>
        </w:rPr>
      </w:pPr>
    </w:p>
    <w:p w:rsidR="00790A28" w:rsidRDefault="00790A28" w:rsidP="00D26371">
      <w:pPr>
        <w:ind w:left="-540"/>
      </w:pPr>
      <w:r w:rsidRPr="007A464A">
        <w:t>Written By:</w:t>
      </w:r>
      <w:r w:rsidRPr="007A464A">
        <w:tab/>
      </w:r>
      <w:r w:rsidRPr="007A464A">
        <w:tab/>
      </w:r>
      <w:r w:rsidRPr="007A464A">
        <w:tab/>
      </w:r>
      <w:r w:rsidRPr="007A464A">
        <w:tab/>
      </w:r>
      <w:r w:rsidRPr="007A464A">
        <w:tab/>
        <w:t>Director Approval:</w:t>
      </w:r>
    </w:p>
    <w:p w:rsidR="00790A28" w:rsidRPr="008A212E" w:rsidRDefault="00790A28"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790A28" w:rsidRPr="007A464A" w:rsidRDefault="00790A28" w:rsidP="00D26371">
      <w:pPr>
        <w:ind w:left="-540"/>
      </w:pPr>
    </w:p>
    <w:p w:rsidR="00790A28" w:rsidRDefault="00790A28" w:rsidP="00D26371">
      <w:pPr>
        <w:ind w:left="-540"/>
      </w:pPr>
    </w:p>
    <w:p w:rsidR="00790A28" w:rsidRDefault="00790A28" w:rsidP="00D26371">
      <w:pPr>
        <w:ind w:left="-540"/>
      </w:pPr>
    </w:p>
    <w:p w:rsidR="00790A28" w:rsidRDefault="00790A28"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790A28" w:rsidRPr="008F04F3" w:rsidRDefault="00790A28" w:rsidP="00D26371">
      <w:pPr>
        <w:ind w:left="-540"/>
      </w:pPr>
      <w:r>
        <w:t xml:space="preserve"> Cytogenetics Supervisor</w:t>
      </w:r>
      <w:r>
        <w:tab/>
      </w:r>
    </w:p>
    <w:p w:rsidR="00790A28" w:rsidRPr="009C60D4" w:rsidRDefault="00790A28" w:rsidP="00D26371">
      <w:pPr>
        <w:ind w:left="360" w:hanging="360"/>
        <w:rPr>
          <w:sz w:val="20"/>
          <w:szCs w:val="20"/>
        </w:rPr>
      </w:pPr>
    </w:p>
    <w:p w:rsidR="00790A28" w:rsidRPr="00580BF0" w:rsidRDefault="00790A28" w:rsidP="00411D8D">
      <w:pPr>
        <w:tabs>
          <w:tab w:val="left" w:pos="360"/>
        </w:tabs>
        <w:ind w:left="360" w:hanging="360"/>
        <w:rPr>
          <w:sz w:val="20"/>
          <w:szCs w:val="20"/>
        </w:rPr>
      </w:pPr>
    </w:p>
    <w:p w:rsidR="00790A28" w:rsidRPr="00263643" w:rsidRDefault="00790A28" w:rsidP="00644D2F">
      <w:r w:rsidRPr="00263643">
        <w:t xml:space="preserve"> </w:t>
      </w:r>
    </w:p>
    <w:sectPr w:rsidR="00790A28" w:rsidRPr="00263643" w:rsidSect="00BD60F0">
      <w:footerReference w:type="default" r:id="rId7"/>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28" w:rsidRDefault="00790A28">
      <w:r>
        <w:separator/>
      </w:r>
    </w:p>
  </w:endnote>
  <w:endnote w:type="continuationSeparator" w:id="0">
    <w:p w:rsidR="00790A28" w:rsidRDefault="00790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28" w:rsidRPr="00BD60F0" w:rsidRDefault="00790A28" w:rsidP="00BD60F0">
    <w:pPr>
      <w:pStyle w:val="Footer"/>
      <w:tabs>
        <w:tab w:val="left" w:pos="0"/>
      </w:tabs>
      <w:ind w:left="-540" w:firstLine="0"/>
      <w:rPr>
        <w:color w:val="999999"/>
      </w:rPr>
    </w:pPr>
    <w:r w:rsidRPr="00BD60F0">
      <w:rPr>
        <w:color w:val="999999"/>
      </w:rPr>
      <w:t>Test Ordering Protocols</w:t>
    </w:r>
  </w:p>
  <w:p w:rsidR="00790A28" w:rsidRPr="00BD60F0" w:rsidRDefault="00790A28" w:rsidP="00BD60F0">
    <w:pPr>
      <w:pStyle w:val="Footer"/>
      <w:tabs>
        <w:tab w:val="left" w:pos="0"/>
      </w:tabs>
      <w:ind w:left="-540" w:firstLine="0"/>
      <w:rPr>
        <w:color w:val="999999"/>
      </w:rPr>
    </w:pPr>
    <w:r w:rsidRPr="00BD60F0">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28" w:rsidRDefault="00790A28">
      <w:r>
        <w:separator/>
      </w:r>
    </w:p>
  </w:footnote>
  <w:footnote w:type="continuationSeparator" w:id="0">
    <w:p w:rsidR="00790A28" w:rsidRDefault="0079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13A"/>
    <w:multiLevelType w:val="hybridMultilevel"/>
    <w:tmpl w:val="8FB23BDE"/>
    <w:lvl w:ilvl="0" w:tplc="BEC631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FAFE7772">
      <w:start w:val="1"/>
      <w:numFmt w:val="upperLetter"/>
      <w:lvlText w:val="%3."/>
      <w:lvlJc w:val="left"/>
      <w:pPr>
        <w:tabs>
          <w:tab w:val="num" w:pos="2340"/>
        </w:tabs>
        <w:ind w:left="2340" w:hanging="360"/>
      </w:pPr>
      <w:rPr>
        <w:rFonts w:cs="Times New Roman" w:hint="default"/>
      </w:rPr>
    </w:lvl>
    <w:lvl w:ilvl="3" w:tplc="405441C8">
      <w:start w:val="1"/>
      <w:numFmt w:val="decimal"/>
      <w:lvlText w:val="%4."/>
      <w:lvlJc w:val="left"/>
      <w:pPr>
        <w:tabs>
          <w:tab w:val="num" w:pos="2880"/>
        </w:tabs>
        <w:ind w:left="2880" w:hanging="360"/>
      </w:pPr>
      <w:rPr>
        <w:rFonts w:cs="Times New Roman" w:hint="default"/>
        <w:b/>
      </w:rPr>
    </w:lvl>
    <w:lvl w:ilvl="4" w:tplc="88AEF3FC">
      <w:start w:val="1"/>
      <w:numFmt w:val="lowerLetter"/>
      <w:lvlText w:val="%5."/>
      <w:lvlJc w:val="left"/>
      <w:pPr>
        <w:tabs>
          <w:tab w:val="num" w:pos="3600"/>
        </w:tabs>
        <w:ind w:left="3600" w:hanging="360"/>
      </w:pPr>
      <w:rPr>
        <w:rFonts w:cs="Times New Roman" w:hint="default"/>
      </w:rPr>
    </w:lvl>
    <w:lvl w:ilvl="5" w:tplc="47EC9F02">
      <w:start w:val="2"/>
      <w:numFmt w:val="decimal"/>
      <w:lvlText w:val="%6."/>
      <w:lvlJc w:val="left"/>
      <w:pPr>
        <w:tabs>
          <w:tab w:val="num" w:pos="4500"/>
        </w:tabs>
        <w:ind w:left="4500" w:hanging="360"/>
      </w:pPr>
      <w:rPr>
        <w:rFonts w:cs="Times New Roman" w:hint="default"/>
        <w:b/>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7E2674"/>
    <w:multiLevelType w:val="hybridMultilevel"/>
    <w:tmpl w:val="E3CEE82C"/>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171C138A">
      <w:start w:val="1"/>
      <w:numFmt w:val="decimal"/>
      <w:lvlText w:val="%5."/>
      <w:lvlJc w:val="left"/>
      <w:pPr>
        <w:tabs>
          <w:tab w:val="num" w:pos="4032"/>
        </w:tabs>
        <w:ind w:left="4032" w:hanging="360"/>
      </w:pPr>
      <w:rPr>
        <w:rFonts w:cs="Times New Roman"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367B52F4"/>
    <w:multiLevelType w:val="hybridMultilevel"/>
    <w:tmpl w:val="F56270E2"/>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C02D3A6">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646644"/>
    <w:multiLevelType w:val="hybridMultilevel"/>
    <w:tmpl w:val="D58E46B4"/>
    <w:lvl w:ilvl="0" w:tplc="88AEF3FC">
      <w:start w:val="1"/>
      <w:numFmt w:val="lowerLetter"/>
      <w:lvlText w:val="%1."/>
      <w:lvlJc w:val="left"/>
      <w:pPr>
        <w:tabs>
          <w:tab w:val="num" w:pos="4500"/>
        </w:tabs>
        <w:ind w:left="4500" w:hanging="360"/>
      </w:pPr>
      <w:rPr>
        <w:rFonts w:cs="Times New Roman" w:hint="default"/>
      </w:rPr>
    </w:lvl>
    <w:lvl w:ilvl="1" w:tplc="CABE5C1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CFB6BF8"/>
    <w:multiLevelType w:val="hybridMultilevel"/>
    <w:tmpl w:val="D5A0D718"/>
    <w:lvl w:ilvl="0" w:tplc="9B14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605D86"/>
    <w:multiLevelType w:val="hybridMultilevel"/>
    <w:tmpl w:val="53D21E94"/>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D484C5E"/>
    <w:multiLevelType w:val="hybridMultilevel"/>
    <w:tmpl w:val="D49E566A"/>
    <w:lvl w:ilvl="0" w:tplc="88AEF3FC">
      <w:start w:val="1"/>
      <w:numFmt w:val="lowerLetter"/>
      <w:lvlText w:val="%1."/>
      <w:lvlJc w:val="left"/>
      <w:pPr>
        <w:tabs>
          <w:tab w:val="num" w:pos="4932"/>
        </w:tabs>
        <w:ind w:left="49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7">
    <w:nsid w:val="65635C9E"/>
    <w:multiLevelType w:val="hybridMultilevel"/>
    <w:tmpl w:val="3DE04B62"/>
    <w:lvl w:ilvl="0" w:tplc="F384D7F8">
      <w:start w:val="5"/>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8507660">
      <w:start w:val="1"/>
      <w:numFmt w:val="upperLetter"/>
      <w:lvlText w:val="%3."/>
      <w:lvlJc w:val="left"/>
      <w:pPr>
        <w:tabs>
          <w:tab w:val="num" w:pos="2340"/>
        </w:tabs>
        <w:ind w:left="2340" w:hanging="360"/>
      </w:pPr>
      <w:rPr>
        <w:rFonts w:cs="Times New Roman" w:hint="default"/>
      </w:rPr>
    </w:lvl>
    <w:lvl w:ilvl="3" w:tplc="458C90F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41FE0C66">
      <w:start w:val="1"/>
      <w:numFmt w:val="lowerLetter"/>
      <w:lvlText w:val="%6."/>
      <w:lvlJc w:val="left"/>
      <w:pPr>
        <w:tabs>
          <w:tab w:val="num" w:pos="4500"/>
        </w:tabs>
        <w:ind w:left="4500" w:hanging="360"/>
      </w:pPr>
      <w:rPr>
        <w:rFonts w:cs="Times New Roman" w:hint="default"/>
        <w:b w:val="0"/>
      </w:rPr>
    </w:lvl>
    <w:lvl w:ilvl="6" w:tplc="EAE604BA">
      <w:start w:val="1"/>
      <w:numFmt w:val="lowerRoman"/>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82F208E"/>
    <w:multiLevelType w:val="multilevel"/>
    <w:tmpl w:val="B19C3D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AE22164"/>
    <w:multiLevelType w:val="hybridMultilevel"/>
    <w:tmpl w:val="23B8A2E8"/>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7ADD4610"/>
    <w:multiLevelType w:val="hybridMultilevel"/>
    <w:tmpl w:val="AFBEAE36"/>
    <w:lvl w:ilvl="0" w:tplc="171C138A">
      <w:start w:val="1"/>
      <w:numFmt w:val="decimal"/>
      <w:lvlText w:val="%1."/>
      <w:lvlJc w:val="left"/>
      <w:pPr>
        <w:tabs>
          <w:tab w:val="num" w:pos="3960"/>
        </w:tabs>
        <w:ind w:left="39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D253F69"/>
    <w:multiLevelType w:val="hybridMultilevel"/>
    <w:tmpl w:val="18DAE274"/>
    <w:lvl w:ilvl="0" w:tplc="88AEF3FC">
      <w:start w:val="1"/>
      <w:numFmt w:val="lowerLetter"/>
      <w:lvlText w:val="%1."/>
      <w:lvlJc w:val="left"/>
      <w:pPr>
        <w:tabs>
          <w:tab w:val="num" w:pos="4500"/>
        </w:tabs>
        <w:ind w:left="4500" w:hanging="360"/>
      </w:pPr>
      <w:rPr>
        <w:rFonts w:cs="Times New Roman" w:hint="default"/>
      </w:rPr>
    </w:lvl>
    <w:lvl w:ilvl="1" w:tplc="3F1A4AA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EF00603"/>
    <w:multiLevelType w:val="multilevel"/>
    <w:tmpl w:val="56487B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1"/>
  </w:num>
  <w:num w:numId="4">
    <w:abstractNumId w:val="4"/>
  </w:num>
  <w:num w:numId="5">
    <w:abstractNumId w:val="0"/>
  </w:num>
  <w:num w:numId="6">
    <w:abstractNumId w:val="8"/>
  </w:num>
  <w:num w:numId="7">
    <w:abstractNumId w:val="6"/>
  </w:num>
  <w:num w:numId="8">
    <w:abstractNumId w:val="5"/>
  </w:num>
  <w:num w:numId="9">
    <w:abstractNumId w:val="10"/>
  </w:num>
  <w:num w:numId="10">
    <w:abstractNumId w:val="9"/>
  </w:num>
  <w:num w:numId="11">
    <w:abstractNumId w:val="1"/>
  </w:num>
  <w:num w:numId="12">
    <w:abstractNumId w:val="2"/>
  </w:num>
  <w:num w:numId="13">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6047B"/>
    <w:rsid w:val="000621D1"/>
    <w:rsid w:val="00067F59"/>
    <w:rsid w:val="000841BE"/>
    <w:rsid w:val="000845E7"/>
    <w:rsid w:val="000853FE"/>
    <w:rsid w:val="00085479"/>
    <w:rsid w:val="00090179"/>
    <w:rsid w:val="0009161F"/>
    <w:rsid w:val="00096154"/>
    <w:rsid w:val="0009642F"/>
    <w:rsid w:val="000A087A"/>
    <w:rsid w:val="000A33C7"/>
    <w:rsid w:val="000A3B3F"/>
    <w:rsid w:val="000A3F75"/>
    <w:rsid w:val="000A452E"/>
    <w:rsid w:val="000A68E9"/>
    <w:rsid w:val="000B600F"/>
    <w:rsid w:val="000B670F"/>
    <w:rsid w:val="000B6731"/>
    <w:rsid w:val="000C32ED"/>
    <w:rsid w:val="000C5904"/>
    <w:rsid w:val="000C74CE"/>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21E2"/>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4604B"/>
    <w:rsid w:val="00251FDC"/>
    <w:rsid w:val="00252405"/>
    <w:rsid w:val="00252EFE"/>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9729A"/>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9669C"/>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31EE"/>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346"/>
    <w:rsid w:val="00576D8E"/>
    <w:rsid w:val="00580BF0"/>
    <w:rsid w:val="00583BFE"/>
    <w:rsid w:val="0059220D"/>
    <w:rsid w:val="005A3A44"/>
    <w:rsid w:val="005A4159"/>
    <w:rsid w:val="005A5C27"/>
    <w:rsid w:val="005B071F"/>
    <w:rsid w:val="005B3660"/>
    <w:rsid w:val="005B6F80"/>
    <w:rsid w:val="005C27B5"/>
    <w:rsid w:val="005C390A"/>
    <w:rsid w:val="005D3A11"/>
    <w:rsid w:val="005E1FD4"/>
    <w:rsid w:val="005E477B"/>
    <w:rsid w:val="005E53D7"/>
    <w:rsid w:val="005E70FE"/>
    <w:rsid w:val="005E78FB"/>
    <w:rsid w:val="005F1604"/>
    <w:rsid w:val="005F5793"/>
    <w:rsid w:val="005F739F"/>
    <w:rsid w:val="006056A9"/>
    <w:rsid w:val="00605E10"/>
    <w:rsid w:val="00606DE2"/>
    <w:rsid w:val="0061132A"/>
    <w:rsid w:val="0062555C"/>
    <w:rsid w:val="006258EB"/>
    <w:rsid w:val="00626A5C"/>
    <w:rsid w:val="00627511"/>
    <w:rsid w:val="00636E96"/>
    <w:rsid w:val="00643248"/>
    <w:rsid w:val="00644D2F"/>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C7DEA"/>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099D"/>
    <w:rsid w:val="0077147A"/>
    <w:rsid w:val="00776D6A"/>
    <w:rsid w:val="00782E0E"/>
    <w:rsid w:val="00784BCD"/>
    <w:rsid w:val="007872D2"/>
    <w:rsid w:val="00790A28"/>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774E"/>
    <w:rsid w:val="0086785E"/>
    <w:rsid w:val="00867EA9"/>
    <w:rsid w:val="00871DC2"/>
    <w:rsid w:val="00875482"/>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E07F7"/>
    <w:rsid w:val="008E084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5410"/>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36C1"/>
    <w:rsid w:val="009C3D8A"/>
    <w:rsid w:val="009C60D4"/>
    <w:rsid w:val="009D14B1"/>
    <w:rsid w:val="009D380F"/>
    <w:rsid w:val="009D5D6D"/>
    <w:rsid w:val="009D72FF"/>
    <w:rsid w:val="009E4ED2"/>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955E5"/>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1809"/>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0F0"/>
    <w:rsid w:val="00BD64F1"/>
    <w:rsid w:val="00BD6A89"/>
    <w:rsid w:val="00BE04BC"/>
    <w:rsid w:val="00BE04D7"/>
    <w:rsid w:val="00BE0AFC"/>
    <w:rsid w:val="00BE2A32"/>
    <w:rsid w:val="00BE34F2"/>
    <w:rsid w:val="00BE54F5"/>
    <w:rsid w:val="00BE6E21"/>
    <w:rsid w:val="00BF1906"/>
    <w:rsid w:val="00BF440A"/>
    <w:rsid w:val="00BF540F"/>
    <w:rsid w:val="00BF6474"/>
    <w:rsid w:val="00C0123A"/>
    <w:rsid w:val="00C0358E"/>
    <w:rsid w:val="00C06A3A"/>
    <w:rsid w:val="00C06C9F"/>
    <w:rsid w:val="00C077F4"/>
    <w:rsid w:val="00C11089"/>
    <w:rsid w:val="00C14D22"/>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116C1"/>
    <w:rsid w:val="00F14B81"/>
    <w:rsid w:val="00F163F1"/>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1EB3"/>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Header">
    <w:name w:val="header"/>
    <w:basedOn w:val="Normal"/>
    <w:link w:val="HeaderChar"/>
    <w:uiPriority w:val="99"/>
    <w:rsid w:val="00BD60F0"/>
    <w:pPr>
      <w:tabs>
        <w:tab w:val="center" w:pos="4320"/>
        <w:tab w:val="right" w:pos="8640"/>
      </w:tabs>
    </w:pPr>
  </w:style>
  <w:style w:type="character" w:customStyle="1" w:styleId="HeaderChar">
    <w:name w:val="Header Char"/>
    <w:basedOn w:val="DefaultParagraphFont"/>
    <w:link w:val="Header"/>
    <w:uiPriority w:val="99"/>
    <w:semiHidden/>
    <w:locked/>
    <w:rsid w:val="004631E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54775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262</Words>
  <Characters>1500</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3</cp:revision>
  <cp:lastPrinted>2013-01-25T17:40:00Z</cp:lastPrinted>
  <dcterms:created xsi:type="dcterms:W3CDTF">2013-01-25T17:40:00Z</dcterms:created>
  <dcterms:modified xsi:type="dcterms:W3CDTF">2013-04-01T20:13:00Z</dcterms:modified>
</cp:coreProperties>
</file>