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CA" w:rsidRPr="00330398" w:rsidRDefault="009144CA" w:rsidP="00330398">
      <w:pPr>
        <w:ind w:left="-540"/>
        <w:jc w:val="center"/>
        <w:rPr>
          <w:b/>
          <w:sz w:val="44"/>
          <w:szCs w:val="44"/>
          <w:u w:val="single"/>
        </w:rPr>
      </w:pPr>
      <w:r w:rsidRPr="00330398">
        <w:rPr>
          <w:b/>
          <w:sz w:val="44"/>
          <w:szCs w:val="44"/>
          <w:u w:val="single"/>
        </w:rPr>
        <w:t>UW Medicine - Pathology</w:t>
      </w:r>
    </w:p>
    <w:p w:rsidR="009144CA" w:rsidRDefault="009144CA" w:rsidP="00654BF0">
      <w:pPr>
        <w:rPr>
          <w:b/>
          <w:u w:val="single"/>
        </w:rPr>
      </w:pPr>
    </w:p>
    <w:p w:rsidR="009144CA" w:rsidRDefault="009144CA" w:rsidP="00DE1C1C">
      <w:pPr>
        <w:ind w:left="-540"/>
        <w:rPr>
          <w:b/>
          <w:u w:val="single"/>
        </w:rPr>
      </w:pPr>
    </w:p>
    <w:p w:rsidR="009144CA" w:rsidRDefault="009144CA" w:rsidP="00387A2B">
      <w:pPr>
        <w:ind w:left="5760" w:firstLine="720"/>
      </w:pPr>
      <w:r>
        <w:t>400-02-01-02</w:t>
      </w:r>
    </w:p>
    <w:p w:rsidR="009144CA" w:rsidRDefault="009144CA" w:rsidP="00387A2B">
      <w:pPr>
        <w:ind w:left="5760" w:firstLine="720"/>
      </w:pPr>
    </w:p>
    <w:p w:rsidR="009144CA" w:rsidRPr="00D26371" w:rsidRDefault="009144CA" w:rsidP="00654BF0">
      <w:pPr>
        <w:jc w:val="center"/>
        <w:rPr>
          <w:noProof/>
          <w:sz w:val="28"/>
          <w:szCs w:val="28"/>
        </w:rPr>
      </w:pPr>
      <w:r>
        <w:rPr>
          <w:noProof/>
          <w:sz w:val="28"/>
          <w:szCs w:val="28"/>
        </w:rPr>
        <w:t>Chorionic Villi Cultures</w:t>
      </w:r>
    </w:p>
    <w:p w:rsidR="009144CA" w:rsidRDefault="009144CA"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9144CA" w:rsidTr="00DE403F">
        <w:tc>
          <w:tcPr>
            <w:tcW w:w="3348" w:type="dxa"/>
          </w:tcPr>
          <w:p w:rsidR="009144CA" w:rsidRDefault="009144CA" w:rsidP="00DE1C1C">
            <w:r>
              <w:t>Adopted Date: 08/05/91</w:t>
            </w:r>
          </w:p>
          <w:p w:rsidR="009144CA" w:rsidRDefault="009144CA" w:rsidP="00DE1C1C">
            <w:r>
              <w:t>Review Date: 06/12/09</w:t>
            </w:r>
          </w:p>
          <w:p w:rsidR="009144CA" w:rsidRDefault="009144CA" w:rsidP="00633FEF">
            <w:r>
              <w:t>Revision Date: 01/25/12</w:t>
            </w:r>
          </w:p>
        </w:tc>
      </w:tr>
    </w:tbl>
    <w:p w:rsidR="009144CA" w:rsidRDefault="009144CA" w:rsidP="00DE1C1C"/>
    <w:p w:rsidR="009144CA" w:rsidRPr="00263643" w:rsidRDefault="009144CA"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9144CA" w:rsidRPr="001E523B" w:rsidRDefault="009144CA" w:rsidP="008C0C0A">
      <w:pPr>
        <w:pStyle w:val="Normal1"/>
        <w:ind w:left="-540"/>
        <w:rPr>
          <w:sz w:val="24"/>
          <w:szCs w:val="24"/>
        </w:rPr>
      </w:pPr>
      <w:r w:rsidRPr="001E523B">
        <w:rPr>
          <w:sz w:val="24"/>
          <w:szCs w:val="24"/>
        </w:rPr>
        <w:t>This procedure allows for prenatal diagnosis of cytogenetic disorders during the first trimester of pregnancy, yielding a preliminary diagnosis as early as 24 hr following the procedure if needed (e.g., for sexing).  See major indications under Amniotic Fluid Cultures.  A final diagnosis will be provided within 10-14 days after setting up the case.</w:t>
      </w:r>
    </w:p>
    <w:p w:rsidR="009144CA" w:rsidRDefault="009144CA" w:rsidP="00717FCD">
      <w:pPr>
        <w:ind w:left="-540"/>
      </w:pPr>
    </w:p>
    <w:p w:rsidR="009144CA" w:rsidRPr="00263643" w:rsidRDefault="009144CA" w:rsidP="0096256C">
      <w:pPr>
        <w:pBdr>
          <w:bottom w:val="single" w:sz="4" w:space="3" w:color="auto"/>
        </w:pBdr>
        <w:ind w:left="-540"/>
        <w:rPr>
          <w:rFonts w:ascii="Arial" w:hAnsi="Arial" w:cs="Arial"/>
          <w:sz w:val="28"/>
          <w:szCs w:val="28"/>
        </w:rPr>
      </w:pPr>
      <w:r>
        <w:rPr>
          <w:rFonts w:ascii="Arial" w:hAnsi="Arial" w:cs="Arial"/>
          <w:sz w:val="28"/>
          <w:szCs w:val="28"/>
        </w:rPr>
        <w:t>PROCEDURE</w:t>
      </w:r>
    </w:p>
    <w:p w:rsidR="009144CA" w:rsidRPr="008C0C0A" w:rsidRDefault="009144CA" w:rsidP="00626CD0">
      <w:pPr>
        <w:pStyle w:val="Heading3"/>
        <w:numPr>
          <w:ilvl w:val="2"/>
          <w:numId w:val="1"/>
        </w:numPr>
        <w:tabs>
          <w:tab w:val="clear" w:pos="2340"/>
          <w:tab w:val="num" w:pos="0"/>
        </w:tabs>
        <w:ind w:left="0" w:hanging="540"/>
        <w:rPr>
          <w:sz w:val="24"/>
          <w:szCs w:val="24"/>
        </w:rPr>
      </w:pPr>
      <w:r w:rsidRPr="008C0C0A">
        <w:rPr>
          <w:sz w:val="24"/>
          <w:szCs w:val="24"/>
        </w:rPr>
        <w:t>Specimen Requirements / Sample Collection</w:t>
      </w:r>
    </w:p>
    <w:p w:rsidR="009144CA" w:rsidRDefault="009144CA" w:rsidP="00626CD0">
      <w:pPr>
        <w:numPr>
          <w:ilvl w:val="3"/>
          <w:numId w:val="1"/>
        </w:numPr>
        <w:tabs>
          <w:tab w:val="clear" w:pos="2880"/>
          <w:tab w:val="num" w:pos="540"/>
        </w:tabs>
        <w:ind w:left="540" w:hanging="540"/>
      </w:pPr>
      <w:r w:rsidRPr="008C0C0A">
        <w:t>Using sonographically guided catheters, villi samples are obtained at 7-12 wk gestation and placed into medium provided by the Cytogenetics Laboratory.</w:t>
      </w:r>
    </w:p>
    <w:p w:rsidR="009144CA" w:rsidRPr="008C0C0A" w:rsidRDefault="009144CA" w:rsidP="00626CD0">
      <w:pPr>
        <w:numPr>
          <w:ilvl w:val="3"/>
          <w:numId w:val="1"/>
        </w:numPr>
        <w:tabs>
          <w:tab w:val="clear" w:pos="2880"/>
          <w:tab w:val="num" w:pos="540"/>
        </w:tabs>
        <w:ind w:left="540" w:hanging="540"/>
      </w:pPr>
      <w:r w:rsidRPr="008C0C0A">
        <w:t>The medium containing the villi is transported to the laboratory, where it is-transferred under sterile conditions to a 60-mm sterile Petri dish and evaluated under dissecting microscope for quality and quantity.  The presence of villi is required for cytogenetic analysis. (WEAR GLOVES)</w:t>
      </w:r>
    </w:p>
    <w:p w:rsidR="009144CA" w:rsidRPr="008C0C0A" w:rsidRDefault="009144CA" w:rsidP="00626CD0">
      <w:pPr>
        <w:tabs>
          <w:tab w:val="left" w:pos="540"/>
          <w:tab w:val="left" w:pos="1260"/>
        </w:tabs>
        <w:ind w:left="1260" w:hanging="720"/>
      </w:pPr>
      <w:r w:rsidRPr="008C0C0A">
        <w:rPr>
          <w:b/>
          <w:bCs/>
          <w:i/>
        </w:rPr>
        <w:t>Note</w:t>
      </w:r>
      <w:r w:rsidRPr="008C0C0A">
        <w:t>:</w:t>
      </w:r>
      <w:r>
        <w:tab/>
      </w:r>
      <w:r w:rsidRPr="008C0C0A">
        <w:t>Chorionic villi should be cleaned immediately and put into culture the following day (if not possible, keep it in a tissue culture incubator at 37°C).</w:t>
      </w:r>
    </w:p>
    <w:p w:rsidR="009144CA" w:rsidRPr="008C0C0A" w:rsidRDefault="009144CA" w:rsidP="008C0C0A"/>
    <w:p w:rsidR="009144CA" w:rsidRPr="008C0C0A" w:rsidRDefault="009144CA" w:rsidP="00626CD0">
      <w:pPr>
        <w:pStyle w:val="Heading3"/>
        <w:numPr>
          <w:ilvl w:val="2"/>
          <w:numId w:val="1"/>
        </w:numPr>
        <w:tabs>
          <w:tab w:val="clear" w:pos="2340"/>
          <w:tab w:val="num" w:pos="0"/>
        </w:tabs>
        <w:ind w:left="0" w:hanging="540"/>
        <w:rPr>
          <w:sz w:val="24"/>
          <w:szCs w:val="24"/>
        </w:rPr>
      </w:pPr>
      <w:r w:rsidRPr="008C0C0A">
        <w:rPr>
          <w:sz w:val="24"/>
          <w:szCs w:val="24"/>
        </w:rPr>
        <w:t>Materials and Equipment</w:t>
      </w:r>
    </w:p>
    <w:p w:rsidR="009144CA" w:rsidRDefault="009144CA" w:rsidP="00626CD0">
      <w:pPr>
        <w:numPr>
          <w:ilvl w:val="0"/>
          <w:numId w:val="2"/>
        </w:numPr>
        <w:tabs>
          <w:tab w:val="clear" w:pos="2340"/>
          <w:tab w:val="num" w:pos="540"/>
        </w:tabs>
        <w:ind w:left="540" w:hanging="540"/>
      </w:pPr>
      <w:r w:rsidRPr="008C0C0A">
        <w:t>35-mm Petri dishes (Falcon #3001)</w:t>
      </w:r>
    </w:p>
    <w:p w:rsidR="009144CA" w:rsidRDefault="009144CA" w:rsidP="00626CD0">
      <w:pPr>
        <w:numPr>
          <w:ilvl w:val="0"/>
          <w:numId w:val="2"/>
        </w:numPr>
        <w:tabs>
          <w:tab w:val="clear" w:pos="2340"/>
          <w:tab w:val="num" w:pos="540"/>
        </w:tabs>
        <w:ind w:left="540" w:hanging="540"/>
      </w:pPr>
      <w:r w:rsidRPr="008C0C0A">
        <w:t>60-mm Petri dishes (Falcon #3002)</w:t>
      </w:r>
    </w:p>
    <w:p w:rsidR="009144CA" w:rsidRDefault="009144CA" w:rsidP="00626CD0">
      <w:pPr>
        <w:numPr>
          <w:ilvl w:val="0"/>
          <w:numId w:val="2"/>
        </w:numPr>
        <w:tabs>
          <w:tab w:val="clear" w:pos="2340"/>
          <w:tab w:val="num" w:pos="540"/>
        </w:tabs>
        <w:ind w:left="540" w:hanging="540"/>
      </w:pPr>
      <w:r w:rsidRPr="008C0C0A">
        <w:t>Flask (T12.5 cm</w:t>
      </w:r>
      <w:r w:rsidRPr="008C0C0A">
        <w:rPr>
          <w:vertAlign w:val="superscript"/>
        </w:rPr>
        <w:t>2</w:t>
      </w:r>
      <w:r w:rsidRPr="008C0C0A">
        <w:t>)(Falcon #35-3107)</w:t>
      </w:r>
    </w:p>
    <w:p w:rsidR="009144CA" w:rsidRDefault="009144CA" w:rsidP="00626CD0">
      <w:pPr>
        <w:numPr>
          <w:ilvl w:val="0"/>
          <w:numId w:val="2"/>
        </w:numPr>
        <w:tabs>
          <w:tab w:val="clear" w:pos="2340"/>
          <w:tab w:val="num" w:pos="540"/>
        </w:tabs>
        <w:ind w:left="540" w:hanging="540"/>
      </w:pPr>
      <w:r>
        <w:t>Pasteur pipettes</w:t>
      </w:r>
    </w:p>
    <w:p w:rsidR="009144CA" w:rsidRDefault="009144CA" w:rsidP="00626CD0">
      <w:pPr>
        <w:numPr>
          <w:ilvl w:val="0"/>
          <w:numId w:val="2"/>
        </w:numPr>
        <w:tabs>
          <w:tab w:val="clear" w:pos="2340"/>
          <w:tab w:val="num" w:pos="540"/>
        </w:tabs>
        <w:ind w:left="540" w:hanging="540"/>
      </w:pPr>
      <w:r w:rsidRPr="008C0C0A">
        <w:t>Clean glass microscope slides</w:t>
      </w:r>
    </w:p>
    <w:p w:rsidR="009144CA" w:rsidRDefault="009144CA" w:rsidP="00626CD0">
      <w:pPr>
        <w:numPr>
          <w:ilvl w:val="0"/>
          <w:numId w:val="2"/>
        </w:numPr>
        <w:tabs>
          <w:tab w:val="clear" w:pos="2340"/>
          <w:tab w:val="num" w:pos="540"/>
        </w:tabs>
        <w:ind w:left="540" w:hanging="540"/>
      </w:pPr>
      <w:r w:rsidRPr="008C0C0A">
        <w:t>0.22-µm Millipore filter</w:t>
      </w:r>
    </w:p>
    <w:p w:rsidR="009144CA" w:rsidRDefault="009144CA" w:rsidP="00626CD0">
      <w:pPr>
        <w:numPr>
          <w:ilvl w:val="0"/>
          <w:numId w:val="2"/>
        </w:numPr>
        <w:tabs>
          <w:tab w:val="clear" w:pos="2340"/>
          <w:tab w:val="num" w:pos="540"/>
        </w:tabs>
        <w:ind w:left="540" w:hanging="540"/>
      </w:pPr>
      <w:r w:rsidRPr="008C0C0A">
        <w:t>Sterile 1-ml, 5-ml, 10-ml pipettes</w:t>
      </w:r>
    </w:p>
    <w:p w:rsidR="009144CA" w:rsidRDefault="009144CA" w:rsidP="00626CD0">
      <w:pPr>
        <w:numPr>
          <w:ilvl w:val="0"/>
          <w:numId w:val="2"/>
        </w:numPr>
        <w:tabs>
          <w:tab w:val="clear" w:pos="2340"/>
          <w:tab w:val="num" w:pos="540"/>
        </w:tabs>
        <w:ind w:left="540" w:hanging="540"/>
      </w:pPr>
      <w:r w:rsidRPr="008C0C0A">
        <w:t>Sterile 15-cc centrifuge tubes with caps (Falcon #35-2095)</w:t>
      </w:r>
    </w:p>
    <w:p w:rsidR="009144CA" w:rsidRDefault="009144CA" w:rsidP="00626CD0">
      <w:pPr>
        <w:numPr>
          <w:ilvl w:val="0"/>
          <w:numId w:val="2"/>
        </w:numPr>
        <w:tabs>
          <w:tab w:val="clear" w:pos="2340"/>
          <w:tab w:val="num" w:pos="540"/>
        </w:tabs>
        <w:ind w:left="540" w:hanging="540"/>
      </w:pPr>
      <w:r w:rsidRPr="008C0C0A">
        <w:t>Standard centrifuge</w:t>
      </w:r>
    </w:p>
    <w:p w:rsidR="009144CA" w:rsidRDefault="009144CA" w:rsidP="00626CD0">
      <w:pPr>
        <w:numPr>
          <w:ilvl w:val="0"/>
          <w:numId w:val="2"/>
        </w:numPr>
        <w:tabs>
          <w:tab w:val="clear" w:pos="2340"/>
          <w:tab w:val="num" w:pos="540"/>
        </w:tabs>
        <w:ind w:left="540" w:hanging="540"/>
      </w:pPr>
      <w:r w:rsidRPr="008C0C0A">
        <w:t>Syringes, 10-ml and 1-ml</w:t>
      </w:r>
    </w:p>
    <w:p w:rsidR="009144CA" w:rsidRDefault="009144CA" w:rsidP="00626CD0">
      <w:pPr>
        <w:numPr>
          <w:ilvl w:val="0"/>
          <w:numId w:val="2"/>
        </w:numPr>
        <w:tabs>
          <w:tab w:val="clear" w:pos="2340"/>
          <w:tab w:val="num" w:pos="540"/>
        </w:tabs>
        <w:ind w:left="540" w:hanging="540"/>
      </w:pPr>
      <w:r w:rsidRPr="008C0C0A">
        <w:t>Dissecting microscope</w:t>
      </w:r>
    </w:p>
    <w:p w:rsidR="009144CA" w:rsidRDefault="009144CA" w:rsidP="00626CD0">
      <w:pPr>
        <w:numPr>
          <w:ilvl w:val="0"/>
          <w:numId w:val="2"/>
        </w:numPr>
        <w:tabs>
          <w:tab w:val="clear" w:pos="2340"/>
          <w:tab w:val="num" w:pos="540"/>
        </w:tabs>
        <w:ind w:left="540" w:hanging="540"/>
      </w:pPr>
      <w:r w:rsidRPr="008C0C0A">
        <w:t>Inverted microscope</w:t>
      </w:r>
    </w:p>
    <w:p w:rsidR="009144CA" w:rsidRDefault="009144CA" w:rsidP="00626CD0">
      <w:pPr>
        <w:numPr>
          <w:ilvl w:val="0"/>
          <w:numId w:val="2"/>
        </w:numPr>
        <w:tabs>
          <w:tab w:val="clear" w:pos="2340"/>
          <w:tab w:val="num" w:pos="540"/>
        </w:tabs>
        <w:ind w:left="540" w:hanging="540"/>
      </w:pPr>
      <w:r w:rsidRPr="008C0C0A">
        <w:t>Laminar flow hood [Biosafety Hood (BioGard)]</w:t>
      </w:r>
    </w:p>
    <w:p w:rsidR="009144CA" w:rsidRDefault="009144CA" w:rsidP="00626CD0">
      <w:pPr>
        <w:numPr>
          <w:ilvl w:val="0"/>
          <w:numId w:val="2"/>
        </w:numPr>
        <w:tabs>
          <w:tab w:val="clear" w:pos="2340"/>
          <w:tab w:val="num" w:pos="540"/>
        </w:tabs>
        <w:ind w:left="540" w:hanging="540"/>
      </w:pPr>
      <w:r w:rsidRPr="008C0C0A">
        <w:t>5% C0</w:t>
      </w:r>
      <w:r w:rsidRPr="008C0C0A">
        <w:rPr>
          <w:vertAlign w:val="subscript"/>
        </w:rPr>
        <w:t>2</w:t>
      </w:r>
      <w:r w:rsidRPr="008C0C0A">
        <w:t xml:space="preserve"> wet and dry incubator at 37°C.</w:t>
      </w:r>
    </w:p>
    <w:p w:rsidR="009144CA" w:rsidRDefault="009144CA" w:rsidP="00626CD0">
      <w:pPr>
        <w:numPr>
          <w:ilvl w:val="0"/>
          <w:numId w:val="2"/>
        </w:numPr>
        <w:tabs>
          <w:tab w:val="clear" w:pos="2340"/>
          <w:tab w:val="num" w:pos="540"/>
        </w:tabs>
        <w:ind w:left="540" w:hanging="540"/>
      </w:pPr>
      <w:r w:rsidRPr="008C0C0A">
        <w:t>Sterile watchmaker forceps</w:t>
      </w:r>
    </w:p>
    <w:p w:rsidR="009144CA" w:rsidRDefault="009144CA" w:rsidP="00626CD0">
      <w:pPr>
        <w:numPr>
          <w:ilvl w:val="0"/>
          <w:numId w:val="2"/>
        </w:numPr>
        <w:tabs>
          <w:tab w:val="clear" w:pos="2340"/>
          <w:tab w:val="num" w:pos="540"/>
        </w:tabs>
        <w:ind w:left="540" w:hanging="540"/>
      </w:pPr>
      <w:r w:rsidRPr="008C0C0A">
        <w:t>Coverslip Kits (MatTek #CSGK/F)</w:t>
      </w:r>
    </w:p>
    <w:p w:rsidR="009144CA" w:rsidRPr="008C0C0A" w:rsidRDefault="009144CA" w:rsidP="00626CD0">
      <w:pPr>
        <w:numPr>
          <w:ilvl w:val="0"/>
          <w:numId w:val="2"/>
        </w:numPr>
        <w:tabs>
          <w:tab w:val="clear" w:pos="2340"/>
          <w:tab w:val="num" w:pos="540"/>
        </w:tabs>
        <w:ind w:left="540" w:hanging="540"/>
      </w:pPr>
      <w:r w:rsidRPr="008C0C0A">
        <w:t>Sterile H</w:t>
      </w:r>
      <w:r w:rsidRPr="008C0C0A">
        <w:rPr>
          <w:vertAlign w:val="subscript"/>
        </w:rPr>
        <w:t>2</w:t>
      </w:r>
      <w:r w:rsidRPr="008C0C0A">
        <w:t>O (Baxter #2F7114)</w:t>
      </w:r>
    </w:p>
    <w:p w:rsidR="009144CA" w:rsidRPr="008C0C0A" w:rsidRDefault="009144CA" w:rsidP="008C0C0A"/>
    <w:p w:rsidR="009144CA" w:rsidRPr="008C0C0A" w:rsidRDefault="009144CA" w:rsidP="00626CD0">
      <w:pPr>
        <w:pStyle w:val="Heading3"/>
        <w:numPr>
          <w:ilvl w:val="1"/>
          <w:numId w:val="2"/>
        </w:numPr>
        <w:tabs>
          <w:tab w:val="clear" w:pos="1440"/>
          <w:tab w:val="num" w:pos="0"/>
        </w:tabs>
        <w:ind w:left="0" w:hanging="540"/>
        <w:rPr>
          <w:sz w:val="24"/>
          <w:szCs w:val="24"/>
        </w:rPr>
      </w:pPr>
      <w:r w:rsidRPr="008C0C0A">
        <w:rPr>
          <w:sz w:val="24"/>
          <w:szCs w:val="24"/>
        </w:rPr>
        <w:t>Reagents and Solutions</w:t>
      </w:r>
    </w:p>
    <w:p w:rsidR="009144CA" w:rsidRDefault="009144CA" w:rsidP="00626CD0">
      <w:pPr>
        <w:numPr>
          <w:ilvl w:val="2"/>
          <w:numId w:val="2"/>
        </w:numPr>
        <w:tabs>
          <w:tab w:val="clear" w:pos="2340"/>
          <w:tab w:val="num" w:pos="540"/>
        </w:tabs>
        <w:ind w:left="540" w:hanging="540"/>
      </w:pPr>
      <w:r w:rsidRPr="008C0C0A">
        <w:t>Alpha MEM Earle's Salts with Nucleosides (Irvine Scientific, catalog #9144)</w:t>
      </w:r>
    </w:p>
    <w:p w:rsidR="009144CA" w:rsidRDefault="009144CA" w:rsidP="00626CD0">
      <w:pPr>
        <w:numPr>
          <w:ilvl w:val="2"/>
          <w:numId w:val="2"/>
        </w:numPr>
        <w:tabs>
          <w:tab w:val="clear" w:pos="2340"/>
          <w:tab w:val="num" w:pos="540"/>
        </w:tabs>
        <w:ind w:left="540" w:hanging="540"/>
      </w:pPr>
      <w:r w:rsidRPr="008C0C0A">
        <w:t>Amniomax C-100 (from Gibco, Cat #17001-082) + Amniomax supplement (Cat-#17002-080)</w:t>
      </w:r>
    </w:p>
    <w:p w:rsidR="009144CA" w:rsidRDefault="009144CA" w:rsidP="00626CD0">
      <w:pPr>
        <w:numPr>
          <w:ilvl w:val="2"/>
          <w:numId w:val="2"/>
        </w:numPr>
        <w:tabs>
          <w:tab w:val="clear" w:pos="2340"/>
          <w:tab w:val="num" w:pos="540"/>
        </w:tabs>
        <w:ind w:left="540" w:hanging="540"/>
      </w:pPr>
      <w:r w:rsidRPr="008C0C0A">
        <w:t>Fetal bovine serum</w:t>
      </w:r>
    </w:p>
    <w:p w:rsidR="009144CA" w:rsidRDefault="009144CA" w:rsidP="00626CD0">
      <w:pPr>
        <w:numPr>
          <w:ilvl w:val="2"/>
          <w:numId w:val="2"/>
        </w:numPr>
        <w:tabs>
          <w:tab w:val="clear" w:pos="2340"/>
          <w:tab w:val="num" w:pos="540"/>
        </w:tabs>
        <w:ind w:left="540" w:hanging="540"/>
      </w:pPr>
      <w:r w:rsidRPr="008C0C0A">
        <w:t>Penicillin-streptomycin-glutamine (Gibco Cat # 10378-016)</w:t>
      </w:r>
    </w:p>
    <w:p w:rsidR="009144CA" w:rsidRDefault="009144CA" w:rsidP="00626CD0">
      <w:pPr>
        <w:numPr>
          <w:ilvl w:val="2"/>
          <w:numId w:val="2"/>
        </w:numPr>
        <w:tabs>
          <w:tab w:val="clear" w:pos="2340"/>
          <w:tab w:val="num" w:pos="540"/>
        </w:tabs>
        <w:ind w:left="540" w:hanging="540"/>
      </w:pPr>
      <w:r w:rsidRPr="008C0C0A">
        <w:t>Normocin (Invivogen Cat. #ant-nr-0)</w:t>
      </w:r>
    </w:p>
    <w:p w:rsidR="009144CA" w:rsidRDefault="009144CA" w:rsidP="00626CD0">
      <w:pPr>
        <w:numPr>
          <w:ilvl w:val="2"/>
          <w:numId w:val="2"/>
        </w:numPr>
        <w:tabs>
          <w:tab w:val="clear" w:pos="2340"/>
          <w:tab w:val="num" w:pos="540"/>
        </w:tabs>
        <w:ind w:left="540" w:hanging="540"/>
      </w:pPr>
      <w:r w:rsidRPr="008C0C0A">
        <w:t>Trypsin 0.25% (Gibco Cat. #15050-065) (Obtain from Biochemistry Stores in Health Sciences)</w:t>
      </w:r>
    </w:p>
    <w:p w:rsidR="009144CA" w:rsidRDefault="009144CA" w:rsidP="00626CD0">
      <w:pPr>
        <w:numPr>
          <w:ilvl w:val="2"/>
          <w:numId w:val="2"/>
        </w:numPr>
        <w:tabs>
          <w:tab w:val="clear" w:pos="2340"/>
          <w:tab w:val="num" w:pos="540"/>
        </w:tabs>
        <w:ind w:left="540" w:hanging="540"/>
      </w:pPr>
      <w:r w:rsidRPr="008C0C0A">
        <w:t>Dulbecco's phosphate buffered saline (D-PBS) (Gibco Cat. #14190-136)</w:t>
      </w:r>
    </w:p>
    <w:p w:rsidR="009144CA" w:rsidRDefault="009144CA" w:rsidP="00626CD0">
      <w:pPr>
        <w:numPr>
          <w:ilvl w:val="2"/>
          <w:numId w:val="2"/>
        </w:numPr>
        <w:tabs>
          <w:tab w:val="clear" w:pos="2340"/>
          <w:tab w:val="num" w:pos="540"/>
        </w:tabs>
        <w:ind w:left="540" w:hanging="540"/>
      </w:pPr>
      <w:r w:rsidRPr="008C0C0A">
        <w:t xml:space="preserve">Collagenase </w:t>
      </w:r>
      <w:r>
        <w:t xml:space="preserve">Type 2 </w:t>
      </w:r>
      <w:r w:rsidRPr="008C0C0A">
        <w:t>(</w:t>
      </w:r>
      <w:smartTag w:uri="urn:schemas-microsoft-com:office:smarttags" w:element="place">
        <w:smartTag w:uri="urn:schemas-microsoft-com:office:smarttags" w:element="City">
          <w:r>
            <w:t>Worthington</w:t>
          </w:r>
        </w:smartTag>
      </w:smartTag>
      <w:r w:rsidRPr="008C0C0A">
        <w:t xml:space="preserve">) </w:t>
      </w:r>
    </w:p>
    <w:p w:rsidR="009144CA" w:rsidRDefault="009144CA" w:rsidP="00626CD0">
      <w:pPr>
        <w:numPr>
          <w:ilvl w:val="2"/>
          <w:numId w:val="2"/>
        </w:numPr>
        <w:tabs>
          <w:tab w:val="clear" w:pos="2340"/>
          <w:tab w:val="num" w:pos="540"/>
        </w:tabs>
        <w:ind w:left="540" w:hanging="540"/>
      </w:pPr>
      <w:r w:rsidRPr="008C0C0A">
        <w:t>Colcemid (Gibco Cat. #15210-</w:t>
      </w:r>
      <w:r>
        <w:t>140)</w:t>
      </w:r>
    </w:p>
    <w:p w:rsidR="009144CA" w:rsidRDefault="009144CA" w:rsidP="00626CD0">
      <w:pPr>
        <w:numPr>
          <w:ilvl w:val="2"/>
          <w:numId w:val="2"/>
        </w:numPr>
        <w:tabs>
          <w:tab w:val="clear" w:pos="2340"/>
          <w:tab w:val="num" w:pos="540"/>
        </w:tabs>
        <w:ind w:left="540" w:hanging="540"/>
      </w:pPr>
      <w:r w:rsidRPr="008C0C0A">
        <w:t>Sodium citrate (0.8%)</w:t>
      </w:r>
    </w:p>
    <w:p w:rsidR="009144CA" w:rsidRDefault="009144CA" w:rsidP="00626CD0">
      <w:pPr>
        <w:numPr>
          <w:ilvl w:val="2"/>
          <w:numId w:val="2"/>
        </w:numPr>
        <w:tabs>
          <w:tab w:val="clear" w:pos="2340"/>
          <w:tab w:val="num" w:pos="540"/>
        </w:tabs>
        <w:ind w:left="540" w:hanging="540"/>
      </w:pPr>
      <w:r w:rsidRPr="008C0C0A">
        <w:t>Carnoy’s fixative (3 parts absolute methanol: 1 part glacial acetic acid), made fresh and kept at room temperature.</w:t>
      </w:r>
    </w:p>
    <w:p w:rsidR="009144CA" w:rsidRDefault="009144CA" w:rsidP="00626CD0">
      <w:pPr>
        <w:numPr>
          <w:ilvl w:val="2"/>
          <w:numId w:val="2"/>
        </w:numPr>
        <w:tabs>
          <w:tab w:val="clear" w:pos="2340"/>
          <w:tab w:val="num" w:pos="540"/>
        </w:tabs>
        <w:ind w:left="540" w:hanging="540"/>
      </w:pPr>
      <w:r w:rsidRPr="008C0C0A">
        <w:t>Versene (Gibco Cat. #15040-066)</w:t>
      </w:r>
    </w:p>
    <w:p w:rsidR="009144CA" w:rsidRDefault="009144CA" w:rsidP="00626CD0">
      <w:pPr>
        <w:numPr>
          <w:ilvl w:val="2"/>
          <w:numId w:val="2"/>
        </w:numPr>
        <w:tabs>
          <w:tab w:val="clear" w:pos="2340"/>
          <w:tab w:val="num" w:pos="540"/>
        </w:tabs>
        <w:ind w:left="540" w:hanging="540"/>
      </w:pPr>
      <w:r w:rsidRPr="008C0C0A">
        <w:t>Trypsin stock:  Trypsin – 0.5% EDTA 10X (Invitrogen/GIBCO Cat. # 15400054) aliquotted and frozen in 10 ml aliquots.  Working solution 10 ml stock + 90 ml sterile PBS.</w:t>
      </w:r>
    </w:p>
    <w:p w:rsidR="009144CA" w:rsidRPr="008C0C0A" w:rsidRDefault="009144CA" w:rsidP="00626CD0">
      <w:pPr>
        <w:numPr>
          <w:ilvl w:val="2"/>
          <w:numId w:val="2"/>
        </w:numPr>
        <w:tabs>
          <w:tab w:val="clear" w:pos="2340"/>
          <w:tab w:val="num" w:pos="540"/>
        </w:tabs>
        <w:ind w:left="540" w:hanging="540"/>
      </w:pPr>
      <w:r w:rsidRPr="008C0C0A">
        <w:t>Media:  Prepare two different lots at a time, labeled A and B to use in different vessels for each case.</w:t>
      </w:r>
    </w:p>
    <w:p w:rsidR="009144CA" w:rsidRPr="008C0C0A" w:rsidRDefault="009144CA" w:rsidP="00626CD0">
      <w:pPr>
        <w:pStyle w:val="Normal2"/>
        <w:numPr>
          <w:ilvl w:val="3"/>
          <w:numId w:val="2"/>
        </w:numPr>
        <w:tabs>
          <w:tab w:val="clear" w:pos="2880"/>
          <w:tab w:val="num" w:pos="900"/>
        </w:tabs>
        <w:ind w:left="900"/>
        <w:rPr>
          <w:sz w:val="24"/>
          <w:szCs w:val="24"/>
        </w:rPr>
      </w:pPr>
      <w:r w:rsidRPr="008C0C0A">
        <w:rPr>
          <w:sz w:val="24"/>
          <w:szCs w:val="24"/>
        </w:rPr>
        <w:t>100 m1 Alpha MEM (Earle's salts and nucleosides) (Irvine Scientific Cat #9144)</w:t>
      </w:r>
    </w:p>
    <w:p w:rsidR="009144CA" w:rsidRDefault="009144CA" w:rsidP="00626CD0">
      <w:pPr>
        <w:pStyle w:val="Normal3"/>
        <w:numPr>
          <w:ilvl w:val="4"/>
          <w:numId w:val="2"/>
        </w:numPr>
        <w:tabs>
          <w:tab w:val="clear" w:pos="3600"/>
          <w:tab w:val="num" w:pos="1260"/>
        </w:tabs>
        <w:ind w:left="1260"/>
        <w:rPr>
          <w:sz w:val="24"/>
          <w:szCs w:val="24"/>
        </w:rPr>
      </w:pPr>
      <w:r w:rsidRPr="008C0C0A">
        <w:rPr>
          <w:sz w:val="24"/>
          <w:szCs w:val="24"/>
        </w:rPr>
        <w:t>+20 ml fetal bovine serum</w:t>
      </w:r>
    </w:p>
    <w:p w:rsidR="009144CA" w:rsidRDefault="009144CA" w:rsidP="00626CD0">
      <w:pPr>
        <w:pStyle w:val="Normal3"/>
        <w:numPr>
          <w:ilvl w:val="4"/>
          <w:numId w:val="2"/>
        </w:numPr>
        <w:tabs>
          <w:tab w:val="clear" w:pos="3600"/>
          <w:tab w:val="num" w:pos="1260"/>
        </w:tabs>
        <w:ind w:left="1260"/>
        <w:rPr>
          <w:sz w:val="24"/>
          <w:szCs w:val="24"/>
        </w:rPr>
      </w:pPr>
      <w:r w:rsidRPr="008C0C0A">
        <w:rPr>
          <w:sz w:val="24"/>
          <w:szCs w:val="24"/>
        </w:rPr>
        <w:t xml:space="preserve">+90 m1 Amniomax C-100 (1 bottle) </w:t>
      </w:r>
    </w:p>
    <w:p w:rsidR="009144CA" w:rsidRDefault="009144CA" w:rsidP="00626CD0">
      <w:pPr>
        <w:pStyle w:val="Normal3"/>
        <w:numPr>
          <w:ilvl w:val="4"/>
          <w:numId w:val="2"/>
        </w:numPr>
        <w:tabs>
          <w:tab w:val="clear" w:pos="3600"/>
          <w:tab w:val="num" w:pos="1260"/>
        </w:tabs>
        <w:ind w:left="1260"/>
        <w:rPr>
          <w:sz w:val="24"/>
          <w:szCs w:val="24"/>
        </w:rPr>
      </w:pPr>
      <w:r w:rsidRPr="008C0C0A">
        <w:rPr>
          <w:sz w:val="24"/>
          <w:szCs w:val="24"/>
        </w:rPr>
        <w:t>+Amniomax supplement</w:t>
      </w:r>
    </w:p>
    <w:p w:rsidR="009144CA" w:rsidRDefault="009144CA" w:rsidP="00626CD0">
      <w:pPr>
        <w:pStyle w:val="Normal3"/>
        <w:numPr>
          <w:ilvl w:val="4"/>
          <w:numId w:val="2"/>
        </w:numPr>
        <w:tabs>
          <w:tab w:val="clear" w:pos="3600"/>
          <w:tab w:val="num" w:pos="1260"/>
        </w:tabs>
        <w:ind w:left="1260"/>
        <w:rPr>
          <w:sz w:val="24"/>
          <w:szCs w:val="24"/>
        </w:rPr>
      </w:pPr>
      <w:r w:rsidRPr="008C0C0A">
        <w:rPr>
          <w:sz w:val="24"/>
          <w:szCs w:val="24"/>
        </w:rPr>
        <w:t>+l ml penicillin-streptomycin-glutamine</w:t>
      </w:r>
    </w:p>
    <w:p w:rsidR="009144CA" w:rsidRPr="008C0C0A" w:rsidRDefault="009144CA" w:rsidP="00626CD0">
      <w:pPr>
        <w:pStyle w:val="Normal3"/>
        <w:numPr>
          <w:ilvl w:val="4"/>
          <w:numId w:val="2"/>
        </w:numPr>
        <w:tabs>
          <w:tab w:val="clear" w:pos="3600"/>
          <w:tab w:val="num" w:pos="1260"/>
        </w:tabs>
        <w:ind w:left="1260"/>
        <w:rPr>
          <w:sz w:val="24"/>
          <w:szCs w:val="24"/>
        </w:rPr>
      </w:pPr>
      <w:r w:rsidRPr="008C0C0A">
        <w:rPr>
          <w:sz w:val="24"/>
          <w:szCs w:val="24"/>
        </w:rPr>
        <w:t>0.4 ml Normocin</w:t>
      </w:r>
    </w:p>
    <w:p w:rsidR="009144CA" w:rsidRPr="008C0C0A" w:rsidRDefault="009144CA" w:rsidP="00626CD0">
      <w:pPr>
        <w:pStyle w:val="Normal2"/>
        <w:numPr>
          <w:ilvl w:val="5"/>
          <w:numId w:val="2"/>
        </w:numPr>
        <w:tabs>
          <w:tab w:val="clear" w:pos="4500"/>
          <w:tab w:val="num" w:pos="900"/>
        </w:tabs>
        <w:ind w:left="900"/>
        <w:rPr>
          <w:sz w:val="24"/>
          <w:szCs w:val="24"/>
        </w:rPr>
      </w:pPr>
      <w:r w:rsidRPr="008C0C0A">
        <w:rPr>
          <w:sz w:val="24"/>
          <w:szCs w:val="24"/>
        </w:rPr>
        <w:t>One small aliquot of each bottle must be incubated at 37°C for at least 24 hr before using the media to make sure the media is not contaminated. Whenever possible, overlap new media lots between different cultures in a case to verify that a new lot can support growth. Record media lot in case log book. Media shelf life is about two weeks when stored at 4°C.</w:t>
      </w:r>
    </w:p>
    <w:p w:rsidR="009144CA" w:rsidRPr="008C0C0A" w:rsidRDefault="009144CA" w:rsidP="00626CD0">
      <w:pPr>
        <w:numPr>
          <w:ilvl w:val="6"/>
          <w:numId w:val="2"/>
        </w:numPr>
        <w:tabs>
          <w:tab w:val="num" w:pos="540"/>
        </w:tabs>
        <w:ind w:left="540" w:hanging="540"/>
      </w:pPr>
      <w:r w:rsidRPr="008C0C0A">
        <w:t>Collagenase</w:t>
      </w:r>
      <w:r>
        <w:t xml:space="preserve"> Type 2</w:t>
      </w:r>
    </w:p>
    <w:p w:rsidR="009144CA" w:rsidRDefault="009144CA" w:rsidP="00626CD0">
      <w:pPr>
        <w:pStyle w:val="Normal2"/>
        <w:numPr>
          <w:ilvl w:val="0"/>
          <w:numId w:val="3"/>
        </w:numPr>
        <w:tabs>
          <w:tab w:val="clear" w:pos="4500"/>
          <w:tab w:val="num" w:pos="900"/>
        </w:tabs>
        <w:ind w:left="900"/>
        <w:rPr>
          <w:sz w:val="24"/>
          <w:szCs w:val="24"/>
        </w:rPr>
      </w:pPr>
      <w:r w:rsidRPr="008C0C0A">
        <w:rPr>
          <w:sz w:val="24"/>
          <w:szCs w:val="24"/>
        </w:rPr>
        <w:t>Reconstitute</w:t>
      </w:r>
      <w:r>
        <w:rPr>
          <w:sz w:val="24"/>
          <w:szCs w:val="24"/>
        </w:rPr>
        <w:t xml:space="preserve"> 100mg of</w:t>
      </w:r>
      <w:r w:rsidRPr="008C0C0A">
        <w:rPr>
          <w:sz w:val="24"/>
          <w:szCs w:val="24"/>
        </w:rPr>
        <w:t xml:space="preserve"> collagenase with </w:t>
      </w:r>
      <w:r>
        <w:rPr>
          <w:sz w:val="24"/>
          <w:szCs w:val="24"/>
        </w:rPr>
        <w:t>100</w:t>
      </w:r>
      <w:r w:rsidRPr="008C0C0A">
        <w:rPr>
          <w:sz w:val="24"/>
          <w:szCs w:val="24"/>
        </w:rPr>
        <w:t xml:space="preserve"> m1 </w:t>
      </w:r>
      <w:r>
        <w:rPr>
          <w:sz w:val="24"/>
          <w:szCs w:val="24"/>
        </w:rPr>
        <w:t xml:space="preserve">alpha MEM  </w:t>
      </w:r>
    </w:p>
    <w:p w:rsidR="009144CA" w:rsidRDefault="009144CA" w:rsidP="00626CD0">
      <w:pPr>
        <w:pStyle w:val="Normal2"/>
        <w:numPr>
          <w:ilvl w:val="0"/>
          <w:numId w:val="3"/>
        </w:numPr>
        <w:tabs>
          <w:tab w:val="clear" w:pos="4500"/>
          <w:tab w:val="num" w:pos="900"/>
        </w:tabs>
        <w:ind w:left="900"/>
        <w:rPr>
          <w:sz w:val="24"/>
          <w:szCs w:val="24"/>
        </w:rPr>
      </w:pPr>
      <w:r>
        <w:rPr>
          <w:sz w:val="24"/>
          <w:szCs w:val="24"/>
        </w:rPr>
        <w:t>Use Nalgene 50mm filter unit to sterilize the collagenase</w:t>
      </w:r>
    </w:p>
    <w:p w:rsidR="009144CA" w:rsidRDefault="009144CA" w:rsidP="00626CD0">
      <w:pPr>
        <w:pStyle w:val="Normal2"/>
        <w:numPr>
          <w:ilvl w:val="0"/>
          <w:numId w:val="3"/>
        </w:numPr>
        <w:tabs>
          <w:tab w:val="clear" w:pos="4500"/>
          <w:tab w:val="num" w:pos="900"/>
        </w:tabs>
        <w:ind w:left="900"/>
        <w:rPr>
          <w:sz w:val="24"/>
          <w:szCs w:val="24"/>
        </w:rPr>
      </w:pPr>
      <w:r w:rsidRPr="008C0C0A">
        <w:rPr>
          <w:sz w:val="24"/>
          <w:szCs w:val="24"/>
        </w:rPr>
        <w:t xml:space="preserve">Aliquot </w:t>
      </w:r>
      <w:r>
        <w:rPr>
          <w:sz w:val="24"/>
          <w:szCs w:val="24"/>
        </w:rPr>
        <w:t>4-5ml in a 15ml tube</w:t>
      </w:r>
    </w:p>
    <w:p w:rsidR="009144CA" w:rsidRPr="008C0C0A" w:rsidRDefault="009144CA" w:rsidP="00626CD0">
      <w:pPr>
        <w:pStyle w:val="Normal2"/>
        <w:numPr>
          <w:ilvl w:val="0"/>
          <w:numId w:val="3"/>
        </w:numPr>
        <w:tabs>
          <w:tab w:val="clear" w:pos="4500"/>
          <w:tab w:val="num" w:pos="900"/>
        </w:tabs>
        <w:ind w:left="900"/>
        <w:rPr>
          <w:sz w:val="24"/>
          <w:szCs w:val="24"/>
        </w:rPr>
      </w:pPr>
      <w:r w:rsidRPr="008C0C0A">
        <w:rPr>
          <w:sz w:val="24"/>
          <w:szCs w:val="24"/>
        </w:rPr>
        <w:t>Write expiration date of +6 mo.  Store at -20°C</w:t>
      </w:r>
    </w:p>
    <w:p w:rsidR="009144CA" w:rsidRPr="00626CD0" w:rsidRDefault="009144CA" w:rsidP="00626CD0">
      <w:pPr>
        <w:numPr>
          <w:ilvl w:val="1"/>
          <w:numId w:val="3"/>
        </w:numPr>
        <w:tabs>
          <w:tab w:val="clear" w:pos="1440"/>
          <w:tab w:val="num" w:pos="540"/>
        </w:tabs>
        <w:ind w:left="540" w:hanging="540"/>
      </w:pPr>
      <w:r w:rsidRPr="00626CD0">
        <w:t>BrdU/Colcemid</w:t>
      </w:r>
    </w:p>
    <w:p w:rsidR="009144CA" w:rsidRDefault="009144CA" w:rsidP="00626CD0">
      <w:pPr>
        <w:pStyle w:val="Normal2"/>
        <w:numPr>
          <w:ilvl w:val="0"/>
          <w:numId w:val="4"/>
        </w:numPr>
        <w:tabs>
          <w:tab w:val="clear" w:pos="4932"/>
          <w:tab w:val="left" w:pos="900"/>
        </w:tabs>
        <w:ind w:left="900"/>
        <w:rPr>
          <w:sz w:val="24"/>
          <w:szCs w:val="24"/>
        </w:rPr>
      </w:pPr>
      <w:r w:rsidRPr="008C0C0A">
        <w:rPr>
          <w:sz w:val="24"/>
          <w:szCs w:val="24"/>
        </w:rPr>
        <w:t>0.03 g BrdU (Sigma #B5002) in 10 ml HBSS (Gibco #14170-120).</w:t>
      </w:r>
    </w:p>
    <w:p w:rsidR="009144CA" w:rsidRDefault="009144CA" w:rsidP="00626CD0">
      <w:pPr>
        <w:pStyle w:val="Normal2"/>
        <w:numPr>
          <w:ilvl w:val="0"/>
          <w:numId w:val="4"/>
        </w:numPr>
        <w:tabs>
          <w:tab w:val="clear" w:pos="4932"/>
          <w:tab w:val="left" w:pos="900"/>
        </w:tabs>
        <w:ind w:left="900"/>
        <w:rPr>
          <w:sz w:val="24"/>
          <w:szCs w:val="24"/>
        </w:rPr>
      </w:pPr>
      <w:r w:rsidRPr="008C0C0A">
        <w:rPr>
          <w:sz w:val="24"/>
          <w:szCs w:val="24"/>
        </w:rPr>
        <w:t>Aliquot in 1 ml lots and store in dark at –20°C for up to one year.</w:t>
      </w:r>
    </w:p>
    <w:p w:rsidR="009144CA" w:rsidRPr="008C0C0A" w:rsidRDefault="009144CA" w:rsidP="00626CD0">
      <w:pPr>
        <w:pStyle w:val="Normal2"/>
        <w:numPr>
          <w:ilvl w:val="0"/>
          <w:numId w:val="4"/>
        </w:numPr>
        <w:tabs>
          <w:tab w:val="clear" w:pos="4932"/>
          <w:tab w:val="left" w:pos="900"/>
        </w:tabs>
        <w:ind w:left="900"/>
        <w:rPr>
          <w:sz w:val="24"/>
          <w:szCs w:val="24"/>
        </w:rPr>
      </w:pPr>
      <w:r w:rsidRPr="008C0C0A">
        <w:rPr>
          <w:sz w:val="24"/>
          <w:szCs w:val="24"/>
        </w:rPr>
        <w:t>Thaw just before use.</w:t>
      </w:r>
    </w:p>
    <w:p w:rsidR="009144CA" w:rsidRPr="008C0C0A" w:rsidRDefault="009144CA" w:rsidP="00626CD0">
      <w:pPr>
        <w:pStyle w:val="Normal2"/>
        <w:numPr>
          <w:ilvl w:val="0"/>
          <w:numId w:val="4"/>
        </w:numPr>
        <w:tabs>
          <w:tab w:val="clear" w:pos="4932"/>
          <w:tab w:val="num" w:pos="900"/>
        </w:tabs>
        <w:ind w:left="900"/>
        <w:rPr>
          <w:sz w:val="24"/>
          <w:szCs w:val="24"/>
        </w:rPr>
      </w:pPr>
      <w:r w:rsidRPr="008C0C0A">
        <w:rPr>
          <w:sz w:val="24"/>
          <w:szCs w:val="24"/>
        </w:rPr>
        <w:t>Add 0.8 ml of 10% colcemid (mixed with sterile H</w:t>
      </w:r>
      <w:r w:rsidRPr="008C0C0A">
        <w:rPr>
          <w:sz w:val="24"/>
          <w:szCs w:val="24"/>
          <w:vertAlign w:val="subscript"/>
        </w:rPr>
        <w:t>2</w:t>
      </w:r>
      <w:r w:rsidRPr="008C0C0A">
        <w:rPr>
          <w:sz w:val="24"/>
          <w:szCs w:val="24"/>
        </w:rPr>
        <w:t>O; Baxter) to 1 ml aliquot of BrdU.</w:t>
      </w:r>
    </w:p>
    <w:p w:rsidR="009144CA" w:rsidRPr="008C0C0A" w:rsidRDefault="009144CA" w:rsidP="008C0C0A"/>
    <w:p w:rsidR="009144CA" w:rsidRPr="008C0C0A" w:rsidRDefault="009144CA" w:rsidP="00626CD0">
      <w:pPr>
        <w:pStyle w:val="Heading3"/>
        <w:numPr>
          <w:ilvl w:val="1"/>
          <w:numId w:val="4"/>
        </w:numPr>
        <w:tabs>
          <w:tab w:val="clear" w:pos="1872"/>
          <w:tab w:val="num" w:pos="0"/>
        </w:tabs>
        <w:ind w:hanging="2412"/>
        <w:rPr>
          <w:sz w:val="24"/>
          <w:szCs w:val="24"/>
        </w:rPr>
      </w:pPr>
      <w:r w:rsidRPr="008C0C0A">
        <w:rPr>
          <w:sz w:val="24"/>
          <w:szCs w:val="24"/>
        </w:rPr>
        <w:t>Procedure</w:t>
      </w:r>
    </w:p>
    <w:p w:rsidR="009144CA" w:rsidRPr="008C0C0A" w:rsidRDefault="009144CA" w:rsidP="008C0C0A"/>
    <w:p w:rsidR="009144CA" w:rsidRPr="008C0C0A" w:rsidRDefault="009144CA" w:rsidP="00DC297D">
      <w:pPr>
        <w:ind w:left="720" w:hanging="720"/>
      </w:pPr>
      <w:r w:rsidRPr="00DC297D">
        <w:rPr>
          <w:b/>
          <w:i/>
        </w:rPr>
        <w:t>Note:</w:t>
      </w:r>
      <w:r w:rsidRPr="008C0C0A">
        <w:t xml:space="preserve">  No mouth pipetting.  Adhere to sterile techniques.  Use tissue culture hood [Biosafety Hood (BioGard)]. Use gloves. Use more than one incubator. Every effort should be made to avoid mislabeling of samples including ensuring that only one specimen is set up at a time (</w:t>
      </w:r>
      <w:r w:rsidRPr="008C0C0A">
        <w:rPr>
          <w:b/>
          <w:bCs/>
        </w:rPr>
        <w:t>ONE SAMPLE IN THE BIOSAFETY HOOD (BioGard) AT A TIME</w:t>
      </w:r>
      <w:r w:rsidRPr="008C0C0A">
        <w:t>).</w:t>
      </w:r>
    </w:p>
    <w:p w:rsidR="009144CA" w:rsidRPr="008C0C0A" w:rsidRDefault="009144CA" w:rsidP="008C0C0A">
      <w:pPr>
        <w:pStyle w:val="InsideAddress"/>
        <w:rPr>
          <w:sz w:val="24"/>
          <w:szCs w:val="24"/>
        </w:rPr>
      </w:pPr>
    </w:p>
    <w:p w:rsidR="009144CA" w:rsidRDefault="009144CA" w:rsidP="00DC297D">
      <w:pPr>
        <w:numPr>
          <w:ilvl w:val="0"/>
          <w:numId w:val="5"/>
        </w:numPr>
        <w:tabs>
          <w:tab w:val="clear" w:pos="900"/>
          <w:tab w:val="num" w:pos="540"/>
        </w:tabs>
        <w:ind w:left="540" w:hanging="540"/>
      </w:pPr>
      <w:r w:rsidRPr="008C0C0A">
        <w:t xml:space="preserve">Log in:  When a sample is received, it is logged in GCS and in the Chorionic Villi log book and an accession number is attributed: CV/last two digits of year/ consecutive number, 4-digit accession number, e.g., </w:t>
      </w:r>
      <w:r w:rsidRPr="008C0C0A">
        <w:rPr>
          <w:b/>
          <w:bCs/>
        </w:rPr>
        <w:t>CV04-0052</w:t>
      </w:r>
      <w:r w:rsidRPr="008C0C0A">
        <w:t xml:space="preserve">. All vessels are labeled with this number and the patient’s first initial and first three letters of last name (e.g., Jane Smith = </w:t>
      </w:r>
      <w:r w:rsidRPr="008C0C0A">
        <w:rPr>
          <w:b/>
          <w:bCs/>
        </w:rPr>
        <w:t>JSMI</w:t>
      </w:r>
      <w:r w:rsidRPr="008C0C0A">
        <w:t xml:space="preserve">) using a VWR alcohol-proof marking pen. Log the case on the board. Look for indication.  If previous cytogenetic studies were done on the patient or family, obtain previous reports or files.  Record the quality and quantity (see Figure 1) of the villi sample </w:t>
      </w:r>
      <w:r>
        <w:t>on the lab set up sheet.</w:t>
      </w:r>
      <w:r w:rsidRPr="008C0C0A">
        <w:t xml:space="preserve"> </w:t>
      </w:r>
    </w:p>
    <w:p w:rsidR="009144CA" w:rsidRDefault="009144CA" w:rsidP="00DC297D">
      <w:pPr>
        <w:numPr>
          <w:ilvl w:val="0"/>
          <w:numId w:val="5"/>
        </w:numPr>
        <w:tabs>
          <w:tab w:val="clear" w:pos="900"/>
          <w:tab w:val="num" w:pos="540"/>
        </w:tabs>
        <w:ind w:left="540" w:hanging="540"/>
      </w:pPr>
      <w:r w:rsidRPr="008C0C0A">
        <w:t>Chorionic villi are dissected carefully from maternal decidual tissues, clots, membranes and other unknown floating material.  Note quantity and quality of cleaned villi for entry into GCS (see Figure 1).</w:t>
      </w:r>
    </w:p>
    <w:p w:rsidR="009144CA" w:rsidRDefault="009144CA" w:rsidP="00DC297D">
      <w:pPr>
        <w:numPr>
          <w:ilvl w:val="0"/>
          <w:numId w:val="5"/>
        </w:numPr>
        <w:tabs>
          <w:tab w:val="clear" w:pos="900"/>
          <w:tab w:val="num" w:pos="540"/>
        </w:tabs>
        <w:ind w:left="540" w:hanging="540"/>
      </w:pPr>
      <w:r w:rsidRPr="008C0C0A">
        <w:t>The cleaned villi are transferred to another Petri dish containing medium and are rinsed.  This step is repeated until the villi are free from decidua and maternal blood.</w:t>
      </w:r>
    </w:p>
    <w:p w:rsidR="009144CA" w:rsidRDefault="009144CA" w:rsidP="00DC297D">
      <w:pPr>
        <w:numPr>
          <w:ilvl w:val="0"/>
          <w:numId w:val="5"/>
        </w:numPr>
        <w:tabs>
          <w:tab w:val="clear" w:pos="900"/>
          <w:tab w:val="num" w:pos="540"/>
        </w:tabs>
        <w:ind w:left="540" w:hanging="540"/>
      </w:pPr>
      <w:r w:rsidRPr="008C0C0A">
        <w:t xml:space="preserve">Villi are evaluated and divided for direct preparation and long-term cultures.  One or 2 large, or 3 to 4 smaller, budded or branched pieces of villi (about </w:t>
      </w:r>
      <w:r>
        <w:t>10</w:t>
      </w:r>
      <w:r w:rsidRPr="008C0C0A">
        <w:t xml:space="preserve"> mg) is placed in a 35-mm Petri dish containing 2.5 ml medium and cultured for direct preparation, which can be harvested at 24 or 48 hr as needed. (See Direct Preparation Methods, below.)</w:t>
      </w:r>
    </w:p>
    <w:p w:rsidR="009144CA" w:rsidRDefault="009144CA" w:rsidP="00DC297D">
      <w:pPr>
        <w:numPr>
          <w:ilvl w:val="0"/>
          <w:numId w:val="5"/>
        </w:numPr>
        <w:tabs>
          <w:tab w:val="clear" w:pos="900"/>
          <w:tab w:val="num" w:pos="540"/>
        </w:tabs>
        <w:ind w:left="540" w:hanging="540"/>
      </w:pPr>
      <w:r w:rsidRPr="008C0C0A">
        <w:t>The other pieces of villi, fragments and non</w:t>
      </w:r>
      <w:r>
        <w:t>-</w:t>
      </w:r>
      <w:r w:rsidRPr="008C0C0A">
        <w:t>branched villi remain in the same container until they are set up for long-term cultures.  Tissue can remain in 37°C incubator overnight.  (See Long Term Culture Method, below.)</w:t>
      </w:r>
    </w:p>
    <w:p w:rsidR="009144CA" w:rsidRDefault="009144CA" w:rsidP="00DC297D"/>
    <w:p w:rsidR="009144CA" w:rsidRDefault="009144CA" w:rsidP="008C0C0A">
      <w:r>
        <w:t>Figure 1.</w:t>
      </w:r>
    </w:p>
    <w:p w:rsidR="009144CA" w:rsidRDefault="009144CA" w:rsidP="008C0C0A"/>
    <w:p w:rsidR="009144CA" w:rsidRDefault="009144CA" w:rsidP="008C0C0A">
      <w:r w:rsidRPr="009B35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9pt;height:282pt;visibility:visible">
            <v:imagedata r:id="rId7" o:title=""/>
          </v:shape>
        </w:pict>
      </w:r>
    </w:p>
    <w:p w:rsidR="009144CA" w:rsidRDefault="009144CA" w:rsidP="008C0C0A"/>
    <w:p w:rsidR="009144CA" w:rsidRPr="008C0C0A" w:rsidRDefault="009144CA" w:rsidP="00DC297D">
      <w:pPr>
        <w:pStyle w:val="Heading3"/>
        <w:numPr>
          <w:ilvl w:val="1"/>
          <w:numId w:val="4"/>
        </w:numPr>
        <w:tabs>
          <w:tab w:val="clear" w:pos="1872"/>
          <w:tab w:val="num" w:pos="0"/>
        </w:tabs>
        <w:ind w:left="0" w:hanging="540"/>
        <w:rPr>
          <w:sz w:val="24"/>
          <w:szCs w:val="24"/>
        </w:rPr>
      </w:pPr>
      <w:r w:rsidRPr="008C0C0A">
        <w:rPr>
          <w:sz w:val="24"/>
          <w:szCs w:val="24"/>
        </w:rPr>
        <w:t>Direct Preparation Method</w:t>
      </w:r>
    </w:p>
    <w:p w:rsidR="009144CA" w:rsidRPr="008C0C0A" w:rsidRDefault="009144CA" w:rsidP="008C0C0A"/>
    <w:p w:rsidR="009144CA" w:rsidRDefault="009144CA" w:rsidP="00DC297D">
      <w:pPr>
        <w:numPr>
          <w:ilvl w:val="2"/>
          <w:numId w:val="4"/>
        </w:numPr>
        <w:tabs>
          <w:tab w:val="clear" w:pos="2772"/>
          <w:tab w:val="num" w:pos="540"/>
          <w:tab w:val="left" w:pos="720"/>
          <w:tab w:val="left" w:pos="1620"/>
        </w:tabs>
        <w:ind w:left="540" w:hanging="540"/>
      </w:pPr>
      <w:r w:rsidRPr="008C0C0A">
        <w:t>Incubate villi in a 35-mm Petri dish containing 2.5 ml medium for 24 to 48 hr at 37°C.</w:t>
      </w:r>
    </w:p>
    <w:p w:rsidR="009144CA" w:rsidRDefault="009144CA" w:rsidP="00DC297D">
      <w:pPr>
        <w:numPr>
          <w:ilvl w:val="2"/>
          <w:numId w:val="4"/>
        </w:numPr>
        <w:tabs>
          <w:tab w:val="clear" w:pos="2772"/>
          <w:tab w:val="num" w:pos="540"/>
          <w:tab w:val="left" w:pos="720"/>
          <w:tab w:val="left" w:pos="1620"/>
        </w:tabs>
        <w:ind w:left="540" w:hanging="540"/>
      </w:pPr>
      <w:r w:rsidRPr="008C0C0A">
        <w:t>When ready to harvest, add 50μl of full strength colcemid for 1 hr.</w:t>
      </w:r>
    </w:p>
    <w:p w:rsidR="009144CA" w:rsidRDefault="009144CA" w:rsidP="00DC297D">
      <w:pPr>
        <w:numPr>
          <w:ilvl w:val="2"/>
          <w:numId w:val="4"/>
        </w:numPr>
        <w:tabs>
          <w:tab w:val="clear" w:pos="2772"/>
          <w:tab w:val="num" w:pos="540"/>
          <w:tab w:val="left" w:pos="720"/>
          <w:tab w:val="left" w:pos="1620"/>
        </w:tabs>
        <w:ind w:left="540" w:hanging="540"/>
      </w:pPr>
      <w:r w:rsidRPr="008C0C0A">
        <w:t>With a transfer pipette, remove medium and replace with 2.5 ml of 10X trypsin-EDTA, and add 50μl of undiluted colcemid.  Incubate for 20-30 min and begin checking for dissociated cells under inverted microscope.  The edges of the villi should no longer look intact, and cells should be floating in the trypsin.</w:t>
      </w:r>
    </w:p>
    <w:p w:rsidR="009144CA" w:rsidRDefault="009144CA" w:rsidP="00DC297D">
      <w:pPr>
        <w:numPr>
          <w:ilvl w:val="2"/>
          <w:numId w:val="4"/>
        </w:numPr>
        <w:tabs>
          <w:tab w:val="clear" w:pos="2772"/>
          <w:tab w:val="num" w:pos="540"/>
          <w:tab w:val="left" w:pos="720"/>
          <w:tab w:val="left" w:pos="1620"/>
        </w:tabs>
        <w:ind w:left="540" w:hanging="540"/>
      </w:pPr>
      <w:r w:rsidRPr="008C0C0A">
        <w:t>Aspirate with sterile pipette up and down vigorously to break up villi.  Let solid pieces settle somewhat; aspirate suspension into 15 ml centrifuge tube with approximately</w:t>
      </w:r>
      <w:r>
        <w:t xml:space="preserve"> 4 ml media.  </w:t>
      </w:r>
    </w:p>
    <w:p w:rsidR="009144CA" w:rsidRDefault="009144CA" w:rsidP="00DC297D">
      <w:pPr>
        <w:numPr>
          <w:ilvl w:val="2"/>
          <w:numId w:val="4"/>
        </w:numPr>
        <w:tabs>
          <w:tab w:val="clear" w:pos="2772"/>
          <w:tab w:val="num" w:pos="540"/>
          <w:tab w:val="left" w:pos="720"/>
          <w:tab w:val="left" w:pos="1620"/>
        </w:tabs>
        <w:ind w:left="540" w:hanging="540"/>
      </w:pPr>
      <w:r>
        <w:t xml:space="preserve">Take solid </w:t>
      </w:r>
      <w:r w:rsidRPr="008C0C0A">
        <w:t>villi</w:t>
      </w:r>
      <w:r>
        <w:t xml:space="preserve"> that settled and</w:t>
      </w:r>
      <w:r w:rsidRPr="008C0C0A">
        <w:t xml:space="preserve"> put into collagenase</w:t>
      </w:r>
      <w:r>
        <w:t xml:space="preserve"> </w:t>
      </w:r>
      <w:r w:rsidRPr="008C0C0A">
        <w:t>with medi</w:t>
      </w:r>
      <w:r>
        <w:t xml:space="preserve">a.  Leave villi in collagenase for approximately 1 hr then set up 3 coverslips and a flask </w:t>
      </w:r>
      <w:r w:rsidRPr="008C0C0A">
        <w:t xml:space="preserve">  </w:t>
      </w:r>
    </w:p>
    <w:p w:rsidR="009144CA" w:rsidRDefault="009144CA" w:rsidP="00DC297D">
      <w:pPr>
        <w:numPr>
          <w:ilvl w:val="2"/>
          <w:numId w:val="4"/>
        </w:numPr>
        <w:tabs>
          <w:tab w:val="clear" w:pos="2772"/>
          <w:tab w:val="num" w:pos="540"/>
          <w:tab w:val="left" w:pos="720"/>
          <w:tab w:val="left" w:pos="1620"/>
        </w:tabs>
        <w:ind w:left="540" w:hanging="540"/>
      </w:pPr>
      <w:r w:rsidRPr="008C0C0A">
        <w:t xml:space="preserve">Rinse </w:t>
      </w:r>
      <w:r>
        <w:t xml:space="preserve">empty </w:t>
      </w:r>
      <w:r w:rsidRPr="008C0C0A">
        <w:t>dish twice with 2-3 ml of medium each time, and add to centrifuge tube</w:t>
      </w:r>
      <w:r>
        <w:t xml:space="preserve"> with dissociated cells</w:t>
      </w:r>
      <w:r w:rsidRPr="008C0C0A">
        <w:t>.</w:t>
      </w:r>
    </w:p>
    <w:p w:rsidR="009144CA" w:rsidRPr="008C0C0A" w:rsidRDefault="009144CA" w:rsidP="00DC297D">
      <w:pPr>
        <w:numPr>
          <w:ilvl w:val="2"/>
          <w:numId w:val="4"/>
        </w:numPr>
        <w:tabs>
          <w:tab w:val="clear" w:pos="2772"/>
          <w:tab w:val="num" w:pos="540"/>
          <w:tab w:val="left" w:pos="720"/>
          <w:tab w:val="left" w:pos="1620"/>
        </w:tabs>
        <w:ind w:left="540" w:hanging="540"/>
      </w:pPr>
      <w:r w:rsidRPr="008C0C0A">
        <w:t xml:space="preserve">Harvest cells in the centrifuge tube using the same method as for amniotic fluid flasks, eliminating the addition of colcemid. </w:t>
      </w:r>
    </w:p>
    <w:p w:rsidR="009144CA" w:rsidRDefault="009144CA" w:rsidP="00DC297D">
      <w:pPr>
        <w:pStyle w:val="Heading3"/>
        <w:ind w:left="0" w:firstLine="0"/>
        <w:rPr>
          <w:b w:val="0"/>
          <w:sz w:val="24"/>
          <w:szCs w:val="24"/>
        </w:rPr>
      </w:pPr>
    </w:p>
    <w:p w:rsidR="009144CA" w:rsidRPr="008C0C0A" w:rsidRDefault="009144CA" w:rsidP="00DC297D">
      <w:pPr>
        <w:pStyle w:val="Heading3"/>
        <w:numPr>
          <w:ilvl w:val="1"/>
          <w:numId w:val="4"/>
        </w:numPr>
        <w:tabs>
          <w:tab w:val="clear" w:pos="1872"/>
          <w:tab w:val="num" w:pos="0"/>
          <w:tab w:val="left" w:pos="180"/>
        </w:tabs>
        <w:ind w:left="0" w:hanging="540"/>
        <w:rPr>
          <w:sz w:val="24"/>
          <w:szCs w:val="24"/>
        </w:rPr>
      </w:pPr>
      <w:r w:rsidRPr="008C0C0A">
        <w:rPr>
          <w:sz w:val="24"/>
          <w:szCs w:val="24"/>
        </w:rPr>
        <w:t>Interphase Fish</w:t>
      </w:r>
      <w:r w:rsidRPr="008C0C0A">
        <w:rPr>
          <w:sz w:val="24"/>
          <w:szCs w:val="24"/>
        </w:rPr>
        <w:tab/>
      </w:r>
      <w:r w:rsidRPr="008C0C0A">
        <w:rPr>
          <w:sz w:val="24"/>
          <w:szCs w:val="24"/>
        </w:rPr>
        <w:tab/>
      </w:r>
      <w:bookmarkStart w:id="0" w:name="CVIFISH"/>
      <w:bookmarkEnd w:id="0"/>
      <w:r w:rsidRPr="008C0C0A">
        <w:rPr>
          <w:sz w:val="24"/>
          <w:szCs w:val="24"/>
        </w:rPr>
        <w:tab/>
      </w:r>
    </w:p>
    <w:p w:rsidR="009144CA" w:rsidRDefault="009144CA" w:rsidP="00DC297D">
      <w:pPr>
        <w:numPr>
          <w:ilvl w:val="0"/>
          <w:numId w:val="6"/>
        </w:numPr>
        <w:tabs>
          <w:tab w:val="clear" w:pos="900"/>
          <w:tab w:val="num" w:pos="540"/>
        </w:tabs>
        <w:ind w:left="540" w:hanging="540"/>
      </w:pPr>
      <w:r w:rsidRPr="008C0C0A">
        <w:t xml:space="preserve">If there is too little tissue for a direct prep, or if there are too few analyzable metaphase cells in the direct prep, a slide should be prepared for IFISH from the cell suspension made in Long-Term Culture Method, step </w:t>
      </w:r>
      <w:r>
        <w:t>G</w:t>
      </w:r>
      <w:r w:rsidRPr="008C0C0A">
        <w:t xml:space="preserve"> (see below).  Procedures for harvest, slide-making, hybridization, and viewing are the same as fo</w:t>
      </w:r>
      <w:r>
        <w:t>r interphase FISH on amniocytes.</w:t>
      </w:r>
    </w:p>
    <w:p w:rsidR="009144CA" w:rsidRPr="008C0C0A" w:rsidRDefault="009144CA" w:rsidP="00DC297D">
      <w:pPr>
        <w:numPr>
          <w:ilvl w:val="0"/>
          <w:numId w:val="6"/>
        </w:numPr>
        <w:tabs>
          <w:tab w:val="clear" w:pos="900"/>
          <w:tab w:val="num" w:pos="540"/>
        </w:tabs>
        <w:ind w:left="540" w:hanging="540"/>
      </w:pPr>
      <w:r w:rsidRPr="008C0C0A">
        <w:t>Score as for AF IFISH.</w:t>
      </w:r>
    </w:p>
    <w:p w:rsidR="009144CA" w:rsidRPr="008C0C0A" w:rsidRDefault="009144CA" w:rsidP="008C0C0A">
      <w:pPr>
        <w:pStyle w:val="InsideAddress"/>
        <w:rPr>
          <w:sz w:val="24"/>
          <w:szCs w:val="24"/>
        </w:rPr>
      </w:pPr>
    </w:p>
    <w:p w:rsidR="009144CA" w:rsidRPr="00DC297D" w:rsidRDefault="009144CA" w:rsidP="00DC297D">
      <w:pPr>
        <w:pStyle w:val="Heading3"/>
        <w:numPr>
          <w:ilvl w:val="1"/>
          <w:numId w:val="6"/>
        </w:numPr>
        <w:tabs>
          <w:tab w:val="clear" w:pos="1440"/>
          <w:tab w:val="num" w:pos="0"/>
        </w:tabs>
        <w:ind w:left="0" w:hanging="540"/>
        <w:rPr>
          <w:sz w:val="24"/>
          <w:szCs w:val="24"/>
        </w:rPr>
      </w:pPr>
      <w:r w:rsidRPr="00DC297D">
        <w:rPr>
          <w:sz w:val="24"/>
          <w:szCs w:val="24"/>
        </w:rPr>
        <w:t>Long-Term Culture Method</w:t>
      </w:r>
    </w:p>
    <w:p w:rsidR="009144CA" w:rsidRPr="008C0C0A" w:rsidRDefault="009144CA" w:rsidP="008C0C0A">
      <w:pPr>
        <w:pStyle w:val="Footer"/>
        <w:tabs>
          <w:tab w:val="clear" w:pos="4320"/>
          <w:tab w:val="clear" w:pos="8640"/>
        </w:tabs>
        <w:rPr>
          <w:sz w:val="24"/>
          <w:szCs w:val="24"/>
        </w:rPr>
      </w:pPr>
      <w:r w:rsidRPr="00DC297D">
        <w:rPr>
          <w:b/>
          <w:i/>
          <w:sz w:val="24"/>
          <w:szCs w:val="24"/>
        </w:rPr>
        <w:t>Note</w:t>
      </w:r>
      <w:r w:rsidRPr="008C0C0A">
        <w:rPr>
          <w:sz w:val="24"/>
          <w:szCs w:val="24"/>
        </w:rPr>
        <w:t>:  If there is more than one vessel, each should be harvested independently.</w:t>
      </w:r>
    </w:p>
    <w:p w:rsidR="009144CA" w:rsidRDefault="009144CA" w:rsidP="00DC297D">
      <w:pPr>
        <w:numPr>
          <w:ilvl w:val="2"/>
          <w:numId w:val="6"/>
        </w:numPr>
        <w:tabs>
          <w:tab w:val="clear" w:pos="2340"/>
          <w:tab w:val="num" w:pos="540"/>
        </w:tabs>
        <w:ind w:left="540" w:hanging="540"/>
      </w:pPr>
      <w:r w:rsidRPr="008C0C0A">
        <w:t>When you are ready to set up the long term culture, take the material left aside after cleaning it and proceed as follows:  transfer to a sterile centrifuge tube containing 5 ml of 0.25% trypsin.</w:t>
      </w:r>
    </w:p>
    <w:p w:rsidR="009144CA" w:rsidRDefault="009144CA" w:rsidP="00DC297D">
      <w:pPr>
        <w:numPr>
          <w:ilvl w:val="2"/>
          <w:numId w:val="6"/>
        </w:numPr>
        <w:tabs>
          <w:tab w:val="clear" w:pos="2340"/>
          <w:tab w:val="num" w:pos="540"/>
        </w:tabs>
        <w:ind w:left="540" w:hanging="540"/>
      </w:pPr>
      <w:r w:rsidRPr="008C0C0A">
        <w:t>Incubate for 30 minutes at 37°C in CO</w:t>
      </w:r>
      <w:r w:rsidRPr="008C0C0A">
        <w:rPr>
          <w:vertAlign w:val="subscript"/>
        </w:rPr>
        <w:t>2</w:t>
      </w:r>
      <w:r w:rsidRPr="008C0C0A">
        <w:t xml:space="preserve"> incubator. Add 1 ml media to stop the trysin action. </w:t>
      </w:r>
      <w:r>
        <w:t>(media has alpha 1 anti-trypsin)</w:t>
      </w:r>
    </w:p>
    <w:p w:rsidR="009144CA" w:rsidRDefault="009144CA" w:rsidP="00DC297D">
      <w:pPr>
        <w:numPr>
          <w:ilvl w:val="2"/>
          <w:numId w:val="6"/>
        </w:numPr>
        <w:tabs>
          <w:tab w:val="clear" w:pos="2340"/>
          <w:tab w:val="num" w:pos="540"/>
        </w:tabs>
        <w:ind w:left="540" w:hanging="540"/>
      </w:pPr>
      <w:r w:rsidRPr="008C0C0A">
        <w:t>Centrifuge for 8 min at 1000 rpm.</w:t>
      </w:r>
    </w:p>
    <w:p w:rsidR="009144CA" w:rsidRDefault="009144CA" w:rsidP="00DC297D">
      <w:pPr>
        <w:numPr>
          <w:ilvl w:val="2"/>
          <w:numId w:val="6"/>
        </w:numPr>
        <w:tabs>
          <w:tab w:val="clear" w:pos="2340"/>
          <w:tab w:val="num" w:pos="540"/>
        </w:tabs>
        <w:ind w:left="540" w:hanging="540"/>
      </w:pPr>
      <w:r w:rsidRPr="008C0C0A">
        <w:t>Remove the trypsin and add 0.5 ml of 100 µg/ml collagenase solution in 4 ml complete medium at room temperature and place in CO</w:t>
      </w:r>
      <w:r w:rsidRPr="008C0C0A">
        <w:rPr>
          <w:vertAlign w:val="subscript"/>
        </w:rPr>
        <w:t>2</w:t>
      </w:r>
      <w:r w:rsidRPr="008C0C0A">
        <w:t xml:space="preserve"> incubator at 37°C for 2 hr.</w:t>
      </w:r>
    </w:p>
    <w:p w:rsidR="009144CA" w:rsidRDefault="009144CA" w:rsidP="00DC297D">
      <w:pPr>
        <w:numPr>
          <w:ilvl w:val="2"/>
          <w:numId w:val="6"/>
        </w:numPr>
        <w:tabs>
          <w:tab w:val="clear" w:pos="2340"/>
          <w:tab w:val="num" w:pos="540"/>
        </w:tabs>
        <w:ind w:left="540" w:hanging="540"/>
      </w:pPr>
      <w:r w:rsidRPr="008C0C0A">
        <w:t>Remove tube from the incubator and centrifuge at 1000 rpm for 8 min.</w:t>
      </w:r>
    </w:p>
    <w:p w:rsidR="009144CA" w:rsidRDefault="009144CA" w:rsidP="00DC297D">
      <w:pPr>
        <w:numPr>
          <w:ilvl w:val="2"/>
          <w:numId w:val="6"/>
        </w:numPr>
        <w:tabs>
          <w:tab w:val="clear" w:pos="2340"/>
          <w:tab w:val="num" w:pos="540"/>
        </w:tabs>
        <w:ind w:left="540" w:hanging="540"/>
      </w:pPr>
      <w:r w:rsidRPr="008C0C0A">
        <w:t>Remove supernatant (under sterile conditions), leaving 1 ml with the pellet.</w:t>
      </w:r>
    </w:p>
    <w:p w:rsidR="009144CA" w:rsidRDefault="009144CA" w:rsidP="00DC297D">
      <w:pPr>
        <w:numPr>
          <w:ilvl w:val="2"/>
          <w:numId w:val="6"/>
        </w:numPr>
        <w:tabs>
          <w:tab w:val="clear" w:pos="2340"/>
          <w:tab w:val="num" w:pos="540"/>
        </w:tabs>
        <w:ind w:left="540" w:hanging="540"/>
      </w:pPr>
      <w:r w:rsidRPr="008C0C0A">
        <w:t>Add 2 ml complete fresh room temperature medium to cell suspension to be used for culturing and mix well.</w:t>
      </w:r>
    </w:p>
    <w:p w:rsidR="009144CA" w:rsidRDefault="009144CA" w:rsidP="00DC297D">
      <w:pPr>
        <w:numPr>
          <w:ilvl w:val="2"/>
          <w:numId w:val="6"/>
        </w:numPr>
        <w:tabs>
          <w:tab w:val="clear" w:pos="2340"/>
          <w:tab w:val="num" w:pos="540"/>
        </w:tabs>
        <w:ind w:left="540" w:hanging="540"/>
      </w:pPr>
      <w:r w:rsidRPr="008C0C0A">
        <w:t>Divide 1 ml of suspension among 3 coverslip kits and incubate at 37°C overnight.  The next day, flood each with 2.5 ml of room temperature media.</w:t>
      </w:r>
    </w:p>
    <w:p w:rsidR="009144CA" w:rsidRDefault="009144CA" w:rsidP="00DC297D">
      <w:pPr>
        <w:numPr>
          <w:ilvl w:val="2"/>
          <w:numId w:val="6"/>
        </w:numPr>
        <w:tabs>
          <w:tab w:val="clear" w:pos="2340"/>
          <w:tab w:val="num" w:pos="540"/>
        </w:tabs>
        <w:ind w:left="540" w:hanging="540"/>
      </w:pPr>
      <w:r w:rsidRPr="008C0C0A">
        <w:t>Place the remaining suspension in a T12.5-cm</w:t>
      </w:r>
      <w:r w:rsidRPr="008C0C0A">
        <w:rPr>
          <w:vertAlign w:val="superscript"/>
        </w:rPr>
        <w:t>2</w:t>
      </w:r>
      <w:r w:rsidRPr="008C0C0A">
        <w:t xml:space="preserve"> flask. If direct harvest cell analysis indicates a normal female karyotype, one T-12.5 cm</w:t>
      </w:r>
      <w:r w:rsidRPr="008C0C0A">
        <w:rPr>
          <w:vertAlign w:val="superscript"/>
        </w:rPr>
        <w:t>2</w:t>
      </w:r>
      <w:r w:rsidRPr="008C0C0A">
        <w:t xml:space="preserve"> vented flask is set up in addition for maternal cell contamination studies (MCC). If there is insufficient material for both flasks, just set up one T-12.5.</w:t>
      </w:r>
    </w:p>
    <w:p w:rsidR="009144CA" w:rsidRDefault="009144CA" w:rsidP="00DC297D">
      <w:pPr>
        <w:numPr>
          <w:ilvl w:val="2"/>
          <w:numId w:val="6"/>
        </w:numPr>
        <w:tabs>
          <w:tab w:val="clear" w:pos="2340"/>
          <w:tab w:val="num" w:pos="540"/>
        </w:tabs>
        <w:ind w:left="540" w:hanging="540"/>
      </w:pPr>
      <w:r w:rsidRPr="008C0C0A">
        <w:t>Incubate at 37°C and feed with fresh medium.  Check for growth after 2 days.</w:t>
      </w:r>
    </w:p>
    <w:p w:rsidR="009144CA" w:rsidRDefault="009144CA" w:rsidP="008C0C0A">
      <w:pPr>
        <w:numPr>
          <w:ilvl w:val="2"/>
          <w:numId w:val="6"/>
        </w:numPr>
        <w:tabs>
          <w:tab w:val="clear" w:pos="2340"/>
          <w:tab w:val="num" w:pos="540"/>
        </w:tabs>
        <w:ind w:left="540" w:hanging="540"/>
      </w:pPr>
      <w:r w:rsidRPr="008C0C0A">
        <w:t xml:space="preserve">The afternoon before each coverslip </w:t>
      </w:r>
      <w:r>
        <w:t xml:space="preserve">is </w:t>
      </w:r>
      <w:r w:rsidRPr="008C0C0A">
        <w:t xml:space="preserve">ready for harvest, </w:t>
      </w:r>
      <w:r>
        <w:t>50</w:t>
      </w:r>
      <w:r w:rsidRPr="008C0C0A">
        <w:t>µl BrdU/colcemid to each coverslip.  Next morning, harvest as for amniotic fluid coverslip</w:t>
      </w:r>
      <w:r>
        <w:t>.</w:t>
      </w:r>
    </w:p>
    <w:p w:rsidR="009144CA" w:rsidRDefault="009144CA" w:rsidP="009A747A">
      <w:pPr>
        <w:pStyle w:val="Normal2"/>
        <w:tabs>
          <w:tab w:val="num" w:pos="2232"/>
        </w:tabs>
        <w:ind w:left="0" w:firstLine="0"/>
        <w:rPr>
          <w:sz w:val="24"/>
          <w:szCs w:val="24"/>
        </w:rPr>
      </w:pPr>
      <w:r>
        <w:rPr>
          <w:sz w:val="24"/>
          <w:szCs w:val="24"/>
        </w:rPr>
        <w:t xml:space="preserve"> 12.  For Flask Harvesting (same as Amniotic Fluid flask harvest)</w:t>
      </w:r>
    </w:p>
    <w:p w:rsidR="009144CA" w:rsidRPr="00F02733" w:rsidRDefault="009144CA" w:rsidP="009A747A">
      <w:pPr>
        <w:pStyle w:val="Normal2"/>
        <w:tabs>
          <w:tab w:val="num" w:pos="2232"/>
        </w:tabs>
        <w:ind w:left="0" w:firstLine="0"/>
        <w:rPr>
          <w:sz w:val="24"/>
          <w:szCs w:val="24"/>
        </w:rPr>
      </w:pPr>
      <w:r>
        <w:rPr>
          <w:sz w:val="24"/>
          <w:szCs w:val="24"/>
        </w:rPr>
        <w:t xml:space="preserve">                  A.  </w:t>
      </w:r>
      <w:r w:rsidRPr="00F02733">
        <w:rPr>
          <w:sz w:val="24"/>
          <w:szCs w:val="24"/>
        </w:rPr>
        <w:t>Add 100ul of colcemid (stock 10 µg/ml) to the flask for 30 min at 37°C.</w:t>
      </w:r>
    </w:p>
    <w:p w:rsidR="009144CA" w:rsidRPr="00F02733" w:rsidRDefault="009144CA" w:rsidP="009A747A">
      <w:pPr>
        <w:pStyle w:val="Normal2"/>
        <w:numPr>
          <w:ilvl w:val="1"/>
          <w:numId w:val="6"/>
        </w:numPr>
        <w:rPr>
          <w:sz w:val="24"/>
          <w:szCs w:val="24"/>
        </w:rPr>
      </w:pPr>
      <w:r w:rsidRPr="00F02733">
        <w:rPr>
          <w:sz w:val="24"/>
          <w:szCs w:val="24"/>
        </w:rPr>
        <w:t>Collect the media in a 15 ml conical centrifuge tube.  Rinse flask 2 times with versene at 37°C (3 ml each) and collect the rinses in the same centrifuge tube.  Add 1 ml of trypsin-EDTA at 37°C to the flask.  When cells are detached (check in microscope</w:t>
      </w:r>
      <w:r>
        <w:rPr>
          <w:sz w:val="24"/>
          <w:szCs w:val="24"/>
        </w:rPr>
        <w:t xml:space="preserve"> and tap/smack bottom of flask on counter</w:t>
      </w:r>
      <w:r w:rsidRPr="00F02733">
        <w:rPr>
          <w:sz w:val="24"/>
          <w:szCs w:val="24"/>
        </w:rPr>
        <w:t xml:space="preserve">), transfer cells in trypsin to the same centrifuge tube.  </w:t>
      </w:r>
      <w:r>
        <w:rPr>
          <w:sz w:val="24"/>
          <w:szCs w:val="24"/>
        </w:rPr>
        <w:t xml:space="preserve">Make sure to leave a small amount of cells in the flask incase more cells needed. </w:t>
      </w:r>
      <w:r w:rsidRPr="00F02733">
        <w:rPr>
          <w:sz w:val="24"/>
          <w:szCs w:val="24"/>
        </w:rPr>
        <w:t>Spin tube at approximately 1000 rpm 8 min. Put 5 ml media back into flask and maintain until two weeks after case number is erased from board.</w:t>
      </w:r>
    </w:p>
    <w:p w:rsidR="009144CA" w:rsidRPr="00F02733" w:rsidRDefault="009144CA" w:rsidP="009A747A">
      <w:pPr>
        <w:pStyle w:val="Normal2"/>
        <w:numPr>
          <w:ilvl w:val="1"/>
          <w:numId w:val="6"/>
        </w:numPr>
        <w:rPr>
          <w:sz w:val="24"/>
          <w:szCs w:val="24"/>
        </w:rPr>
      </w:pPr>
      <w:r w:rsidRPr="00F02733">
        <w:rPr>
          <w:sz w:val="24"/>
          <w:szCs w:val="24"/>
        </w:rPr>
        <w:t>Remove supernatant and flick tube to re</w:t>
      </w:r>
      <w:r>
        <w:rPr>
          <w:sz w:val="24"/>
          <w:szCs w:val="24"/>
        </w:rPr>
        <w:t>-</w:t>
      </w:r>
      <w:r w:rsidRPr="00F02733">
        <w:rPr>
          <w:sz w:val="24"/>
          <w:szCs w:val="24"/>
        </w:rPr>
        <w:t>suspend the pellet.  Add 8 ml of hypotonic (at 37°C) for 22 min.  Add a few drops of fixative (methanol:acetic acid, 3:1) to the tube and mix.  Spin 8 min at 1000 rpm.</w:t>
      </w:r>
    </w:p>
    <w:p w:rsidR="009144CA" w:rsidRPr="00F02733" w:rsidRDefault="009144CA" w:rsidP="009A747A">
      <w:pPr>
        <w:pStyle w:val="Normal2"/>
        <w:numPr>
          <w:ilvl w:val="1"/>
          <w:numId w:val="6"/>
        </w:numPr>
        <w:rPr>
          <w:sz w:val="24"/>
          <w:szCs w:val="24"/>
        </w:rPr>
      </w:pPr>
      <w:r w:rsidRPr="00F02733">
        <w:rPr>
          <w:sz w:val="24"/>
          <w:szCs w:val="24"/>
        </w:rPr>
        <w:t xml:space="preserve">Remove the supernatant and flick the tube </w:t>
      </w:r>
      <w:r w:rsidRPr="00F02733">
        <w:rPr>
          <w:sz w:val="24"/>
          <w:szCs w:val="24"/>
          <w:u w:val="single"/>
        </w:rPr>
        <w:t>gently</w:t>
      </w:r>
      <w:r w:rsidRPr="00F02733">
        <w:rPr>
          <w:sz w:val="24"/>
          <w:szCs w:val="24"/>
        </w:rPr>
        <w:t xml:space="preserve"> to r</w:t>
      </w:r>
      <w:r>
        <w:rPr>
          <w:sz w:val="24"/>
          <w:szCs w:val="24"/>
        </w:rPr>
        <w:t>e-</w:t>
      </w:r>
      <w:r w:rsidRPr="00F02733">
        <w:rPr>
          <w:sz w:val="24"/>
          <w:szCs w:val="24"/>
        </w:rPr>
        <w:t>suspend the pellet.  Slowly add 6 ml of fixative and let it sit at room temperature for a minimum of 10 min.</w:t>
      </w:r>
    </w:p>
    <w:p w:rsidR="009144CA" w:rsidRDefault="009144CA" w:rsidP="009A747A">
      <w:pPr>
        <w:pStyle w:val="Normal2"/>
        <w:numPr>
          <w:ilvl w:val="1"/>
          <w:numId w:val="6"/>
        </w:numPr>
        <w:rPr>
          <w:sz w:val="24"/>
          <w:szCs w:val="24"/>
        </w:rPr>
      </w:pPr>
      <w:r w:rsidRPr="00F02733">
        <w:rPr>
          <w:sz w:val="24"/>
          <w:szCs w:val="24"/>
        </w:rPr>
        <w:t>Centrifuge cells.  Remove supernatant as close to the cell pellet as possible and add fresh fixative drop by drop until appropriate cell concentration is reached. Gently pipette to re</w:t>
      </w:r>
      <w:r>
        <w:rPr>
          <w:sz w:val="24"/>
          <w:szCs w:val="24"/>
        </w:rPr>
        <w:t>-</w:t>
      </w:r>
      <w:r w:rsidRPr="00F02733">
        <w:rPr>
          <w:sz w:val="24"/>
          <w:szCs w:val="24"/>
        </w:rPr>
        <w:t>suspend and make slides.</w:t>
      </w:r>
    </w:p>
    <w:p w:rsidR="009144CA" w:rsidRPr="00F02733" w:rsidRDefault="009144CA" w:rsidP="009A747A">
      <w:pPr>
        <w:pStyle w:val="Normal2"/>
        <w:numPr>
          <w:ilvl w:val="1"/>
          <w:numId w:val="6"/>
        </w:numPr>
        <w:rPr>
          <w:sz w:val="24"/>
          <w:szCs w:val="24"/>
        </w:rPr>
      </w:pPr>
      <w:r w:rsidRPr="00F02733">
        <w:rPr>
          <w:sz w:val="24"/>
          <w:szCs w:val="24"/>
        </w:rPr>
        <w:t>Bake slides for 60 min in 95°C oven before banding.</w:t>
      </w:r>
    </w:p>
    <w:p w:rsidR="009144CA" w:rsidRPr="008C0C0A" w:rsidRDefault="009144CA" w:rsidP="009A747A">
      <w:pPr>
        <w:ind w:left="540"/>
      </w:pPr>
      <w:r w:rsidRPr="008C0C0A">
        <w:t xml:space="preserve"> </w:t>
      </w:r>
    </w:p>
    <w:p w:rsidR="009144CA" w:rsidRDefault="009144CA" w:rsidP="009C3A1E">
      <w:pPr>
        <w:pStyle w:val="Heading3"/>
        <w:numPr>
          <w:ilvl w:val="1"/>
          <w:numId w:val="6"/>
        </w:numPr>
        <w:tabs>
          <w:tab w:val="clear" w:pos="1440"/>
          <w:tab w:val="num" w:pos="0"/>
        </w:tabs>
        <w:ind w:left="0"/>
        <w:rPr>
          <w:sz w:val="24"/>
          <w:szCs w:val="24"/>
        </w:rPr>
      </w:pPr>
      <w:r w:rsidRPr="008C0C0A">
        <w:rPr>
          <w:sz w:val="24"/>
          <w:szCs w:val="24"/>
        </w:rPr>
        <w:t>Microscope Analysis</w:t>
      </w:r>
    </w:p>
    <w:p w:rsidR="009144CA" w:rsidRPr="009C3A1E" w:rsidRDefault="009144CA" w:rsidP="009C3A1E">
      <w:pPr>
        <w:pStyle w:val="Heading3"/>
        <w:numPr>
          <w:ilvl w:val="0"/>
          <w:numId w:val="7"/>
        </w:numPr>
        <w:ind w:hanging="540"/>
        <w:rPr>
          <w:b w:val="0"/>
          <w:sz w:val="24"/>
          <w:szCs w:val="24"/>
        </w:rPr>
      </w:pPr>
      <w:r w:rsidRPr="009C3A1E">
        <w:rPr>
          <w:b w:val="0"/>
          <w:sz w:val="24"/>
          <w:szCs w:val="24"/>
        </w:rPr>
        <w:t xml:space="preserve">Preliminary results, if needed, may be given following analysis of direct preparation, or interphase FISH.  If the quality of the direct preparation is poor, results should not be given out until final analysis of long-term culture has been completed. </w:t>
      </w:r>
    </w:p>
    <w:p w:rsidR="009144CA" w:rsidRPr="009C3A1E" w:rsidRDefault="009144CA" w:rsidP="009C3A1E">
      <w:pPr>
        <w:pStyle w:val="Heading3"/>
        <w:numPr>
          <w:ilvl w:val="0"/>
          <w:numId w:val="7"/>
        </w:numPr>
        <w:ind w:hanging="540"/>
        <w:rPr>
          <w:b w:val="0"/>
          <w:sz w:val="24"/>
          <w:szCs w:val="24"/>
        </w:rPr>
      </w:pPr>
      <w:r w:rsidRPr="009C3A1E">
        <w:rPr>
          <w:b w:val="0"/>
          <w:sz w:val="24"/>
          <w:szCs w:val="24"/>
        </w:rPr>
        <w:t>If a normal female karyotype is indicated after direct analysis, the genetic counselor should be notified.</w:t>
      </w:r>
      <w:r>
        <w:rPr>
          <w:b w:val="0"/>
          <w:sz w:val="24"/>
          <w:szCs w:val="24"/>
        </w:rPr>
        <w:t xml:space="preserve"> </w:t>
      </w:r>
      <w:r w:rsidRPr="009C3A1E">
        <w:rPr>
          <w:b w:val="0"/>
          <w:sz w:val="24"/>
          <w:szCs w:val="24"/>
        </w:rPr>
        <w:t xml:space="preserve"> After </w:t>
      </w:r>
      <w:r>
        <w:rPr>
          <w:b w:val="0"/>
          <w:sz w:val="24"/>
          <w:szCs w:val="24"/>
        </w:rPr>
        <w:t xml:space="preserve">one of the two </w:t>
      </w:r>
      <w:r w:rsidRPr="009C3A1E">
        <w:rPr>
          <w:b w:val="0"/>
          <w:sz w:val="24"/>
          <w:szCs w:val="24"/>
        </w:rPr>
        <w:t>flask</w:t>
      </w:r>
      <w:r>
        <w:rPr>
          <w:b w:val="0"/>
          <w:sz w:val="24"/>
          <w:szCs w:val="24"/>
        </w:rPr>
        <w:t>s</w:t>
      </w:r>
      <w:r w:rsidRPr="009C3A1E">
        <w:rPr>
          <w:b w:val="0"/>
          <w:sz w:val="24"/>
          <w:szCs w:val="24"/>
        </w:rPr>
        <w:t xml:space="preserve"> </w:t>
      </w:r>
      <w:r>
        <w:rPr>
          <w:b w:val="0"/>
          <w:sz w:val="24"/>
          <w:szCs w:val="24"/>
        </w:rPr>
        <w:t>is</w:t>
      </w:r>
      <w:r w:rsidRPr="009C3A1E">
        <w:rPr>
          <w:b w:val="0"/>
          <w:sz w:val="24"/>
          <w:szCs w:val="24"/>
        </w:rPr>
        <w:t xml:space="preserve"> confluent, call </w:t>
      </w:r>
      <w:r>
        <w:rPr>
          <w:b w:val="0"/>
          <w:sz w:val="24"/>
          <w:szCs w:val="24"/>
        </w:rPr>
        <w:t>Genetics</w:t>
      </w:r>
      <w:r w:rsidRPr="009C3A1E">
        <w:rPr>
          <w:b w:val="0"/>
          <w:sz w:val="24"/>
          <w:szCs w:val="24"/>
        </w:rPr>
        <w:t xml:space="preserve"> at 8-6429 to pick up the flask for maternal cell contamination testing.</w:t>
      </w:r>
      <w:r>
        <w:rPr>
          <w:b w:val="0"/>
          <w:sz w:val="24"/>
          <w:szCs w:val="24"/>
        </w:rPr>
        <w:t xml:space="preserve"> Remember to always keep a backup!</w:t>
      </w:r>
      <w:bookmarkStart w:id="1" w:name="_GoBack"/>
      <w:bookmarkEnd w:id="1"/>
    </w:p>
    <w:p w:rsidR="009144CA" w:rsidRPr="009C3A1E" w:rsidRDefault="009144CA" w:rsidP="009C3A1E">
      <w:pPr>
        <w:pStyle w:val="Heading3"/>
        <w:numPr>
          <w:ilvl w:val="0"/>
          <w:numId w:val="7"/>
        </w:numPr>
        <w:ind w:hanging="540"/>
        <w:rPr>
          <w:b w:val="0"/>
          <w:sz w:val="24"/>
          <w:szCs w:val="24"/>
        </w:rPr>
      </w:pPr>
      <w:r>
        <w:rPr>
          <w:b w:val="0"/>
          <w:sz w:val="24"/>
          <w:szCs w:val="24"/>
        </w:rPr>
        <w:t xml:space="preserve">Count and sex 15 cells (5 cells from direct if available) fully analyze 5 cells </w:t>
      </w:r>
    </w:p>
    <w:p w:rsidR="009144CA" w:rsidRPr="009C3A1E" w:rsidRDefault="009144CA" w:rsidP="009C3A1E">
      <w:pPr>
        <w:pStyle w:val="Heading3"/>
        <w:numPr>
          <w:ilvl w:val="0"/>
          <w:numId w:val="7"/>
        </w:numPr>
        <w:ind w:hanging="540"/>
        <w:rPr>
          <w:b w:val="0"/>
          <w:sz w:val="24"/>
          <w:szCs w:val="24"/>
        </w:rPr>
      </w:pPr>
      <w:r w:rsidRPr="009C3A1E">
        <w:rPr>
          <w:b w:val="0"/>
          <w:sz w:val="24"/>
          <w:szCs w:val="24"/>
        </w:rPr>
        <w:t>For direct preparation, use 25 sec trypsin + 30 sec 4:1 Wright's stain.</w:t>
      </w:r>
    </w:p>
    <w:p w:rsidR="009144CA" w:rsidRPr="009C3A1E" w:rsidRDefault="009144CA" w:rsidP="009C3A1E">
      <w:pPr>
        <w:pStyle w:val="Heading3"/>
        <w:numPr>
          <w:ilvl w:val="0"/>
          <w:numId w:val="7"/>
        </w:numPr>
        <w:ind w:hanging="540"/>
        <w:rPr>
          <w:b w:val="0"/>
          <w:sz w:val="24"/>
          <w:szCs w:val="24"/>
        </w:rPr>
      </w:pPr>
      <w:r w:rsidRPr="009C3A1E">
        <w:rPr>
          <w:b w:val="0"/>
          <w:sz w:val="24"/>
          <w:szCs w:val="24"/>
        </w:rPr>
        <w:t>For long-term cultures, use 30 sec trypsin + 40 sec 4:1 Wright's stain.</w:t>
      </w:r>
    </w:p>
    <w:p w:rsidR="009144CA" w:rsidRPr="008C0C0A" w:rsidRDefault="009144CA" w:rsidP="008C0C0A"/>
    <w:p w:rsidR="009144CA" w:rsidRPr="008C0C0A" w:rsidRDefault="009144CA" w:rsidP="009C3A1E">
      <w:pPr>
        <w:pStyle w:val="Normal1"/>
        <w:ind w:left="1260" w:hanging="720"/>
        <w:rPr>
          <w:sz w:val="24"/>
          <w:szCs w:val="24"/>
        </w:rPr>
      </w:pPr>
      <w:r w:rsidRPr="009C3A1E">
        <w:rPr>
          <w:b/>
          <w:bCs/>
          <w:i/>
          <w:sz w:val="24"/>
          <w:szCs w:val="24"/>
        </w:rPr>
        <w:t>Note</w:t>
      </w:r>
      <w:r w:rsidRPr="008C0C0A">
        <w:rPr>
          <w:sz w:val="24"/>
          <w:szCs w:val="24"/>
        </w:rPr>
        <w:t>:  All vessels that come in contact with specimens or cultures from specimens are biohazardous and should be discarded in appropriate containers following the guidelines for disposal</w:t>
      </w:r>
      <w:r w:rsidRPr="008C0C0A">
        <w:rPr>
          <w:b/>
          <w:bCs/>
          <w:sz w:val="24"/>
          <w:szCs w:val="24"/>
        </w:rPr>
        <w:t>.</w:t>
      </w:r>
    </w:p>
    <w:p w:rsidR="009144CA" w:rsidRPr="008C0C0A" w:rsidRDefault="009144CA" w:rsidP="008C0C0A">
      <w:pPr>
        <w:pStyle w:val="InsideAddress"/>
        <w:rPr>
          <w:sz w:val="24"/>
          <w:szCs w:val="24"/>
        </w:rPr>
      </w:pPr>
    </w:p>
    <w:p w:rsidR="009144CA" w:rsidRPr="008C0C0A" w:rsidRDefault="009144CA" w:rsidP="009C3A1E">
      <w:pPr>
        <w:pStyle w:val="Heading3"/>
        <w:numPr>
          <w:ilvl w:val="1"/>
          <w:numId w:val="6"/>
        </w:numPr>
        <w:tabs>
          <w:tab w:val="clear" w:pos="1440"/>
          <w:tab w:val="num" w:pos="0"/>
        </w:tabs>
        <w:ind w:left="0"/>
        <w:rPr>
          <w:sz w:val="24"/>
          <w:szCs w:val="24"/>
        </w:rPr>
      </w:pPr>
      <w:r w:rsidRPr="008C0C0A">
        <w:rPr>
          <w:sz w:val="24"/>
          <w:szCs w:val="24"/>
        </w:rPr>
        <w:t>Quality Assurance</w:t>
      </w:r>
    </w:p>
    <w:p w:rsidR="009144CA" w:rsidRPr="009C3A1E" w:rsidRDefault="009144CA" w:rsidP="009C3A1E">
      <w:pPr>
        <w:pStyle w:val="InsideAddress"/>
        <w:numPr>
          <w:ilvl w:val="0"/>
          <w:numId w:val="8"/>
        </w:numPr>
        <w:tabs>
          <w:tab w:val="clear" w:pos="900"/>
          <w:tab w:val="num" w:pos="540"/>
        </w:tabs>
        <w:ind w:left="540" w:hanging="540"/>
        <w:rPr>
          <w:sz w:val="24"/>
          <w:szCs w:val="24"/>
        </w:rPr>
      </w:pPr>
      <w:r w:rsidRPr="009C3A1E">
        <w:rPr>
          <w:sz w:val="24"/>
          <w:szCs w:val="24"/>
        </w:rPr>
        <w:t>If the diagnosis of a female fetus occurs in the direct preparation or in the absence of cytogenetic analysis of the direct preparation, the following procedures will be recommended to the patient’s physician or genetic counselor:</w:t>
      </w:r>
    </w:p>
    <w:p w:rsidR="009144CA" w:rsidRPr="009C3A1E" w:rsidRDefault="009144CA" w:rsidP="009C3A1E">
      <w:pPr>
        <w:pStyle w:val="InsideAddress"/>
        <w:numPr>
          <w:ilvl w:val="1"/>
          <w:numId w:val="8"/>
        </w:numPr>
        <w:tabs>
          <w:tab w:val="clear" w:pos="1440"/>
          <w:tab w:val="num" w:pos="900"/>
        </w:tabs>
        <w:ind w:left="900"/>
        <w:rPr>
          <w:sz w:val="24"/>
          <w:szCs w:val="24"/>
        </w:rPr>
      </w:pPr>
      <w:r w:rsidRPr="009C3A1E">
        <w:rPr>
          <w:sz w:val="24"/>
          <w:szCs w:val="24"/>
        </w:rPr>
        <w:t>follow-up amniocentesis</w:t>
      </w:r>
    </w:p>
    <w:p w:rsidR="009144CA" w:rsidRPr="008C0C0A" w:rsidRDefault="009144CA" w:rsidP="009C3A1E">
      <w:pPr>
        <w:pStyle w:val="Normal2"/>
        <w:numPr>
          <w:ilvl w:val="1"/>
          <w:numId w:val="8"/>
        </w:numPr>
        <w:tabs>
          <w:tab w:val="clear" w:pos="1440"/>
          <w:tab w:val="num" w:pos="900"/>
        </w:tabs>
        <w:ind w:left="900"/>
        <w:rPr>
          <w:sz w:val="24"/>
          <w:szCs w:val="24"/>
        </w:rPr>
      </w:pPr>
      <w:r w:rsidRPr="008C0C0A">
        <w:rPr>
          <w:sz w:val="24"/>
          <w:szCs w:val="24"/>
        </w:rPr>
        <w:t xml:space="preserve">heterozygosity testing from cultured chorionic villi cells and parental blood lymphocytes. The </w:t>
      </w:r>
      <w:r>
        <w:rPr>
          <w:sz w:val="24"/>
          <w:szCs w:val="24"/>
        </w:rPr>
        <w:t>C</w:t>
      </w:r>
      <w:r w:rsidRPr="008C0C0A">
        <w:rPr>
          <w:sz w:val="24"/>
          <w:szCs w:val="24"/>
        </w:rPr>
        <w:t xml:space="preserve">ytogenetics lab will contact </w:t>
      </w:r>
      <w:r>
        <w:rPr>
          <w:sz w:val="24"/>
          <w:szCs w:val="24"/>
        </w:rPr>
        <w:t>The Genetics Lab, Lab Medicine</w:t>
      </w:r>
      <w:r w:rsidRPr="008C0C0A">
        <w:rPr>
          <w:sz w:val="24"/>
          <w:szCs w:val="24"/>
        </w:rPr>
        <w:t xml:space="preserve"> at 8-6429 to pick up the confluent T-12.5 flask. (see Ref. 7)</w:t>
      </w:r>
    </w:p>
    <w:p w:rsidR="009144CA" w:rsidRPr="00595B3E" w:rsidRDefault="009144CA" w:rsidP="008C0C0A">
      <w:pPr>
        <w:spacing w:after="120" w:line="360" w:lineRule="auto"/>
      </w:pPr>
    </w:p>
    <w:p w:rsidR="009144CA" w:rsidRPr="009C3A1E" w:rsidRDefault="009144CA" w:rsidP="009C3A1E">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9144CA" w:rsidRDefault="009144CA" w:rsidP="009C3A1E">
      <w:pPr>
        <w:numPr>
          <w:ilvl w:val="0"/>
          <w:numId w:val="9"/>
        </w:numPr>
        <w:tabs>
          <w:tab w:val="clear" w:pos="900"/>
          <w:tab w:val="num" w:pos="0"/>
        </w:tabs>
        <w:ind w:left="0" w:hanging="540"/>
      </w:pPr>
      <w:r w:rsidRPr="009C3A1E">
        <w:t xml:space="preserve">Simoni G, et a1. Efficient direct chromosome analyses and enzyme determinations from chorionic villi samples in the first trimester of pregnancy.  </w:t>
      </w:r>
      <w:r w:rsidRPr="009C3A1E">
        <w:rPr>
          <w:i/>
        </w:rPr>
        <w:t xml:space="preserve">Hum Genet </w:t>
      </w:r>
      <w:r w:rsidRPr="009C3A1E">
        <w:t>1983; 63:349-357.</w:t>
      </w:r>
    </w:p>
    <w:p w:rsidR="009144CA" w:rsidRDefault="009144CA" w:rsidP="009C3A1E">
      <w:pPr>
        <w:numPr>
          <w:ilvl w:val="0"/>
          <w:numId w:val="9"/>
        </w:numPr>
        <w:tabs>
          <w:tab w:val="clear" w:pos="900"/>
          <w:tab w:val="num" w:pos="0"/>
        </w:tabs>
        <w:ind w:left="0" w:hanging="540"/>
      </w:pPr>
      <w:r w:rsidRPr="009C3A1E">
        <w:t xml:space="preserve">Niazi M, Coleman DV, Loeffler FE. Trophoblast sampling in early pregnancy.  Culture of rapidly dividing cells from immature placental villi. </w:t>
      </w:r>
      <w:r w:rsidRPr="009C3A1E">
        <w:rPr>
          <w:i/>
        </w:rPr>
        <w:t xml:space="preserve">Brit J Obstet Gynaecol </w:t>
      </w:r>
      <w:r w:rsidRPr="009C3A1E">
        <w:t>1981; 88:1081-1085.</w:t>
      </w:r>
    </w:p>
    <w:p w:rsidR="009144CA" w:rsidRDefault="009144CA" w:rsidP="009C3A1E">
      <w:pPr>
        <w:numPr>
          <w:ilvl w:val="0"/>
          <w:numId w:val="9"/>
        </w:numPr>
        <w:tabs>
          <w:tab w:val="clear" w:pos="900"/>
          <w:tab w:val="num" w:pos="0"/>
        </w:tabs>
        <w:ind w:left="0" w:hanging="540"/>
      </w:pPr>
      <w:r w:rsidRPr="009C3A1E">
        <w:t xml:space="preserve">Jackson LG. First-trimester diagnosis of fetal genetic disorders.  </w:t>
      </w:r>
      <w:r w:rsidRPr="009C3A1E">
        <w:rPr>
          <w:i/>
        </w:rPr>
        <w:t xml:space="preserve">Hosp Pract </w:t>
      </w:r>
      <w:r>
        <w:t>1985; 39-48.</w:t>
      </w:r>
    </w:p>
    <w:p w:rsidR="009144CA" w:rsidRDefault="009144CA" w:rsidP="009C3A1E">
      <w:pPr>
        <w:numPr>
          <w:ilvl w:val="0"/>
          <w:numId w:val="9"/>
        </w:numPr>
        <w:tabs>
          <w:tab w:val="clear" w:pos="900"/>
          <w:tab w:val="num" w:pos="0"/>
        </w:tabs>
        <w:ind w:left="0" w:hanging="540"/>
      </w:pPr>
      <w:r w:rsidRPr="009C3A1E">
        <w:t>On-site training at Jefferson Medical College, Philadelphia</w:t>
      </w:r>
    </w:p>
    <w:p w:rsidR="009144CA" w:rsidRDefault="009144CA" w:rsidP="009C3A1E">
      <w:pPr>
        <w:numPr>
          <w:ilvl w:val="0"/>
          <w:numId w:val="9"/>
        </w:numPr>
        <w:tabs>
          <w:tab w:val="clear" w:pos="900"/>
          <w:tab w:val="num" w:pos="0"/>
        </w:tabs>
        <w:ind w:left="0" w:hanging="540"/>
      </w:pPr>
      <w:r w:rsidRPr="009C3A1E">
        <w:t>On-site training at Swedish Hospital (currently DynaGene), Seattle</w:t>
      </w:r>
    </w:p>
    <w:p w:rsidR="009144CA" w:rsidRDefault="009144CA" w:rsidP="009C3A1E">
      <w:pPr>
        <w:numPr>
          <w:ilvl w:val="0"/>
          <w:numId w:val="9"/>
        </w:numPr>
        <w:tabs>
          <w:tab w:val="clear" w:pos="900"/>
          <w:tab w:val="num" w:pos="0"/>
        </w:tabs>
        <w:ind w:left="0" w:hanging="540"/>
      </w:pPr>
      <w:r w:rsidRPr="009C3A1E">
        <w:t>Barch MT, Knutsen T, Spurbeck JL.  Protocol for trypsin direct harvest of CVS.  The AGT Cytogenetics Laboratory Manual. Raven Press, 3rd edition, pp. 236-237, 1997</w:t>
      </w:r>
    </w:p>
    <w:p w:rsidR="009144CA" w:rsidRPr="00F02733" w:rsidRDefault="009144CA" w:rsidP="009C3A1E">
      <w:pPr>
        <w:numPr>
          <w:ilvl w:val="0"/>
          <w:numId w:val="9"/>
        </w:numPr>
        <w:tabs>
          <w:tab w:val="clear" w:pos="900"/>
          <w:tab w:val="num" w:pos="0"/>
        </w:tabs>
        <w:ind w:left="0" w:hanging="540"/>
      </w:pPr>
      <w:r w:rsidRPr="009C3A1E">
        <w:t xml:space="preserve">Stojilkovic-Mikic, T., Mann, K., Docherty, Z., and Ogilvie, C.M.  Maternal cell contaminiation of prenatal samples assessed by QF-PCR genotyping.  </w:t>
      </w:r>
      <w:r w:rsidRPr="009C3A1E">
        <w:rPr>
          <w:i/>
          <w:iCs/>
        </w:rPr>
        <w:t>Prenat. Diagn</w:t>
      </w:r>
      <w:r w:rsidRPr="009C3A1E">
        <w:t>. 25:79-83, 2005.</w:t>
      </w:r>
    </w:p>
    <w:p w:rsidR="009144CA" w:rsidRDefault="009144CA" w:rsidP="00D26371">
      <w:pPr>
        <w:ind w:left="-540"/>
        <w:rPr>
          <w:sz w:val="20"/>
          <w:szCs w:val="20"/>
        </w:rPr>
      </w:pPr>
    </w:p>
    <w:p w:rsidR="009144CA" w:rsidRDefault="009144CA" w:rsidP="00D26371">
      <w:pPr>
        <w:ind w:left="-540"/>
      </w:pPr>
      <w:r w:rsidRPr="007A464A">
        <w:t>Written By:</w:t>
      </w:r>
      <w:r w:rsidRPr="007A464A">
        <w:tab/>
      </w:r>
      <w:r w:rsidRPr="007A464A">
        <w:tab/>
      </w:r>
      <w:r w:rsidRPr="007A464A">
        <w:tab/>
      </w:r>
      <w:r w:rsidRPr="007A464A">
        <w:tab/>
      </w:r>
      <w:r w:rsidRPr="007A464A">
        <w:tab/>
        <w:t>Director Approval:</w:t>
      </w:r>
    </w:p>
    <w:p w:rsidR="009144CA" w:rsidRPr="008A212E" w:rsidRDefault="009144CA"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9144CA" w:rsidRPr="007A464A" w:rsidRDefault="009144CA" w:rsidP="00D26371">
      <w:pPr>
        <w:ind w:left="-540"/>
      </w:pPr>
    </w:p>
    <w:p w:rsidR="009144CA" w:rsidRDefault="009144CA" w:rsidP="00D26371">
      <w:pPr>
        <w:ind w:left="-540"/>
      </w:pPr>
    </w:p>
    <w:p w:rsidR="009144CA" w:rsidRDefault="009144CA" w:rsidP="00D26371">
      <w:pPr>
        <w:ind w:left="-540"/>
      </w:pPr>
    </w:p>
    <w:p w:rsidR="009144CA" w:rsidRDefault="009144CA"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9144CA" w:rsidRPr="008F04F3" w:rsidRDefault="009144CA" w:rsidP="00D26371">
      <w:pPr>
        <w:ind w:left="-540"/>
      </w:pPr>
      <w:r>
        <w:t xml:space="preserve"> Cytogenetics Supervisor</w:t>
      </w:r>
      <w:r>
        <w:tab/>
      </w:r>
    </w:p>
    <w:sectPr w:rsidR="009144CA" w:rsidRPr="008F04F3" w:rsidSect="005A3A44">
      <w:footerReference w:type="default" r:id="rId8"/>
      <w:pgSz w:w="12240" w:h="15840" w:code="1"/>
      <w:pgMar w:top="100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CA" w:rsidRPr="00BC470E" w:rsidRDefault="009144CA" w:rsidP="00BC470E">
    <w:pPr>
      <w:pStyle w:val="Footer"/>
      <w:ind w:left="-540" w:firstLine="0"/>
      <w:rPr>
        <w:color w:val="999999"/>
      </w:rPr>
    </w:pPr>
    <w:r w:rsidRPr="00BC470E">
      <w:rPr>
        <w:color w:val="999999"/>
      </w:rPr>
      <w:t>Chorionic Villi Cultures Procedure</w:t>
    </w:r>
  </w:p>
  <w:p w:rsidR="009144CA" w:rsidRPr="00BC470E" w:rsidRDefault="009144CA" w:rsidP="00BC470E">
    <w:pPr>
      <w:pStyle w:val="Footer"/>
      <w:ind w:left="-540" w:firstLine="0"/>
      <w:rPr>
        <w:color w:val="999999"/>
      </w:rPr>
    </w:pPr>
    <w:r w:rsidRPr="00BC470E">
      <w:rPr>
        <w:color w:val="999999"/>
      </w:rPr>
      <w:t xml:space="preserve">Cytogenetics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4CA" w:rsidRDefault="009144CA">
      <w:r>
        <w:separator/>
      </w:r>
    </w:p>
  </w:footnote>
  <w:footnote w:type="continuationSeparator" w:id="0">
    <w:p w:rsidR="009144CA" w:rsidRDefault="00914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73AF"/>
    <w:multiLevelType w:val="hybridMultilevel"/>
    <w:tmpl w:val="005E5F7E"/>
    <w:lvl w:ilvl="0" w:tplc="79DC517C">
      <w:start w:val="1"/>
      <w:numFmt w:val="decimal"/>
      <w:lvlText w:val="%1."/>
      <w:lvlJc w:val="left"/>
      <w:pPr>
        <w:tabs>
          <w:tab w:val="num" w:pos="900"/>
        </w:tabs>
        <w:ind w:left="900" w:hanging="360"/>
      </w:pPr>
      <w:rPr>
        <w:rFonts w:cs="Times New Roman" w:hint="default"/>
      </w:rPr>
    </w:lvl>
    <w:lvl w:ilvl="1" w:tplc="638A2A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532171"/>
    <w:multiLevelType w:val="hybridMultilevel"/>
    <w:tmpl w:val="0D560410"/>
    <w:lvl w:ilvl="0" w:tplc="0409000F">
      <w:start w:val="1"/>
      <w:numFmt w:val="decimal"/>
      <w:lvlText w:val="%1."/>
      <w:lvlJc w:val="left"/>
      <w:pPr>
        <w:tabs>
          <w:tab w:val="num" w:pos="2232"/>
        </w:tabs>
        <w:ind w:left="2232" w:hanging="360"/>
      </w:pPr>
      <w:rPr>
        <w:rFonts w:cs="Times New Roman" w:hint="default"/>
      </w:rPr>
    </w:lvl>
    <w:lvl w:ilvl="1" w:tplc="A39AFDA0">
      <w:start w:val="1"/>
      <w:numFmt w:val="lowerLetter"/>
      <w:lvlText w:val="%2."/>
      <w:lvlJc w:val="left"/>
      <w:pPr>
        <w:tabs>
          <w:tab w:val="num" w:pos="1620"/>
        </w:tabs>
        <w:ind w:left="1620" w:hanging="360"/>
      </w:pPr>
      <w:rPr>
        <w:rFonts w:cs="Times New Roman" w:hint="default"/>
        <w:b w:val="0"/>
      </w:rPr>
    </w:lvl>
    <w:lvl w:ilvl="2" w:tplc="77BE269C">
      <w:start w:val="5"/>
      <w:numFmt w:val="lowerLetter"/>
      <w:lvlText w:val="%3."/>
      <w:lvlJc w:val="left"/>
      <w:pPr>
        <w:tabs>
          <w:tab w:val="num" w:pos="2340"/>
        </w:tabs>
        <w:ind w:left="2340" w:hanging="360"/>
      </w:pPr>
      <w:rPr>
        <w:rFonts w:cs="Times New Roman" w:hint="default"/>
      </w:rPr>
    </w:lvl>
    <w:lvl w:ilvl="3" w:tplc="EAE604BA">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F1D4DB8"/>
    <w:multiLevelType w:val="hybridMultilevel"/>
    <w:tmpl w:val="5F34C1E6"/>
    <w:lvl w:ilvl="0" w:tplc="4336EB30">
      <w:start w:val="1"/>
      <w:numFmt w:val="decimal"/>
      <w:lvlText w:val="%1."/>
      <w:lvlJc w:val="left"/>
      <w:pPr>
        <w:tabs>
          <w:tab w:val="num" w:pos="2340"/>
        </w:tabs>
        <w:ind w:left="2340" w:hanging="360"/>
      </w:pPr>
      <w:rPr>
        <w:rFonts w:cs="Times New Roman" w:hint="default"/>
      </w:rPr>
    </w:lvl>
    <w:lvl w:ilvl="1" w:tplc="49C815A4">
      <w:start w:val="3"/>
      <w:numFmt w:val="upperLetter"/>
      <w:lvlText w:val="%2."/>
      <w:lvlJc w:val="left"/>
      <w:pPr>
        <w:tabs>
          <w:tab w:val="num" w:pos="1440"/>
        </w:tabs>
        <w:ind w:left="1440" w:hanging="360"/>
      </w:pPr>
      <w:rPr>
        <w:rFonts w:cs="Times New Roman" w:hint="default"/>
      </w:rPr>
    </w:lvl>
    <w:lvl w:ilvl="2" w:tplc="4336EB30">
      <w:start w:val="1"/>
      <w:numFmt w:val="decimal"/>
      <w:lvlText w:val="%3."/>
      <w:lvlJc w:val="left"/>
      <w:pPr>
        <w:tabs>
          <w:tab w:val="num" w:pos="2340"/>
        </w:tabs>
        <w:ind w:left="2340" w:hanging="360"/>
      </w:pPr>
      <w:rPr>
        <w:rFonts w:cs="Times New Roman" w:hint="default"/>
      </w:rPr>
    </w:lvl>
    <w:lvl w:ilvl="3" w:tplc="30E08488">
      <w:start w:val="1"/>
      <w:numFmt w:val="lowerLetter"/>
      <w:lvlText w:val="%4."/>
      <w:lvlJc w:val="left"/>
      <w:pPr>
        <w:tabs>
          <w:tab w:val="num" w:pos="2880"/>
        </w:tabs>
        <w:ind w:left="2880" w:hanging="360"/>
      </w:pPr>
      <w:rPr>
        <w:rFonts w:cs="Times New Roman" w:hint="default"/>
      </w:rPr>
    </w:lvl>
    <w:lvl w:ilvl="4" w:tplc="EAE604BA">
      <w:start w:val="1"/>
      <w:numFmt w:val="lowerRoman"/>
      <w:lvlText w:val="%5."/>
      <w:lvlJc w:val="left"/>
      <w:pPr>
        <w:tabs>
          <w:tab w:val="num" w:pos="3600"/>
        </w:tabs>
        <w:ind w:left="3600" w:hanging="360"/>
      </w:pPr>
      <w:rPr>
        <w:rFonts w:cs="Times New Roman" w:hint="default"/>
      </w:rPr>
    </w:lvl>
    <w:lvl w:ilvl="5" w:tplc="2826B9A8">
      <w:start w:val="2"/>
      <w:numFmt w:val="lowerLetter"/>
      <w:lvlText w:val="%6."/>
      <w:lvlJc w:val="left"/>
      <w:pPr>
        <w:tabs>
          <w:tab w:val="num" w:pos="4500"/>
        </w:tabs>
        <w:ind w:left="4500" w:hanging="360"/>
      </w:pPr>
      <w:rPr>
        <w:rFonts w:cs="Times New Roman" w:hint="default"/>
      </w:rPr>
    </w:lvl>
    <w:lvl w:ilvl="6" w:tplc="67488AAC">
      <w:start w:val="15"/>
      <w:numFmt w:val="decimal"/>
      <w:lvlText w:val="%7."/>
      <w:lvlJc w:val="left"/>
      <w:pPr>
        <w:tabs>
          <w:tab w:val="num" w:pos="2340"/>
        </w:tabs>
        <w:ind w:left="23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60A0994"/>
    <w:multiLevelType w:val="hybridMultilevel"/>
    <w:tmpl w:val="92D4708C"/>
    <w:lvl w:ilvl="0" w:tplc="4B22D04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EAE7F28">
      <w:start w:val="1"/>
      <w:numFmt w:val="upperLetter"/>
      <w:lvlText w:val="%3."/>
      <w:lvlJc w:val="left"/>
      <w:pPr>
        <w:tabs>
          <w:tab w:val="num" w:pos="2340"/>
        </w:tabs>
        <w:ind w:left="2340" w:hanging="360"/>
      </w:pPr>
      <w:rPr>
        <w:rFonts w:cs="Times New Roman" w:hint="default"/>
      </w:rPr>
    </w:lvl>
    <w:lvl w:ilvl="3" w:tplc="4336EB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96F0B15"/>
    <w:multiLevelType w:val="hybridMultilevel"/>
    <w:tmpl w:val="5852D990"/>
    <w:lvl w:ilvl="0" w:tplc="A9B4EB04">
      <w:start w:val="1"/>
      <w:numFmt w:val="lowerLetter"/>
      <w:lvlText w:val="%1."/>
      <w:lvlJc w:val="left"/>
      <w:pPr>
        <w:tabs>
          <w:tab w:val="num" w:pos="4500"/>
        </w:tabs>
        <w:ind w:left="4500" w:hanging="360"/>
      </w:pPr>
      <w:rPr>
        <w:rFonts w:cs="Times New Roman" w:hint="default"/>
      </w:rPr>
    </w:lvl>
    <w:lvl w:ilvl="1" w:tplc="173A5B92">
      <w:start w:val="1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3FE2B55"/>
    <w:multiLevelType w:val="hybridMultilevel"/>
    <w:tmpl w:val="4570678A"/>
    <w:lvl w:ilvl="0" w:tplc="79DC517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BA17B8B"/>
    <w:multiLevelType w:val="hybridMultilevel"/>
    <w:tmpl w:val="B6CEB0A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CB01A3B"/>
    <w:multiLevelType w:val="hybridMultilevel"/>
    <w:tmpl w:val="4490DF98"/>
    <w:lvl w:ilvl="0" w:tplc="79DC517C">
      <w:start w:val="1"/>
      <w:numFmt w:val="decimal"/>
      <w:lvlText w:val="%1."/>
      <w:lvlJc w:val="left"/>
      <w:pPr>
        <w:tabs>
          <w:tab w:val="num" w:pos="900"/>
        </w:tabs>
        <w:ind w:left="900" w:hanging="360"/>
      </w:pPr>
      <w:rPr>
        <w:rFonts w:cs="Times New Roman" w:hint="default"/>
      </w:rPr>
    </w:lvl>
    <w:lvl w:ilvl="1" w:tplc="78829F06">
      <w:start w:val="1"/>
      <w:numFmt w:val="upperLetter"/>
      <w:lvlText w:val="%2."/>
      <w:lvlJc w:val="left"/>
      <w:pPr>
        <w:tabs>
          <w:tab w:val="num" w:pos="1440"/>
        </w:tabs>
        <w:ind w:left="1440" w:hanging="360"/>
      </w:pPr>
      <w:rPr>
        <w:rFonts w:cs="Times New Roman" w:hint="default"/>
      </w:rPr>
    </w:lvl>
    <w:lvl w:ilvl="2" w:tplc="79DC517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1913763"/>
    <w:multiLevelType w:val="hybridMultilevel"/>
    <w:tmpl w:val="FBC2E832"/>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5046703"/>
    <w:multiLevelType w:val="hybridMultilevel"/>
    <w:tmpl w:val="DAF21D2E"/>
    <w:lvl w:ilvl="0" w:tplc="A9B4EB04">
      <w:start w:val="1"/>
      <w:numFmt w:val="lowerLetter"/>
      <w:lvlText w:val="%1."/>
      <w:lvlJc w:val="left"/>
      <w:pPr>
        <w:tabs>
          <w:tab w:val="num" w:pos="4932"/>
        </w:tabs>
        <w:ind w:left="4932" w:hanging="360"/>
      </w:pPr>
      <w:rPr>
        <w:rFonts w:cs="Times New Roman" w:hint="default"/>
      </w:rPr>
    </w:lvl>
    <w:lvl w:ilvl="1" w:tplc="A0A0C6D2">
      <w:start w:val="4"/>
      <w:numFmt w:val="upperLetter"/>
      <w:lvlText w:val="%2."/>
      <w:lvlJc w:val="left"/>
      <w:pPr>
        <w:tabs>
          <w:tab w:val="num" w:pos="1872"/>
        </w:tabs>
        <w:ind w:left="1872" w:hanging="360"/>
      </w:pPr>
      <w:rPr>
        <w:rFonts w:cs="Times New Roman" w:hint="default"/>
      </w:rPr>
    </w:lvl>
    <w:lvl w:ilvl="2" w:tplc="79DC517C">
      <w:start w:val="1"/>
      <w:numFmt w:val="decimal"/>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num w:numId="1">
    <w:abstractNumId w:val="3"/>
  </w:num>
  <w:num w:numId="2">
    <w:abstractNumId w:val="2"/>
  </w:num>
  <w:num w:numId="3">
    <w:abstractNumId w:val="4"/>
  </w:num>
  <w:num w:numId="4">
    <w:abstractNumId w:val="9"/>
  </w:num>
  <w:num w:numId="5">
    <w:abstractNumId w:val="6"/>
  </w:num>
  <w:num w:numId="6">
    <w:abstractNumId w:val="7"/>
  </w:num>
  <w:num w:numId="7">
    <w:abstractNumId w:val="5"/>
  </w:num>
  <w:num w:numId="8">
    <w:abstractNumId w:val="0"/>
  </w:num>
  <w:num w:numId="9">
    <w:abstractNumId w:val="8"/>
  </w:num>
  <w:num w:numId="10">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52C37"/>
    <w:rsid w:val="00053748"/>
    <w:rsid w:val="0006047B"/>
    <w:rsid w:val="000621D1"/>
    <w:rsid w:val="00065823"/>
    <w:rsid w:val="00067F59"/>
    <w:rsid w:val="000841BE"/>
    <w:rsid w:val="000845E7"/>
    <w:rsid w:val="000853FE"/>
    <w:rsid w:val="00085479"/>
    <w:rsid w:val="00090179"/>
    <w:rsid w:val="0009161F"/>
    <w:rsid w:val="000943B0"/>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699B"/>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57990"/>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70E9"/>
    <w:rsid w:val="001F7310"/>
    <w:rsid w:val="00200BCC"/>
    <w:rsid w:val="00206F4E"/>
    <w:rsid w:val="002073B3"/>
    <w:rsid w:val="0021098A"/>
    <w:rsid w:val="00211524"/>
    <w:rsid w:val="00216A1A"/>
    <w:rsid w:val="00217437"/>
    <w:rsid w:val="00217634"/>
    <w:rsid w:val="002229DE"/>
    <w:rsid w:val="0022317A"/>
    <w:rsid w:val="00224CA9"/>
    <w:rsid w:val="002262A6"/>
    <w:rsid w:val="00226C9B"/>
    <w:rsid w:val="0023011E"/>
    <w:rsid w:val="002326B9"/>
    <w:rsid w:val="00234399"/>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5059"/>
    <w:rsid w:val="00485259"/>
    <w:rsid w:val="00486E1B"/>
    <w:rsid w:val="0049320A"/>
    <w:rsid w:val="00494C7B"/>
    <w:rsid w:val="004955DF"/>
    <w:rsid w:val="0049624D"/>
    <w:rsid w:val="004A5D31"/>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6C56"/>
    <w:rsid w:val="0050709C"/>
    <w:rsid w:val="00511340"/>
    <w:rsid w:val="005136E8"/>
    <w:rsid w:val="005227BA"/>
    <w:rsid w:val="005229B6"/>
    <w:rsid w:val="00525F8E"/>
    <w:rsid w:val="00526CC1"/>
    <w:rsid w:val="00530558"/>
    <w:rsid w:val="0053600C"/>
    <w:rsid w:val="0053696A"/>
    <w:rsid w:val="00537164"/>
    <w:rsid w:val="00540337"/>
    <w:rsid w:val="0054129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A3A44"/>
    <w:rsid w:val="005A4159"/>
    <w:rsid w:val="005A5C27"/>
    <w:rsid w:val="005B071F"/>
    <w:rsid w:val="005B3660"/>
    <w:rsid w:val="005B6F80"/>
    <w:rsid w:val="005C27B5"/>
    <w:rsid w:val="005C390A"/>
    <w:rsid w:val="005C5E1A"/>
    <w:rsid w:val="005D3A11"/>
    <w:rsid w:val="005E53D7"/>
    <w:rsid w:val="005E70FE"/>
    <w:rsid w:val="005E78FB"/>
    <w:rsid w:val="005F1604"/>
    <w:rsid w:val="005F5793"/>
    <w:rsid w:val="005F739F"/>
    <w:rsid w:val="006056A9"/>
    <w:rsid w:val="00605E10"/>
    <w:rsid w:val="00606DE2"/>
    <w:rsid w:val="0061132A"/>
    <w:rsid w:val="006123AD"/>
    <w:rsid w:val="00617C0E"/>
    <w:rsid w:val="0062555C"/>
    <w:rsid w:val="006258EB"/>
    <w:rsid w:val="00626A5C"/>
    <w:rsid w:val="00626CD0"/>
    <w:rsid w:val="00627511"/>
    <w:rsid w:val="0063021E"/>
    <w:rsid w:val="00633FEF"/>
    <w:rsid w:val="00636E96"/>
    <w:rsid w:val="00643248"/>
    <w:rsid w:val="006458EE"/>
    <w:rsid w:val="00646B05"/>
    <w:rsid w:val="006534F6"/>
    <w:rsid w:val="00654866"/>
    <w:rsid w:val="00654BF0"/>
    <w:rsid w:val="0065749E"/>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17FCD"/>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3E84"/>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37BC3"/>
    <w:rsid w:val="008445E1"/>
    <w:rsid w:val="00853310"/>
    <w:rsid w:val="008536C7"/>
    <w:rsid w:val="0085425D"/>
    <w:rsid w:val="00861269"/>
    <w:rsid w:val="0086774E"/>
    <w:rsid w:val="0086785E"/>
    <w:rsid w:val="00867EA9"/>
    <w:rsid w:val="00871DC2"/>
    <w:rsid w:val="00875482"/>
    <w:rsid w:val="008835F8"/>
    <w:rsid w:val="00883F52"/>
    <w:rsid w:val="00887BAB"/>
    <w:rsid w:val="00891BF1"/>
    <w:rsid w:val="00894901"/>
    <w:rsid w:val="008A0728"/>
    <w:rsid w:val="008A212E"/>
    <w:rsid w:val="008A2A4A"/>
    <w:rsid w:val="008A5608"/>
    <w:rsid w:val="008B085D"/>
    <w:rsid w:val="008B2C24"/>
    <w:rsid w:val="008B550C"/>
    <w:rsid w:val="008C0C0A"/>
    <w:rsid w:val="008C2A48"/>
    <w:rsid w:val="008C3F6E"/>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44CA"/>
    <w:rsid w:val="0091792F"/>
    <w:rsid w:val="00921FF0"/>
    <w:rsid w:val="00926938"/>
    <w:rsid w:val="00930C11"/>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63A4D"/>
    <w:rsid w:val="00970F77"/>
    <w:rsid w:val="00973B46"/>
    <w:rsid w:val="00973D5F"/>
    <w:rsid w:val="009770DC"/>
    <w:rsid w:val="009806FE"/>
    <w:rsid w:val="00980ACF"/>
    <w:rsid w:val="00984D05"/>
    <w:rsid w:val="009879CF"/>
    <w:rsid w:val="00987B1B"/>
    <w:rsid w:val="00987C8B"/>
    <w:rsid w:val="009900D5"/>
    <w:rsid w:val="00990F4B"/>
    <w:rsid w:val="00994958"/>
    <w:rsid w:val="00996011"/>
    <w:rsid w:val="00996117"/>
    <w:rsid w:val="009A2B12"/>
    <w:rsid w:val="009A3300"/>
    <w:rsid w:val="009A747A"/>
    <w:rsid w:val="009B336A"/>
    <w:rsid w:val="009B3526"/>
    <w:rsid w:val="009B3FC3"/>
    <w:rsid w:val="009C01E6"/>
    <w:rsid w:val="009C27E2"/>
    <w:rsid w:val="009C36C1"/>
    <w:rsid w:val="009C3A1E"/>
    <w:rsid w:val="009C3D8A"/>
    <w:rsid w:val="009C60D4"/>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3ED2"/>
    <w:rsid w:val="00A14205"/>
    <w:rsid w:val="00A15FB1"/>
    <w:rsid w:val="00A17095"/>
    <w:rsid w:val="00A20E05"/>
    <w:rsid w:val="00A22B5C"/>
    <w:rsid w:val="00A35F70"/>
    <w:rsid w:val="00A37EC9"/>
    <w:rsid w:val="00A44F52"/>
    <w:rsid w:val="00A47A73"/>
    <w:rsid w:val="00A537C0"/>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725"/>
    <w:rsid w:val="00AC4BB7"/>
    <w:rsid w:val="00AC58D5"/>
    <w:rsid w:val="00AC7081"/>
    <w:rsid w:val="00AD3537"/>
    <w:rsid w:val="00AD59D8"/>
    <w:rsid w:val="00AD5CB8"/>
    <w:rsid w:val="00AD661F"/>
    <w:rsid w:val="00AE0751"/>
    <w:rsid w:val="00AE1B5B"/>
    <w:rsid w:val="00AE1C40"/>
    <w:rsid w:val="00AE30D3"/>
    <w:rsid w:val="00AE69F7"/>
    <w:rsid w:val="00AF2D82"/>
    <w:rsid w:val="00B01CF9"/>
    <w:rsid w:val="00B127B1"/>
    <w:rsid w:val="00B14855"/>
    <w:rsid w:val="00B14FA7"/>
    <w:rsid w:val="00B153FC"/>
    <w:rsid w:val="00B2152B"/>
    <w:rsid w:val="00B25719"/>
    <w:rsid w:val="00B32803"/>
    <w:rsid w:val="00B34391"/>
    <w:rsid w:val="00B34954"/>
    <w:rsid w:val="00B37BC1"/>
    <w:rsid w:val="00B45F6E"/>
    <w:rsid w:val="00B501B7"/>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44B3"/>
    <w:rsid w:val="00BC470E"/>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C0123A"/>
    <w:rsid w:val="00C0358E"/>
    <w:rsid w:val="00C06A3A"/>
    <w:rsid w:val="00C06C9F"/>
    <w:rsid w:val="00C077F4"/>
    <w:rsid w:val="00C11089"/>
    <w:rsid w:val="00C14D22"/>
    <w:rsid w:val="00C24527"/>
    <w:rsid w:val="00C25B42"/>
    <w:rsid w:val="00C25F74"/>
    <w:rsid w:val="00C27273"/>
    <w:rsid w:val="00C312F1"/>
    <w:rsid w:val="00C328EA"/>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155B"/>
    <w:rsid w:val="00C95708"/>
    <w:rsid w:val="00C96660"/>
    <w:rsid w:val="00C97635"/>
    <w:rsid w:val="00C9791F"/>
    <w:rsid w:val="00CA3BE8"/>
    <w:rsid w:val="00CA5A76"/>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457E"/>
    <w:rsid w:val="00D5504C"/>
    <w:rsid w:val="00D566D4"/>
    <w:rsid w:val="00D56BF6"/>
    <w:rsid w:val="00D60BB8"/>
    <w:rsid w:val="00D616AE"/>
    <w:rsid w:val="00D62752"/>
    <w:rsid w:val="00D65180"/>
    <w:rsid w:val="00D666A8"/>
    <w:rsid w:val="00D67404"/>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7FA7"/>
    <w:rsid w:val="00E9185E"/>
    <w:rsid w:val="00E92564"/>
    <w:rsid w:val="00E92863"/>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E70D5"/>
    <w:rsid w:val="00EF13FB"/>
    <w:rsid w:val="00EF4153"/>
    <w:rsid w:val="00F000C1"/>
    <w:rsid w:val="00F0180E"/>
    <w:rsid w:val="00F01AE3"/>
    <w:rsid w:val="00F02733"/>
    <w:rsid w:val="00F116C1"/>
    <w:rsid w:val="00F14B81"/>
    <w:rsid w:val="00F163F1"/>
    <w:rsid w:val="00F25747"/>
    <w:rsid w:val="00F3035A"/>
    <w:rsid w:val="00F303AE"/>
    <w:rsid w:val="00F360CE"/>
    <w:rsid w:val="00F37D8A"/>
    <w:rsid w:val="00F50A53"/>
    <w:rsid w:val="00F53397"/>
    <w:rsid w:val="00F54990"/>
    <w:rsid w:val="00F617A1"/>
    <w:rsid w:val="00F63E08"/>
    <w:rsid w:val="00F768E0"/>
    <w:rsid w:val="00F7718C"/>
    <w:rsid w:val="00F80F83"/>
    <w:rsid w:val="00F82023"/>
    <w:rsid w:val="00F879FE"/>
    <w:rsid w:val="00F9040E"/>
    <w:rsid w:val="00F94848"/>
    <w:rsid w:val="00F96696"/>
    <w:rsid w:val="00F9693E"/>
    <w:rsid w:val="00F96B03"/>
    <w:rsid w:val="00FA0C25"/>
    <w:rsid w:val="00FA3BBB"/>
    <w:rsid w:val="00FA4A09"/>
    <w:rsid w:val="00FA4D8E"/>
    <w:rsid w:val="00FA7D92"/>
    <w:rsid w:val="00FA7EFE"/>
    <w:rsid w:val="00FB029F"/>
    <w:rsid w:val="00FB0498"/>
    <w:rsid w:val="00FB259F"/>
    <w:rsid w:val="00FB2DA4"/>
    <w:rsid w:val="00FC074C"/>
    <w:rsid w:val="00FC0BA4"/>
    <w:rsid w:val="00FC791E"/>
    <w:rsid w:val="00FD5E32"/>
    <w:rsid w:val="00FD66C6"/>
    <w:rsid w:val="00FD6A7C"/>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BC470E"/>
    <w:pPr>
      <w:tabs>
        <w:tab w:val="center" w:pos="4320"/>
        <w:tab w:val="right" w:pos="8640"/>
      </w:tabs>
    </w:pPr>
  </w:style>
  <w:style w:type="character" w:customStyle="1" w:styleId="HeaderChar">
    <w:name w:val="Header Char"/>
    <w:basedOn w:val="DefaultParagraphFont"/>
    <w:link w:val="Header"/>
    <w:uiPriority w:val="99"/>
    <w:semiHidden/>
    <w:locked/>
    <w:rsid w:val="00FC0BA4"/>
    <w:rPr>
      <w:rFonts w:cs="Times New Roman"/>
      <w:sz w:val="24"/>
      <w:szCs w:val="24"/>
    </w:rPr>
  </w:style>
  <w:style w:type="paragraph" w:styleId="BalloonText">
    <w:name w:val="Balloon Text"/>
    <w:basedOn w:val="Normal"/>
    <w:link w:val="BalloonTextChar"/>
    <w:uiPriority w:val="99"/>
    <w:semiHidden/>
    <w:rsid w:val="00633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3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448</TotalTime>
  <Pages>6</Pages>
  <Words>1881</Words>
  <Characters>10728</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7</cp:revision>
  <cp:lastPrinted>2013-02-19T19:18:00Z</cp:lastPrinted>
  <dcterms:created xsi:type="dcterms:W3CDTF">2013-01-25T18:30:00Z</dcterms:created>
  <dcterms:modified xsi:type="dcterms:W3CDTF">2013-04-01T20:16:00Z</dcterms:modified>
</cp:coreProperties>
</file>