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6B" w:rsidRPr="00330398" w:rsidRDefault="0077386B" w:rsidP="00414000">
      <w:pPr>
        <w:ind w:left="-54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330398">
        <w:rPr>
          <w:b/>
          <w:sz w:val="44"/>
          <w:szCs w:val="44"/>
          <w:u w:val="single"/>
        </w:rPr>
        <w:t>UW Medicine - Pathology</w:t>
      </w:r>
    </w:p>
    <w:p w:rsidR="0077386B" w:rsidRDefault="0077386B" w:rsidP="00414000">
      <w:pPr>
        <w:rPr>
          <w:b/>
          <w:u w:val="single"/>
        </w:rPr>
      </w:pPr>
    </w:p>
    <w:p w:rsidR="0077386B" w:rsidRDefault="0077386B" w:rsidP="00414000">
      <w:pPr>
        <w:ind w:left="6480"/>
      </w:pPr>
      <w:r>
        <w:t>400-03-01-06</w:t>
      </w:r>
    </w:p>
    <w:p w:rsidR="0077386B" w:rsidRDefault="0077386B" w:rsidP="00414000">
      <w:pPr>
        <w:ind w:left="5760" w:firstLine="720"/>
      </w:pPr>
    </w:p>
    <w:p w:rsidR="0077386B" w:rsidRPr="00D26371" w:rsidRDefault="0077386B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20X and 2X SSC Stock Procedure</w:t>
      </w:r>
    </w:p>
    <w:p w:rsidR="0077386B" w:rsidRDefault="0077386B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77386B" w:rsidTr="00DE403F">
        <w:tc>
          <w:tcPr>
            <w:tcW w:w="3348" w:type="dxa"/>
          </w:tcPr>
          <w:p w:rsidR="0077386B" w:rsidRDefault="0077386B" w:rsidP="00DE1C1C">
            <w:r>
              <w:t>Adopted Date: 09/04/91</w:t>
            </w:r>
          </w:p>
          <w:p w:rsidR="0077386B" w:rsidRDefault="0077386B" w:rsidP="00DE1C1C">
            <w:r>
              <w:t>Review Date: 06/12/09</w:t>
            </w:r>
          </w:p>
          <w:p w:rsidR="0077386B" w:rsidRDefault="0077386B" w:rsidP="00DE1C1C">
            <w:r>
              <w:t>Revision Date: 03/16/07</w:t>
            </w:r>
          </w:p>
        </w:tc>
      </w:tr>
    </w:tbl>
    <w:p w:rsidR="0077386B" w:rsidRDefault="0077386B" w:rsidP="00DE1C1C"/>
    <w:p w:rsidR="0077386B" w:rsidRPr="00263643" w:rsidRDefault="0077386B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77386B" w:rsidRDefault="0077386B" w:rsidP="00414000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>To make working solutions of 2xSSC from Stock 20X for FISH.</w:t>
      </w:r>
    </w:p>
    <w:p w:rsidR="0077386B" w:rsidRDefault="0077386B" w:rsidP="00414000">
      <w:pPr>
        <w:pStyle w:val="Normal1"/>
        <w:ind w:left="-540"/>
        <w:rPr>
          <w:sz w:val="24"/>
          <w:szCs w:val="24"/>
        </w:rPr>
      </w:pPr>
    </w:p>
    <w:p w:rsidR="0077386B" w:rsidRPr="00263643" w:rsidRDefault="0077386B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77386B" w:rsidRPr="00107D9F" w:rsidRDefault="0077386B" w:rsidP="00107D9F">
      <w:pPr>
        <w:pStyle w:val="Heading3"/>
        <w:numPr>
          <w:ilvl w:val="2"/>
          <w:numId w:val="5"/>
        </w:numPr>
        <w:tabs>
          <w:tab w:val="clear" w:pos="2340"/>
          <w:tab w:val="num" w:pos="0"/>
        </w:tabs>
        <w:ind w:hanging="2880"/>
        <w:rPr>
          <w:sz w:val="24"/>
          <w:szCs w:val="24"/>
        </w:rPr>
      </w:pPr>
      <w:r w:rsidRPr="00107D9F">
        <w:rPr>
          <w:sz w:val="24"/>
          <w:szCs w:val="24"/>
        </w:rPr>
        <w:t>Material and Equipment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pH meter</w:t>
      </w:r>
    </w:p>
    <w:p w:rsidR="0077386B" w:rsidRDefault="0077386B" w:rsidP="00107D9F"/>
    <w:p w:rsidR="0077386B" w:rsidRPr="00107D9F" w:rsidRDefault="0077386B" w:rsidP="00107D9F">
      <w:pPr>
        <w:pStyle w:val="Heading3"/>
        <w:numPr>
          <w:ilvl w:val="2"/>
          <w:numId w:val="5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107D9F">
        <w:rPr>
          <w:sz w:val="24"/>
          <w:szCs w:val="24"/>
        </w:rPr>
        <w:t>Solutions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20X SSC (Vysis, Order No. 32-804850)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12 N HCl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1 N NaOH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Sterile H</w:t>
      </w:r>
      <w:r>
        <w:rPr>
          <w:sz w:val="18"/>
          <w:vertAlign w:val="subscript"/>
        </w:rPr>
        <w:t>2</w:t>
      </w:r>
      <w:r>
        <w:t>O</w:t>
      </w:r>
    </w:p>
    <w:p w:rsidR="0077386B" w:rsidRDefault="0077386B" w:rsidP="00107D9F"/>
    <w:p w:rsidR="0077386B" w:rsidRPr="00107D9F" w:rsidRDefault="0077386B" w:rsidP="00107D9F">
      <w:pPr>
        <w:pStyle w:val="Heading3"/>
        <w:numPr>
          <w:ilvl w:val="2"/>
          <w:numId w:val="5"/>
        </w:numPr>
        <w:tabs>
          <w:tab w:val="clear" w:pos="2340"/>
          <w:tab w:val="num" w:pos="0"/>
        </w:tabs>
        <w:ind w:left="0" w:hanging="540"/>
        <w:rPr>
          <w:sz w:val="24"/>
          <w:szCs w:val="24"/>
        </w:rPr>
      </w:pPr>
      <w:r w:rsidRPr="00107D9F">
        <w:rPr>
          <w:sz w:val="24"/>
          <w:szCs w:val="24"/>
        </w:rPr>
        <w:t>Preparation of 20X SSC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Mix thoroughly 132 g 20X SSC (from premeasured bottle) in 400 ml purified H</w:t>
      </w:r>
      <w:r>
        <w:rPr>
          <w:vertAlign w:val="subscript"/>
        </w:rPr>
        <w:t>2</w:t>
      </w:r>
      <w:r>
        <w:t>O.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Measure pH and adjust to pH 5.3 with HCl.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Add purified H</w:t>
      </w:r>
      <w:r>
        <w:rPr>
          <w:vertAlign w:val="subscript"/>
        </w:rPr>
        <w:t>2</w:t>
      </w:r>
      <w:r>
        <w:t>O to bring final volume to 500 ml.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Store at ambient temperature.  Discard stock solution after 6 months, or sooner if solution appears cloudy or contaminated.</w:t>
      </w:r>
    </w:p>
    <w:p w:rsidR="0077386B" w:rsidRDefault="0077386B" w:rsidP="00107D9F"/>
    <w:p w:rsidR="0077386B" w:rsidRPr="00107D9F" w:rsidRDefault="0077386B" w:rsidP="00107D9F">
      <w:pPr>
        <w:pStyle w:val="Heading3"/>
        <w:numPr>
          <w:ilvl w:val="2"/>
          <w:numId w:val="5"/>
        </w:numPr>
        <w:tabs>
          <w:tab w:val="clear" w:pos="2340"/>
          <w:tab w:val="num" w:pos="0"/>
        </w:tabs>
        <w:ind w:hanging="2880"/>
        <w:rPr>
          <w:sz w:val="24"/>
          <w:szCs w:val="24"/>
        </w:rPr>
      </w:pPr>
      <w:r>
        <w:rPr>
          <w:sz w:val="24"/>
          <w:szCs w:val="24"/>
        </w:rPr>
        <w:t>Preparation of 2X SSC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Mix thoroughly 100 ml 20X SSC (pH 5.3) with 850 ml purified H</w:t>
      </w:r>
      <w:r>
        <w:rPr>
          <w:vertAlign w:val="subscript"/>
        </w:rPr>
        <w:t>2</w:t>
      </w:r>
      <w:r>
        <w:t>O.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Measure pH and adjust to pH to 7.0±0.2 with NaOH.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Add purified H</w:t>
      </w:r>
      <w:r>
        <w:rPr>
          <w:vertAlign w:val="subscript"/>
        </w:rPr>
        <w:t>2</w:t>
      </w:r>
      <w:r>
        <w:t>O to bring final volume to 1 liter.</w:t>
      </w:r>
    </w:p>
    <w:p w:rsidR="0077386B" w:rsidRDefault="0077386B" w:rsidP="00107D9F">
      <w:pPr>
        <w:numPr>
          <w:ilvl w:val="3"/>
          <w:numId w:val="5"/>
        </w:numPr>
        <w:tabs>
          <w:tab w:val="clear" w:pos="2880"/>
          <w:tab w:val="num" w:pos="360"/>
        </w:tabs>
        <w:ind w:left="360"/>
      </w:pPr>
      <w:r>
        <w:t>Store at ambient temperature.  Expires in 6 mo, or sooner if solution appears cloudy or contaminated.</w:t>
      </w:r>
    </w:p>
    <w:p w:rsidR="0077386B" w:rsidRPr="000254CA" w:rsidRDefault="0077386B" w:rsidP="00107D9F"/>
    <w:p w:rsidR="0077386B" w:rsidRPr="00263643" w:rsidRDefault="0077386B" w:rsidP="00107D9F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77386B" w:rsidRPr="00107D9F" w:rsidRDefault="0077386B" w:rsidP="00107D9F">
      <w:pPr>
        <w:numPr>
          <w:ilvl w:val="0"/>
          <w:numId w:val="7"/>
        </w:numPr>
        <w:tabs>
          <w:tab w:val="clear" w:pos="2880"/>
          <w:tab w:val="num" w:pos="0"/>
        </w:tabs>
        <w:ind w:left="0" w:hanging="540"/>
      </w:pPr>
      <w:r w:rsidRPr="00107D9F">
        <w:t>Vysis Manufacturer's Information Sheet for LSI Locus Specific Identifier DNA Probes, 2001.</w:t>
      </w:r>
    </w:p>
    <w:p w:rsidR="0077386B" w:rsidRDefault="0077386B" w:rsidP="009C4C33">
      <w:pPr>
        <w:rPr>
          <w:sz w:val="20"/>
          <w:szCs w:val="20"/>
        </w:rPr>
      </w:pPr>
    </w:p>
    <w:p w:rsidR="0077386B" w:rsidRDefault="0077386B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77386B" w:rsidRPr="008A212E" w:rsidRDefault="0077386B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77386B" w:rsidRPr="007A464A" w:rsidRDefault="0077386B" w:rsidP="00D26371">
      <w:pPr>
        <w:ind w:left="-540"/>
      </w:pPr>
    </w:p>
    <w:p w:rsidR="0077386B" w:rsidRDefault="0077386B" w:rsidP="00C86AA9"/>
    <w:p w:rsidR="0077386B" w:rsidRDefault="0077386B" w:rsidP="00C86AA9"/>
    <w:p w:rsidR="0077386B" w:rsidRDefault="0077386B" w:rsidP="00C86AA9"/>
    <w:p w:rsidR="0077386B" w:rsidRDefault="0077386B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77386B" w:rsidRPr="00263643" w:rsidRDefault="0077386B" w:rsidP="00FE4B65">
      <w:pPr>
        <w:ind w:left="-540"/>
        <w:rPr>
          <w:sz w:val="28"/>
          <w:szCs w:val="28"/>
        </w:rPr>
      </w:pPr>
      <w:r>
        <w:t xml:space="preserve"> Cytogenetics Supervisor</w:t>
      </w:r>
      <w:r>
        <w:tab/>
      </w:r>
    </w:p>
    <w:sectPr w:rsidR="0077386B" w:rsidRPr="00263643" w:rsidSect="00107D9F">
      <w:footerReference w:type="default" r:id="rId8"/>
      <w:pgSz w:w="12240" w:h="15840" w:code="1"/>
      <w:pgMar w:top="1000" w:right="1800" w:bottom="540" w:left="180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6B" w:rsidRDefault="0077386B">
      <w:r>
        <w:separator/>
      </w:r>
    </w:p>
  </w:endnote>
  <w:endnote w:type="continuationSeparator" w:id="0">
    <w:p w:rsidR="0077386B" w:rsidRDefault="0077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B" w:rsidRPr="002C1CD7" w:rsidRDefault="0077386B" w:rsidP="002C1CD7">
    <w:pPr>
      <w:pStyle w:val="Footer"/>
      <w:ind w:left="-540" w:firstLine="0"/>
      <w:rPr>
        <w:color w:val="999999"/>
      </w:rPr>
    </w:pPr>
    <w:r>
      <w:rPr>
        <w:color w:val="999999"/>
      </w:rPr>
      <w:t>20X and 2X SSC Stock Procedure</w:t>
    </w:r>
  </w:p>
  <w:p w:rsidR="0077386B" w:rsidRPr="002C1CD7" w:rsidRDefault="0077386B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6B" w:rsidRDefault="0077386B">
      <w:r>
        <w:separator/>
      </w:r>
    </w:p>
  </w:footnote>
  <w:footnote w:type="continuationSeparator" w:id="0">
    <w:p w:rsidR="0077386B" w:rsidRDefault="0077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52E"/>
    <w:multiLevelType w:val="hybridMultilevel"/>
    <w:tmpl w:val="8F94AC38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A80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96E3E"/>
    <w:multiLevelType w:val="hybridMultilevel"/>
    <w:tmpl w:val="954050FC"/>
    <w:lvl w:ilvl="0" w:tplc="36D01E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1C3D93"/>
    <w:multiLevelType w:val="multilevel"/>
    <w:tmpl w:val="445E4472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3E745A"/>
    <w:multiLevelType w:val="hybridMultilevel"/>
    <w:tmpl w:val="EC4CD364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B93759"/>
    <w:multiLevelType w:val="hybridMultilevel"/>
    <w:tmpl w:val="2F1E013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590A03"/>
    <w:multiLevelType w:val="hybridMultilevel"/>
    <w:tmpl w:val="B09E39E2"/>
    <w:lvl w:ilvl="0" w:tplc="D01C74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886DBC"/>
    <w:multiLevelType w:val="hybridMultilevel"/>
    <w:tmpl w:val="FB0CB3B6"/>
    <w:lvl w:ilvl="0" w:tplc="D12C22B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C22B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01C7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0EF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5E36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1CD7"/>
    <w:rsid w:val="002C202A"/>
    <w:rsid w:val="002C6323"/>
    <w:rsid w:val="002C7C63"/>
    <w:rsid w:val="002D0081"/>
    <w:rsid w:val="002D668F"/>
    <w:rsid w:val="002D78CB"/>
    <w:rsid w:val="002D7D7E"/>
    <w:rsid w:val="002E57E6"/>
    <w:rsid w:val="002E674B"/>
    <w:rsid w:val="002E6EED"/>
    <w:rsid w:val="002E7A8E"/>
    <w:rsid w:val="002E7EFA"/>
    <w:rsid w:val="002F32B2"/>
    <w:rsid w:val="002F3B32"/>
    <w:rsid w:val="002F52B3"/>
    <w:rsid w:val="00302E85"/>
    <w:rsid w:val="00303389"/>
    <w:rsid w:val="00304BBC"/>
    <w:rsid w:val="00306261"/>
    <w:rsid w:val="0030789F"/>
    <w:rsid w:val="003109AA"/>
    <w:rsid w:val="0031226C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380"/>
    <w:rsid w:val="00382F19"/>
    <w:rsid w:val="00384458"/>
    <w:rsid w:val="00384BAD"/>
    <w:rsid w:val="003854CC"/>
    <w:rsid w:val="00387A2B"/>
    <w:rsid w:val="00394CC4"/>
    <w:rsid w:val="003A020B"/>
    <w:rsid w:val="003A02BB"/>
    <w:rsid w:val="003A65A6"/>
    <w:rsid w:val="003B5F92"/>
    <w:rsid w:val="003B6715"/>
    <w:rsid w:val="003C2C51"/>
    <w:rsid w:val="003C3364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06E4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461"/>
    <w:rsid w:val="00543F30"/>
    <w:rsid w:val="00545BFB"/>
    <w:rsid w:val="00546846"/>
    <w:rsid w:val="00547E98"/>
    <w:rsid w:val="005524E8"/>
    <w:rsid w:val="005570FD"/>
    <w:rsid w:val="0056324F"/>
    <w:rsid w:val="00565BB8"/>
    <w:rsid w:val="0057276D"/>
    <w:rsid w:val="00576346"/>
    <w:rsid w:val="00576D8E"/>
    <w:rsid w:val="00580BF0"/>
    <w:rsid w:val="00583BFE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1132A"/>
    <w:rsid w:val="006123AD"/>
    <w:rsid w:val="00615902"/>
    <w:rsid w:val="0062555C"/>
    <w:rsid w:val="006258EB"/>
    <w:rsid w:val="00626A5C"/>
    <w:rsid w:val="00626CD0"/>
    <w:rsid w:val="00627511"/>
    <w:rsid w:val="0063021E"/>
    <w:rsid w:val="00631E4C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12D8"/>
    <w:rsid w:val="00703939"/>
    <w:rsid w:val="007040DF"/>
    <w:rsid w:val="00711E49"/>
    <w:rsid w:val="00712334"/>
    <w:rsid w:val="00712A55"/>
    <w:rsid w:val="00715297"/>
    <w:rsid w:val="00717FCD"/>
    <w:rsid w:val="007202AD"/>
    <w:rsid w:val="00720989"/>
    <w:rsid w:val="0072298E"/>
    <w:rsid w:val="00727782"/>
    <w:rsid w:val="00732424"/>
    <w:rsid w:val="00734691"/>
    <w:rsid w:val="00734E99"/>
    <w:rsid w:val="00742D36"/>
    <w:rsid w:val="0074519B"/>
    <w:rsid w:val="00750C9E"/>
    <w:rsid w:val="00751990"/>
    <w:rsid w:val="00751D8B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386B"/>
    <w:rsid w:val="00776D6A"/>
    <w:rsid w:val="00777D1C"/>
    <w:rsid w:val="00782E0E"/>
    <w:rsid w:val="00783031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3F8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C0C0A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34D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65AD7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14B1"/>
    <w:rsid w:val="009D380F"/>
    <w:rsid w:val="009D5D6D"/>
    <w:rsid w:val="009D72FF"/>
    <w:rsid w:val="009E269B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A73E5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915BA"/>
    <w:rsid w:val="00D92172"/>
    <w:rsid w:val="00D95214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069BD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666"/>
    <w:rsid w:val="00FD5E32"/>
    <w:rsid w:val="00FD66C6"/>
    <w:rsid w:val="00FE4B65"/>
    <w:rsid w:val="00FE539A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B8525676.dotm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5</cp:revision>
  <cp:lastPrinted>2013-01-28T19:11:00Z</cp:lastPrinted>
  <dcterms:created xsi:type="dcterms:W3CDTF">2013-01-28T19:11:00Z</dcterms:created>
  <dcterms:modified xsi:type="dcterms:W3CDTF">2013-04-02T22:12:00Z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