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EE" w:rsidRPr="00330398" w:rsidRDefault="008478EE" w:rsidP="00330398">
      <w:pPr>
        <w:ind w:left="-540"/>
        <w:jc w:val="center"/>
        <w:rPr>
          <w:b/>
          <w:sz w:val="44"/>
          <w:szCs w:val="44"/>
          <w:u w:val="single"/>
        </w:rPr>
      </w:pPr>
      <w:r w:rsidRPr="00330398">
        <w:rPr>
          <w:b/>
          <w:sz w:val="44"/>
          <w:szCs w:val="44"/>
          <w:u w:val="single"/>
        </w:rPr>
        <w:t>UW Medicine - Pathology</w:t>
      </w:r>
    </w:p>
    <w:p w:rsidR="008478EE" w:rsidRDefault="008478EE" w:rsidP="00DE1C1C">
      <w:pPr>
        <w:ind w:left="-540"/>
        <w:rPr>
          <w:b/>
          <w:u w:val="single"/>
        </w:rPr>
      </w:pPr>
    </w:p>
    <w:p w:rsidR="008478EE" w:rsidRDefault="008478EE" w:rsidP="00387A2B">
      <w:pPr>
        <w:ind w:left="5760" w:firstLine="720"/>
      </w:pPr>
      <w:r>
        <w:t>400-11-01-06</w:t>
      </w:r>
    </w:p>
    <w:p w:rsidR="008478EE" w:rsidRPr="00DE1C1C" w:rsidRDefault="008478EE" w:rsidP="00330398">
      <w:pPr>
        <w:ind w:left="-540"/>
        <w:jc w:val="center"/>
        <w:rPr>
          <w:sz w:val="28"/>
          <w:szCs w:val="28"/>
        </w:rPr>
      </w:pPr>
      <w:r>
        <w:rPr>
          <w:sz w:val="28"/>
          <w:szCs w:val="28"/>
        </w:rPr>
        <w:t>Hybrid and Label Procedure</w:t>
      </w:r>
    </w:p>
    <w:p w:rsidR="008478EE" w:rsidRDefault="008478EE" w:rsidP="00DE1C1C">
      <w:pPr>
        <w:ind w:left="-540"/>
      </w:pPr>
    </w:p>
    <w:p w:rsidR="008478EE" w:rsidRDefault="008478EE"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8478EE" w:rsidTr="00DE403F">
        <w:tc>
          <w:tcPr>
            <w:tcW w:w="3348" w:type="dxa"/>
          </w:tcPr>
          <w:p w:rsidR="008478EE" w:rsidRDefault="008478EE" w:rsidP="00DE1C1C">
            <w:r>
              <w:t>Adopted Date: 10/12/09</w:t>
            </w:r>
          </w:p>
          <w:p w:rsidR="008478EE" w:rsidRDefault="008478EE" w:rsidP="00DE1C1C">
            <w:r>
              <w:t>Review Date: 10/19/09</w:t>
            </w:r>
          </w:p>
          <w:p w:rsidR="008478EE" w:rsidRDefault="008478EE" w:rsidP="00DE1C1C">
            <w:r>
              <w:t>Revision Date: 02/2010</w:t>
            </w:r>
          </w:p>
        </w:tc>
      </w:tr>
    </w:tbl>
    <w:p w:rsidR="008478EE" w:rsidRDefault="008478EE" w:rsidP="00DE1C1C"/>
    <w:p w:rsidR="008478EE" w:rsidRDefault="008478EE" w:rsidP="00DE1C1C"/>
    <w:p w:rsidR="008478EE" w:rsidRPr="00263643" w:rsidRDefault="008478EE"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8478EE" w:rsidRDefault="008478EE" w:rsidP="00950CD8">
      <w:pPr>
        <w:ind w:left="-540"/>
      </w:pPr>
      <w:r>
        <w:t>To co-hybridize labeled</w:t>
      </w:r>
      <w:r w:rsidRPr="007C7BE8">
        <w:t xml:space="preserve"> </w:t>
      </w:r>
      <w:proofErr w:type="spellStart"/>
      <w:r w:rsidRPr="007C7BE8">
        <w:t>gDNA</w:t>
      </w:r>
      <w:proofErr w:type="spellEnd"/>
      <w:r w:rsidRPr="007C7BE8">
        <w:t xml:space="preserve"> </w:t>
      </w:r>
      <w:r>
        <w:t xml:space="preserve">of the test </w:t>
      </w:r>
      <w:r w:rsidRPr="007C7BE8">
        <w:t>sample and the normal control reference sample onto the microarray chip slide and wash before scanning the slides</w:t>
      </w:r>
      <w:r>
        <w:t xml:space="preserve"> for the detection of the gains and losses in the test sample genome</w:t>
      </w:r>
      <w:r w:rsidRPr="007C7BE8">
        <w:t>.</w:t>
      </w:r>
    </w:p>
    <w:p w:rsidR="008478EE" w:rsidRDefault="008478EE" w:rsidP="00AD7E81">
      <w:pPr>
        <w:rPr>
          <w:sz w:val="28"/>
          <w:szCs w:val="28"/>
        </w:rPr>
      </w:pPr>
    </w:p>
    <w:p w:rsidR="008478EE" w:rsidRPr="00263643" w:rsidRDefault="008478EE" w:rsidP="00263643">
      <w:pPr>
        <w:pBdr>
          <w:bottom w:val="single" w:sz="4" w:space="1" w:color="auto"/>
        </w:pBdr>
        <w:ind w:left="-540"/>
        <w:rPr>
          <w:rFonts w:ascii="Arial" w:hAnsi="Arial" w:cs="Arial"/>
          <w:sz w:val="28"/>
          <w:szCs w:val="28"/>
        </w:rPr>
      </w:pPr>
      <w:r w:rsidRPr="00263643">
        <w:rPr>
          <w:rFonts w:ascii="Arial" w:hAnsi="Arial" w:cs="Arial"/>
          <w:sz w:val="28"/>
          <w:szCs w:val="28"/>
        </w:rPr>
        <w:t>P</w:t>
      </w:r>
      <w:r>
        <w:rPr>
          <w:rFonts w:ascii="Arial" w:hAnsi="Arial" w:cs="Arial"/>
          <w:sz w:val="28"/>
          <w:szCs w:val="28"/>
        </w:rPr>
        <w:t>ROCEDURE</w:t>
      </w:r>
    </w:p>
    <w:p w:rsidR="008478EE" w:rsidRPr="00950CD8" w:rsidRDefault="008478EE" w:rsidP="00C56A9C">
      <w:pPr>
        <w:pStyle w:val="Heading3"/>
        <w:numPr>
          <w:ilvl w:val="2"/>
          <w:numId w:val="12"/>
        </w:numPr>
        <w:tabs>
          <w:tab w:val="clear" w:pos="2385"/>
          <w:tab w:val="num" w:pos="0"/>
        </w:tabs>
        <w:ind w:left="0" w:hanging="540"/>
        <w:rPr>
          <w:sz w:val="24"/>
          <w:szCs w:val="24"/>
        </w:rPr>
      </w:pPr>
      <w:proofErr w:type="spellStart"/>
      <w:r w:rsidRPr="00950CD8">
        <w:rPr>
          <w:sz w:val="24"/>
          <w:szCs w:val="24"/>
        </w:rPr>
        <w:t>Equipments</w:t>
      </w:r>
      <w:proofErr w:type="spellEnd"/>
      <w:r w:rsidRPr="00950CD8">
        <w:rPr>
          <w:sz w:val="24"/>
          <w:szCs w:val="24"/>
        </w:rPr>
        <w:t xml:space="preserve"> and Materials:</w:t>
      </w:r>
    </w:p>
    <w:p w:rsidR="008478EE" w:rsidRPr="00552178" w:rsidRDefault="008478EE" w:rsidP="00C56A9C">
      <w:pPr>
        <w:numPr>
          <w:ilvl w:val="0"/>
          <w:numId w:val="2"/>
        </w:numPr>
        <w:tabs>
          <w:tab w:val="clear" w:pos="1080"/>
          <w:tab w:val="num" w:pos="540"/>
        </w:tabs>
        <w:autoSpaceDE w:val="0"/>
        <w:autoSpaceDN w:val="0"/>
        <w:adjustRightInd w:val="0"/>
        <w:ind w:left="540" w:hanging="540"/>
        <w:rPr>
          <w:iCs/>
        </w:rPr>
      </w:pPr>
      <w:r w:rsidRPr="00552178">
        <w:t xml:space="preserve">Roche </w:t>
      </w:r>
      <w:proofErr w:type="spellStart"/>
      <w:r w:rsidRPr="00552178">
        <w:t>NimbleGen</w:t>
      </w:r>
      <w:proofErr w:type="spellEnd"/>
      <w:r w:rsidRPr="00552178">
        <w:t xml:space="preserve"> Hybridization System 4</w:t>
      </w:r>
    </w:p>
    <w:p w:rsidR="008478EE" w:rsidRPr="00552178" w:rsidRDefault="008478EE" w:rsidP="00C56A9C">
      <w:pPr>
        <w:numPr>
          <w:ilvl w:val="0"/>
          <w:numId w:val="2"/>
        </w:numPr>
        <w:tabs>
          <w:tab w:val="clear" w:pos="1080"/>
          <w:tab w:val="num" w:pos="540"/>
        </w:tabs>
        <w:autoSpaceDE w:val="0"/>
        <w:autoSpaceDN w:val="0"/>
        <w:adjustRightInd w:val="0"/>
        <w:ind w:left="540" w:hanging="540"/>
        <w:rPr>
          <w:iCs/>
        </w:rPr>
      </w:pPr>
      <w:r w:rsidRPr="00552178">
        <w:rPr>
          <w:color w:val="000000"/>
        </w:rPr>
        <w:t xml:space="preserve">Accessory kit of </w:t>
      </w:r>
      <w:proofErr w:type="spellStart"/>
      <w:r w:rsidRPr="00552178">
        <w:rPr>
          <w:color w:val="000000"/>
        </w:rPr>
        <w:t>NimbleGen</w:t>
      </w:r>
      <w:proofErr w:type="spellEnd"/>
      <w:r w:rsidRPr="00552178">
        <w:rPr>
          <w:color w:val="000000"/>
        </w:rPr>
        <w:t xml:space="preserve"> Hybridization Systems:</w:t>
      </w:r>
    </w:p>
    <w:p w:rsidR="008478EE" w:rsidRPr="00552178" w:rsidRDefault="008478EE" w:rsidP="00C56A9C">
      <w:pPr>
        <w:numPr>
          <w:ilvl w:val="1"/>
          <w:numId w:val="2"/>
        </w:numPr>
        <w:tabs>
          <w:tab w:val="clear" w:pos="1440"/>
          <w:tab w:val="num" w:pos="900"/>
        </w:tabs>
        <w:autoSpaceDE w:val="0"/>
        <w:autoSpaceDN w:val="0"/>
        <w:adjustRightInd w:val="0"/>
        <w:ind w:left="900"/>
        <w:rPr>
          <w:iCs/>
        </w:rPr>
      </w:pPr>
      <w:r w:rsidRPr="00552178">
        <w:rPr>
          <w:color w:val="000000"/>
        </w:rPr>
        <w:t>Precision Mixer</w:t>
      </w:r>
      <w:r w:rsidRPr="00552178">
        <w:rPr>
          <w:iCs/>
        </w:rPr>
        <w:t xml:space="preserve"> </w:t>
      </w:r>
      <w:r w:rsidRPr="00552178">
        <w:rPr>
          <w:color w:val="000000"/>
        </w:rPr>
        <w:t>Alignment Tool (PMAT)</w:t>
      </w:r>
    </w:p>
    <w:p w:rsidR="008478EE" w:rsidRPr="00552178" w:rsidRDefault="008478EE" w:rsidP="00C56A9C">
      <w:pPr>
        <w:numPr>
          <w:ilvl w:val="1"/>
          <w:numId w:val="2"/>
        </w:numPr>
        <w:tabs>
          <w:tab w:val="clear" w:pos="1440"/>
          <w:tab w:val="num" w:pos="900"/>
        </w:tabs>
        <w:autoSpaceDE w:val="0"/>
        <w:autoSpaceDN w:val="0"/>
        <w:adjustRightInd w:val="0"/>
        <w:ind w:left="900"/>
        <w:rPr>
          <w:iCs/>
        </w:rPr>
      </w:pPr>
      <w:r w:rsidRPr="00552178">
        <w:rPr>
          <w:color w:val="000000"/>
        </w:rPr>
        <w:t>Mixer Disassembly Tool</w:t>
      </w:r>
    </w:p>
    <w:p w:rsidR="008478EE" w:rsidRPr="00552178" w:rsidRDefault="008478EE" w:rsidP="00C56A9C">
      <w:pPr>
        <w:numPr>
          <w:ilvl w:val="1"/>
          <w:numId w:val="2"/>
        </w:numPr>
        <w:tabs>
          <w:tab w:val="clear" w:pos="1440"/>
          <w:tab w:val="num" w:pos="900"/>
        </w:tabs>
        <w:autoSpaceDE w:val="0"/>
        <w:autoSpaceDN w:val="0"/>
        <w:adjustRightInd w:val="0"/>
        <w:ind w:left="900"/>
        <w:rPr>
          <w:iCs/>
        </w:rPr>
      </w:pPr>
      <w:r w:rsidRPr="00552178">
        <w:rPr>
          <w:color w:val="000000"/>
        </w:rPr>
        <w:t>Mixer Brayer</w:t>
      </w:r>
    </w:p>
    <w:p w:rsidR="008478EE" w:rsidRPr="00552178" w:rsidRDefault="008478EE" w:rsidP="00C56A9C">
      <w:pPr>
        <w:numPr>
          <w:ilvl w:val="1"/>
          <w:numId w:val="2"/>
        </w:numPr>
        <w:tabs>
          <w:tab w:val="clear" w:pos="1440"/>
          <w:tab w:val="num" w:pos="900"/>
        </w:tabs>
        <w:autoSpaceDE w:val="0"/>
        <w:autoSpaceDN w:val="0"/>
        <w:adjustRightInd w:val="0"/>
        <w:ind w:left="900"/>
        <w:rPr>
          <w:iCs/>
        </w:rPr>
      </w:pPr>
      <w:r w:rsidRPr="00552178">
        <w:rPr>
          <w:color w:val="000000"/>
        </w:rPr>
        <w:t>System Verification Assemblies</w:t>
      </w:r>
    </w:p>
    <w:p w:rsidR="008478EE" w:rsidRPr="00552178" w:rsidRDefault="008478EE" w:rsidP="00C56A9C">
      <w:pPr>
        <w:numPr>
          <w:ilvl w:val="1"/>
          <w:numId w:val="2"/>
        </w:numPr>
        <w:tabs>
          <w:tab w:val="clear" w:pos="1440"/>
          <w:tab w:val="num" w:pos="900"/>
        </w:tabs>
        <w:autoSpaceDE w:val="0"/>
        <w:autoSpaceDN w:val="0"/>
        <w:adjustRightInd w:val="0"/>
        <w:ind w:left="900"/>
        <w:rPr>
          <w:iCs/>
        </w:rPr>
      </w:pPr>
      <w:r>
        <w:rPr>
          <w:color w:val="000000"/>
        </w:rPr>
        <w:t>R</w:t>
      </w:r>
      <w:r w:rsidRPr="00552178">
        <w:rPr>
          <w:color w:val="000000"/>
        </w:rPr>
        <w:t>eplacement O-rings</w:t>
      </w:r>
    </w:p>
    <w:p w:rsidR="008478EE" w:rsidRPr="00552178" w:rsidRDefault="008478EE" w:rsidP="00C56A9C">
      <w:pPr>
        <w:numPr>
          <w:ilvl w:val="1"/>
          <w:numId w:val="2"/>
        </w:numPr>
        <w:tabs>
          <w:tab w:val="clear" w:pos="1440"/>
          <w:tab w:val="num" w:pos="900"/>
        </w:tabs>
        <w:autoSpaceDE w:val="0"/>
        <w:autoSpaceDN w:val="0"/>
        <w:adjustRightInd w:val="0"/>
        <w:ind w:left="900"/>
        <w:rPr>
          <w:iCs/>
        </w:rPr>
      </w:pPr>
      <w:r>
        <w:rPr>
          <w:color w:val="000000"/>
        </w:rPr>
        <w:t>F</w:t>
      </w:r>
      <w:r w:rsidRPr="00552178">
        <w:rPr>
          <w:color w:val="000000"/>
        </w:rPr>
        <w:t>orceps</w:t>
      </w:r>
    </w:p>
    <w:p w:rsidR="008478EE" w:rsidRPr="00552178" w:rsidRDefault="008478EE" w:rsidP="00C56A9C">
      <w:pPr>
        <w:numPr>
          <w:ilvl w:val="0"/>
          <w:numId w:val="2"/>
        </w:numPr>
        <w:tabs>
          <w:tab w:val="clear" w:pos="1080"/>
          <w:tab w:val="num" w:pos="540"/>
        </w:tabs>
        <w:autoSpaceDE w:val="0"/>
        <w:autoSpaceDN w:val="0"/>
        <w:adjustRightInd w:val="0"/>
        <w:ind w:left="540" w:hanging="540"/>
        <w:rPr>
          <w:iCs/>
        </w:rPr>
      </w:pPr>
      <w:r w:rsidRPr="00552178">
        <w:rPr>
          <w:iCs/>
        </w:rPr>
        <w:t>Microarray Dryer</w:t>
      </w:r>
      <w:r>
        <w:rPr>
          <w:iCs/>
        </w:rPr>
        <w:t xml:space="preserve"> (Array-it)</w:t>
      </w:r>
    </w:p>
    <w:p w:rsidR="008478EE" w:rsidRPr="00552178" w:rsidRDefault="008478EE" w:rsidP="00C56A9C">
      <w:pPr>
        <w:numPr>
          <w:ilvl w:val="0"/>
          <w:numId w:val="2"/>
        </w:numPr>
        <w:tabs>
          <w:tab w:val="clear" w:pos="1080"/>
          <w:tab w:val="num" w:pos="540"/>
        </w:tabs>
        <w:autoSpaceDE w:val="0"/>
        <w:autoSpaceDN w:val="0"/>
        <w:adjustRightInd w:val="0"/>
        <w:ind w:left="540" w:hanging="540"/>
        <w:rPr>
          <w:iCs/>
        </w:rPr>
      </w:pPr>
      <w:r w:rsidRPr="00552178">
        <w:rPr>
          <w:iCs/>
        </w:rPr>
        <w:t>Heat block capable of temperatures to 98</w:t>
      </w:r>
      <w:r w:rsidRPr="00552178">
        <w:t>°C</w:t>
      </w:r>
    </w:p>
    <w:p w:rsidR="008478EE" w:rsidRPr="00552178" w:rsidRDefault="008478EE" w:rsidP="00C56A9C">
      <w:pPr>
        <w:numPr>
          <w:ilvl w:val="0"/>
          <w:numId w:val="2"/>
        </w:numPr>
        <w:tabs>
          <w:tab w:val="clear" w:pos="1080"/>
          <w:tab w:val="num" w:pos="540"/>
        </w:tabs>
        <w:autoSpaceDE w:val="0"/>
        <w:autoSpaceDN w:val="0"/>
        <w:adjustRightInd w:val="0"/>
        <w:ind w:left="540" w:hanging="540"/>
        <w:rPr>
          <w:iCs/>
        </w:rPr>
      </w:pPr>
      <w:r w:rsidRPr="00552178">
        <w:rPr>
          <w:iCs/>
        </w:rPr>
        <w:t>Heat block of 42</w:t>
      </w:r>
      <w:r w:rsidRPr="00552178">
        <w:t>°C</w:t>
      </w:r>
    </w:p>
    <w:p w:rsidR="008478EE" w:rsidRPr="007C7BE8" w:rsidRDefault="008478EE" w:rsidP="00C56A9C">
      <w:pPr>
        <w:numPr>
          <w:ilvl w:val="0"/>
          <w:numId w:val="2"/>
        </w:numPr>
        <w:tabs>
          <w:tab w:val="clear" w:pos="1080"/>
          <w:tab w:val="num" w:pos="540"/>
        </w:tabs>
        <w:autoSpaceDE w:val="0"/>
        <w:autoSpaceDN w:val="0"/>
        <w:adjustRightInd w:val="0"/>
        <w:ind w:left="540" w:hanging="540"/>
        <w:rPr>
          <w:iCs/>
        </w:rPr>
      </w:pPr>
      <w:proofErr w:type="spellStart"/>
      <w:r w:rsidRPr="007C7BE8">
        <w:t>Microcentrifuge</w:t>
      </w:r>
      <w:proofErr w:type="spellEnd"/>
    </w:p>
    <w:p w:rsidR="008478EE" w:rsidRPr="00016AFB" w:rsidRDefault="008478EE" w:rsidP="00C56A9C">
      <w:pPr>
        <w:numPr>
          <w:ilvl w:val="0"/>
          <w:numId w:val="2"/>
        </w:numPr>
        <w:tabs>
          <w:tab w:val="clear" w:pos="1080"/>
          <w:tab w:val="num" w:pos="540"/>
        </w:tabs>
        <w:autoSpaceDE w:val="0"/>
        <w:autoSpaceDN w:val="0"/>
        <w:adjustRightInd w:val="0"/>
        <w:ind w:left="540" w:hanging="540"/>
        <w:rPr>
          <w:iCs/>
        </w:rPr>
      </w:pPr>
      <w:r>
        <w:t xml:space="preserve">Gilson </w:t>
      </w:r>
      <w:proofErr w:type="spellStart"/>
      <w:r w:rsidRPr="007C7BE8">
        <w:t>Microman</w:t>
      </w:r>
      <w:proofErr w:type="spellEnd"/>
      <w:r w:rsidRPr="007C7BE8">
        <w:t xml:space="preserve"> M100 Pipette</w:t>
      </w:r>
    </w:p>
    <w:p w:rsidR="008478EE" w:rsidRPr="007C7BE8" w:rsidRDefault="008478EE" w:rsidP="00C56A9C">
      <w:pPr>
        <w:numPr>
          <w:ilvl w:val="0"/>
          <w:numId w:val="2"/>
        </w:numPr>
        <w:tabs>
          <w:tab w:val="clear" w:pos="1080"/>
          <w:tab w:val="num" w:pos="540"/>
        </w:tabs>
        <w:autoSpaceDE w:val="0"/>
        <w:autoSpaceDN w:val="0"/>
        <w:adjustRightInd w:val="0"/>
        <w:ind w:left="540" w:hanging="540"/>
        <w:rPr>
          <w:iCs/>
        </w:rPr>
      </w:pPr>
      <w:r>
        <w:t xml:space="preserve">Gilson </w:t>
      </w:r>
      <w:proofErr w:type="spellStart"/>
      <w:r w:rsidRPr="007C7BE8">
        <w:t>Microman</w:t>
      </w:r>
      <w:proofErr w:type="spellEnd"/>
      <w:r w:rsidRPr="007C7BE8">
        <w:t xml:space="preserve"> </w:t>
      </w:r>
      <w:r>
        <w:t>CP100 p</w:t>
      </w:r>
      <w:r w:rsidRPr="007C7BE8">
        <w:t>ipette</w:t>
      </w:r>
      <w:r>
        <w:t xml:space="preserve"> tips</w:t>
      </w:r>
    </w:p>
    <w:p w:rsidR="008478EE" w:rsidRPr="00016AFB" w:rsidRDefault="008478EE" w:rsidP="00C56A9C">
      <w:pPr>
        <w:numPr>
          <w:ilvl w:val="0"/>
          <w:numId w:val="2"/>
        </w:numPr>
        <w:tabs>
          <w:tab w:val="clear" w:pos="1080"/>
          <w:tab w:val="num" w:pos="540"/>
        </w:tabs>
        <w:autoSpaceDE w:val="0"/>
        <w:autoSpaceDN w:val="0"/>
        <w:adjustRightInd w:val="0"/>
        <w:ind w:left="540" w:hanging="540"/>
        <w:rPr>
          <w:iCs/>
        </w:rPr>
      </w:pPr>
      <w:proofErr w:type="spellStart"/>
      <w:r w:rsidRPr="00016AFB">
        <w:t>NimbleGen</w:t>
      </w:r>
      <w:proofErr w:type="spellEnd"/>
      <w:r w:rsidRPr="00016AFB">
        <w:t xml:space="preserve"> HX3 Mixer for 3x720K arrays</w:t>
      </w:r>
    </w:p>
    <w:p w:rsidR="008478EE" w:rsidRPr="00016AFB" w:rsidRDefault="008478EE" w:rsidP="00C56A9C">
      <w:pPr>
        <w:numPr>
          <w:ilvl w:val="0"/>
          <w:numId w:val="2"/>
        </w:numPr>
        <w:tabs>
          <w:tab w:val="clear" w:pos="1080"/>
          <w:tab w:val="num" w:pos="540"/>
        </w:tabs>
        <w:autoSpaceDE w:val="0"/>
        <w:autoSpaceDN w:val="0"/>
        <w:adjustRightInd w:val="0"/>
        <w:ind w:left="540" w:hanging="540"/>
        <w:rPr>
          <w:iCs/>
        </w:rPr>
      </w:pPr>
      <w:r w:rsidRPr="00016AFB">
        <w:rPr>
          <w:color w:val="000000"/>
        </w:rPr>
        <w:t xml:space="preserve">Compressed Gas Nozzle </w:t>
      </w:r>
    </w:p>
    <w:p w:rsidR="008478EE" w:rsidRDefault="008478EE" w:rsidP="00C56A9C">
      <w:pPr>
        <w:numPr>
          <w:ilvl w:val="0"/>
          <w:numId w:val="2"/>
        </w:numPr>
        <w:tabs>
          <w:tab w:val="clear" w:pos="1080"/>
          <w:tab w:val="num" w:pos="540"/>
        </w:tabs>
        <w:autoSpaceDE w:val="0"/>
        <w:autoSpaceDN w:val="0"/>
        <w:adjustRightInd w:val="0"/>
        <w:ind w:left="540" w:hanging="540"/>
        <w:rPr>
          <w:iCs/>
        </w:rPr>
      </w:pPr>
      <w:r w:rsidRPr="00016AFB">
        <w:rPr>
          <w:color w:val="000000"/>
        </w:rPr>
        <w:t>Desiccator</w:t>
      </w:r>
    </w:p>
    <w:p w:rsidR="008478EE" w:rsidRPr="00F96F20" w:rsidRDefault="008478EE" w:rsidP="00C56A9C">
      <w:pPr>
        <w:numPr>
          <w:ilvl w:val="0"/>
          <w:numId w:val="2"/>
        </w:numPr>
        <w:tabs>
          <w:tab w:val="clear" w:pos="1080"/>
          <w:tab w:val="num" w:pos="540"/>
        </w:tabs>
        <w:autoSpaceDE w:val="0"/>
        <w:autoSpaceDN w:val="0"/>
        <w:adjustRightInd w:val="0"/>
        <w:ind w:left="540" w:hanging="540"/>
        <w:rPr>
          <w:iCs/>
        </w:rPr>
      </w:pPr>
      <w:proofErr w:type="spellStart"/>
      <w:r w:rsidRPr="00F96F20">
        <w:rPr>
          <w:color w:val="000000"/>
        </w:rPr>
        <w:t>NimbleGen</w:t>
      </w:r>
      <w:proofErr w:type="spellEnd"/>
      <w:r w:rsidRPr="00F96F20">
        <w:rPr>
          <w:color w:val="000000"/>
        </w:rPr>
        <w:t xml:space="preserve"> Array Processing Accessories kit:</w:t>
      </w:r>
    </w:p>
    <w:p w:rsidR="008478EE" w:rsidRPr="00F96F20" w:rsidRDefault="008478EE" w:rsidP="00C56A9C">
      <w:pPr>
        <w:numPr>
          <w:ilvl w:val="1"/>
          <w:numId w:val="2"/>
        </w:numPr>
        <w:tabs>
          <w:tab w:val="clear" w:pos="1440"/>
          <w:tab w:val="num" w:pos="900"/>
        </w:tabs>
        <w:autoSpaceDE w:val="0"/>
        <w:autoSpaceDN w:val="0"/>
        <w:adjustRightInd w:val="0"/>
        <w:ind w:left="900"/>
        <w:rPr>
          <w:iCs/>
        </w:rPr>
      </w:pPr>
      <w:r w:rsidRPr="00F96F20">
        <w:rPr>
          <w:color w:val="000000"/>
        </w:rPr>
        <w:t>Slide Rack</w:t>
      </w:r>
    </w:p>
    <w:p w:rsidR="008478EE" w:rsidRPr="00F96F20" w:rsidRDefault="008478EE" w:rsidP="00C56A9C">
      <w:pPr>
        <w:numPr>
          <w:ilvl w:val="1"/>
          <w:numId w:val="2"/>
        </w:numPr>
        <w:tabs>
          <w:tab w:val="clear" w:pos="1440"/>
          <w:tab w:val="num" w:pos="900"/>
        </w:tabs>
        <w:autoSpaceDE w:val="0"/>
        <w:autoSpaceDN w:val="0"/>
        <w:adjustRightInd w:val="0"/>
        <w:ind w:left="900"/>
        <w:rPr>
          <w:iCs/>
        </w:rPr>
      </w:pPr>
      <w:r w:rsidRPr="00F96F20">
        <w:rPr>
          <w:color w:val="000000"/>
        </w:rPr>
        <w:t>Wash Tanks</w:t>
      </w:r>
    </w:p>
    <w:p w:rsidR="008478EE" w:rsidRDefault="008478EE" w:rsidP="00C56A9C">
      <w:pPr>
        <w:numPr>
          <w:ilvl w:val="1"/>
          <w:numId w:val="2"/>
        </w:numPr>
        <w:tabs>
          <w:tab w:val="clear" w:pos="1440"/>
          <w:tab w:val="num" w:pos="900"/>
        </w:tabs>
        <w:autoSpaceDE w:val="0"/>
        <w:autoSpaceDN w:val="0"/>
        <w:adjustRightInd w:val="0"/>
        <w:ind w:left="900"/>
        <w:rPr>
          <w:iCs/>
        </w:rPr>
      </w:pPr>
      <w:r w:rsidRPr="00F96F20">
        <w:rPr>
          <w:color w:val="000000"/>
        </w:rPr>
        <w:t>Slide Containers</w:t>
      </w:r>
    </w:p>
    <w:p w:rsidR="008478EE" w:rsidRPr="00950CD8" w:rsidRDefault="008478EE" w:rsidP="00950CD8">
      <w:pPr>
        <w:autoSpaceDE w:val="0"/>
        <w:autoSpaceDN w:val="0"/>
        <w:adjustRightInd w:val="0"/>
        <w:ind w:left="540"/>
        <w:rPr>
          <w:iCs/>
        </w:rPr>
      </w:pPr>
    </w:p>
    <w:p w:rsidR="008478EE" w:rsidRPr="00950CD8" w:rsidRDefault="008478EE" w:rsidP="00C56A9C">
      <w:pPr>
        <w:pStyle w:val="Heading3"/>
        <w:numPr>
          <w:ilvl w:val="2"/>
          <w:numId w:val="2"/>
        </w:numPr>
        <w:tabs>
          <w:tab w:val="clear" w:pos="2340"/>
          <w:tab w:val="num" w:pos="0"/>
        </w:tabs>
        <w:ind w:left="0" w:hanging="540"/>
        <w:rPr>
          <w:sz w:val="24"/>
          <w:szCs w:val="24"/>
        </w:rPr>
      </w:pPr>
      <w:r w:rsidRPr="00950CD8">
        <w:rPr>
          <w:sz w:val="24"/>
          <w:szCs w:val="24"/>
        </w:rPr>
        <w:t>Reagents</w:t>
      </w:r>
    </w:p>
    <w:p w:rsidR="008478EE" w:rsidRPr="007C7BE8" w:rsidRDefault="008478EE" w:rsidP="00950CD8">
      <w:proofErr w:type="spellStart"/>
      <w:r w:rsidRPr="007C7BE8">
        <w:t>NimbleGen</w:t>
      </w:r>
      <w:proofErr w:type="spellEnd"/>
      <w:r w:rsidRPr="007C7BE8">
        <w:t xml:space="preserve"> Hybridization Kit:</w:t>
      </w:r>
    </w:p>
    <w:p w:rsidR="008478EE" w:rsidRPr="007C7BE8" w:rsidRDefault="008478EE" w:rsidP="00C56A9C">
      <w:pPr>
        <w:numPr>
          <w:ilvl w:val="0"/>
          <w:numId w:val="3"/>
        </w:numPr>
        <w:tabs>
          <w:tab w:val="clear" w:pos="900"/>
          <w:tab w:val="num" w:pos="540"/>
        </w:tabs>
        <w:ind w:left="540"/>
      </w:pPr>
      <w:r w:rsidRPr="007C7BE8">
        <w:t>2X Hybridization Buffer</w:t>
      </w:r>
    </w:p>
    <w:p w:rsidR="008478EE" w:rsidRPr="007C7BE8" w:rsidRDefault="008478EE" w:rsidP="00C56A9C">
      <w:pPr>
        <w:numPr>
          <w:ilvl w:val="0"/>
          <w:numId w:val="3"/>
        </w:numPr>
        <w:tabs>
          <w:tab w:val="clear" w:pos="900"/>
          <w:tab w:val="num" w:pos="540"/>
        </w:tabs>
        <w:ind w:left="540"/>
      </w:pPr>
      <w:r w:rsidRPr="007C7BE8">
        <w:t>Hybridization Component A</w:t>
      </w:r>
    </w:p>
    <w:p w:rsidR="008478EE" w:rsidRPr="007C7BE8" w:rsidRDefault="008478EE" w:rsidP="00C56A9C">
      <w:pPr>
        <w:numPr>
          <w:ilvl w:val="0"/>
          <w:numId w:val="3"/>
        </w:numPr>
        <w:tabs>
          <w:tab w:val="clear" w:pos="900"/>
          <w:tab w:val="num" w:pos="540"/>
        </w:tabs>
        <w:ind w:left="540"/>
      </w:pPr>
      <w:r w:rsidRPr="007C7BE8">
        <w:t xml:space="preserve">Alignment </w:t>
      </w:r>
      <w:proofErr w:type="spellStart"/>
      <w:r w:rsidRPr="007C7BE8">
        <w:t>Oligo</w:t>
      </w:r>
      <w:proofErr w:type="spellEnd"/>
      <w:r>
        <w:t xml:space="preserve"> </w:t>
      </w:r>
    </w:p>
    <w:p w:rsidR="008478EE" w:rsidRPr="007C7BE8" w:rsidRDefault="008478EE" w:rsidP="00950CD8">
      <w:pPr>
        <w:ind w:left="180"/>
      </w:pPr>
    </w:p>
    <w:p w:rsidR="008478EE" w:rsidRPr="007C7BE8" w:rsidRDefault="008478EE" w:rsidP="00950CD8">
      <w:proofErr w:type="spellStart"/>
      <w:r w:rsidRPr="007C7BE8">
        <w:t>NimbleGen</w:t>
      </w:r>
      <w:proofErr w:type="spellEnd"/>
      <w:r w:rsidRPr="007C7BE8">
        <w:t xml:space="preserve"> Sample Tracking Control:</w:t>
      </w:r>
      <w:r>
        <w:t xml:space="preserve">  </w:t>
      </w:r>
      <w:r w:rsidRPr="007C7BE8">
        <w:t>12 Sample tracking Controls</w:t>
      </w:r>
    </w:p>
    <w:p w:rsidR="008478EE" w:rsidRPr="007C7BE8" w:rsidRDefault="008478EE" w:rsidP="00950CD8">
      <w:pPr>
        <w:ind w:left="180"/>
      </w:pPr>
    </w:p>
    <w:p w:rsidR="008478EE" w:rsidRPr="007C7BE8" w:rsidRDefault="008478EE" w:rsidP="00950CD8">
      <w:proofErr w:type="spellStart"/>
      <w:smartTag w:uri="urn:schemas-microsoft-com:office:smarttags" w:element="City">
        <w:smartTag w:uri="urn:schemas-microsoft-com:office:smarttags" w:element="place">
          <w:r w:rsidRPr="007C7BE8">
            <w:t>NimbleGen</w:t>
          </w:r>
        </w:smartTag>
        <w:proofErr w:type="spellEnd"/>
        <w:r w:rsidRPr="007C7BE8">
          <w:t xml:space="preserve"> </w:t>
        </w:r>
        <w:smartTag w:uri="urn:schemas-microsoft-com:office:smarttags" w:element="State">
          <w:r w:rsidRPr="007C7BE8">
            <w:t>Wash</w:t>
          </w:r>
        </w:smartTag>
      </w:smartTag>
      <w:r w:rsidRPr="007C7BE8">
        <w:t xml:space="preserve"> Buffer Kit:</w:t>
      </w:r>
    </w:p>
    <w:p w:rsidR="008478EE" w:rsidRPr="007C7BE8" w:rsidRDefault="008478EE" w:rsidP="00C56A9C">
      <w:pPr>
        <w:numPr>
          <w:ilvl w:val="0"/>
          <w:numId w:val="4"/>
        </w:numPr>
        <w:tabs>
          <w:tab w:val="clear" w:pos="900"/>
          <w:tab w:val="num" w:pos="540"/>
        </w:tabs>
        <w:ind w:left="540"/>
      </w:pPr>
      <w:r w:rsidRPr="007C7BE8">
        <w:t xml:space="preserve">10X </w:t>
      </w:r>
      <w:smartTag w:uri="urn:schemas-microsoft-com:office:smarttags" w:element="State">
        <w:smartTag w:uri="urn:schemas-microsoft-com:office:smarttags" w:element="place">
          <w:r w:rsidRPr="007C7BE8">
            <w:t>Wash</w:t>
          </w:r>
        </w:smartTag>
      </w:smartTag>
      <w:r w:rsidRPr="007C7BE8">
        <w:t xml:space="preserve"> Buffer I</w:t>
      </w:r>
    </w:p>
    <w:p w:rsidR="008478EE" w:rsidRPr="007C7BE8" w:rsidRDefault="008478EE" w:rsidP="00C56A9C">
      <w:pPr>
        <w:numPr>
          <w:ilvl w:val="0"/>
          <w:numId w:val="4"/>
        </w:numPr>
        <w:tabs>
          <w:tab w:val="clear" w:pos="900"/>
          <w:tab w:val="num" w:pos="540"/>
        </w:tabs>
        <w:ind w:left="540"/>
      </w:pPr>
      <w:r w:rsidRPr="007C7BE8">
        <w:t xml:space="preserve">10X </w:t>
      </w:r>
      <w:smartTag w:uri="urn:schemas-microsoft-com:office:smarttags" w:element="State">
        <w:smartTag w:uri="urn:schemas-microsoft-com:office:smarttags" w:element="place">
          <w:r w:rsidRPr="007C7BE8">
            <w:t>Wash</w:t>
          </w:r>
        </w:smartTag>
      </w:smartTag>
      <w:r w:rsidRPr="007C7BE8">
        <w:t xml:space="preserve"> Buffer II</w:t>
      </w:r>
    </w:p>
    <w:p w:rsidR="008478EE" w:rsidRPr="007C7BE8" w:rsidRDefault="008478EE" w:rsidP="00C56A9C">
      <w:pPr>
        <w:numPr>
          <w:ilvl w:val="0"/>
          <w:numId w:val="4"/>
        </w:numPr>
        <w:tabs>
          <w:tab w:val="clear" w:pos="900"/>
          <w:tab w:val="num" w:pos="540"/>
        </w:tabs>
        <w:ind w:left="540"/>
      </w:pPr>
      <w:r w:rsidRPr="007C7BE8">
        <w:t xml:space="preserve">10X </w:t>
      </w:r>
      <w:smartTag w:uri="urn:schemas-microsoft-com:office:smarttags" w:element="State">
        <w:smartTag w:uri="urn:schemas-microsoft-com:office:smarttags" w:element="place">
          <w:r w:rsidRPr="007C7BE8">
            <w:t>Wash</w:t>
          </w:r>
        </w:smartTag>
      </w:smartTag>
      <w:r w:rsidRPr="007C7BE8">
        <w:t xml:space="preserve"> Buffer III</w:t>
      </w:r>
    </w:p>
    <w:p w:rsidR="008478EE" w:rsidRDefault="008478EE" w:rsidP="00C56A9C">
      <w:pPr>
        <w:numPr>
          <w:ilvl w:val="0"/>
          <w:numId w:val="4"/>
        </w:numPr>
        <w:tabs>
          <w:tab w:val="clear" w:pos="900"/>
          <w:tab w:val="num" w:pos="540"/>
        </w:tabs>
        <w:ind w:left="540"/>
      </w:pPr>
      <w:r w:rsidRPr="007C7BE8">
        <w:t>1M DTT</w:t>
      </w:r>
    </w:p>
    <w:p w:rsidR="008478EE" w:rsidRPr="007C7BE8" w:rsidRDefault="008478EE" w:rsidP="00C56A9C">
      <w:pPr>
        <w:numPr>
          <w:ilvl w:val="0"/>
          <w:numId w:val="4"/>
        </w:numPr>
        <w:tabs>
          <w:tab w:val="clear" w:pos="900"/>
          <w:tab w:val="num" w:pos="540"/>
        </w:tabs>
        <w:ind w:left="540"/>
      </w:pPr>
      <w:r>
        <w:t>VWR</w:t>
      </w:r>
      <w:r w:rsidR="0086618D">
        <w:t xml:space="preserve"> or </w:t>
      </w:r>
      <w:proofErr w:type="spellStart"/>
      <w:r w:rsidR="0086618D">
        <w:t>Mol</w:t>
      </w:r>
      <w:proofErr w:type="spellEnd"/>
      <w:r w:rsidR="0086618D">
        <w:t xml:space="preserve"> Bio grade (5’prime #250020) </w:t>
      </w:r>
      <w:r>
        <w:t>reagent grade water (VWR, RC915025)</w:t>
      </w:r>
      <w:r w:rsidR="0086618D">
        <w:t xml:space="preserve"> </w:t>
      </w:r>
    </w:p>
    <w:p w:rsidR="008478EE" w:rsidRPr="007C7BE8" w:rsidRDefault="008478EE" w:rsidP="00950CD8"/>
    <w:p w:rsidR="008478EE" w:rsidRPr="00950CD8" w:rsidRDefault="008478EE" w:rsidP="00C56A9C">
      <w:pPr>
        <w:pStyle w:val="Heading3"/>
        <w:numPr>
          <w:ilvl w:val="1"/>
          <w:numId w:val="4"/>
        </w:numPr>
        <w:tabs>
          <w:tab w:val="clear" w:pos="1620"/>
          <w:tab w:val="num" w:pos="0"/>
        </w:tabs>
        <w:ind w:left="0" w:hanging="540"/>
        <w:rPr>
          <w:sz w:val="24"/>
          <w:szCs w:val="24"/>
        </w:rPr>
      </w:pPr>
      <w:r w:rsidRPr="00950CD8">
        <w:rPr>
          <w:sz w:val="24"/>
          <w:szCs w:val="24"/>
        </w:rPr>
        <w:t>Procedure</w:t>
      </w:r>
    </w:p>
    <w:p w:rsidR="008478EE" w:rsidRPr="00F96F20" w:rsidRDefault="008478EE" w:rsidP="00C56A9C">
      <w:pPr>
        <w:autoSpaceDE w:val="0"/>
        <w:autoSpaceDN w:val="0"/>
        <w:adjustRightInd w:val="0"/>
        <w:ind w:left="720" w:right="1440" w:hanging="720"/>
        <w:jc w:val="both"/>
        <w:rPr>
          <w:color w:val="000000"/>
        </w:rPr>
      </w:pPr>
      <w:r w:rsidRPr="00950CD8">
        <w:rPr>
          <w:b/>
          <w:bCs/>
          <w:i/>
          <w:iCs/>
        </w:rPr>
        <w:t>Note:</w:t>
      </w:r>
      <w:r>
        <w:rPr>
          <w:b/>
          <w:bCs/>
          <w:i/>
          <w:iCs/>
        </w:rPr>
        <w:t xml:space="preserve"> </w:t>
      </w:r>
      <w:r w:rsidRPr="007C7BE8">
        <w:t xml:space="preserve">The </w:t>
      </w:r>
      <w:r w:rsidRPr="007C7BE8">
        <w:rPr>
          <w:b/>
        </w:rPr>
        <w:t xml:space="preserve">Alignment </w:t>
      </w:r>
      <w:proofErr w:type="spellStart"/>
      <w:r w:rsidRPr="007C7BE8">
        <w:rPr>
          <w:b/>
        </w:rPr>
        <w:t>Oligo</w:t>
      </w:r>
      <w:proofErr w:type="spellEnd"/>
      <w:r w:rsidRPr="007C7BE8">
        <w:t xml:space="preserve"> and </w:t>
      </w:r>
      <w:r w:rsidRPr="007C7BE8">
        <w:rPr>
          <w:b/>
        </w:rPr>
        <w:t>Sample Tracking Controls (STCs)</w:t>
      </w:r>
      <w:r w:rsidRPr="007C7BE8">
        <w:t xml:space="preserve"> provided in the </w:t>
      </w:r>
      <w:proofErr w:type="spellStart"/>
      <w:r w:rsidRPr="007C7BE8">
        <w:t>NimbleGen</w:t>
      </w:r>
      <w:proofErr w:type="spellEnd"/>
      <w:r w:rsidRPr="007C7BE8">
        <w:t xml:space="preserve"> Hybridization and Sample Tracking Control Kits, respectively, are labeled with </w:t>
      </w:r>
      <w:proofErr w:type="gramStart"/>
      <w:r w:rsidRPr="007C7BE8">
        <w:t>Cy</w:t>
      </w:r>
      <w:proofErr w:type="gramEnd"/>
      <w:r w:rsidRPr="007C7BE8">
        <w:t xml:space="preserve"> dyes, which are sensitive to </w:t>
      </w:r>
      <w:r w:rsidR="0086618D" w:rsidRPr="007C7BE8">
        <w:t>photo bleaching</w:t>
      </w:r>
      <w:r w:rsidRPr="007C7BE8">
        <w:t xml:space="preserve"> and freeze-thawing. After thawing stock tubes for the first time, aliquot the Alignment </w:t>
      </w:r>
      <w:proofErr w:type="spellStart"/>
      <w:r w:rsidRPr="007C7BE8">
        <w:t>Oligo</w:t>
      </w:r>
      <w:proofErr w:type="spellEnd"/>
      <w:r w:rsidRPr="007C7BE8">
        <w:t xml:space="preserve"> and STCs into single-use volumes and freeze at -20°C. Protect tubes from light.</w:t>
      </w:r>
      <w:r>
        <w:t xml:space="preserve"> </w:t>
      </w:r>
    </w:p>
    <w:p w:rsidR="008478EE" w:rsidRPr="007C7BE8" w:rsidRDefault="008478EE" w:rsidP="00950CD8">
      <w:pPr>
        <w:autoSpaceDE w:val="0"/>
        <w:autoSpaceDN w:val="0"/>
        <w:adjustRightInd w:val="0"/>
        <w:rPr>
          <w:b/>
          <w:bCs/>
        </w:rPr>
      </w:pPr>
    </w:p>
    <w:p w:rsidR="008478EE" w:rsidRPr="007C7BE8" w:rsidRDefault="008478EE" w:rsidP="00950CD8">
      <w:pPr>
        <w:autoSpaceDE w:val="0"/>
        <w:autoSpaceDN w:val="0"/>
        <w:adjustRightInd w:val="0"/>
        <w:rPr>
          <w:b/>
          <w:bCs/>
        </w:rPr>
      </w:pPr>
      <w:r w:rsidRPr="007C7BE8">
        <w:rPr>
          <w:b/>
          <w:bCs/>
        </w:rPr>
        <w:t>Step 1. Prepare Samples</w:t>
      </w:r>
    </w:p>
    <w:p w:rsidR="008478EE" w:rsidRPr="007C7BE8" w:rsidRDefault="008478EE" w:rsidP="00C56A9C">
      <w:pPr>
        <w:numPr>
          <w:ilvl w:val="1"/>
          <w:numId w:val="1"/>
        </w:numPr>
        <w:tabs>
          <w:tab w:val="clear" w:pos="1980"/>
          <w:tab w:val="num" w:pos="540"/>
        </w:tabs>
        <w:autoSpaceDE w:val="0"/>
        <w:autoSpaceDN w:val="0"/>
        <w:adjustRightInd w:val="0"/>
        <w:ind w:left="540" w:hanging="540"/>
      </w:pPr>
      <w:r w:rsidRPr="007C7BE8">
        <w:t>Set the Hybridization System to 42°C. With the cover closed, allow at least 2 hours for the temperature to stabilize.</w:t>
      </w:r>
    </w:p>
    <w:p w:rsidR="008478EE" w:rsidRPr="007C7BE8" w:rsidRDefault="008478EE" w:rsidP="00950CD8">
      <w:pPr>
        <w:autoSpaceDE w:val="0"/>
        <w:autoSpaceDN w:val="0"/>
        <w:adjustRightInd w:val="0"/>
        <w:ind w:left="540"/>
        <w:rPr>
          <w:b/>
          <w:bCs/>
          <w:i/>
          <w:iCs/>
          <w:u w:val="single"/>
        </w:rPr>
      </w:pPr>
    </w:p>
    <w:p w:rsidR="008478EE" w:rsidRPr="007C7BE8" w:rsidRDefault="008478EE" w:rsidP="00C56A9C">
      <w:pPr>
        <w:autoSpaceDE w:val="0"/>
        <w:autoSpaceDN w:val="0"/>
        <w:adjustRightInd w:val="0"/>
        <w:ind w:left="1260" w:right="1440" w:hanging="720"/>
        <w:jc w:val="both"/>
        <w:rPr>
          <w:iCs/>
        </w:rPr>
      </w:pPr>
      <w:r w:rsidRPr="00950CD8">
        <w:rPr>
          <w:b/>
          <w:bCs/>
          <w:i/>
          <w:iCs/>
        </w:rPr>
        <w:t>Note:</w:t>
      </w:r>
      <w:r w:rsidRPr="007C7BE8">
        <w:rPr>
          <w:b/>
          <w:bCs/>
          <w:i/>
          <w:iCs/>
        </w:rPr>
        <w:t xml:space="preserve"> </w:t>
      </w:r>
      <w:r w:rsidRPr="007C7BE8">
        <w:rPr>
          <w:iCs/>
        </w:rPr>
        <w:t>Be aware that the temperature of the Hybridization System may fluctuate during stabilization.</w:t>
      </w:r>
    </w:p>
    <w:p w:rsidR="008478EE" w:rsidRPr="007C7BE8" w:rsidRDefault="008478EE" w:rsidP="00950CD8">
      <w:pPr>
        <w:autoSpaceDE w:val="0"/>
        <w:autoSpaceDN w:val="0"/>
        <w:adjustRightInd w:val="0"/>
        <w:ind w:left="180"/>
        <w:rPr>
          <w:i/>
          <w:iCs/>
        </w:rPr>
      </w:pPr>
    </w:p>
    <w:p w:rsidR="008478EE" w:rsidRPr="007C7BE8" w:rsidRDefault="008478EE" w:rsidP="00C56A9C">
      <w:pPr>
        <w:numPr>
          <w:ilvl w:val="1"/>
          <w:numId w:val="1"/>
        </w:numPr>
        <w:tabs>
          <w:tab w:val="clear" w:pos="1980"/>
          <w:tab w:val="num" w:pos="540"/>
        </w:tabs>
        <w:autoSpaceDE w:val="0"/>
        <w:autoSpaceDN w:val="0"/>
        <w:adjustRightInd w:val="0"/>
        <w:ind w:left="540" w:hanging="540"/>
      </w:pPr>
      <w:r w:rsidRPr="007C7BE8">
        <w:t>Re</w:t>
      </w:r>
      <w:r>
        <w:t>-</w:t>
      </w:r>
      <w:r w:rsidRPr="007C7BE8">
        <w:t xml:space="preserve">suspend the dried sample pellet </w:t>
      </w:r>
      <w:r>
        <w:t>by</w:t>
      </w:r>
      <w:r w:rsidRPr="007C7BE8">
        <w:t xml:space="preserve"> </w:t>
      </w:r>
      <w:r>
        <w:t>a</w:t>
      </w:r>
      <w:r w:rsidRPr="007C7BE8">
        <w:t>dd</w:t>
      </w:r>
      <w:r>
        <w:t>ing</w:t>
      </w:r>
      <w:r w:rsidRPr="007C7BE8">
        <w:t xml:space="preserve"> 5.6μl Sample Tracking Control to Cy-labeled Sample from step 23 in DNA Labeling</w:t>
      </w:r>
      <w:r>
        <w:t xml:space="preserve"> protocol. </w:t>
      </w:r>
      <w:r w:rsidRPr="007C7BE8">
        <w:t xml:space="preserve"> Each sample to be hybridized to </w:t>
      </w:r>
      <w:r>
        <w:t xml:space="preserve">3x135K </w:t>
      </w:r>
      <w:r w:rsidRPr="007C7BE8">
        <w:t xml:space="preserve">array should be </w:t>
      </w:r>
      <w:proofErr w:type="spellStart"/>
      <w:r w:rsidRPr="007C7BE8">
        <w:t>resuspended</w:t>
      </w:r>
      <w:proofErr w:type="spellEnd"/>
      <w:r w:rsidRPr="007C7BE8">
        <w:t xml:space="preserve"> in a </w:t>
      </w:r>
      <w:r w:rsidRPr="00CE3E58">
        <w:rPr>
          <w:b/>
        </w:rPr>
        <w:t>unique STC</w:t>
      </w:r>
      <w:r w:rsidRPr="007C7BE8">
        <w:t xml:space="preserve">. </w:t>
      </w:r>
      <w:r w:rsidRPr="00CE3E58">
        <w:rPr>
          <w:b/>
        </w:rPr>
        <w:t>Record which STC is used for each test sample</w:t>
      </w:r>
      <w:r>
        <w:rPr>
          <w:b/>
        </w:rPr>
        <w:t xml:space="preserve"> on </w:t>
      </w:r>
      <w:proofErr w:type="spellStart"/>
      <w:r>
        <w:rPr>
          <w:b/>
        </w:rPr>
        <w:t>aCGH</w:t>
      </w:r>
      <w:proofErr w:type="spellEnd"/>
      <w:r>
        <w:rPr>
          <w:b/>
        </w:rPr>
        <w:t xml:space="preserve"> Hybridization Worksheet</w:t>
      </w:r>
      <w:r w:rsidRPr="00CE3E58">
        <w:rPr>
          <w:b/>
        </w:rPr>
        <w:t>.</w:t>
      </w:r>
      <w:r>
        <w:t xml:space="preserve"> </w:t>
      </w:r>
    </w:p>
    <w:p w:rsidR="008478EE" w:rsidRPr="007C7BE8" w:rsidRDefault="008478EE" w:rsidP="00C56A9C">
      <w:pPr>
        <w:tabs>
          <w:tab w:val="num" w:pos="540"/>
        </w:tabs>
        <w:autoSpaceDE w:val="0"/>
        <w:autoSpaceDN w:val="0"/>
        <w:adjustRightInd w:val="0"/>
        <w:ind w:left="180" w:hanging="540"/>
      </w:pPr>
    </w:p>
    <w:p w:rsidR="008478EE" w:rsidRPr="007C7BE8" w:rsidRDefault="008478EE" w:rsidP="00C56A9C">
      <w:pPr>
        <w:numPr>
          <w:ilvl w:val="1"/>
          <w:numId w:val="1"/>
        </w:numPr>
        <w:tabs>
          <w:tab w:val="clear" w:pos="1980"/>
          <w:tab w:val="num" w:pos="540"/>
        </w:tabs>
        <w:autoSpaceDE w:val="0"/>
        <w:autoSpaceDN w:val="0"/>
        <w:adjustRightInd w:val="0"/>
        <w:ind w:left="540" w:hanging="540"/>
      </w:pPr>
      <w:r>
        <w:t>Mix well and p</w:t>
      </w:r>
      <w:r w:rsidRPr="007C7BE8">
        <w:t xml:space="preserve">lace tubes at 42°C heat </w:t>
      </w:r>
      <w:r>
        <w:t>block</w:t>
      </w:r>
      <w:r w:rsidRPr="007C7BE8">
        <w:t xml:space="preserve"> for </w:t>
      </w:r>
      <w:r>
        <w:t>about</w:t>
      </w:r>
      <w:r w:rsidRPr="007C7BE8">
        <w:t xml:space="preserve"> 5 minutes</w:t>
      </w:r>
      <w:r>
        <w:t xml:space="preserve"> for complete sample </w:t>
      </w:r>
      <w:proofErr w:type="spellStart"/>
      <w:r>
        <w:t>resuspension</w:t>
      </w:r>
      <w:proofErr w:type="spellEnd"/>
      <w:r>
        <w:t>.</w:t>
      </w:r>
      <w:r w:rsidRPr="007C7BE8">
        <w:t xml:space="preserve"> Vortex well and spin to collect contents in bottom of the tube.</w:t>
      </w:r>
    </w:p>
    <w:p w:rsidR="008478EE" w:rsidRPr="007C7BE8" w:rsidRDefault="008478EE" w:rsidP="00C56A9C">
      <w:pPr>
        <w:tabs>
          <w:tab w:val="num" w:pos="540"/>
        </w:tabs>
        <w:autoSpaceDE w:val="0"/>
        <w:autoSpaceDN w:val="0"/>
        <w:adjustRightInd w:val="0"/>
        <w:ind w:hanging="540"/>
      </w:pPr>
    </w:p>
    <w:p w:rsidR="008478EE" w:rsidRPr="007C7BE8" w:rsidRDefault="008478EE" w:rsidP="00C56A9C">
      <w:pPr>
        <w:numPr>
          <w:ilvl w:val="1"/>
          <w:numId w:val="1"/>
        </w:numPr>
        <w:tabs>
          <w:tab w:val="clear" w:pos="1980"/>
          <w:tab w:val="num" w:pos="540"/>
        </w:tabs>
        <w:autoSpaceDE w:val="0"/>
        <w:autoSpaceDN w:val="0"/>
        <w:adjustRightInd w:val="0"/>
        <w:ind w:left="540" w:hanging="540"/>
      </w:pPr>
      <w:r w:rsidRPr="007C7BE8">
        <w:t xml:space="preserve">Using components from a </w:t>
      </w:r>
      <w:proofErr w:type="spellStart"/>
      <w:r w:rsidRPr="007C7BE8">
        <w:t>NimbleGen</w:t>
      </w:r>
      <w:proofErr w:type="spellEnd"/>
      <w:r w:rsidRPr="007C7BE8">
        <w:t xml:space="preserve"> Hybridization Kit, prepare the hybridization solution master mix</w:t>
      </w:r>
      <w:r>
        <w:t>. T</w:t>
      </w:r>
      <w:r w:rsidRPr="007C7BE8">
        <w:t xml:space="preserve">he amount listed </w:t>
      </w:r>
      <w:r>
        <w:t xml:space="preserve">below </w:t>
      </w:r>
      <w:r w:rsidRPr="007C7BE8">
        <w:t xml:space="preserve">is sufficient to hybridize all </w:t>
      </w:r>
      <w:r>
        <w:t xml:space="preserve">3 </w:t>
      </w:r>
      <w:proofErr w:type="spellStart"/>
      <w:r w:rsidRPr="007C7BE8">
        <w:t>subarrays</w:t>
      </w:r>
      <w:proofErr w:type="spellEnd"/>
      <w:r w:rsidRPr="007C7BE8">
        <w:t xml:space="preserve"> on a slide. To hybridize multiple slides, adjust the amounts accordingly.</w:t>
      </w:r>
    </w:p>
    <w:p w:rsidR="008478EE" w:rsidRPr="007C7BE8" w:rsidRDefault="008478EE" w:rsidP="00950CD8">
      <w:pPr>
        <w:autoSpaceDE w:val="0"/>
        <w:autoSpaceDN w:val="0"/>
        <w:adjustRightInd w:val="0"/>
      </w:pPr>
    </w:p>
    <w:p w:rsidR="008478EE" w:rsidRPr="007C7BE8" w:rsidRDefault="008478EE" w:rsidP="00950CD8">
      <w:pPr>
        <w:pBdr>
          <w:bottom w:val="single" w:sz="4" w:space="1" w:color="auto"/>
        </w:pBdr>
        <w:autoSpaceDE w:val="0"/>
        <w:autoSpaceDN w:val="0"/>
        <w:adjustRightInd w:val="0"/>
        <w:ind w:left="540"/>
        <w:rPr>
          <w:b/>
          <w:bCs/>
        </w:rPr>
      </w:pPr>
      <w:proofErr w:type="spellStart"/>
      <w:r w:rsidRPr="007C7BE8">
        <w:rPr>
          <w:b/>
          <w:bCs/>
        </w:rPr>
        <w:t>Hyb</w:t>
      </w:r>
      <w:proofErr w:type="spellEnd"/>
      <w:r w:rsidRPr="007C7BE8">
        <w:rPr>
          <w:b/>
          <w:bCs/>
        </w:rPr>
        <w:t xml:space="preserve"> Soluti</w:t>
      </w:r>
      <w:r>
        <w:rPr>
          <w:b/>
          <w:bCs/>
        </w:rPr>
        <w:t>on Master mix</w:t>
      </w:r>
      <w:r>
        <w:rPr>
          <w:b/>
          <w:bCs/>
        </w:rPr>
        <w:tab/>
      </w:r>
      <w:r>
        <w:rPr>
          <w:b/>
          <w:bCs/>
        </w:rPr>
        <w:tab/>
      </w:r>
      <w:r>
        <w:rPr>
          <w:b/>
          <w:bCs/>
        </w:rPr>
        <w:tab/>
        <w:t>3x135</w:t>
      </w:r>
      <w:r w:rsidRPr="007C7BE8">
        <w:rPr>
          <w:b/>
          <w:bCs/>
        </w:rPr>
        <w:t>K</w:t>
      </w:r>
    </w:p>
    <w:p w:rsidR="008478EE" w:rsidRPr="007C7BE8" w:rsidRDefault="008478EE" w:rsidP="00950CD8">
      <w:pPr>
        <w:autoSpaceDE w:val="0"/>
        <w:autoSpaceDN w:val="0"/>
        <w:adjustRightInd w:val="0"/>
        <w:ind w:left="540"/>
        <w:rPr>
          <w:b/>
          <w:bCs/>
        </w:rPr>
      </w:pPr>
      <w:r w:rsidRPr="007C7BE8">
        <w:t>2X Hybridization Buffer</w:t>
      </w:r>
      <w:r w:rsidRPr="007C7BE8">
        <w:rPr>
          <w:b/>
          <w:bCs/>
        </w:rPr>
        <w:t xml:space="preserve"> </w:t>
      </w:r>
      <w:r w:rsidRPr="007C7BE8">
        <w:t>(vial 1)</w:t>
      </w:r>
      <w:r w:rsidRPr="007C7BE8">
        <w:rPr>
          <w:b/>
          <w:bCs/>
        </w:rPr>
        <w:t xml:space="preserve"> </w:t>
      </w:r>
      <w:r w:rsidRPr="007C7BE8">
        <w:rPr>
          <w:b/>
          <w:bCs/>
        </w:rPr>
        <w:tab/>
      </w:r>
      <w:r w:rsidRPr="007C7BE8">
        <w:rPr>
          <w:b/>
          <w:bCs/>
        </w:rPr>
        <w:tab/>
      </w:r>
      <w:r>
        <w:rPr>
          <w:b/>
          <w:bCs/>
        </w:rPr>
        <w:tab/>
      </w:r>
      <w:r w:rsidRPr="007C7BE8">
        <w:t>35μl</w:t>
      </w:r>
    </w:p>
    <w:p w:rsidR="008478EE" w:rsidRPr="007C7BE8" w:rsidRDefault="008478EE" w:rsidP="00950CD8">
      <w:pPr>
        <w:autoSpaceDE w:val="0"/>
        <w:autoSpaceDN w:val="0"/>
        <w:adjustRightInd w:val="0"/>
        <w:ind w:left="540"/>
      </w:pPr>
      <w:r w:rsidRPr="007C7BE8">
        <w:t>Hybridization Component A (vial 2)</w:t>
      </w:r>
      <w:r w:rsidRPr="007C7BE8">
        <w:tab/>
      </w:r>
      <w:r w:rsidRPr="007C7BE8">
        <w:tab/>
        <w:t xml:space="preserve">14μl </w:t>
      </w:r>
    </w:p>
    <w:p w:rsidR="008478EE" w:rsidRPr="007C7BE8" w:rsidRDefault="008478EE" w:rsidP="00950CD8">
      <w:pPr>
        <w:pBdr>
          <w:bottom w:val="single" w:sz="4" w:space="1" w:color="auto"/>
        </w:pBdr>
        <w:autoSpaceDE w:val="0"/>
        <w:autoSpaceDN w:val="0"/>
        <w:adjustRightInd w:val="0"/>
        <w:ind w:left="540"/>
      </w:pPr>
      <w:r w:rsidRPr="007C7BE8">
        <w:t xml:space="preserve">Alignment </w:t>
      </w:r>
      <w:proofErr w:type="spellStart"/>
      <w:r w:rsidRPr="007C7BE8">
        <w:t>Oligo</w:t>
      </w:r>
      <w:proofErr w:type="spellEnd"/>
      <w:r w:rsidRPr="007C7BE8">
        <w:t xml:space="preserve"> (vial 3)</w:t>
      </w:r>
      <w:r w:rsidRPr="007C7BE8">
        <w:tab/>
      </w:r>
      <w:r w:rsidRPr="007C7BE8">
        <w:tab/>
      </w:r>
      <w:r w:rsidRPr="007C7BE8">
        <w:tab/>
      </w:r>
      <w:r>
        <w:tab/>
      </w:r>
      <w:r w:rsidRPr="007C7BE8">
        <w:t>1.4μl</w:t>
      </w:r>
    </w:p>
    <w:p w:rsidR="008478EE" w:rsidRPr="007C7BE8" w:rsidRDefault="008478EE" w:rsidP="00950CD8">
      <w:pPr>
        <w:autoSpaceDE w:val="0"/>
        <w:autoSpaceDN w:val="0"/>
        <w:adjustRightInd w:val="0"/>
        <w:ind w:left="540"/>
        <w:rPr>
          <w:b/>
          <w:bCs/>
        </w:rPr>
      </w:pPr>
      <w:r w:rsidRPr="007C7BE8">
        <w:rPr>
          <w:b/>
          <w:bCs/>
        </w:rPr>
        <w:t xml:space="preserve">Total </w:t>
      </w:r>
      <w:r w:rsidRPr="007C7BE8">
        <w:rPr>
          <w:b/>
          <w:bCs/>
        </w:rPr>
        <w:tab/>
      </w:r>
      <w:r w:rsidRPr="007C7BE8">
        <w:rPr>
          <w:b/>
          <w:bCs/>
        </w:rPr>
        <w:tab/>
      </w:r>
      <w:r w:rsidRPr="007C7BE8">
        <w:rPr>
          <w:b/>
          <w:bCs/>
        </w:rPr>
        <w:tab/>
      </w:r>
      <w:r w:rsidRPr="007C7BE8">
        <w:rPr>
          <w:b/>
          <w:bCs/>
        </w:rPr>
        <w:tab/>
      </w:r>
      <w:r w:rsidRPr="007C7BE8">
        <w:rPr>
          <w:b/>
          <w:bCs/>
        </w:rPr>
        <w:tab/>
      </w:r>
      <w:r>
        <w:rPr>
          <w:b/>
          <w:bCs/>
        </w:rPr>
        <w:tab/>
      </w:r>
      <w:r w:rsidRPr="007C7BE8">
        <w:rPr>
          <w:b/>
          <w:bCs/>
        </w:rPr>
        <w:t>50.4μl</w:t>
      </w:r>
    </w:p>
    <w:p w:rsidR="008478EE" w:rsidRPr="007C7BE8" w:rsidRDefault="008478EE" w:rsidP="00950CD8">
      <w:pPr>
        <w:autoSpaceDE w:val="0"/>
        <w:autoSpaceDN w:val="0"/>
        <w:adjustRightInd w:val="0"/>
        <w:ind w:left="2880"/>
        <w:rPr>
          <w:b/>
          <w:bCs/>
        </w:rPr>
      </w:pPr>
    </w:p>
    <w:p w:rsidR="008478EE" w:rsidRPr="007C7BE8" w:rsidRDefault="008478EE" w:rsidP="00C56A9C">
      <w:pPr>
        <w:numPr>
          <w:ilvl w:val="1"/>
          <w:numId w:val="1"/>
        </w:numPr>
        <w:tabs>
          <w:tab w:val="clear" w:pos="1980"/>
          <w:tab w:val="left" w:pos="540"/>
        </w:tabs>
        <w:autoSpaceDE w:val="0"/>
        <w:autoSpaceDN w:val="0"/>
        <w:adjustRightInd w:val="0"/>
        <w:ind w:left="540" w:hanging="540"/>
      </w:pPr>
      <w:r w:rsidRPr="007C7BE8">
        <w:t>Add the appropriate amount of hybridization solution to each sample pair according to the following table:</w:t>
      </w:r>
    </w:p>
    <w:p w:rsidR="008478EE" w:rsidRPr="007C7BE8" w:rsidRDefault="008478EE" w:rsidP="00950CD8">
      <w:pPr>
        <w:autoSpaceDE w:val="0"/>
        <w:autoSpaceDN w:val="0"/>
        <w:adjustRightInd w:val="0"/>
        <w:ind w:left="1260" w:firstLine="180"/>
      </w:pPr>
      <w:r w:rsidRPr="007C7BE8">
        <w:t>Re</w:t>
      </w:r>
      <w:r>
        <w:t>-</w:t>
      </w:r>
      <w:r w:rsidRPr="007C7BE8">
        <w:t xml:space="preserve">suspended sample from step 2 </w:t>
      </w:r>
      <w:r w:rsidRPr="007C7BE8">
        <w:tab/>
        <w:t xml:space="preserve"> </w:t>
      </w:r>
      <w:r>
        <w:t xml:space="preserve"> </w:t>
      </w:r>
      <w:r>
        <w:tab/>
        <w:t xml:space="preserve">  </w:t>
      </w:r>
      <w:r w:rsidRPr="007C7BE8">
        <w:t>5.6μl</w:t>
      </w:r>
    </w:p>
    <w:p w:rsidR="008478EE" w:rsidRPr="007C7BE8" w:rsidRDefault="008478EE" w:rsidP="00950CD8">
      <w:pPr>
        <w:autoSpaceDE w:val="0"/>
        <w:autoSpaceDN w:val="0"/>
        <w:adjustRightInd w:val="0"/>
        <w:ind w:left="1080" w:firstLine="360"/>
      </w:pPr>
      <w:r w:rsidRPr="007C7BE8">
        <w:t xml:space="preserve">Hybridization solution from step 4 </w:t>
      </w:r>
      <w:r w:rsidRPr="007C7BE8">
        <w:tab/>
      </w:r>
      <w:r>
        <w:tab/>
      </w:r>
      <w:r w:rsidRPr="007C7BE8">
        <w:t>14.4μl</w:t>
      </w:r>
    </w:p>
    <w:p w:rsidR="008478EE" w:rsidRPr="007C7BE8" w:rsidRDefault="008478EE" w:rsidP="00950CD8">
      <w:pPr>
        <w:autoSpaceDE w:val="0"/>
        <w:autoSpaceDN w:val="0"/>
        <w:adjustRightInd w:val="0"/>
        <w:ind w:left="900" w:firstLine="540"/>
        <w:rPr>
          <w:b/>
          <w:bCs/>
        </w:rPr>
      </w:pPr>
      <w:r w:rsidRPr="007C7BE8">
        <w:rPr>
          <w:b/>
          <w:bCs/>
        </w:rPr>
        <w:t>Total</w:t>
      </w:r>
      <w:r w:rsidRPr="007C7BE8">
        <w:rPr>
          <w:b/>
          <w:bCs/>
        </w:rPr>
        <w:tab/>
      </w:r>
      <w:r w:rsidRPr="007C7BE8">
        <w:rPr>
          <w:b/>
          <w:bCs/>
        </w:rPr>
        <w:tab/>
      </w:r>
      <w:r w:rsidRPr="007C7BE8">
        <w:rPr>
          <w:b/>
          <w:bCs/>
        </w:rPr>
        <w:tab/>
      </w:r>
      <w:r w:rsidRPr="007C7BE8">
        <w:rPr>
          <w:b/>
          <w:bCs/>
        </w:rPr>
        <w:tab/>
      </w:r>
      <w:r>
        <w:rPr>
          <w:b/>
          <w:bCs/>
        </w:rPr>
        <w:t xml:space="preserve"> </w:t>
      </w:r>
      <w:r>
        <w:rPr>
          <w:b/>
          <w:bCs/>
        </w:rPr>
        <w:tab/>
        <w:t xml:space="preserve"> </w:t>
      </w:r>
      <w:r w:rsidRPr="007C7BE8">
        <w:rPr>
          <w:b/>
          <w:bCs/>
        </w:rPr>
        <w:t>20</w:t>
      </w:r>
      <w:r>
        <w:rPr>
          <w:b/>
          <w:bCs/>
        </w:rPr>
        <w:t xml:space="preserve"> </w:t>
      </w:r>
      <w:proofErr w:type="spellStart"/>
      <w:r w:rsidRPr="007C7BE8">
        <w:rPr>
          <w:b/>
          <w:bCs/>
        </w:rPr>
        <w:t>μl</w:t>
      </w:r>
      <w:proofErr w:type="spellEnd"/>
    </w:p>
    <w:p w:rsidR="008478EE" w:rsidRPr="007C7BE8" w:rsidRDefault="008478EE" w:rsidP="00950CD8">
      <w:pPr>
        <w:autoSpaceDE w:val="0"/>
        <w:autoSpaceDN w:val="0"/>
        <w:adjustRightInd w:val="0"/>
        <w:ind w:left="2160"/>
        <w:rPr>
          <w:b/>
          <w:bCs/>
        </w:rPr>
      </w:pPr>
    </w:p>
    <w:p w:rsidR="008478EE" w:rsidRPr="007C7BE8" w:rsidRDefault="008478EE" w:rsidP="00C56A9C">
      <w:pPr>
        <w:numPr>
          <w:ilvl w:val="1"/>
          <w:numId w:val="1"/>
        </w:numPr>
        <w:tabs>
          <w:tab w:val="clear" w:pos="1980"/>
          <w:tab w:val="num" w:pos="540"/>
        </w:tabs>
        <w:autoSpaceDE w:val="0"/>
        <w:autoSpaceDN w:val="0"/>
        <w:adjustRightInd w:val="0"/>
        <w:ind w:left="540" w:hanging="540"/>
      </w:pPr>
      <w:r w:rsidRPr="007C7BE8">
        <w:lastRenderedPageBreak/>
        <w:t>Vortex well (approximately 15 seconds) and spin to collect contents in bottom of the tube. Incubate at 95°C for 5 minutes, protected from light.</w:t>
      </w:r>
    </w:p>
    <w:p w:rsidR="008478EE" w:rsidRPr="007C7BE8" w:rsidRDefault="008478EE" w:rsidP="00C56A9C">
      <w:pPr>
        <w:autoSpaceDE w:val="0"/>
        <w:autoSpaceDN w:val="0"/>
        <w:adjustRightInd w:val="0"/>
        <w:ind w:hanging="540"/>
      </w:pPr>
    </w:p>
    <w:p w:rsidR="008478EE" w:rsidRPr="007C7BE8" w:rsidRDefault="008478EE" w:rsidP="00C56A9C">
      <w:pPr>
        <w:numPr>
          <w:ilvl w:val="1"/>
          <w:numId w:val="1"/>
        </w:numPr>
        <w:tabs>
          <w:tab w:val="clear" w:pos="1980"/>
          <w:tab w:val="num" w:pos="540"/>
        </w:tabs>
        <w:autoSpaceDE w:val="0"/>
        <w:autoSpaceDN w:val="0"/>
        <w:adjustRightInd w:val="0"/>
        <w:ind w:left="540" w:hanging="540"/>
      </w:pPr>
      <w:r w:rsidRPr="007C7BE8">
        <w:t>Place tubes at 42°C (in the Hybridization System sample block or heat block) for at least 5 minutes or until ready for sample loading. Vortex and spin prior to loading.</w:t>
      </w:r>
    </w:p>
    <w:p w:rsidR="008478EE" w:rsidRPr="007C7BE8" w:rsidRDefault="008478EE" w:rsidP="00950CD8">
      <w:pPr>
        <w:autoSpaceDE w:val="0"/>
        <w:autoSpaceDN w:val="0"/>
        <w:adjustRightInd w:val="0"/>
        <w:rPr>
          <w:b/>
          <w:bCs/>
        </w:rPr>
      </w:pPr>
    </w:p>
    <w:p w:rsidR="008478EE" w:rsidRPr="007C7BE8" w:rsidRDefault="008478EE" w:rsidP="00950CD8">
      <w:pPr>
        <w:autoSpaceDE w:val="0"/>
        <w:autoSpaceDN w:val="0"/>
        <w:adjustRightInd w:val="0"/>
        <w:rPr>
          <w:b/>
          <w:bCs/>
        </w:rPr>
      </w:pPr>
      <w:r w:rsidRPr="007C7BE8">
        <w:rPr>
          <w:b/>
          <w:bCs/>
        </w:rPr>
        <w:t>Step 2. Prepare Mixers</w:t>
      </w:r>
    </w:p>
    <w:p w:rsidR="008478EE" w:rsidRPr="007C7BE8" w:rsidRDefault="008478EE" w:rsidP="00C56A9C">
      <w:pPr>
        <w:numPr>
          <w:ilvl w:val="0"/>
          <w:numId w:val="5"/>
        </w:numPr>
        <w:tabs>
          <w:tab w:val="clear" w:pos="1080"/>
          <w:tab w:val="num" w:pos="540"/>
        </w:tabs>
        <w:autoSpaceDE w:val="0"/>
        <w:autoSpaceDN w:val="0"/>
        <w:adjustRightInd w:val="0"/>
        <w:ind w:left="540" w:hanging="540"/>
      </w:pPr>
      <w:r w:rsidRPr="007C7BE8">
        <w:t xml:space="preserve">Remove HX3 mixer </w:t>
      </w:r>
      <w:r>
        <w:t xml:space="preserve">from its package for </w:t>
      </w:r>
      <w:proofErr w:type="spellStart"/>
      <w:r>
        <w:t>Nimblegen</w:t>
      </w:r>
      <w:proofErr w:type="spellEnd"/>
      <w:r>
        <w:t xml:space="preserve"> 3x135</w:t>
      </w:r>
      <w:r w:rsidRPr="007C7BE8">
        <w:t>K array</w:t>
      </w:r>
      <w:r>
        <w:t>.</w:t>
      </w:r>
    </w:p>
    <w:p w:rsidR="008478EE" w:rsidRPr="007C7BE8" w:rsidRDefault="008478EE" w:rsidP="00C56A9C">
      <w:pPr>
        <w:autoSpaceDE w:val="0"/>
        <w:autoSpaceDN w:val="0"/>
        <w:adjustRightInd w:val="0"/>
        <w:ind w:left="1260" w:right="1440" w:hanging="720"/>
        <w:jc w:val="both"/>
        <w:rPr>
          <w:iCs/>
        </w:rPr>
      </w:pPr>
      <w:r w:rsidRPr="00C56A9C">
        <w:rPr>
          <w:b/>
          <w:bCs/>
          <w:i/>
          <w:iCs/>
        </w:rPr>
        <w:t>Note:</w:t>
      </w:r>
      <w:r w:rsidRPr="007C7BE8">
        <w:rPr>
          <w:b/>
          <w:bCs/>
          <w:i/>
          <w:iCs/>
        </w:rPr>
        <w:t xml:space="preserve"> </w:t>
      </w:r>
      <w:r w:rsidRPr="007C7BE8">
        <w:rPr>
          <w:iCs/>
        </w:rPr>
        <w:t>For best results, use a compressed gas nozzle to gently blow compressed nitrogen or argon gas across the mixer and slide to remove any dust or debris</w:t>
      </w:r>
      <w:r>
        <w:rPr>
          <w:iCs/>
        </w:rPr>
        <w:t>.</w:t>
      </w:r>
      <w:r w:rsidRPr="007C7BE8">
        <w:rPr>
          <w:iCs/>
        </w:rPr>
        <w:t xml:space="preserve"> Load samples within 30 minutes of opening the vacuum-packaged mixer to prevent the formation of bubbles during loading and/or hybridization.</w:t>
      </w:r>
    </w:p>
    <w:p w:rsidR="008478EE" w:rsidRPr="007C7BE8" w:rsidRDefault="008478EE" w:rsidP="00950CD8">
      <w:pPr>
        <w:autoSpaceDE w:val="0"/>
        <w:autoSpaceDN w:val="0"/>
        <w:adjustRightInd w:val="0"/>
      </w:pPr>
    </w:p>
    <w:p w:rsidR="008478EE" w:rsidRPr="007C7BE8" w:rsidRDefault="008478EE" w:rsidP="00C56A9C">
      <w:pPr>
        <w:numPr>
          <w:ilvl w:val="0"/>
          <w:numId w:val="5"/>
        </w:numPr>
        <w:tabs>
          <w:tab w:val="clear" w:pos="1080"/>
          <w:tab w:val="num" w:pos="540"/>
        </w:tabs>
        <w:autoSpaceDE w:val="0"/>
        <w:autoSpaceDN w:val="0"/>
        <w:adjustRightInd w:val="0"/>
        <w:ind w:left="540" w:hanging="540"/>
      </w:pPr>
      <w:r w:rsidRPr="007C7BE8">
        <w:t>Position the Precision Mixer Alignment Tool (PMAT) with its hinge on the left. Open the PM</w:t>
      </w:r>
      <w:r>
        <w:t>AT (Figure 1</w:t>
      </w:r>
      <w:r w:rsidRPr="007C7BE8">
        <w:t>).</w:t>
      </w:r>
    </w:p>
    <w:p w:rsidR="008478EE" w:rsidRPr="007C7BE8" w:rsidRDefault="008478EE" w:rsidP="00C56A9C">
      <w:pPr>
        <w:autoSpaceDE w:val="0"/>
        <w:autoSpaceDN w:val="0"/>
        <w:adjustRightInd w:val="0"/>
        <w:ind w:hanging="540"/>
      </w:pPr>
    </w:p>
    <w:p w:rsidR="008478EE" w:rsidRPr="007C7BE8" w:rsidRDefault="008478EE" w:rsidP="00C56A9C">
      <w:pPr>
        <w:numPr>
          <w:ilvl w:val="0"/>
          <w:numId w:val="5"/>
        </w:numPr>
        <w:tabs>
          <w:tab w:val="clear" w:pos="1080"/>
          <w:tab w:val="num" w:pos="540"/>
        </w:tabs>
        <w:autoSpaceDE w:val="0"/>
        <w:autoSpaceDN w:val="0"/>
        <w:adjustRightInd w:val="0"/>
        <w:ind w:left="540" w:hanging="540"/>
      </w:pPr>
      <w:r w:rsidRPr="007C7BE8">
        <w:t xml:space="preserve">While pushing back the plastic spring with a thumb, place the slide in the base of the PMAT so that the barcode is on the right and the corner of the slide sits against the plastic spring. The </w:t>
      </w:r>
      <w:proofErr w:type="spellStart"/>
      <w:r w:rsidRPr="007C7BE8">
        <w:t>NimbleGen</w:t>
      </w:r>
      <w:proofErr w:type="spellEnd"/>
      <w:r w:rsidRPr="007C7BE8">
        <w:t xml:space="preserve"> logo and barcode number should be readable. Remove your thumb and make sure the spring is engaging the corner of the slide and the entire slide is registered to the edge of the PMAT to the rightmost and closest to you. In addition, be sure that the slide is lying flat against the PMAT. Gently blow compressed nitrogen or argon gas across the mixer and slide to remove dust.</w:t>
      </w:r>
    </w:p>
    <w:p w:rsidR="008478EE" w:rsidRPr="007C7BE8" w:rsidRDefault="008478EE" w:rsidP="00C56A9C">
      <w:pPr>
        <w:autoSpaceDE w:val="0"/>
        <w:autoSpaceDN w:val="0"/>
        <w:adjustRightInd w:val="0"/>
        <w:ind w:hanging="540"/>
      </w:pPr>
    </w:p>
    <w:p w:rsidR="008478EE" w:rsidRPr="00040C76" w:rsidRDefault="008478EE" w:rsidP="00C56A9C">
      <w:pPr>
        <w:numPr>
          <w:ilvl w:val="0"/>
          <w:numId w:val="5"/>
        </w:numPr>
        <w:tabs>
          <w:tab w:val="clear" w:pos="1080"/>
          <w:tab w:val="num" w:pos="540"/>
        </w:tabs>
        <w:autoSpaceDE w:val="0"/>
        <w:autoSpaceDN w:val="0"/>
        <w:adjustRightInd w:val="0"/>
        <w:ind w:left="540" w:hanging="540"/>
      </w:pPr>
      <w:r w:rsidRPr="007C7BE8">
        <w:t xml:space="preserve">Place the PMAT so that the mixer side is on the bottom. Snap the mixer onto the two alignment pins on the lid of the PMAT with the tab end of the mixer toward the inside hinge and the mixer’s adhesive </w:t>
      </w:r>
      <w:r>
        <w:t>gasket facing outward (Figure 1</w:t>
      </w:r>
      <w:r w:rsidRPr="007C7BE8">
        <w:t>).</w:t>
      </w:r>
      <w:r>
        <w:t xml:space="preserve"> Make sure </w:t>
      </w:r>
      <w:r w:rsidRPr="007C7BE8">
        <w:rPr>
          <w:iCs/>
        </w:rPr>
        <w:t>to align the slide correctly in the PMAT. Incorrectly aligned slides may result in inaccurate attachment of the mixer and may affect the array features, or may not fit well into the Mixer Disassembly Tool used to remove the mixers after hybridization</w:t>
      </w:r>
      <w:r w:rsidRPr="007C7BE8">
        <w:rPr>
          <w:i/>
          <w:iCs/>
        </w:rPr>
        <w:t>.</w:t>
      </w:r>
    </w:p>
    <w:p w:rsidR="008478EE" w:rsidRPr="007C7BE8" w:rsidRDefault="008478EE" w:rsidP="00C56A9C">
      <w:pPr>
        <w:autoSpaceDE w:val="0"/>
        <w:autoSpaceDN w:val="0"/>
        <w:adjustRightInd w:val="0"/>
        <w:ind w:hanging="540"/>
        <w:rPr>
          <w:i/>
          <w:iCs/>
        </w:rPr>
      </w:pPr>
    </w:p>
    <w:p w:rsidR="008478EE" w:rsidRPr="007C7BE8" w:rsidRDefault="008478EE" w:rsidP="00C56A9C">
      <w:pPr>
        <w:numPr>
          <w:ilvl w:val="0"/>
          <w:numId w:val="5"/>
        </w:numPr>
        <w:tabs>
          <w:tab w:val="clear" w:pos="1080"/>
          <w:tab w:val="num" w:pos="540"/>
        </w:tabs>
        <w:autoSpaceDE w:val="0"/>
        <w:autoSpaceDN w:val="0"/>
        <w:adjustRightInd w:val="0"/>
        <w:ind w:left="540" w:hanging="540"/>
      </w:pPr>
      <w:r w:rsidRPr="007C7BE8">
        <w:t>Using forceps, remove the backing from the adhesive gasket of the mixer and close the lid of the PMAT so that the gasket makes contact with the slide.</w:t>
      </w:r>
    </w:p>
    <w:p w:rsidR="008478EE" w:rsidRPr="007C7BE8" w:rsidRDefault="008478EE" w:rsidP="00C56A9C">
      <w:pPr>
        <w:autoSpaceDE w:val="0"/>
        <w:autoSpaceDN w:val="0"/>
        <w:adjustRightInd w:val="0"/>
        <w:ind w:hanging="540"/>
      </w:pPr>
    </w:p>
    <w:p w:rsidR="008478EE" w:rsidRDefault="008478EE" w:rsidP="00C56A9C">
      <w:pPr>
        <w:numPr>
          <w:ilvl w:val="0"/>
          <w:numId w:val="5"/>
        </w:numPr>
        <w:tabs>
          <w:tab w:val="clear" w:pos="1080"/>
          <w:tab w:val="num" w:pos="540"/>
        </w:tabs>
        <w:autoSpaceDE w:val="0"/>
        <w:autoSpaceDN w:val="0"/>
        <w:adjustRightInd w:val="0"/>
        <w:ind w:left="540" w:hanging="540"/>
      </w:pPr>
      <w:r w:rsidRPr="007C7BE8">
        <w:t>Lift the lid by grasping the long edges of the PMAT while simultaneously applying pressure with a finger through the window in the lid of the PMAT to free the mixer-slide assembly from the alignment pins.</w:t>
      </w:r>
    </w:p>
    <w:p w:rsidR="008478EE" w:rsidRDefault="008478EE" w:rsidP="00950CD8">
      <w:pPr>
        <w:autoSpaceDE w:val="0"/>
        <w:autoSpaceDN w:val="0"/>
        <w:adjustRightInd w:val="0"/>
      </w:pPr>
    </w:p>
    <w:p w:rsidR="008478EE" w:rsidRPr="007C7BE8" w:rsidRDefault="0086618D" w:rsidP="00950CD8">
      <w:pPr>
        <w:autoSpaceDE w:val="0"/>
        <w:autoSpaceDN w:val="0"/>
        <w:adjustRightInd w:val="0"/>
      </w:pPr>
      <w:r>
        <w:rPr>
          <w:noProof/>
        </w:rPr>
        <w:lastRenderedPageBreak/>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4457700" cy="4434840"/>
            <wp:effectExtent l="0" t="0" r="0" b="3810"/>
            <wp:wrapTight wrapText="bothSides">
              <wp:wrapPolygon edited="0">
                <wp:start x="0" y="0"/>
                <wp:lineTo x="0" y="21526"/>
                <wp:lineTo x="21508" y="21526"/>
                <wp:lineTo x="21508"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4434840"/>
                    </a:xfrm>
                    <a:prstGeom prst="rect">
                      <a:avLst/>
                    </a:prstGeom>
                    <a:noFill/>
                  </pic:spPr>
                </pic:pic>
              </a:graphicData>
            </a:graphic>
            <wp14:sizeRelH relativeFrom="page">
              <wp14:pctWidth>0</wp14:pctWidth>
            </wp14:sizeRelH>
            <wp14:sizeRelV relativeFrom="page">
              <wp14:pctHeight>0</wp14:pctHeight>
            </wp14:sizeRelV>
          </wp:anchor>
        </w:drawing>
      </w: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rPr>
          <w:b/>
          <w:bCs/>
        </w:rPr>
      </w:pPr>
    </w:p>
    <w:p w:rsidR="008478EE" w:rsidRDefault="008478EE" w:rsidP="00950CD8">
      <w:pPr>
        <w:autoSpaceDE w:val="0"/>
        <w:autoSpaceDN w:val="0"/>
        <w:adjustRightInd w:val="0"/>
        <w:rPr>
          <w:b/>
          <w:bCs/>
        </w:rPr>
      </w:pPr>
    </w:p>
    <w:p w:rsidR="008478EE" w:rsidRDefault="008478EE" w:rsidP="00950CD8">
      <w:pPr>
        <w:autoSpaceDE w:val="0"/>
        <w:autoSpaceDN w:val="0"/>
        <w:adjustRightInd w:val="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Default="008478EE" w:rsidP="00950CD8">
      <w:pPr>
        <w:autoSpaceDE w:val="0"/>
        <w:autoSpaceDN w:val="0"/>
        <w:adjustRightInd w:val="0"/>
        <w:ind w:firstLine="720"/>
        <w:rPr>
          <w:b/>
          <w:bCs/>
        </w:rPr>
      </w:pPr>
    </w:p>
    <w:p w:rsidR="008478EE" w:rsidRPr="007C7BE8" w:rsidRDefault="008478EE" w:rsidP="00950CD8">
      <w:pPr>
        <w:autoSpaceDE w:val="0"/>
        <w:autoSpaceDN w:val="0"/>
        <w:adjustRightInd w:val="0"/>
        <w:ind w:firstLine="720"/>
        <w:rPr>
          <w:b/>
          <w:bCs/>
        </w:rPr>
      </w:pPr>
    </w:p>
    <w:p w:rsidR="008478EE" w:rsidRPr="007C7BE8" w:rsidRDefault="008478EE" w:rsidP="00C56A9C">
      <w:pPr>
        <w:autoSpaceDE w:val="0"/>
        <w:autoSpaceDN w:val="0"/>
        <w:adjustRightInd w:val="0"/>
        <w:ind w:left="360" w:firstLine="180"/>
        <w:rPr>
          <w:b/>
          <w:bCs/>
        </w:rPr>
      </w:pPr>
      <w:r w:rsidRPr="007C7BE8">
        <w:rPr>
          <w:b/>
          <w:bCs/>
        </w:rPr>
        <w:t>Figure</w:t>
      </w:r>
      <w:r>
        <w:rPr>
          <w:b/>
          <w:bCs/>
        </w:rPr>
        <w:t xml:space="preserve"> 1</w:t>
      </w:r>
      <w:r w:rsidRPr="007C7BE8">
        <w:rPr>
          <w:b/>
          <w:bCs/>
        </w:rPr>
        <w:t>: PMAT with X1 Mixer and Slide.</w:t>
      </w:r>
    </w:p>
    <w:p w:rsidR="008478EE" w:rsidRDefault="008478EE" w:rsidP="00C56A9C">
      <w:pPr>
        <w:tabs>
          <w:tab w:val="num" w:pos="540"/>
        </w:tabs>
        <w:autoSpaceDE w:val="0"/>
        <w:autoSpaceDN w:val="0"/>
        <w:adjustRightInd w:val="0"/>
      </w:pPr>
    </w:p>
    <w:p w:rsidR="008478EE" w:rsidRPr="007C7BE8" w:rsidRDefault="008478EE" w:rsidP="00C56A9C">
      <w:pPr>
        <w:numPr>
          <w:ilvl w:val="0"/>
          <w:numId w:val="5"/>
        </w:numPr>
        <w:tabs>
          <w:tab w:val="clear" w:pos="1080"/>
          <w:tab w:val="num" w:pos="540"/>
        </w:tabs>
        <w:autoSpaceDE w:val="0"/>
        <w:autoSpaceDN w:val="0"/>
        <w:adjustRightInd w:val="0"/>
        <w:ind w:left="540" w:hanging="540"/>
      </w:pPr>
      <w:r w:rsidRPr="007C7BE8">
        <w:t>Remove the mixer-slide assembly from the PMAT.</w:t>
      </w:r>
    </w:p>
    <w:p w:rsidR="008478EE" w:rsidRPr="007C7BE8" w:rsidRDefault="008478EE" w:rsidP="00C56A9C">
      <w:pPr>
        <w:tabs>
          <w:tab w:val="num" w:pos="540"/>
        </w:tabs>
        <w:autoSpaceDE w:val="0"/>
        <w:autoSpaceDN w:val="0"/>
        <w:adjustRightInd w:val="0"/>
        <w:ind w:hanging="540"/>
      </w:pPr>
    </w:p>
    <w:p w:rsidR="008478EE" w:rsidRPr="007C7BE8" w:rsidRDefault="008478EE" w:rsidP="00C56A9C">
      <w:pPr>
        <w:numPr>
          <w:ilvl w:val="0"/>
          <w:numId w:val="5"/>
        </w:numPr>
        <w:tabs>
          <w:tab w:val="clear" w:pos="1080"/>
          <w:tab w:val="num" w:pos="540"/>
        </w:tabs>
        <w:autoSpaceDE w:val="0"/>
        <w:autoSpaceDN w:val="0"/>
        <w:adjustRightInd w:val="0"/>
        <w:ind w:left="540" w:hanging="540"/>
      </w:pPr>
      <w:r w:rsidRPr="007C7BE8">
        <w:t>Place the mixer-slide assembly on the back of a 42°C heating block to facilitate adhesion of the mixer to the slide.</w:t>
      </w:r>
    </w:p>
    <w:p w:rsidR="008478EE" w:rsidRPr="007C7BE8" w:rsidRDefault="008478EE" w:rsidP="00C56A9C">
      <w:pPr>
        <w:tabs>
          <w:tab w:val="num" w:pos="540"/>
        </w:tabs>
        <w:autoSpaceDE w:val="0"/>
        <w:autoSpaceDN w:val="0"/>
        <w:adjustRightInd w:val="0"/>
        <w:ind w:hanging="540"/>
      </w:pPr>
    </w:p>
    <w:p w:rsidR="008478EE" w:rsidRPr="007C7BE8" w:rsidRDefault="008478EE" w:rsidP="00C56A9C">
      <w:pPr>
        <w:numPr>
          <w:ilvl w:val="0"/>
          <w:numId w:val="5"/>
        </w:numPr>
        <w:tabs>
          <w:tab w:val="clear" w:pos="1080"/>
          <w:tab w:val="num" w:pos="540"/>
        </w:tabs>
        <w:autoSpaceDE w:val="0"/>
        <w:autoSpaceDN w:val="0"/>
        <w:adjustRightInd w:val="0"/>
        <w:ind w:left="540" w:hanging="540"/>
      </w:pPr>
      <w:r w:rsidRPr="007C7BE8">
        <w:t>Rub the Mixer Brayer over the mixer with moderate pressure to adhere the adhesive gasket and remove any bubbles</w:t>
      </w:r>
      <w:r>
        <w:t>. For HX3 mixer</w:t>
      </w:r>
      <w:r w:rsidRPr="007C7BE8">
        <w:t xml:space="preserve">, first use a corner of the Mixer Brayer to rub the borders between the </w:t>
      </w:r>
      <w:proofErr w:type="spellStart"/>
      <w:r w:rsidRPr="007C7BE8">
        <w:t>subarrays</w:t>
      </w:r>
      <w:proofErr w:type="spellEnd"/>
      <w:r w:rsidRPr="007C7BE8">
        <w:t xml:space="preserve"> and then rub around the outside of the </w:t>
      </w:r>
      <w:proofErr w:type="spellStart"/>
      <w:r w:rsidRPr="007C7BE8">
        <w:t>subarrays</w:t>
      </w:r>
      <w:proofErr w:type="spellEnd"/>
      <w:r w:rsidRPr="007C7BE8">
        <w:t>. The adhesive gasket will become clear when fully adhered to both surfaces.</w:t>
      </w:r>
    </w:p>
    <w:p w:rsidR="008478EE" w:rsidRPr="007C7BE8" w:rsidRDefault="008478EE" w:rsidP="00C56A9C">
      <w:pPr>
        <w:tabs>
          <w:tab w:val="num" w:pos="540"/>
        </w:tabs>
        <w:autoSpaceDE w:val="0"/>
        <w:autoSpaceDN w:val="0"/>
        <w:adjustRightInd w:val="0"/>
        <w:ind w:hanging="540"/>
      </w:pPr>
    </w:p>
    <w:p w:rsidR="008478EE" w:rsidRPr="007C7BE8" w:rsidRDefault="008478EE" w:rsidP="00C56A9C">
      <w:pPr>
        <w:numPr>
          <w:ilvl w:val="0"/>
          <w:numId w:val="5"/>
        </w:numPr>
        <w:tabs>
          <w:tab w:val="clear" w:pos="1080"/>
          <w:tab w:val="num" w:pos="540"/>
        </w:tabs>
        <w:autoSpaceDE w:val="0"/>
        <w:autoSpaceDN w:val="0"/>
        <w:adjustRightInd w:val="0"/>
        <w:ind w:left="540" w:hanging="540"/>
      </w:pPr>
      <w:r w:rsidRPr="007C7BE8">
        <w:t>Place the mixer-slide assembly in the slide bay of the Hybridization System.</w:t>
      </w:r>
    </w:p>
    <w:p w:rsidR="008478EE" w:rsidRPr="007C7BE8" w:rsidRDefault="008478EE" w:rsidP="00C56A9C">
      <w:pPr>
        <w:tabs>
          <w:tab w:val="num" w:pos="540"/>
        </w:tabs>
        <w:autoSpaceDE w:val="0"/>
        <w:autoSpaceDN w:val="0"/>
        <w:adjustRightInd w:val="0"/>
        <w:ind w:hanging="540"/>
      </w:pPr>
    </w:p>
    <w:p w:rsidR="008478EE" w:rsidRPr="007C7BE8" w:rsidRDefault="008478EE" w:rsidP="00950CD8">
      <w:pPr>
        <w:autoSpaceDE w:val="0"/>
        <w:autoSpaceDN w:val="0"/>
        <w:adjustRightInd w:val="0"/>
        <w:rPr>
          <w:b/>
          <w:bCs/>
        </w:rPr>
      </w:pPr>
      <w:r w:rsidRPr="007C7BE8">
        <w:rPr>
          <w:b/>
          <w:bCs/>
        </w:rPr>
        <w:t>Step 3. Load &amp; Hybridize Samples</w:t>
      </w:r>
    </w:p>
    <w:p w:rsidR="008478EE" w:rsidRPr="007C7BE8" w:rsidRDefault="008478EE" w:rsidP="00C56A9C">
      <w:pPr>
        <w:numPr>
          <w:ilvl w:val="3"/>
          <w:numId w:val="1"/>
        </w:numPr>
        <w:tabs>
          <w:tab w:val="clear" w:pos="3060"/>
          <w:tab w:val="num" w:pos="540"/>
        </w:tabs>
        <w:autoSpaceDE w:val="0"/>
        <w:autoSpaceDN w:val="0"/>
        <w:adjustRightInd w:val="0"/>
        <w:ind w:left="540" w:hanging="540"/>
      </w:pPr>
      <w:r w:rsidRPr="007C7BE8">
        <w:t>Refer to the appropriate diagram below when loading sample:</w:t>
      </w:r>
    </w:p>
    <w:p w:rsidR="008478EE" w:rsidRPr="007C7BE8" w:rsidRDefault="008478EE" w:rsidP="00950CD8">
      <w:pPr>
        <w:autoSpaceDE w:val="0"/>
        <w:autoSpaceDN w:val="0"/>
        <w:adjustRightInd w:val="0"/>
      </w:pPr>
      <w:r w:rsidRPr="007C7BE8">
        <w:lastRenderedPageBreak/>
        <w:t xml:space="preserve">       </w:t>
      </w:r>
      <w:r w:rsidR="0086618D">
        <w:rPr>
          <w:noProof/>
        </w:rPr>
        <w:drawing>
          <wp:inline distT="0" distB="0" distL="0" distR="0">
            <wp:extent cx="53911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133600"/>
                    </a:xfrm>
                    <a:prstGeom prst="rect">
                      <a:avLst/>
                    </a:prstGeom>
                    <a:noFill/>
                    <a:ln>
                      <a:noFill/>
                    </a:ln>
                  </pic:spPr>
                </pic:pic>
              </a:graphicData>
            </a:graphic>
          </wp:inline>
        </w:drawing>
      </w:r>
    </w:p>
    <w:p w:rsidR="008478EE" w:rsidRDefault="008478EE" w:rsidP="00950CD8">
      <w:pPr>
        <w:autoSpaceDE w:val="0"/>
        <w:autoSpaceDN w:val="0"/>
        <w:adjustRightInd w:val="0"/>
        <w:ind w:left="360"/>
        <w:rPr>
          <w:b/>
          <w:bCs/>
        </w:rPr>
      </w:pPr>
    </w:p>
    <w:p w:rsidR="008478EE" w:rsidRPr="007C7BE8" w:rsidRDefault="008478EE" w:rsidP="00950CD8">
      <w:pPr>
        <w:autoSpaceDE w:val="0"/>
        <w:autoSpaceDN w:val="0"/>
        <w:adjustRightInd w:val="0"/>
        <w:ind w:left="360"/>
        <w:rPr>
          <w:b/>
          <w:bCs/>
        </w:rPr>
      </w:pPr>
      <w:r w:rsidRPr="007C7BE8">
        <w:rPr>
          <w:b/>
          <w:bCs/>
        </w:rPr>
        <w:t>Figure</w:t>
      </w:r>
      <w:r>
        <w:rPr>
          <w:b/>
          <w:bCs/>
        </w:rPr>
        <w:t xml:space="preserve"> 2</w:t>
      </w:r>
      <w:r w:rsidRPr="007C7BE8">
        <w:rPr>
          <w:b/>
          <w:bCs/>
        </w:rPr>
        <w:t>: HX3 Mixer and Slide for a 3</w:t>
      </w:r>
      <w:r>
        <w:rPr>
          <w:b/>
          <w:bCs/>
        </w:rPr>
        <w:t>x135</w:t>
      </w:r>
      <w:r w:rsidRPr="007C7BE8">
        <w:rPr>
          <w:b/>
          <w:bCs/>
        </w:rPr>
        <w:t>K Array Vent Ports</w:t>
      </w:r>
    </w:p>
    <w:p w:rsidR="008478EE" w:rsidRPr="007C7BE8" w:rsidRDefault="008478EE" w:rsidP="00950CD8">
      <w:pPr>
        <w:autoSpaceDE w:val="0"/>
        <w:autoSpaceDN w:val="0"/>
        <w:adjustRightInd w:val="0"/>
      </w:pPr>
    </w:p>
    <w:p w:rsidR="008478EE" w:rsidRPr="007C7BE8" w:rsidRDefault="008478EE" w:rsidP="00C56A9C">
      <w:pPr>
        <w:numPr>
          <w:ilvl w:val="3"/>
          <w:numId w:val="1"/>
        </w:numPr>
        <w:tabs>
          <w:tab w:val="clear" w:pos="3060"/>
          <w:tab w:val="num" w:pos="540"/>
        </w:tabs>
        <w:autoSpaceDE w:val="0"/>
        <w:autoSpaceDN w:val="0"/>
        <w:adjustRightInd w:val="0"/>
        <w:ind w:left="540" w:hanging="540"/>
      </w:pPr>
      <w:r w:rsidRPr="007C7BE8">
        <w:t>Keep the following in mind before loading sample:</w:t>
      </w:r>
    </w:p>
    <w:p w:rsidR="008478EE" w:rsidRPr="007C7BE8" w:rsidRDefault="008478EE" w:rsidP="00C56A9C">
      <w:pPr>
        <w:numPr>
          <w:ilvl w:val="4"/>
          <w:numId w:val="1"/>
        </w:numPr>
        <w:tabs>
          <w:tab w:val="clear" w:pos="3780"/>
          <w:tab w:val="num" w:pos="900"/>
        </w:tabs>
        <w:autoSpaceDE w:val="0"/>
        <w:autoSpaceDN w:val="0"/>
        <w:adjustRightInd w:val="0"/>
        <w:ind w:left="900"/>
      </w:pPr>
      <w:r w:rsidRPr="007C7BE8">
        <w:t>Leave residual volume in the sample tube to avoid bubbles. The volumes listed in the table below account for this additional amount.</w:t>
      </w:r>
    </w:p>
    <w:p w:rsidR="008478EE" w:rsidRPr="007C7BE8" w:rsidRDefault="008478EE" w:rsidP="00C56A9C">
      <w:pPr>
        <w:numPr>
          <w:ilvl w:val="4"/>
          <w:numId w:val="1"/>
        </w:numPr>
        <w:tabs>
          <w:tab w:val="clear" w:pos="3780"/>
          <w:tab w:val="num" w:pos="900"/>
        </w:tabs>
        <w:autoSpaceDE w:val="0"/>
        <w:autoSpaceDN w:val="0"/>
        <w:adjustRightInd w:val="0"/>
        <w:ind w:left="900"/>
      </w:pPr>
      <w:r w:rsidRPr="007C7BE8">
        <w:t xml:space="preserve">After aspirating the designated sample volume, inspect the pipette tip for air bubbles. Dispense and reload the pipette if bubbles exist. </w:t>
      </w:r>
    </w:p>
    <w:p w:rsidR="008478EE" w:rsidRPr="007C7BE8" w:rsidRDefault="008478EE" w:rsidP="00950CD8">
      <w:pPr>
        <w:autoSpaceDE w:val="0"/>
        <w:autoSpaceDN w:val="0"/>
        <w:adjustRightInd w:val="0"/>
        <w:ind w:left="540"/>
      </w:pPr>
    </w:p>
    <w:p w:rsidR="008478EE" w:rsidRPr="007C7BE8" w:rsidRDefault="008478EE" w:rsidP="00950CD8">
      <w:pPr>
        <w:autoSpaceDE w:val="0"/>
        <w:autoSpaceDN w:val="0"/>
        <w:adjustRightInd w:val="0"/>
        <w:ind w:left="540"/>
      </w:pPr>
      <w:r w:rsidRPr="007C7BE8">
        <w:t>Keep the following in mind when loading sample:</w:t>
      </w:r>
    </w:p>
    <w:p w:rsidR="008478EE" w:rsidRPr="007C7BE8" w:rsidRDefault="008478EE" w:rsidP="00C56A9C">
      <w:pPr>
        <w:numPr>
          <w:ilvl w:val="4"/>
          <w:numId w:val="1"/>
        </w:numPr>
        <w:tabs>
          <w:tab w:val="clear" w:pos="3780"/>
          <w:tab w:val="num" w:pos="900"/>
        </w:tabs>
        <w:autoSpaceDE w:val="0"/>
        <w:autoSpaceDN w:val="0"/>
        <w:adjustRightInd w:val="0"/>
        <w:ind w:left="900"/>
      </w:pPr>
      <w:r w:rsidRPr="007C7BE8">
        <w:t>Keep the pipette tip perpendicular to the slide to avoid possible leakage at the fill port</w:t>
      </w:r>
      <w:r>
        <w:t xml:space="preserve"> (Figure 2)</w:t>
      </w:r>
      <w:r w:rsidRPr="007C7BE8">
        <w:t>.</w:t>
      </w:r>
    </w:p>
    <w:p w:rsidR="008478EE" w:rsidRPr="007C7BE8" w:rsidRDefault="008478EE" w:rsidP="00C56A9C">
      <w:pPr>
        <w:numPr>
          <w:ilvl w:val="4"/>
          <w:numId w:val="1"/>
        </w:numPr>
        <w:tabs>
          <w:tab w:val="clear" w:pos="3780"/>
          <w:tab w:val="num" w:pos="900"/>
        </w:tabs>
        <w:autoSpaceDE w:val="0"/>
        <w:autoSpaceDN w:val="0"/>
        <w:adjustRightInd w:val="0"/>
        <w:ind w:left="900"/>
      </w:pPr>
      <w:r w:rsidRPr="007C7BE8">
        <w:t>Apply gentle pressure of the tip into the port to ensure a tight seal while loading the sample.</w:t>
      </w:r>
    </w:p>
    <w:p w:rsidR="008478EE" w:rsidRPr="007C7BE8" w:rsidRDefault="008478EE" w:rsidP="00950CD8">
      <w:pPr>
        <w:autoSpaceDE w:val="0"/>
        <w:autoSpaceDN w:val="0"/>
        <w:adjustRightInd w:val="0"/>
        <w:ind w:firstLine="720"/>
      </w:pPr>
    </w:p>
    <w:p w:rsidR="008478EE" w:rsidRPr="007C7BE8" w:rsidRDefault="008478EE" w:rsidP="00950CD8">
      <w:pPr>
        <w:autoSpaceDE w:val="0"/>
        <w:autoSpaceDN w:val="0"/>
        <w:adjustRightInd w:val="0"/>
        <w:ind w:left="900"/>
        <w:rPr>
          <w:b/>
          <w:bCs/>
        </w:rPr>
      </w:pPr>
      <w:r>
        <w:rPr>
          <w:b/>
          <w:bCs/>
        </w:rPr>
        <w:tab/>
      </w:r>
      <w:r>
        <w:rPr>
          <w:b/>
          <w:bCs/>
        </w:rPr>
        <w:tab/>
      </w:r>
      <w:r w:rsidRPr="007C7BE8">
        <w:rPr>
          <w:b/>
          <w:bCs/>
        </w:rPr>
        <w:t>Component</w:t>
      </w:r>
    </w:p>
    <w:p w:rsidR="008478EE" w:rsidRPr="007C7BE8" w:rsidRDefault="008478EE" w:rsidP="00950CD8">
      <w:pPr>
        <w:autoSpaceDE w:val="0"/>
        <w:autoSpaceDN w:val="0"/>
        <w:adjustRightInd w:val="0"/>
        <w:ind w:left="900"/>
      </w:pPr>
      <w:r>
        <w:tab/>
      </w:r>
      <w:r>
        <w:tab/>
      </w:r>
      <w:r w:rsidRPr="007C7BE8">
        <w:t xml:space="preserve">Sample Loading Volume </w:t>
      </w:r>
      <w:r w:rsidRPr="007C7BE8">
        <w:tab/>
      </w:r>
      <w:r>
        <w:tab/>
      </w:r>
      <w:r w:rsidRPr="007C7BE8">
        <w:t>18μl</w:t>
      </w:r>
    </w:p>
    <w:p w:rsidR="008478EE" w:rsidRPr="007C7BE8" w:rsidRDefault="008478EE" w:rsidP="00950CD8">
      <w:pPr>
        <w:autoSpaceDE w:val="0"/>
        <w:autoSpaceDN w:val="0"/>
        <w:adjustRightInd w:val="0"/>
        <w:ind w:left="900"/>
      </w:pPr>
      <w:r>
        <w:tab/>
      </w:r>
      <w:r>
        <w:tab/>
      </w:r>
      <w:r w:rsidRPr="007C7BE8">
        <w:t xml:space="preserve">Pipette Tip  </w:t>
      </w:r>
      <w:r w:rsidRPr="007C7BE8">
        <w:tab/>
      </w:r>
      <w:r w:rsidRPr="007C7BE8">
        <w:tab/>
      </w:r>
      <w:r w:rsidRPr="007C7BE8">
        <w:tab/>
        <w:t>CP100</w:t>
      </w:r>
    </w:p>
    <w:p w:rsidR="008478EE" w:rsidRPr="007C7BE8" w:rsidRDefault="008478EE" w:rsidP="00950CD8">
      <w:pPr>
        <w:autoSpaceDE w:val="0"/>
        <w:autoSpaceDN w:val="0"/>
        <w:adjustRightInd w:val="0"/>
      </w:pPr>
    </w:p>
    <w:p w:rsidR="008478EE" w:rsidRPr="007C7BE8" w:rsidRDefault="008478EE" w:rsidP="00C56A9C">
      <w:pPr>
        <w:numPr>
          <w:ilvl w:val="3"/>
          <w:numId w:val="1"/>
        </w:numPr>
        <w:tabs>
          <w:tab w:val="clear" w:pos="3060"/>
          <w:tab w:val="num" w:pos="540"/>
        </w:tabs>
        <w:autoSpaceDE w:val="0"/>
        <w:autoSpaceDN w:val="0"/>
        <w:adjustRightInd w:val="0"/>
        <w:ind w:left="540" w:hanging="540"/>
      </w:pPr>
      <w:r w:rsidRPr="007C7BE8">
        <w:t xml:space="preserve">Using the appropriate Gilson </w:t>
      </w:r>
      <w:proofErr w:type="spellStart"/>
      <w:r w:rsidRPr="007C7BE8">
        <w:t>Microman</w:t>
      </w:r>
      <w:proofErr w:type="spellEnd"/>
      <w:r w:rsidRPr="007C7BE8">
        <w:t xml:space="preserve"> pipette, slowly dispense the appropriate sample volume into the fill port. Load samples and seal mixer ports as described below for each array format:</w:t>
      </w:r>
    </w:p>
    <w:p w:rsidR="008478EE" w:rsidRPr="007C7BE8" w:rsidRDefault="008478EE" w:rsidP="00C56A9C">
      <w:pPr>
        <w:numPr>
          <w:ilvl w:val="5"/>
          <w:numId w:val="6"/>
        </w:numPr>
        <w:tabs>
          <w:tab w:val="clear" w:pos="5040"/>
          <w:tab w:val="num" w:pos="900"/>
        </w:tabs>
        <w:autoSpaceDE w:val="0"/>
        <w:autoSpaceDN w:val="0"/>
        <w:adjustRightInd w:val="0"/>
        <w:ind w:left="900"/>
      </w:pPr>
      <w:r w:rsidRPr="007C7BE8">
        <w:t xml:space="preserve">Load sample into the fill port. Dry any overflow from the fill and vent ports with </w:t>
      </w:r>
      <w:proofErr w:type="spellStart"/>
      <w:r w:rsidRPr="007C7BE8">
        <w:t>kimwipe</w:t>
      </w:r>
      <w:proofErr w:type="spellEnd"/>
      <w:r w:rsidRPr="007C7BE8">
        <w:t xml:space="preserve"> af</w:t>
      </w:r>
      <w:r>
        <w:t>ter loading the array. For 3x135</w:t>
      </w:r>
      <w:r w:rsidRPr="007C7BE8">
        <w:t>K arrays, it is not unusual for small bubbles to form in the corners of the mixer-slide assembly during loading. These bubbles will dissipate upon mixing and will not compromise the data.</w:t>
      </w:r>
    </w:p>
    <w:p w:rsidR="008478EE" w:rsidRPr="007C7BE8" w:rsidRDefault="008478EE" w:rsidP="00C56A9C">
      <w:pPr>
        <w:numPr>
          <w:ilvl w:val="5"/>
          <w:numId w:val="6"/>
        </w:numPr>
        <w:tabs>
          <w:tab w:val="clear" w:pos="5040"/>
          <w:tab w:val="num" w:pos="900"/>
        </w:tabs>
        <w:autoSpaceDE w:val="0"/>
        <w:autoSpaceDN w:val="0"/>
        <w:adjustRightInd w:val="0"/>
        <w:ind w:left="900"/>
      </w:pPr>
      <w:r w:rsidRPr="007C7BE8">
        <w:t>Use one mixer port seal to cover both the fill and vent ports on HX3 mixers, filling and sealing one chamber at a time. Press the mixer port seal, using uniform pressure across the seal to adhere.</w:t>
      </w:r>
    </w:p>
    <w:p w:rsidR="008478EE" w:rsidRPr="007C7BE8" w:rsidRDefault="008478EE" w:rsidP="00C56A9C">
      <w:pPr>
        <w:numPr>
          <w:ilvl w:val="5"/>
          <w:numId w:val="6"/>
        </w:numPr>
        <w:tabs>
          <w:tab w:val="clear" w:pos="5040"/>
          <w:tab w:val="num" w:pos="900"/>
        </w:tabs>
        <w:autoSpaceDE w:val="0"/>
        <w:autoSpaceDN w:val="0"/>
        <w:adjustRightInd w:val="0"/>
        <w:ind w:left="900"/>
      </w:pPr>
      <w:r w:rsidRPr="007C7BE8">
        <w:t>Use forceps to press the mixer port seal around the fill and vent ports to ensure it is adhered in those areas.</w:t>
      </w:r>
    </w:p>
    <w:p w:rsidR="008478EE" w:rsidRPr="007C7BE8" w:rsidRDefault="008478EE" w:rsidP="00950CD8">
      <w:pPr>
        <w:autoSpaceDE w:val="0"/>
        <w:autoSpaceDN w:val="0"/>
        <w:adjustRightInd w:val="0"/>
        <w:ind w:firstLine="720"/>
      </w:pPr>
    </w:p>
    <w:p w:rsidR="008478EE" w:rsidRPr="007C7BE8" w:rsidRDefault="008478EE" w:rsidP="00C56A9C">
      <w:pPr>
        <w:numPr>
          <w:ilvl w:val="3"/>
          <w:numId w:val="1"/>
        </w:numPr>
        <w:tabs>
          <w:tab w:val="clear" w:pos="3060"/>
          <w:tab w:val="num" w:pos="540"/>
        </w:tabs>
        <w:autoSpaceDE w:val="0"/>
        <w:autoSpaceDN w:val="0"/>
        <w:adjustRightInd w:val="0"/>
        <w:ind w:left="540" w:hanging="540"/>
      </w:pPr>
      <w:r w:rsidRPr="007C7BE8">
        <w:t>Close the bay clamp.</w:t>
      </w:r>
    </w:p>
    <w:p w:rsidR="008478EE" w:rsidRPr="007C7BE8" w:rsidRDefault="008478EE" w:rsidP="00C56A9C">
      <w:pPr>
        <w:autoSpaceDE w:val="0"/>
        <w:autoSpaceDN w:val="0"/>
        <w:adjustRightInd w:val="0"/>
        <w:ind w:hanging="540"/>
      </w:pPr>
    </w:p>
    <w:p w:rsidR="008478EE" w:rsidRPr="007C7BE8" w:rsidRDefault="008478EE" w:rsidP="00C56A9C">
      <w:pPr>
        <w:numPr>
          <w:ilvl w:val="3"/>
          <w:numId w:val="1"/>
        </w:numPr>
        <w:tabs>
          <w:tab w:val="clear" w:pos="3060"/>
          <w:tab w:val="num" w:pos="540"/>
        </w:tabs>
        <w:autoSpaceDE w:val="0"/>
        <w:autoSpaceDN w:val="0"/>
        <w:adjustRightInd w:val="0"/>
        <w:ind w:left="540" w:hanging="540"/>
      </w:pPr>
      <w:r w:rsidRPr="007C7BE8">
        <w:lastRenderedPageBreak/>
        <w:t>Turn on the Mixing Panel on the Hybridization System, set the mix mode to B, and press the mix button to start mixing. Confirm that the Hybridization System recognizes the slide in each occupied bay (its indicator light becomes green).</w:t>
      </w:r>
    </w:p>
    <w:p w:rsidR="008478EE" w:rsidRPr="007C7BE8" w:rsidRDefault="008478EE" w:rsidP="00C56A9C">
      <w:pPr>
        <w:autoSpaceDE w:val="0"/>
        <w:autoSpaceDN w:val="0"/>
        <w:adjustRightInd w:val="0"/>
        <w:ind w:hanging="540"/>
      </w:pPr>
    </w:p>
    <w:p w:rsidR="008478EE" w:rsidRPr="007C7BE8" w:rsidRDefault="008478EE" w:rsidP="00C56A9C">
      <w:pPr>
        <w:numPr>
          <w:ilvl w:val="3"/>
          <w:numId w:val="1"/>
        </w:numPr>
        <w:tabs>
          <w:tab w:val="clear" w:pos="3060"/>
          <w:tab w:val="num" w:pos="540"/>
        </w:tabs>
        <w:autoSpaceDE w:val="0"/>
        <w:autoSpaceDN w:val="0"/>
        <w:adjustRightInd w:val="0"/>
        <w:ind w:left="540" w:hanging="540"/>
      </w:pPr>
      <w:r w:rsidRPr="007C7BE8">
        <w:t>Approximately 10 minutes after starting the Hybridization System:</w:t>
      </w:r>
    </w:p>
    <w:p w:rsidR="008478EE" w:rsidRPr="007C7BE8" w:rsidRDefault="008478EE" w:rsidP="00C56A9C">
      <w:pPr>
        <w:numPr>
          <w:ilvl w:val="4"/>
          <w:numId w:val="8"/>
        </w:numPr>
        <w:tabs>
          <w:tab w:val="clear" w:pos="3780"/>
          <w:tab w:val="num" w:pos="900"/>
        </w:tabs>
        <w:autoSpaceDE w:val="0"/>
        <w:autoSpaceDN w:val="0"/>
        <w:adjustRightInd w:val="0"/>
        <w:ind w:left="900"/>
      </w:pPr>
      <w:r w:rsidRPr="007C7BE8">
        <w:t>Ensure the mix mode is set to B.</w:t>
      </w:r>
    </w:p>
    <w:p w:rsidR="008478EE" w:rsidRPr="007C7BE8" w:rsidRDefault="008478EE" w:rsidP="00C56A9C">
      <w:pPr>
        <w:numPr>
          <w:ilvl w:val="4"/>
          <w:numId w:val="9"/>
        </w:numPr>
        <w:tabs>
          <w:tab w:val="clear" w:pos="3780"/>
          <w:tab w:val="num" w:pos="900"/>
        </w:tabs>
        <w:autoSpaceDE w:val="0"/>
        <w:autoSpaceDN w:val="0"/>
        <w:adjustRightInd w:val="0"/>
        <w:ind w:left="900"/>
      </w:pPr>
      <w:r w:rsidRPr="007C7BE8">
        <w:t>Ensure a green light is displayed for all occupied stations.</w:t>
      </w:r>
    </w:p>
    <w:p w:rsidR="008478EE" w:rsidRPr="007C7BE8" w:rsidRDefault="008478EE" w:rsidP="00950CD8">
      <w:pPr>
        <w:autoSpaceDE w:val="0"/>
        <w:autoSpaceDN w:val="0"/>
        <w:adjustRightInd w:val="0"/>
        <w:ind w:firstLine="720"/>
      </w:pPr>
    </w:p>
    <w:p w:rsidR="008478EE" w:rsidRPr="007C7BE8" w:rsidRDefault="008478EE" w:rsidP="00C56A9C">
      <w:pPr>
        <w:numPr>
          <w:ilvl w:val="3"/>
          <w:numId w:val="1"/>
        </w:numPr>
        <w:tabs>
          <w:tab w:val="clear" w:pos="3060"/>
          <w:tab w:val="num" w:pos="540"/>
        </w:tabs>
        <w:autoSpaceDE w:val="0"/>
        <w:autoSpaceDN w:val="0"/>
        <w:adjustRightInd w:val="0"/>
        <w:ind w:left="540" w:hanging="540"/>
      </w:pPr>
      <w:r w:rsidRPr="007C7BE8">
        <w:t xml:space="preserve">Hybridize sample at 42°C to the </w:t>
      </w:r>
      <w:r>
        <w:t>3x135</w:t>
      </w:r>
      <w:r w:rsidRPr="007C7BE8">
        <w:t xml:space="preserve">K </w:t>
      </w:r>
      <w:r>
        <w:t xml:space="preserve">array(s) for </w:t>
      </w:r>
      <w:r w:rsidRPr="007C7BE8">
        <w:t>40 - 72 hours</w:t>
      </w:r>
      <w:r>
        <w:t xml:space="preserve"> (usually 48 hours) incubation time.</w:t>
      </w:r>
    </w:p>
    <w:p w:rsidR="008478EE" w:rsidRPr="007C7BE8" w:rsidRDefault="008478EE" w:rsidP="00950CD8">
      <w:pPr>
        <w:autoSpaceDE w:val="0"/>
        <w:autoSpaceDN w:val="0"/>
        <w:adjustRightInd w:val="0"/>
        <w:ind w:left="180"/>
      </w:pPr>
    </w:p>
    <w:p w:rsidR="008478EE" w:rsidRPr="007C7BE8" w:rsidRDefault="008478EE" w:rsidP="00C56A9C">
      <w:pPr>
        <w:autoSpaceDE w:val="0"/>
        <w:autoSpaceDN w:val="0"/>
        <w:adjustRightInd w:val="0"/>
        <w:ind w:left="1260" w:right="1440" w:hanging="720"/>
        <w:jc w:val="both"/>
      </w:pPr>
      <w:r w:rsidRPr="00C56A9C">
        <w:rPr>
          <w:b/>
          <w:bCs/>
          <w:i/>
          <w:iCs/>
        </w:rPr>
        <w:t>Note:</w:t>
      </w:r>
      <w:r>
        <w:rPr>
          <w:b/>
          <w:bCs/>
          <w:i/>
          <w:iCs/>
        </w:rPr>
        <w:t xml:space="preserve"> </w:t>
      </w:r>
      <w:r w:rsidRPr="007C7BE8">
        <w:t xml:space="preserve">Roche </w:t>
      </w:r>
      <w:proofErr w:type="spellStart"/>
      <w:r w:rsidRPr="007C7BE8">
        <w:t>NimbleGen</w:t>
      </w:r>
      <w:proofErr w:type="spellEnd"/>
      <w:r w:rsidRPr="007C7BE8">
        <w:t xml:space="preserve"> has found that longer hybridization times result in higher signal-to-noise ratios, which may be beneficial for some experiments.</w:t>
      </w:r>
    </w:p>
    <w:p w:rsidR="008478EE" w:rsidRPr="007C7BE8" w:rsidRDefault="008478EE" w:rsidP="00950CD8">
      <w:pPr>
        <w:autoSpaceDE w:val="0"/>
        <w:autoSpaceDN w:val="0"/>
        <w:adjustRightInd w:val="0"/>
      </w:pPr>
    </w:p>
    <w:p w:rsidR="008478EE" w:rsidRDefault="008478EE" w:rsidP="00950CD8">
      <w:pPr>
        <w:autoSpaceDE w:val="0"/>
        <w:autoSpaceDN w:val="0"/>
        <w:adjustRightInd w:val="0"/>
        <w:rPr>
          <w:b/>
          <w:bCs/>
        </w:rPr>
      </w:pPr>
      <w:r w:rsidRPr="007C7BE8">
        <w:rPr>
          <w:b/>
          <w:bCs/>
        </w:rPr>
        <w:t>Step 4. Wash Hybridized Arrays</w:t>
      </w:r>
    </w:p>
    <w:p w:rsidR="008478EE" w:rsidRPr="006B170C" w:rsidRDefault="008478EE" w:rsidP="00950CD8">
      <w:pPr>
        <w:autoSpaceDE w:val="0"/>
        <w:autoSpaceDN w:val="0"/>
        <w:adjustRightInd w:val="0"/>
        <w:rPr>
          <w:b/>
          <w:bCs/>
        </w:rPr>
      </w:pPr>
      <w:r w:rsidRPr="007C7BE8">
        <w:rPr>
          <w:b/>
          <w:bCs/>
          <w:i/>
          <w:iCs/>
          <w:u w:val="single"/>
        </w:rPr>
        <w:t>Important</w:t>
      </w:r>
      <w:r w:rsidRPr="007C7BE8">
        <w:rPr>
          <w:b/>
          <w:bCs/>
          <w:i/>
          <w:iCs/>
        </w:rPr>
        <w:t xml:space="preserve">: </w:t>
      </w:r>
      <w:r w:rsidRPr="007C7BE8">
        <w:rPr>
          <w:iCs/>
        </w:rPr>
        <w:t>To ensure high quality data, it is important to proceed through all the washing and drying steps without interruption. If using a microarray dryer that dries one slide at a time, wash only one slide at a time.</w:t>
      </w:r>
    </w:p>
    <w:p w:rsidR="008478EE" w:rsidRPr="007C7BE8" w:rsidRDefault="008478EE" w:rsidP="00950CD8">
      <w:pPr>
        <w:autoSpaceDE w:val="0"/>
        <w:autoSpaceDN w:val="0"/>
        <w:adjustRightInd w:val="0"/>
        <w:rPr>
          <w:i/>
          <w:iCs/>
        </w:rPr>
      </w:pPr>
    </w:p>
    <w:p w:rsidR="008478EE" w:rsidRPr="007C7BE8" w:rsidRDefault="008478EE" w:rsidP="00C56A9C">
      <w:pPr>
        <w:numPr>
          <w:ilvl w:val="1"/>
          <w:numId w:val="7"/>
        </w:numPr>
        <w:tabs>
          <w:tab w:val="clear" w:pos="2520"/>
        </w:tabs>
        <w:autoSpaceDE w:val="0"/>
        <w:autoSpaceDN w:val="0"/>
        <w:adjustRightInd w:val="0"/>
        <w:ind w:left="540" w:hanging="540"/>
      </w:pPr>
      <w:r w:rsidRPr="007C7BE8">
        <w:t xml:space="preserve">Locate the components of the </w:t>
      </w:r>
      <w:proofErr w:type="spellStart"/>
      <w:r w:rsidRPr="007C7BE8">
        <w:t>NimbleGen</w:t>
      </w:r>
      <w:proofErr w:type="spellEnd"/>
      <w:r w:rsidRPr="007C7BE8">
        <w:t xml:space="preserve"> Wash Buffer Kit and </w:t>
      </w:r>
      <w:proofErr w:type="spellStart"/>
      <w:r w:rsidRPr="007C7BE8">
        <w:t>NimbleGen</w:t>
      </w:r>
      <w:proofErr w:type="spellEnd"/>
      <w:r w:rsidRPr="007C7BE8">
        <w:t xml:space="preserve"> Array Processing Accessories .</w:t>
      </w:r>
    </w:p>
    <w:p w:rsidR="008478EE" w:rsidRPr="007C7BE8" w:rsidRDefault="008478EE" w:rsidP="00950CD8">
      <w:pPr>
        <w:autoSpaceDE w:val="0"/>
        <w:autoSpaceDN w:val="0"/>
        <w:adjustRightInd w:val="0"/>
        <w:ind w:left="540"/>
      </w:pPr>
      <w:r w:rsidRPr="007C7BE8">
        <w:rPr>
          <w:b/>
          <w:bCs/>
          <w:i/>
          <w:iCs/>
          <w:u w:val="single"/>
        </w:rPr>
        <w:t>Important</w:t>
      </w:r>
      <w:r w:rsidRPr="007C7BE8">
        <w:rPr>
          <w:b/>
          <w:bCs/>
          <w:i/>
          <w:iCs/>
        </w:rPr>
        <w:t xml:space="preserve">: </w:t>
      </w:r>
      <w:r w:rsidRPr="007C7BE8">
        <w:rPr>
          <w:iCs/>
        </w:rPr>
        <w:t>Prior to the first use of the Wash Buffer Kit, prepare 1M DTT solutions by adding 1.2ml of water (vial 5) to each tube of dry DTT (vial 4). After reconstitution, store the 1M DTT solutions at -15ºC to -25ºC</w:t>
      </w:r>
      <w:r w:rsidRPr="007C7BE8">
        <w:t>.</w:t>
      </w:r>
    </w:p>
    <w:p w:rsidR="008478EE" w:rsidRPr="007C7BE8" w:rsidRDefault="008478EE" w:rsidP="00950CD8">
      <w:pPr>
        <w:autoSpaceDE w:val="0"/>
        <w:autoSpaceDN w:val="0"/>
        <w:adjustRightInd w:val="0"/>
        <w:rPr>
          <w:i/>
          <w:iCs/>
        </w:rPr>
      </w:pPr>
    </w:p>
    <w:p w:rsidR="008478EE" w:rsidRPr="007C7BE8" w:rsidRDefault="008478EE" w:rsidP="00C56A9C">
      <w:pPr>
        <w:numPr>
          <w:ilvl w:val="1"/>
          <w:numId w:val="7"/>
        </w:numPr>
        <w:tabs>
          <w:tab w:val="clear" w:pos="2520"/>
          <w:tab w:val="num" w:pos="540"/>
        </w:tabs>
        <w:autoSpaceDE w:val="0"/>
        <w:autoSpaceDN w:val="0"/>
        <w:adjustRightInd w:val="0"/>
        <w:ind w:left="540" w:hanging="540"/>
      </w:pPr>
      <w:r w:rsidRPr="007C7BE8">
        <w:t>Before removing the mixer-slide assemblies from the Hybridization System, prepare Washes I, II, and III according to the following tables. Note that you prepare two containers of Wash I.</w:t>
      </w:r>
    </w:p>
    <w:p w:rsidR="008478EE" w:rsidRDefault="008478EE" w:rsidP="00950CD8">
      <w:pPr>
        <w:autoSpaceDE w:val="0"/>
        <w:autoSpaceDN w:val="0"/>
        <w:adjustRightInd w:val="0"/>
      </w:pPr>
    </w:p>
    <w:p w:rsidR="008478EE" w:rsidRPr="007C7BE8" w:rsidRDefault="008478EE" w:rsidP="00950CD8">
      <w:pPr>
        <w:autoSpaceDE w:val="0"/>
        <w:autoSpaceDN w:val="0"/>
        <w:adjustRightInd w:val="0"/>
      </w:pPr>
    </w:p>
    <w:p w:rsidR="008478EE" w:rsidRPr="007C7BE8" w:rsidRDefault="008478EE" w:rsidP="00950CD8">
      <w:pPr>
        <w:pBdr>
          <w:bottom w:val="single" w:sz="4" w:space="1" w:color="auto"/>
        </w:pBdr>
        <w:autoSpaceDE w:val="0"/>
        <w:autoSpaceDN w:val="0"/>
        <w:adjustRightInd w:val="0"/>
        <w:ind w:left="540"/>
        <w:rPr>
          <w:b/>
          <w:bCs/>
        </w:rPr>
      </w:pPr>
      <w:r w:rsidRPr="007C7BE8">
        <w:rPr>
          <w:b/>
          <w:bCs/>
        </w:rPr>
        <w:t xml:space="preserve">Washing Multiple Slides </w:t>
      </w:r>
      <w:r w:rsidRPr="007C7BE8">
        <w:rPr>
          <w:b/>
          <w:bCs/>
        </w:rPr>
        <w:tab/>
      </w:r>
      <w:r w:rsidRPr="007C7BE8">
        <w:rPr>
          <w:b/>
          <w:bCs/>
        </w:rPr>
        <w:tab/>
      </w:r>
      <w:r w:rsidRPr="007C7BE8">
        <w:rPr>
          <w:b/>
          <w:bCs/>
        </w:rPr>
        <w:tab/>
        <w:t>Wash I</w:t>
      </w:r>
      <w:r w:rsidRPr="007C7BE8">
        <w:rPr>
          <w:b/>
          <w:bCs/>
        </w:rPr>
        <w:tab/>
      </w:r>
      <w:r w:rsidRPr="007C7BE8">
        <w:rPr>
          <w:b/>
          <w:bCs/>
        </w:rPr>
        <w:tab/>
      </w:r>
      <w:r w:rsidRPr="007C7BE8">
        <w:rPr>
          <w:b/>
          <w:bCs/>
        </w:rPr>
        <w:tab/>
        <w:t>Washes I, II, and III</w:t>
      </w:r>
    </w:p>
    <w:p w:rsidR="008478EE" w:rsidRPr="007C7BE8" w:rsidRDefault="008478EE" w:rsidP="00950CD8">
      <w:pPr>
        <w:autoSpaceDE w:val="0"/>
        <w:autoSpaceDN w:val="0"/>
        <w:adjustRightInd w:val="0"/>
        <w:ind w:left="540"/>
      </w:pPr>
      <w:r w:rsidRPr="007C7BE8">
        <w:t xml:space="preserve">VWR Water </w:t>
      </w:r>
      <w:r w:rsidRPr="007C7BE8">
        <w:tab/>
      </w:r>
      <w:r w:rsidRPr="007C7BE8">
        <w:tab/>
      </w:r>
      <w:r w:rsidRPr="007C7BE8">
        <w:tab/>
      </w:r>
      <w:r w:rsidRPr="007C7BE8">
        <w:tab/>
        <w:t xml:space="preserve">243ml </w:t>
      </w:r>
      <w:r w:rsidRPr="007C7BE8">
        <w:tab/>
      </w:r>
      <w:r w:rsidRPr="007C7BE8">
        <w:tab/>
      </w:r>
      <w:r w:rsidRPr="007C7BE8">
        <w:tab/>
      </w:r>
      <w:r w:rsidRPr="007C7BE8">
        <w:tab/>
      </w:r>
      <w:proofErr w:type="spellStart"/>
      <w:r w:rsidRPr="007C7BE8">
        <w:t>243ml</w:t>
      </w:r>
      <w:proofErr w:type="spellEnd"/>
    </w:p>
    <w:p w:rsidR="008478EE" w:rsidRPr="007C7BE8" w:rsidRDefault="008478EE" w:rsidP="00950CD8">
      <w:pPr>
        <w:autoSpaceDE w:val="0"/>
        <w:autoSpaceDN w:val="0"/>
        <w:adjustRightInd w:val="0"/>
        <w:ind w:left="540"/>
      </w:pPr>
      <w:r w:rsidRPr="007C7BE8">
        <w:t>10X Wash Buffer I, II, or III</w:t>
      </w:r>
      <w:r>
        <w:tab/>
      </w:r>
      <w:r>
        <w:tab/>
      </w:r>
      <w:r w:rsidRPr="007C7BE8">
        <w:t xml:space="preserve">  27ml </w:t>
      </w:r>
      <w:r w:rsidRPr="007C7BE8">
        <w:tab/>
      </w:r>
      <w:r w:rsidRPr="007C7BE8">
        <w:tab/>
      </w:r>
      <w:r w:rsidRPr="007C7BE8">
        <w:tab/>
      </w:r>
      <w:r w:rsidRPr="007C7BE8">
        <w:tab/>
        <w:t xml:space="preserve">  </w:t>
      </w:r>
      <w:proofErr w:type="spellStart"/>
      <w:r w:rsidRPr="007C7BE8">
        <w:t>27ml</w:t>
      </w:r>
      <w:proofErr w:type="spellEnd"/>
    </w:p>
    <w:p w:rsidR="008478EE" w:rsidRPr="007C7BE8" w:rsidRDefault="008478EE" w:rsidP="00950CD8">
      <w:pPr>
        <w:pBdr>
          <w:bottom w:val="single" w:sz="4" w:space="1" w:color="auto"/>
        </w:pBdr>
        <w:autoSpaceDE w:val="0"/>
        <w:autoSpaceDN w:val="0"/>
        <w:adjustRightInd w:val="0"/>
        <w:ind w:left="540"/>
      </w:pPr>
      <w:r w:rsidRPr="007C7BE8">
        <w:t xml:space="preserve">1M DTT solution from step 1 </w:t>
      </w:r>
      <w:r w:rsidRPr="007C7BE8">
        <w:tab/>
      </w:r>
      <w:r w:rsidRPr="007C7BE8">
        <w:tab/>
        <w:t xml:space="preserve">  27μl </w:t>
      </w:r>
      <w:r w:rsidRPr="007C7BE8">
        <w:tab/>
      </w:r>
      <w:r w:rsidRPr="007C7BE8">
        <w:tab/>
      </w:r>
      <w:r w:rsidRPr="007C7BE8">
        <w:tab/>
      </w:r>
      <w:r w:rsidRPr="007C7BE8">
        <w:tab/>
        <w:t xml:space="preserve">  </w:t>
      </w:r>
      <w:proofErr w:type="spellStart"/>
      <w:r w:rsidRPr="007C7BE8">
        <w:t>27μl</w:t>
      </w:r>
      <w:proofErr w:type="spellEnd"/>
    </w:p>
    <w:p w:rsidR="008478EE" w:rsidRPr="007C7BE8" w:rsidRDefault="008478EE" w:rsidP="00950CD8">
      <w:pPr>
        <w:autoSpaceDE w:val="0"/>
        <w:autoSpaceDN w:val="0"/>
        <w:adjustRightInd w:val="0"/>
        <w:ind w:left="540"/>
        <w:rPr>
          <w:b/>
          <w:bCs/>
        </w:rPr>
      </w:pPr>
      <w:r w:rsidRPr="007C7BE8">
        <w:rPr>
          <w:b/>
          <w:bCs/>
        </w:rPr>
        <w:t>Total</w:t>
      </w:r>
      <w:r w:rsidRPr="007C7BE8">
        <w:rPr>
          <w:b/>
          <w:bCs/>
        </w:rPr>
        <w:tab/>
      </w:r>
      <w:r w:rsidRPr="007C7BE8">
        <w:rPr>
          <w:b/>
          <w:bCs/>
        </w:rPr>
        <w:tab/>
      </w:r>
      <w:r w:rsidRPr="007C7BE8">
        <w:rPr>
          <w:b/>
          <w:bCs/>
        </w:rPr>
        <w:tab/>
      </w:r>
      <w:r w:rsidRPr="007C7BE8">
        <w:rPr>
          <w:b/>
          <w:bCs/>
        </w:rPr>
        <w:tab/>
      </w:r>
      <w:r w:rsidRPr="007C7BE8">
        <w:rPr>
          <w:b/>
          <w:bCs/>
        </w:rPr>
        <w:tab/>
        <w:t xml:space="preserve"> 270ml </w:t>
      </w:r>
      <w:r w:rsidRPr="007C7BE8">
        <w:rPr>
          <w:b/>
          <w:bCs/>
        </w:rPr>
        <w:tab/>
      </w:r>
      <w:r w:rsidRPr="007C7BE8">
        <w:rPr>
          <w:b/>
          <w:bCs/>
        </w:rPr>
        <w:tab/>
      </w:r>
      <w:r w:rsidRPr="007C7BE8">
        <w:rPr>
          <w:b/>
          <w:bCs/>
        </w:rPr>
        <w:tab/>
      </w:r>
      <w:r w:rsidRPr="007C7BE8">
        <w:rPr>
          <w:b/>
          <w:bCs/>
        </w:rPr>
        <w:tab/>
      </w:r>
      <w:proofErr w:type="spellStart"/>
      <w:r w:rsidRPr="007C7BE8">
        <w:rPr>
          <w:b/>
          <w:bCs/>
        </w:rPr>
        <w:t>270ml</w:t>
      </w:r>
      <w:proofErr w:type="spellEnd"/>
    </w:p>
    <w:p w:rsidR="008478EE" w:rsidRPr="007C7BE8" w:rsidRDefault="008478EE" w:rsidP="00950CD8">
      <w:pPr>
        <w:autoSpaceDE w:val="0"/>
        <w:autoSpaceDN w:val="0"/>
        <w:adjustRightInd w:val="0"/>
        <w:ind w:left="540"/>
        <w:rPr>
          <w:b/>
          <w:bCs/>
        </w:rPr>
      </w:pPr>
    </w:p>
    <w:p w:rsidR="008478EE" w:rsidRPr="007C7BE8" w:rsidRDefault="008478EE" w:rsidP="00950CD8">
      <w:pPr>
        <w:pBdr>
          <w:bottom w:val="single" w:sz="4" w:space="1" w:color="auto"/>
        </w:pBdr>
        <w:autoSpaceDE w:val="0"/>
        <w:autoSpaceDN w:val="0"/>
        <w:adjustRightInd w:val="0"/>
        <w:ind w:left="540"/>
        <w:rPr>
          <w:b/>
          <w:bCs/>
        </w:rPr>
      </w:pPr>
      <w:r w:rsidRPr="007C7BE8">
        <w:rPr>
          <w:b/>
          <w:bCs/>
        </w:rPr>
        <w:t>Washing One Slide</w:t>
      </w:r>
      <w:r w:rsidRPr="007C7BE8">
        <w:rPr>
          <w:b/>
          <w:bCs/>
        </w:rPr>
        <w:tab/>
      </w:r>
      <w:r w:rsidRPr="007C7BE8">
        <w:rPr>
          <w:b/>
          <w:bCs/>
        </w:rPr>
        <w:tab/>
      </w:r>
      <w:r w:rsidRPr="007C7BE8">
        <w:rPr>
          <w:b/>
          <w:bCs/>
        </w:rPr>
        <w:tab/>
        <w:t xml:space="preserve">Wash I </w:t>
      </w:r>
      <w:r w:rsidRPr="007C7BE8">
        <w:rPr>
          <w:b/>
          <w:bCs/>
        </w:rPr>
        <w:tab/>
      </w:r>
      <w:r w:rsidRPr="007C7BE8">
        <w:rPr>
          <w:b/>
          <w:bCs/>
        </w:rPr>
        <w:tab/>
      </w:r>
      <w:r w:rsidRPr="007C7BE8">
        <w:rPr>
          <w:b/>
          <w:bCs/>
        </w:rPr>
        <w:tab/>
        <w:t>Washes I, II, and III</w:t>
      </w:r>
    </w:p>
    <w:p w:rsidR="008478EE" w:rsidRPr="007C7BE8" w:rsidRDefault="008478EE" w:rsidP="00950CD8">
      <w:pPr>
        <w:autoSpaceDE w:val="0"/>
        <w:autoSpaceDN w:val="0"/>
        <w:adjustRightInd w:val="0"/>
        <w:ind w:left="540"/>
      </w:pPr>
      <w:r w:rsidRPr="007C7BE8">
        <w:t xml:space="preserve">VWR Water </w:t>
      </w:r>
      <w:r w:rsidRPr="007C7BE8">
        <w:tab/>
      </w:r>
      <w:r w:rsidRPr="007C7BE8">
        <w:tab/>
      </w:r>
      <w:r w:rsidRPr="007C7BE8">
        <w:tab/>
      </w:r>
      <w:r w:rsidRPr="007C7BE8">
        <w:tab/>
        <w:t xml:space="preserve">243ml </w:t>
      </w:r>
      <w:r w:rsidRPr="007C7BE8">
        <w:tab/>
      </w:r>
      <w:r w:rsidRPr="007C7BE8">
        <w:tab/>
      </w:r>
      <w:r w:rsidRPr="007C7BE8">
        <w:tab/>
      </w:r>
      <w:r w:rsidRPr="007C7BE8">
        <w:tab/>
        <w:t>24.3ml</w:t>
      </w:r>
    </w:p>
    <w:p w:rsidR="008478EE" w:rsidRPr="007C7BE8" w:rsidRDefault="008478EE" w:rsidP="00950CD8">
      <w:pPr>
        <w:autoSpaceDE w:val="0"/>
        <w:autoSpaceDN w:val="0"/>
        <w:adjustRightInd w:val="0"/>
        <w:ind w:left="540"/>
      </w:pPr>
      <w:r w:rsidRPr="007C7BE8">
        <w:t xml:space="preserve">10X Wash Buffer I, II, or III </w:t>
      </w:r>
      <w:r w:rsidRPr="007C7BE8">
        <w:tab/>
      </w:r>
      <w:r w:rsidRPr="007C7BE8">
        <w:tab/>
      </w:r>
      <w:r>
        <w:t xml:space="preserve">  </w:t>
      </w:r>
      <w:r w:rsidRPr="007C7BE8">
        <w:t xml:space="preserve">27ml </w:t>
      </w:r>
      <w:r w:rsidRPr="007C7BE8">
        <w:tab/>
      </w:r>
      <w:r w:rsidRPr="007C7BE8">
        <w:tab/>
      </w:r>
      <w:r w:rsidRPr="007C7BE8">
        <w:tab/>
      </w:r>
      <w:r w:rsidRPr="007C7BE8">
        <w:tab/>
        <w:t xml:space="preserve">  2.7ml</w:t>
      </w:r>
    </w:p>
    <w:p w:rsidR="008478EE" w:rsidRPr="007C7BE8" w:rsidRDefault="008478EE" w:rsidP="00950CD8">
      <w:pPr>
        <w:pBdr>
          <w:bottom w:val="single" w:sz="4" w:space="1" w:color="auto"/>
        </w:pBdr>
        <w:autoSpaceDE w:val="0"/>
        <w:autoSpaceDN w:val="0"/>
        <w:adjustRightInd w:val="0"/>
        <w:ind w:left="540"/>
      </w:pPr>
      <w:r w:rsidRPr="007C7BE8">
        <w:t xml:space="preserve">1M DTT solution from step 1 </w:t>
      </w:r>
      <w:r w:rsidRPr="007C7BE8">
        <w:tab/>
      </w:r>
      <w:r w:rsidRPr="007C7BE8">
        <w:tab/>
        <w:t xml:space="preserve">  27μl </w:t>
      </w:r>
      <w:r w:rsidRPr="007C7BE8">
        <w:tab/>
      </w:r>
      <w:r w:rsidRPr="007C7BE8">
        <w:tab/>
      </w:r>
      <w:r w:rsidRPr="007C7BE8">
        <w:tab/>
      </w:r>
      <w:r w:rsidRPr="007C7BE8">
        <w:tab/>
        <w:t xml:space="preserve">  2.7μl</w:t>
      </w:r>
    </w:p>
    <w:p w:rsidR="008478EE" w:rsidRPr="007C7BE8" w:rsidRDefault="008478EE" w:rsidP="00950CD8">
      <w:pPr>
        <w:autoSpaceDE w:val="0"/>
        <w:autoSpaceDN w:val="0"/>
        <w:adjustRightInd w:val="0"/>
        <w:ind w:left="540"/>
        <w:rPr>
          <w:b/>
          <w:bCs/>
        </w:rPr>
      </w:pPr>
      <w:r w:rsidRPr="007C7BE8">
        <w:rPr>
          <w:b/>
          <w:bCs/>
        </w:rPr>
        <w:t xml:space="preserve">Total </w:t>
      </w:r>
      <w:r w:rsidRPr="007C7BE8">
        <w:rPr>
          <w:b/>
          <w:bCs/>
        </w:rPr>
        <w:tab/>
      </w:r>
      <w:r w:rsidRPr="007C7BE8">
        <w:rPr>
          <w:b/>
          <w:bCs/>
        </w:rPr>
        <w:tab/>
      </w:r>
      <w:r w:rsidRPr="007C7BE8">
        <w:rPr>
          <w:b/>
          <w:bCs/>
        </w:rPr>
        <w:tab/>
      </w:r>
      <w:r w:rsidRPr="007C7BE8">
        <w:rPr>
          <w:b/>
          <w:bCs/>
        </w:rPr>
        <w:tab/>
      </w:r>
      <w:r w:rsidRPr="007C7BE8">
        <w:rPr>
          <w:b/>
          <w:bCs/>
        </w:rPr>
        <w:tab/>
        <w:t>270ml</w:t>
      </w:r>
      <w:r w:rsidRPr="007C7BE8">
        <w:rPr>
          <w:b/>
          <w:bCs/>
        </w:rPr>
        <w:tab/>
      </w:r>
      <w:r w:rsidRPr="007C7BE8">
        <w:rPr>
          <w:b/>
          <w:bCs/>
        </w:rPr>
        <w:tab/>
      </w:r>
      <w:r w:rsidRPr="007C7BE8">
        <w:rPr>
          <w:b/>
          <w:bCs/>
        </w:rPr>
        <w:tab/>
      </w:r>
      <w:r w:rsidRPr="007C7BE8">
        <w:rPr>
          <w:b/>
          <w:bCs/>
        </w:rPr>
        <w:tab/>
        <w:t xml:space="preserve"> 27ml</w:t>
      </w:r>
    </w:p>
    <w:p w:rsidR="008478EE" w:rsidRDefault="008478EE" w:rsidP="00950CD8">
      <w:pPr>
        <w:autoSpaceDE w:val="0"/>
        <w:autoSpaceDN w:val="0"/>
        <w:adjustRightInd w:val="0"/>
        <w:ind w:left="540" w:firstLine="720"/>
        <w:rPr>
          <w:b/>
          <w:bCs/>
        </w:rPr>
      </w:pPr>
    </w:p>
    <w:p w:rsidR="008478EE" w:rsidRPr="007C7BE8" w:rsidRDefault="008478EE" w:rsidP="00950CD8">
      <w:pPr>
        <w:autoSpaceDE w:val="0"/>
        <w:autoSpaceDN w:val="0"/>
        <w:adjustRightInd w:val="0"/>
        <w:ind w:left="540" w:firstLine="720"/>
        <w:rPr>
          <w:b/>
          <w:bCs/>
        </w:rPr>
      </w:pPr>
    </w:p>
    <w:p w:rsidR="008478EE" w:rsidRPr="007C7BE8" w:rsidRDefault="008478EE" w:rsidP="00C56A9C">
      <w:pPr>
        <w:numPr>
          <w:ilvl w:val="4"/>
          <w:numId w:val="10"/>
        </w:numPr>
        <w:tabs>
          <w:tab w:val="clear" w:pos="3780"/>
          <w:tab w:val="num" w:pos="900"/>
        </w:tabs>
        <w:autoSpaceDE w:val="0"/>
        <w:autoSpaceDN w:val="0"/>
        <w:adjustRightInd w:val="0"/>
        <w:ind w:left="900"/>
      </w:pPr>
      <w:r w:rsidRPr="007C7BE8">
        <w:t xml:space="preserve">Ensure that this dish is shallow and wide enough to accommodate the mixer-slide assembly loaded in the Mixer Disassembly Tool. This dish must also be </w:t>
      </w:r>
      <w:r w:rsidRPr="007C7BE8">
        <w:lastRenderedPageBreak/>
        <w:t>small enough to ensure that the Mixer Disassembly Tool is completely submerged in the wash solution.</w:t>
      </w:r>
    </w:p>
    <w:p w:rsidR="008478EE" w:rsidRPr="007C7BE8" w:rsidRDefault="008478EE" w:rsidP="00C56A9C">
      <w:pPr>
        <w:numPr>
          <w:ilvl w:val="4"/>
          <w:numId w:val="10"/>
        </w:numPr>
        <w:tabs>
          <w:tab w:val="clear" w:pos="3780"/>
          <w:tab w:val="num" w:pos="900"/>
        </w:tabs>
        <w:autoSpaceDE w:val="0"/>
        <w:autoSpaceDN w:val="0"/>
        <w:adjustRightInd w:val="0"/>
        <w:ind w:left="900"/>
      </w:pPr>
      <w:r w:rsidRPr="007C7BE8">
        <w:t>If washing multiple slides, prepare the washes in the wash tanks. If washing only one slide, prepare the washes in the slide containers.</w:t>
      </w:r>
    </w:p>
    <w:p w:rsidR="008478EE" w:rsidRPr="007C7BE8" w:rsidRDefault="008478EE" w:rsidP="00950CD8">
      <w:pPr>
        <w:autoSpaceDE w:val="0"/>
        <w:autoSpaceDN w:val="0"/>
        <w:adjustRightInd w:val="0"/>
      </w:pPr>
    </w:p>
    <w:p w:rsidR="008478EE" w:rsidRPr="007C7BE8" w:rsidRDefault="008478EE" w:rsidP="00C56A9C">
      <w:pPr>
        <w:numPr>
          <w:ilvl w:val="1"/>
          <w:numId w:val="7"/>
        </w:numPr>
        <w:tabs>
          <w:tab w:val="clear" w:pos="2520"/>
          <w:tab w:val="num" w:pos="540"/>
        </w:tabs>
        <w:autoSpaceDE w:val="0"/>
        <w:autoSpaceDN w:val="0"/>
        <w:adjustRightInd w:val="0"/>
        <w:ind w:left="540" w:hanging="540"/>
      </w:pPr>
      <w:r w:rsidRPr="007C7BE8">
        <w:t xml:space="preserve">To facilitate the removal of the mixer, heat the shallow dish containing Wash I to 42°C. Roche </w:t>
      </w:r>
      <w:proofErr w:type="spellStart"/>
      <w:r w:rsidRPr="007C7BE8">
        <w:t>NimbleGen</w:t>
      </w:r>
      <w:proofErr w:type="spellEnd"/>
      <w:r w:rsidRPr="007C7BE8">
        <w:t xml:space="preserve"> recommends measuring the temperature of Wash I at every use. Keep the remaining three wash solutions at room temperature.</w:t>
      </w:r>
    </w:p>
    <w:p w:rsidR="008478EE" w:rsidRPr="007C7BE8" w:rsidRDefault="008478EE" w:rsidP="00C56A9C">
      <w:pPr>
        <w:autoSpaceDE w:val="0"/>
        <w:autoSpaceDN w:val="0"/>
        <w:adjustRightInd w:val="0"/>
        <w:ind w:hanging="540"/>
      </w:pPr>
    </w:p>
    <w:p w:rsidR="008478EE" w:rsidRPr="007C7BE8" w:rsidRDefault="008478EE" w:rsidP="00C56A9C">
      <w:pPr>
        <w:numPr>
          <w:ilvl w:val="1"/>
          <w:numId w:val="7"/>
        </w:numPr>
        <w:tabs>
          <w:tab w:val="clear" w:pos="2520"/>
          <w:tab w:val="num" w:pos="540"/>
        </w:tabs>
        <w:autoSpaceDE w:val="0"/>
        <w:autoSpaceDN w:val="0"/>
        <w:adjustRightInd w:val="0"/>
        <w:ind w:left="540" w:hanging="540"/>
      </w:pPr>
      <w:r w:rsidRPr="007C7BE8">
        <w:t>Insert the Mixer Disassembly Tool into the shallow dish containing warm Wash I. If you will be washing multiple slides, insert a slide rack into the wash tank containing Wash I at room temperature.</w:t>
      </w:r>
    </w:p>
    <w:p w:rsidR="008478EE" w:rsidRPr="007C7BE8" w:rsidRDefault="008478EE" w:rsidP="00C56A9C">
      <w:pPr>
        <w:autoSpaceDE w:val="0"/>
        <w:autoSpaceDN w:val="0"/>
        <w:adjustRightInd w:val="0"/>
        <w:ind w:hanging="540"/>
      </w:pPr>
    </w:p>
    <w:p w:rsidR="008478EE" w:rsidRPr="007C7BE8" w:rsidRDefault="008478EE" w:rsidP="00C56A9C">
      <w:pPr>
        <w:numPr>
          <w:ilvl w:val="1"/>
          <w:numId w:val="7"/>
        </w:numPr>
        <w:tabs>
          <w:tab w:val="clear" w:pos="2520"/>
          <w:tab w:val="num" w:pos="540"/>
        </w:tabs>
        <w:autoSpaceDE w:val="0"/>
        <w:autoSpaceDN w:val="0"/>
        <w:adjustRightInd w:val="0"/>
        <w:ind w:left="540" w:hanging="540"/>
      </w:pPr>
      <w:r w:rsidRPr="007C7BE8">
        <w:t>Remove a mixer-slide assembly from the Hybridization System and load it into the Mixer Disassembly Tool immersed in the shallow dish containing warm Wash I</w:t>
      </w:r>
      <w:r>
        <w:t xml:space="preserve"> (Figure 3)</w:t>
      </w:r>
      <w:r w:rsidRPr="007C7BE8">
        <w:t>.</w:t>
      </w:r>
    </w:p>
    <w:p w:rsidR="008478EE" w:rsidRPr="007C7BE8" w:rsidRDefault="008478EE" w:rsidP="00950CD8">
      <w:pPr>
        <w:autoSpaceDE w:val="0"/>
        <w:autoSpaceDN w:val="0"/>
        <w:adjustRightInd w:val="0"/>
        <w:ind w:left="180"/>
      </w:pPr>
    </w:p>
    <w:p w:rsidR="008478EE" w:rsidRPr="007C7BE8" w:rsidRDefault="008478EE" w:rsidP="00950CD8">
      <w:pPr>
        <w:autoSpaceDE w:val="0"/>
        <w:autoSpaceDN w:val="0"/>
        <w:adjustRightInd w:val="0"/>
        <w:ind w:left="540"/>
        <w:rPr>
          <w:iCs/>
        </w:rPr>
      </w:pPr>
      <w:r w:rsidRPr="007C7BE8">
        <w:rPr>
          <w:b/>
          <w:bCs/>
          <w:i/>
          <w:iCs/>
          <w:u w:val="single"/>
        </w:rPr>
        <w:t>Important</w:t>
      </w:r>
      <w:r w:rsidRPr="007C7BE8">
        <w:rPr>
          <w:b/>
          <w:bCs/>
          <w:i/>
          <w:iCs/>
        </w:rPr>
        <w:t xml:space="preserve">: </w:t>
      </w:r>
      <w:r w:rsidRPr="007C7BE8">
        <w:rPr>
          <w:iCs/>
        </w:rPr>
        <w:t>Do not allow the mixer-slide assembly to cool before removing the mixer. Keep power on to the Hybridization System’s heat block and mixer system during mixer-slide disassembly, and transfer each mixer-slide assembly one at a time to Wash I for immediate removal of the mixer.</w:t>
      </w:r>
    </w:p>
    <w:p w:rsidR="008478EE" w:rsidRPr="007C7BE8" w:rsidRDefault="008478EE" w:rsidP="00950CD8">
      <w:pPr>
        <w:autoSpaceDE w:val="0"/>
        <w:autoSpaceDN w:val="0"/>
        <w:adjustRightInd w:val="0"/>
        <w:rPr>
          <w:i/>
          <w:iCs/>
        </w:rPr>
      </w:pPr>
    </w:p>
    <w:p w:rsidR="008478EE" w:rsidRPr="007C7BE8" w:rsidRDefault="008478EE" w:rsidP="00C56A9C">
      <w:pPr>
        <w:numPr>
          <w:ilvl w:val="1"/>
          <w:numId w:val="7"/>
        </w:numPr>
        <w:tabs>
          <w:tab w:val="clear" w:pos="2520"/>
          <w:tab w:val="num" w:pos="540"/>
        </w:tabs>
        <w:autoSpaceDE w:val="0"/>
        <w:autoSpaceDN w:val="0"/>
        <w:adjustRightInd w:val="0"/>
        <w:ind w:left="540" w:hanging="540"/>
      </w:pPr>
      <w:r w:rsidRPr="007C7BE8">
        <w:t>With the mixer-slide assembly submerged, carefully peel the mixer off the slide. It is important to hold the Mixer Disassembly Tool flat while removing the mixer and to avoid any horizontal movement or scraping with the mixer across the slide. Do not touch the array surface of the slide.</w:t>
      </w:r>
    </w:p>
    <w:p w:rsidR="008478EE" w:rsidRPr="007C7BE8" w:rsidRDefault="008478EE" w:rsidP="00950CD8">
      <w:pPr>
        <w:autoSpaceDE w:val="0"/>
        <w:autoSpaceDN w:val="0"/>
        <w:adjustRightInd w:val="0"/>
        <w:rPr>
          <w:b/>
          <w:bCs/>
          <w:i/>
          <w:iCs/>
        </w:rPr>
      </w:pPr>
    </w:p>
    <w:p w:rsidR="008478EE" w:rsidRPr="007C7BE8" w:rsidRDefault="008478EE" w:rsidP="00950CD8">
      <w:pPr>
        <w:autoSpaceDE w:val="0"/>
        <w:autoSpaceDN w:val="0"/>
        <w:adjustRightInd w:val="0"/>
        <w:ind w:left="540"/>
        <w:rPr>
          <w:i/>
          <w:iCs/>
        </w:rPr>
      </w:pPr>
      <w:r w:rsidRPr="007C7BE8">
        <w:rPr>
          <w:b/>
          <w:bCs/>
          <w:i/>
          <w:iCs/>
          <w:u w:val="single"/>
        </w:rPr>
        <w:t>Important</w:t>
      </w:r>
      <w:r w:rsidRPr="007C7BE8">
        <w:rPr>
          <w:i/>
          <w:iCs/>
        </w:rPr>
        <w:t xml:space="preserve">: </w:t>
      </w:r>
      <w:r w:rsidRPr="007C7BE8">
        <w:rPr>
          <w:iCs/>
        </w:rPr>
        <w:t>The mixer is extremely flexible. Peel the mixer off slowly to avoid breaking the slide.</w:t>
      </w:r>
    </w:p>
    <w:p w:rsidR="008478EE" w:rsidRPr="007C7BE8" w:rsidRDefault="008478EE" w:rsidP="00950CD8">
      <w:pPr>
        <w:autoSpaceDE w:val="0"/>
        <w:autoSpaceDN w:val="0"/>
        <w:adjustRightInd w:val="0"/>
        <w:rPr>
          <w:i/>
          <w:iCs/>
        </w:rPr>
      </w:pPr>
      <w:r w:rsidRPr="007C7BE8">
        <w:rPr>
          <w:i/>
          <w:iCs/>
        </w:rPr>
        <w:t xml:space="preserve">  </w:t>
      </w:r>
      <w:r w:rsidR="0086618D">
        <w:rPr>
          <w:i/>
          <w:iCs/>
          <w:noProof/>
        </w:rPr>
        <w:drawing>
          <wp:inline distT="0" distB="0" distL="0" distR="0">
            <wp:extent cx="541020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2819400"/>
                    </a:xfrm>
                    <a:prstGeom prst="rect">
                      <a:avLst/>
                    </a:prstGeom>
                    <a:noFill/>
                    <a:ln>
                      <a:noFill/>
                    </a:ln>
                  </pic:spPr>
                </pic:pic>
              </a:graphicData>
            </a:graphic>
          </wp:inline>
        </w:drawing>
      </w:r>
    </w:p>
    <w:p w:rsidR="008478EE" w:rsidRPr="007C7BE8" w:rsidRDefault="008478EE" w:rsidP="00950CD8">
      <w:pPr>
        <w:autoSpaceDE w:val="0"/>
        <w:autoSpaceDN w:val="0"/>
        <w:adjustRightInd w:val="0"/>
        <w:rPr>
          <w:b/>
          <w:bCs/>
        </w:rPr>
      </w:pPr>
    </w:p>
    <w:p w:rsidR="008478EE" w:rsidRPr="007C7BE8" w:rsidRDefault="008478EE" w:rsidP="00C56A9C">
      <w:pPr>
        <w:autoSpaceDE w:val="0"/>
        <w:autoSpaceDN w:val="0"/>
        <w:adjustRightInd w:val="0"/>
        <w:rPr>
          <w:b/>
          <w:bCs/>
        </w:rPr>
      </w:pPr>
      <w:r w:rsidRPr="007C7BE8">
        <w:rPr>
          <w:b/>
          <w:bCs/>
        </w:rPr>
        <w:t>Figure</w:t>
      </w:r>
      <w:r>
        <w:rPr>
          <w:b/>
          <w:bCs/>
        </w:rPr>
        <w:t xml:space="preserve"> 3</w:t>
      </w:r>
      <w:r w:rsidRPr="007C7BE8">
        <w:rPr>
          <w:b/>
          <w:bCs/>
        </w:rPr>
        <w:t>: Using the Mixer Disassembly Tool to Remove a Slide from a Mixer</w:t>
      </w:r>
    </w:p>
    <w:p w:rsidR="008478EE" w:rsidRPr="007C7BE8" w:rsidRDefault="008478EE" w:rsidP="00950CD8">
      <w:pPr>
        <w:autoSpaceDE w:val="0"/>
        <w:autoSpaceDN w:val="0"/>
        <w:adjustRightInd w:val="0"/>
        <w:rPr>
          <w:b/>
          <w:bCs/>
        </w:rPr>
      </w:pPr>
    </w:p>
    <w:p w:rsidR="008478EE" w:rsidRPr="007C7BE8" w:rsidRDefault="008478EE" w:rsidP="00C56A9C">
      <w:pPr>
        <w:numPr>
          <w:ilvl w:val="1"/>
          <w:numId w:val="7"/>
        </w:numPr>
        <w:tabs>
          <w:tab w:val="clear" w:pos="2520"/>
          <w:tab w:val="num" w:pos="540"/>
        </w:tabs>
        <w:autoSpaceDE w:val="0"/>
        <w:autoSpaceDN w:val="0"/>
        <w:adjustRightInd w:val="0"/>
        <w:ind w:left="540" w:hanging="540"/>
      </w:pPr>
      <w:r w:rsidRPr="007C7BE8">
        <w:lastRenderedPageBreak/>
        <w:t>Working quickly, discard the mixer and remove the slide from the Mixer Disassembly Tool.</w:t>
      </w:r>
    </w:p>
    <w:p w:rsidR="008478EE" w:rsidRPr="007C7BE8" w:rsidRDefault="008478EE" w:rsidP="00C56A9C">
      <w:pPr>
        <w:tabs>
          <w:tab w:val="num" w:pos="540"/>
        </w:tabs>
        <w:autoSpaceDE w:val="0"/>
        <w:autoSpaceDN w:val="0"/>
        <w:adjustRightInd w:val="0"/>
        <w:ind w:hanging="540"/>
      </w:pPr>
    </w:p>
    <w:p w:rsidR="008478EE" w:rsidRPr="007C7BE8" w:rsidRDefault="008478EE" w:rsidP="00C56A9C">
      <w:pPr>
        <w:numPr>
          <w:ilvl w:val="1"/>
          <w:numId w:val="7"/>
        </w:numPr>
        <w:tabs>
          <w:tab w:val="clear" w:pos="2520"/>
          <w:tab w:val="num" w:pos="540"/>
        </w:tabs>
        <w:autoSpaceDE w:val="0"/>
        <w:autoSpaceDN w:val="0"/>
        <w:adjustRightInd w:val="0"/>
        <w:ind w:left="540" w:hanging="540"/>
      </w:pPr>
      <w:r w:rsidRPr="007C7BE8">
        <w:t>Gently agitate the slide for 10 - 15 seconds in the shallow dish containing warm Wash I to quickly remove the hybridization buffer.</w:t>
      </w:r>
    </w:p>
    <w:p w:rsidR="008478EE" w:rsidRPr="007C7BE8" w:rsidRDefault="008478EE" w:rsidP="00950CD8">
      <w:pPr>
        <w:autoSpaceDE w:val="0"/>
        <w:autoSpaceDN w:val="0"/>
        <w:adjustRightInd w:val="0"/>
        <w:rPr>
          <w:b/>
          <w:bCs/>
          <w:i/>
          <w:iCs/>
        </w:rPr>
      </w:pPr>
    </w:p>
    <w:p w:rsidR="008478EE" w:rsidRPr="007C7BE8" w:rsidRDefault="008478EE" w:rsidP="00C56A9C">
      <w:pPr>
        <w:autoSpaceDE w:val="0"/>
        <w:autoSpaceDN w:val="0"/>
        <w:adjustRightInd w:val="0"/>
        <w:ind w:left="1260" w:right="1440" w:hanging="720"/>
        <w:jc w:val="both"/>
        <w:rPr>
          <w:iCs/>
        </w:rPr>
      </w:pPr>
      <w:r w:rsidRPr="00C56A9C">
        <w:rPr>
          <w:b/>
          <w:bCs/>
          <w:i/>
          <w:iCs/>
        </w:rPr>
        <w:t>Note:</w:t>
      </w:r>
      <w:r w:rsidRPr="00BE12A8">
        <w:rPr>
          <w:b/>
          <w:bCs/>
          <w:i/>
          <w:iCs/>
        </w:rPr>
        <w:t xml:space="preserve"> </w:t>
      </w:r>
      <w:r w:rsidRPr="00BE12A8">
        <w:rPr>
          <w:b/>
          <w:iCs/>
        </w:rPr>
        <w:t>It is important for achieving good array uniformity to quickly and evenly wash the hybridization buffer off the slide surface as soon as the mixer is removed</w:t>
      </w:r>
      <w:r w:rsidRPr="007C7BE8">
        <w:rPr>
          <w:iCs/>
        </w:rPr>
        <w:t>.</w:t>
      </w:r>
    </w:p>
    <w:p w:rsidR="008478EE" w:rsidRPr="007C7BE8" w:rsidRDefault="008478EE" w:rsidP="00950CD8">
      <w:pPr>
        <w:autoSpaceDE w:val="0"/>
        <w:autoSpaceDN w:val="0"/>
        <w:adjustRightInd w:val="0"/>
        <w:ind w:left="540"/>
        <w:rPr>
          <w:i/>
          <w:iCs/>
        </w:rPr>
      </w:pPr>
    </w:p>
    <w:p w:rsidR="008478EE" w:rsidRPr="007C7BE8" w:rsidRDefault="008478EE" w:rsidP="00C56A9C">
      <w:pPr>
        <w:numPr>
          <w:ilvl w:val="1"/>
          <w:numId w:val="7"/>
        </w:numPr>
        <w:tabs>
          <w:tab w:val="clear" w:pos="2520"/>
          <w:tab w:val="num" w:pos="540"/>
        </w:tabs>
        <w:autoSpaceDE w:val="0"/>
        <w:autoSpaceDN w:val="0"/>
        <w:adjustRightInd w:val="0"/>
        <w:ind w:left="540" w:hanging="540"/>
      </w:pPr>
      <w:r w:rsidRPr="007C7BE8">
        <w:t>If washing multiple slides, transfer the slide with the barcode at the top into a slide rack in the wash tank that contains Wash I. If washing one slide, transfer the slide into a slide container that contains Wash I. Agitate vigorously for 10 - 15 seconds. Slide rack users: To ensure high quality data, make sure the microarray area of the slide remains wet at all times during all wash steps.</w:t>
      </w:r>
    </w:p>
    <w:p w:rsidR="008478EE" w:rsidRPr="007C7BE8" w:rsidRDefault="008478EE" w:rsidP="00C56A9C">
      <w:pPr>
        <w:autoSpaceDE w:val="0"/>
        <w:autoSpaceDN w:val="0"/>
        <w:adjustRightInd w:val="0"/>
        <w:ind w:hanging="540"/>
        <w:rPr>
          <w:i/>
          <w:iCs/>
        </w:rPr>
      </w:pPr>
    </w:p>
    <w:p w:rsidR="008478EE" w:rsidRPr="007C7BE8" w:rsidRDefault="008478EE" w:rsidP="00C56A9C">
      <w:pPr>
        <w:numPr>
          <w:ilvl w:val="1"/>
          <w:numId w:val="7"/>
        </w:numPr>
        <w:tabs>
          <w:tab w:val="clear" w:pos="2520"/>
          <w:tab w:val="num" w:pos="540"/>
        </w:tabs>
        <w:autoSpaceDE w:val="0"/>
        <w:autoSpaceDN w:val="0"/>
        <w:adjustRightInd w:val="0"/>
        <w:ind w:left="540" w:hanging="540"/>
      </w:pPr>
      <w:r w:rsidRPr="007C7BE8">
        <w:t>Wash for an additional 2 minutes in room temperature Wash I with vigorous, constant agitation. If washing multiple slides, move the rack up and down with enough agitation to make foam appear. If washing one slide, shake the slide container at least 20 times every 10 seconds.</w:t>
      </w:r>
    </w:p>
    <w:p w:rsidR="008478EE" w:rsidRPr="007C7BE8" w:rsidRDefault="008478EE" w:rsidP="00950CD8">
      <w:pPr>
        <w:autoSpaceDE w:val="0"/>
        <w:autoSpaceDN w:val="0"/>
        <w:adjustRightInd w:val="0"/>
        <w:ind w:left="540"/>
        <w:rPr>
          <w:b/>
          <w:bCs/>
          <w:i/>
          <w:iCs/>
          <w:u w:val="single"/>
        </w:rPr>
      </w:pPr>
    </w:p>
    <w:p w:rsidR="008478EE" w:rsidRPr="007C7BE8" w:rsidRDefault="008478EE" w:rsidP="00950CD8">
      <w:pPr>
        <w:autoSpaceDE w:val="0"/>
        <w:autoSpaceDN w:val="0"/>
        <w:adjustRightInd w:val="0"/>
        <w:ind w:left="540"/>
        <w:rPr>
          <w:iCs/>
        </w:rPr>
      </w:pPr>
      <w:r w:rsidRPr="007C7BE8">
        <w:rPr>
          <w:b/>
          <w:bCs/>
          <w:i/>
          <w:iCs/>
          <w:u w:val="single"/>
        </w:rPr>
        <w:t>Important</w:t>
      </w:r>
      <w:r w:rsidRPr="007C7BE8">
        <w:rPr>
          <w:b/>
          <w:bCs/>
          <w:i/>
          <w:iCs/>
        </w:rPr>
        <w:t xml:space="preserve">: </w:t>
      </w:r>
      <w:r w:rsidRPr="007C7BE8">
        <w:rPr>
          <w:iCs/>
        </w:rPr>
        <w:t>At several times during the wash, rock the wash tank so the wash solution covers and cleans the top of the slide(s).</w:t>
      </w:r>
    </w:p>
    <w:p w:rsidR="008478EE" w:rsidRPr="007C7BE8" w:rsidRDefault="008478EE" w:rsidP="00950CD8">
      <w:pPr>
        <w:autoSpaceDE w:val="0"/>
        <w:autoSpaceDN w:val="0"/>
        <w:adjustRightInd w:val="0"/>
        <w:rPr>
          <w:i/>
          <w:iCs/>
        </w:rPr>
      </w:pPr>
    </w:p>
    <w:p w:rsidR="008478EE" w:rsidRPr="007C7BE8" w:rsidRDefault="008478EE" w:rsidP="00C56A9C">
      <w:pPr>
        <w:numPr>
          <w:ilvl w:val="1"/>
          <w:numId w:val="7"/>
        </w:numPr>
        <w:tabs>
          <w:tab w:val="clear" w:pos="2520"/>
          <w:tab w:val="num" w:pos="540"/>
        </w:tabs>
        <w:autoSpaceDE w:val="0"/>
        <w:autoSpaceDN w:val="0"/>
        <w:adjustRightInd w:val="0"/>
        <w:ind w:left="540" w:hanging="540"/>
      </w:pPr>
      <w:r w:rsidRPr="007C7BE8">
        <w:t>Quickly blot the rack, or edges of the slide if only washing one slide, several times on the edge of the slide container. Transfer the slide(s) to Wash II and wash for 1 minute with vigorous, constant agitation. If washing multiple slides, rock the wash tank so the wash solution covers and cleans the tops of the slide(s).</w:t>
      </w:r>
    </w:p>
    <w:p w:rsidR="008478EE" w:rsidRPr="007C7BE8" w:rsidRDefault="008478EE" w:rsidP="00950CD8">
      <w:pPr>
        <w:autoSpaceDE w:val="0"/>
        <w:autoSpaceDN w:val="0"/>
        <w:adjustRightInd w:val="0"/>
        <w:rPr>
          <w:b/>
          <w:bCs/>
          <w:i/>
          <w:iCs/>
        </w:rPr>
      </w:pPr>
    </w:p>
    <w:p w:rsidR="008478EE" w:rsidRPr="00BE12A8" w:rsidRDefault="008478EE" w:rsidP="00950CD8">
      <w:pPr>
        <w:autoSpaceDE w:val="0"/>
        <w:autoSpaceDN w:val="0"/>
        <w:adjustRightInd w:val="0"/>
        <w:ind w:left="540"/>
        <w:rPr>
          <w:b/>
          <w:i/>
          <w:iCs/>
        </w:rPr>
      </w:pPr>
      <w:r w:rsidRPr="006B170C">
        <w:rPr>
          <w:b/>
          <w:bCs/>
          <w:i/>
          <w:iCs/>
        </w:rPr>
        <w:tab/>
      </w:r>
      <w:r w:rsidRPr="00BE12A8">
        <w:rPr>
          <w:b/>
          <w:bCs/>
          <w:i/>
          <w:iCs/>
          <w:u w:val="single"/>
        </w:rPr>
        <w:t>Important</w:t>
      </w:r>
      <w:r w:rsidRPr="00BE12A8">
        <w:rPr>
          <w:b/>
          <w:bCs/>
          <w:i/>
          <w:iCs/>
        </w:rPr>
        <w:t xml:space="preserve">: </w:t>
      </w:r>
      <w:r w:rsidRPr="00BE12A8">
        <w:rPr>
          <w:b/>
          <w:iCs/>
        </w:rPr>
        <w:t>Do not allow slides to dry between wash steps.</w:t>
      </w:r>
    </w:p>
    <w:p w:rsidR="008478EE" w:rsidRPr="007C7BE8" w:rsidRDefault="008478EE" w:rsidP="00950CD8">
      <w:pPr>
        <w:autoSpaceDE w:val="0"/>
        <w:autoSpaceDN w:val="0"/>
        <w:adjustRightInd w:val="0"/>
      </w:pPr>
    </w:p>
    <w:p w:rsidR="008478EE" w:rsidRPr="007C7BE8" w:rsidRDefault="008478EE" w:rsidP="00C56A9C">
      <w:pPr>
        <w:numPr>
          <w:ilvl w:val="1"/>
          <w:numId w:val="7"/>
        </w:numPr>
        <w:tabs>
          <w:tab w:val="clear" w:pos="2520"/>
          <w:tab w:val="num" w:pos="540"/>
        </w:tabs>
        <w:autoSpaceDE w:val="0"/>
        <w:autoSpaceDN w:val="0"/>
        <w:adjustRightInd w:val="0"/>
        <w:ind w:left="540" w:hanging="540"/>
      </w:pPr>
      <w:r w:rsidRPr="007C7BE8">
        <w:t>Transfer the slide(s) to Wash III and wash for 15 seconds with vigorous, constant agitation. If washing multiple slides using the slide rack, rock the wash tank so the wash solution covers and cleans the tops of the slide(s).</w:t>
      </w:r>
    </w:p>
    <w:p w:rsidR="008478EE" w:rsidRPr="007C7BE8" w:rsidRDefault="008478EE" w:rsidP="00950CD8">
      <w:pPr>
        <w:autoSpaceDE w:val="0"/>
        <w:autoSpaceDN w:val="0"/>
        <w:adjustRightInd w:val="0"/>
      </w:pPr>
    </w:p>
    <w:p w:rsidR="008478EE" w:rsidRPr="007C7BE8" w:rsidRDefault="008478EE" w:rsidP="00C56A9C">
      <w:pPr>
        <w:numPr>
          <w:ilvl w:val="1"/>
          <w:numId w:val="7"/>
        </w:numPr>
        <w:tabs>
          <w:tab w:val="clear" w:pos="2520"/>
          <w:tab w:val="num" w:pos="540"/>
        </w:tabs>
        <w:autoSpaceDE w:val="0"/>
        <w:autoSpaceDN w:val="0"/>
        <w:adjustRightInd w:val="0"/>
        <w:ind w:left="540" w:hanging="540"/>
      </w:pPr>
      <w:r w:rsidRPr="007C7BE8">
        <w:t>Rem</w:t>
      </w:r>
      <w:r>
        <w:t xml:space="preserve">ove the slide from Wash III and place the slide array side up </w:t>
      </w:r>
      <w:r w:rsidRPr="007C7BE8">
        <w:t xml:space="preserve">in a Microarray </w:t>
      </w:r>
      <w:r>
        <w:t>High Speed Centrifuge (</w:t>
      </w:r>
      <w:proofErr w:type="spellStart"/>
      <w:r>
        <w:t>Arrayit</w:t>
      </w:r>
      <w:proofErr w:type="spellEnd"/>
      <w:r>
        <w:t xml:space="preserve">). </w:t>
      </w:r>
      <w:r w:rsidRPr="007C7BE8">
        <w:t>Spin dry for 1 minute.</w:t>
      </w:r>
    </w:p>
    <w:p w:rsidR="008478EE" w:rsidRPr="007C7BE8" w:rsidRDefault="008478EE" w:rsidP="00C56A9C">
      <w:pPr>
        <w:autoSpaceDE w:val="0"/>
        <w:autoSpaceDN w:val="0"/>
        <w:adjustRightInd w:val="0"/>
        <w:ind w:hanging="540"/>
      </w:pPr>
    </w:p>
    <w:p w:rsidR="008478EE" w:rsidRPr="007C7BE8" w:rsidRDefault="008478EE" w:rsidP="00C56A9C">
      <w:pPr>
        <w:numPr>
          <w:ilvl w:val="1"/>
          <w:numId w:val="7"/>
        </w:numPr>
        <w:tabs>
          <w:tab w:val="clear" w:pos="2520"/>
          <w:tab w:val="num" w:pos="540"/>
        </w:tabs>
        <w:autoSpaceDE w:val="0"/>
        <w:autoSpaceDN w:val="0"/>
        <w:adjustRightInd w:val="0"/>
        <w:ind w:left="540" w:hanging="540"/>
      </w:pPr>
      <w:r>
        <w:t>Remove the slide</w:t>
      </w:r>
      <w:r w:rsidRPr="007C7BE8">
        <w:t xml:space="preserve"> from the </w:t>
      </w:r>
      <w:proofErr w:type="spellStart"/>
      <w:r>
        <w:t>Arrayit</w:t>
      </w:r>
      <w:proofErr w:type="spellEnd"/>
      <w:r w:rsidRPr="007C7BE8">
        <w:t xml:space="preserve">. </w:t>
      </w:r>
      <w:r w:rsidRPr="007C7BE8">
        <w:rPr>
          <w:iCs/>
        </w:rPr>
        <w:t>Use a compressed gas nozzle to gently blow compressed nitrogen or argon gas across the mixer and slide to remove any dust or debris.</w:t>
      </w:r>
    </w:p>
    <w:p w:rsidR="008478EE" w:rsidRPr="007C7BE8" w:rsidRDefault="008478EE" w:rsidP="00950CD8">
      <w:pPr>
        <w:autoSpaceDE w:val="0"/>
        <w:autoSpaceDN w:val="0"/>
        <w:adjustRightInd w:val="0"/>
        <w:rPr>
          <w:b/>
          <w:bCs/>
          <w:i/>
          <w:iCs/>
        </w:rPr>
      </w:pPr>
    </w:p>
    <w:p w:rsidR="008478EE" w:rsidRPr="007C7BE8" w:rsidRDefault="008478EE" w:rsidP="00C56A9C">
      <w:pPr>
        <w:autoSpaceDE w:val="0"/>
        <w:autoSpaceDN w:val="0"/>
        <w:adjustRightInd w:val="0"/>
        <w:ind w:left="1260" w:right="1440" w:hanging="720"/>
        <w:rPr>
          <w:iCs/>
        </w:rPr>
      </w:pPr>
      <w:r w:rsidRPr="00C56A9C">
        <w:rPr>
          <w:b/>
          <w:bCs/>
          <w:i/>
          <w:iCs/>
        </w:rPr>
        <w:t>Note:</w:t>
      </w:r>
      <w:r w:rsidRPr="007C7BE8">
        <w:rPr>
          <w:b/>
          <w:bCs/>
          <w:i/>
          <w:iCs/>
        </w:rPr>
        <w:t xml:space="preserve"> </w:t>
      </w:r>
      <w:r w:rsidRPr="007C7BE8">
        <w:rPr>
          <w:iCs/>
        </w:rPr>
        <w:t>When not in use, store the dried slide in its original slide case in a dark desiccator.</w:t>
      </w:r>
    </w:p>
    <w:p w:rsidR="008478EE" w:rsidRPr="007C7BE8" w:rsidRDefault="008478EE" w:rsidP="00950CD8">
      <w:pPr>
        <w:autoSpaceDE w:val="0"/>
        <w:autoSpaceDN w:val="0"/>
        <w:adjustRightInd w:val="0"/>
        <w:rPr>
          <w:i/>
          <w:iCs/>
        </w:rPr>
      </w:pPr>
    </w:p>
    <w:p w:rsidR="008478EE" w:rsidRDefault="008478EE" w:rsidP="00C56A9C">
      <w:pPr>
        <w:rPr>
          <w:sz w:val="28"/>
          <w:szCs w:val="28"/>
        </w:rPr>
      </w:pPr>
      <w:r w:rsidRPr="007C7BE8">
        <w:t xml:space="preserve">Proceed immediately to the </w:t>
      </w:r>
      <w:r>
        <w:t>steps for scanning the arrays, protected from light and ozone</w:t>
      </w:r>
    </w:p>
    <w:p w:rsidR="008478EE" w:rsidRDefault="008478EE" w:rsidP="00950CD8">
      <w:pPr>
        <w:ind w:left="-540"/>
        <w:rPr>
          <w:sz w:val="28"/>
          <w:szCs w:val="28"/>
        </w:rPr>
      </w:pPr>
    </w:p>
    <w:p w:rsidR="008478EE" w:rsidRPr="00263643" w:rsidRDefault="008478EE" w:rsidP="00950CD8">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8478EE" w:rsidRDefault="008478EE" w:rsidP="00C56A9C">
      <w:pPr>
        <w:numPr>
          <w:ilvl w:val="0"/>
          <w:numId w:val="11"/>
        </w:numPr>
        <w:tabs>
          <w:tab w:val="clear" w:pos="2880"/>
          <w:tab w:val="num" w:pos="0"/>
        </w:tabs>
        <w:ind w:left="0" w:hanging="540"/>
      </w:pPr>
      <w:proofErr w:type="spellStart"/>
      <w:r w:rsidRPr="007C7BE8">
        <w:t>NimbleGen</w:t>
      </w:r>
      <w:proofErr w:type="spellEnd"/>
      <w:r w:rsidRPr="007C7BE8">
        <w:t xml:space="preserve"> Arrays User’s Guild: CGH Analysis v5.1 p. 21-33.</w:t>
      </w:r>
    </w:p>
    <w:p w:rsidR="008478EE" w:rsidRPr="00D97952" w:rsidRDefault="008478EE" w:rsidP="00E766FC">
      <w:pPr>
        <w:pStyle w:val="Heading3"/>
        <w:ind w:left="0" w:firstLine="0"/>
      </w:pPr>
    </w:p>
    <w:p w:rsidR="008478EE" w:rsidRDefault="008478EE" w:rsidP="00263643">
      <w:pPr>
        <w:ind w:left="-540"/>
        <w:rPr>
          <w:sz w:val="28"/>
          <w:szCs w:val="28"/>
        </w:rPr>
      </w:pPr>
    </w:p>
    <w:p w:rsidR="008478EE" w:rsidRDefault="008478EE" w:rsidP="00263643">
      <w:pPr>
        <w:ind w:left="-540"/>
        <w:rPr>
          <w:sz w:val="28"/>
          <w:szCs w:val="28"/>
        </w:rPr>
      </w:pPr>
    </w:p>
    <w:p w:rsidR="008478EE" w:rsidRDefault="008478EE" w:rsidP="000621D1">
      <w:pPr>
        <w:ind w:left="-540"/>
      </w:pPr>
      <w:r w:rsidRPr="007A464A">
        <w:t>Written By:</w:t>
      </w:r>
      <w:r w:rsidRPr="007A464A">
        <w:tab/>
      </w:r>
      <w:r w:rsidRPr="007A464A">
        <w:tab/>
      </w:r>
      <w:r w:rsidRPr="007A464A">
        <w:tab/>
      </w:r>
      <w:r w:rsidRPr="007A464A">
        <w:tab/>
      </w:r>
      <w:r w:rsidRPr="007A464A">
        <w:tab/>
        <w:t>Director Approval:</w:t>
      </w:r>
    </w:p>
    <w:p w:rsidR="008478EE" w:rsidRPr="008A212E" w:rsidRDefault="008478EE" w:rsidP="000621D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8478EE" w:rsidRPr="007A464A" w:rsidRDefault="008478EE" w:rsidP="000621D1">
      <w:pPr>
        <w:ind w:left="-540"/>
      </w:pPr>
    </w:p>
    <w:p w:rsidR="008478EE" w:rsidRDefault="008478EE" w:rsidP="000621D1">
      <w:pPr>
        <w:ind w:left="-540"/>
      </w:pPr>
    </w:p>
    <w:p w:rsidR="008478EE" w:rsidRDefault="008478EE" w:rsidP="000621D1">
      <w:pPr>
        <w:ind w:left="-540"/>
      </w:pPr>
    </w:p>
    <w:p w:rsidR="008478EE" w:rsidRDefault="008478EE" w:rsidP="000621D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8478EE" w:rsidRDefault="008478EE" w:rsidP="000621D1">
      <w:pPr>
        <w:ind w:left="-540"/>
      </w:pPr>
      <w:r>
        <w:t xml:space="preserve"> Cytogenetic Supervisor</w:t>
      </w:r>
      <w:r>
        <w:tab/>
      </w:r>
    </w:p>
    <w:p w:rsidR="008478EE" w:rsidRPr="00330398" w:rsidRDefault="008478EE" w:rsidP="00143306">
      <w:pPr>
        <w:jc w:val="center"/>
        <w:rPr>
          <w:b/>
          <w:sz w:val="44"/>
          <w:szCs w:val="44"/>
          <w:u w:val="single"/>
        </w:rPr>
      </w:pPr>
      <w:r>
        <w:rPr>
          <w:b/>
          <w:sz w:val="44"/>
          <w:szCs w:val="44"/>
          <w:u w:val="single"/>
        </w:rPr>
        <w:br w:type="page"/>
      </w:r>
      <w:r w:rsidRPr="00330398">
        <w:rPr>
          <w:b/>
          <w:sz w:val="44"/>
          <w:szCs w:val="44"/>
          <w:u w:val="single"/>
        </w:rPr>
        <w:lastRenderedPageBreak/>
        <w:t>UW Medicine - Pathology</w:t>
      </w:r>
    </w:p>
    <w:p w:rsidR="008478EE" w:rsidRDefault="008478EE" w:rsidP="005A3A44">
      <w:pPr>
        <w:ind w:right="-1260"/>
        <w:rPr>
          <w:b/>
          <w:noProof/>
        </w:rPr>
      </w:pPr>
    </w:p>
    <w:p w:rsidR="008478EE" w:rsidRDefault="008478EE" w:rsidP="005A3A44">
      <w:pPr>
        <w:ind w:right="-1260"/>
        <w:rPr>
          <w:b/>
          <w:noProof/>
        </w:rPr>
      </w:pPr>
      <w:r>
        <w:rPr>
          <w:b/>
          <w:noProof/>
        </w:rPr>
        <w:t xml:space="preserve"> Cytogenetics - UWMC</w:t>
      </w:r>
    </w:p>
    <w:p w:rsidR="008478EE" w:rsidRPr="00BF6474" w:rsidRDefault="008478EE" w:rsidP="005A3A44">
      <w:pPr>
        <w:ind w:right="-1260"/>
        <w:rPr>
          <w:b/>
          <w:noProof/>
        </w:rPr>
      </w:pPr>
      <w:r>
        <w:rPr>
          <w:b/>
          <w:noProof/>
        </w:rPr>
        <w:t>SIGNATURE PAGE FOR POLICIES AND PROCEDURES</w:t>
      </w:r>
    </w:p>
    <w:p w:rsidR="008478EE" w:rsidRDefault="008478EE" w:rsidP="005A3A44">
      <w:pPr>
        <w:ind w:right="-1260"/>
        <w:rPr>
          <w:noProof/>
        </w:rPr>
      </w:pPr>
    </w:p>
    <w:p w:rsidR="008478EE" w:rsidRDefault="008478EE" w:rsidP="00143306">
      <w:pPr>
        <w:ind w:left="2880" w:right="-900" w:hanging="2880"/>
        <w:rPr>
          <w:noProof/>
        </w:rPr>
      </w:pPr>
      <w:r>
        <w:rPr>
          <w:noProof/>
        </w:rPr>
        <w:t xml:space="preserve">Procedure / Policy Title: </w:t>
      </w:r>
      <w:r>
        <w:rPr>
          <w:noProof/>
        </w:rPr>
        <w:tab/>
        <w:t>Hybrid and Label Procedure</w:t>
      </w:r>
    </w:p>
    <w:p w:rsidR="008478EE" w:rsidRDefault="008478EE" w:rsidP="005A3A44">
      <w:pPr>
        <w:ind w:right="-900"/>
        <w:rPr>
          <w:noProof/>
        </w:rPr>
      </w:pPr>
      <w:r>
        <w:rPr>
          <w:noProof/>
        </w:rPr>
        <w:t xml:space="preserve">Procedure / Policy Number: </w:t>
      </w:r>
      <w:r>
        <w:rPr>
          <w:noProof/>
        </w:rPr>
        <w:tab/>
        <w:t>400-11-01-06</w:t>
      </w:r>
    </w:p>
    <w:p w:rsidR="008478EE" w:rsidRDefault="008478EE" w:rsidP="005A3A44">
      <w:pPr>
        <w:tabs>
          <w:tab w:val="left" w:pos="2340"/>
        </w:tabs>
        <w:ind w:right="-900"/>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636"/>
        <w:gridCol w:w="2304"/>
      </w:tblGrid>
      <w:tr w:rsidR="00715C8A" w:rsidRPr="00710A40" w:rsidTr="0066146E">
        <w:tc>
          <w:tcPr>
            <w:tcW w:w="2700" w:type="dxa"/>
            <w:shd w:val="clear" w:color="auto" w:fill="auto"/>
          </w:tcPr>
          <w:p w:rsidR="00715C8A" w:rsidRPr="00C25B42" w:rsidRDefault="00715C8A" w:rsidP="0066146E">
            <w:pPr>
              <w:ind w:right="-900"/>
            </w:pPr>
            <w:r w:rsidRPr="00710A40">
              <w:rPr>
                <w:b/>
              </w:rPr>
              <w:t>STAFF NAME</w:t>
            </w:r>
            <w:r>
              <w:t>: (printed)</w:t>
            </w:r>
          </w:p>
        </w:tc>
        <w:tc>
          <w:tcPr>
            <w:tcW w:w="3636" w:type="dxa"/>
            <w:shd w:val="clear" w:color="auto" w:fill="auto"/>
          </w:tcPr>
          <w:p w:rsidR="00715C8A" w:rsidRPr="00710A40" w:rsidRDefault="00715C8A" w:rsidP="0066146E">
            <w:pPr>
              <w:ind w:right="-900"/>
              <w:rPr>
                <w:b/>
              </w:rPr>
            </w:pPr>
            <w:r w:rsidRPr="00710A40">
              <w:rPr>
                <w:b/>
              </w:rPr>
              <w:t>STAFF SIGNATURE</w:t>
            </w:r>
          </w:p>
        </w:tc>
        <w:tc>
          <w:tcPr>
            <w:tcW w:w="2304" w:type="dxa"/>
            <w:shd w:val="clear" w:color="auto" w:fill="auto"/>
          </w:tcPr>
          <w:p w:rsidR="00715C8A" w:rsidRPr="00710A40" w:rsidRDefault="00715C8A" w:rsidP="0066146E">
            <w:pPr>
              <w:ind w:right="-900"/>
              <w:rPr>
                <w:b/>
              </w:rPr>
            </w:pPr>
            <w:r w:rsidRPr="00710A40">
              <w:rPr>
                <w:b/>
              </w:rPr>
              <w:t>DATE REVIEWED</w:t>
            </w:r>
          </w:p>
        </w:tc>
      </w:tr>
      <w:tr w:rsidR="00715C8A" w:rsidRPr="00710A40" w:rsidTr="0066146E">
        <w:trPr>
          <w:trHeight w:val="495"/>
        </w:trPr>
        <w:tc>
          <w:tcPr>
            <w:tcW w:w="2700" w:type="dxa"/>
            <w:shd w:val="clear" w:color="auto" w:fill="auto"/>
          </w:tcPr>
          <w:p w:rsidR="00715C8A" w:rsidRPr="000A33C7" w:rsidRDefault="00715C8A" w:rsidP="0066146E">
            <w:pPr>
              <w:ind w:right="-900"/>
            </w:pPr>
            <w:r w:rsidRPr="000A33C7">
              <w:rPr>
                <w:sz w:val="22"/>
              </w:rPr>
              <w:t xml:space="preserve">Chen, </w:t>
            </w:r>
            <w:proofErr w:type="spellStart"/>
            <w:r w:rsidRPr="000A33C7">
              <w:rPr>
                <w:sz w:val="22"/>
              </w:rPr>
              <w:t>Xiaoqin</w:t>
            </w:r>
            <w:proofErr w:type="spellEnd"/>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r w:rsidRPr="000A33C7">
              <w:rPr>
                <w:sz w:val="22"/>
              </w:rPr>
              <w:t>Darrin, Delores</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proofErr w:type="spellStart"/>
            <w:r w:rsidRPr="000A33C7">
              <w:rPr>
                <w:sz w:val="22"/>
              </w:rPr>
              <w:t>DeHoogh</w:t>
            </w:r>
            <w:proofErr w:type="spellEnd"/>
            <w:r w:rsidRPr="000A33C7">
              <w:rPr>
                <w:sz w:val="22"/>
              </w:rPr>
              <w:t>-Grigsby, Debi</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r w:rsidRPr="000A33C7">
              <w:rPr>
                <w:sz w:val="22"/>
              </w:rPr>
              <w:t>Donovan, Chris</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r w:rsidRPr="000A33C7">
              <w:rPr>
                <w:sz w:val="22"/>
              </w:rPr>
              <w:t>Kraus, Jean</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r>
              <w:rPr>
                <w:sz w:val="22"/>
              </w:rPr>
              <w:t xml:space="preserve">Liu, </w:t>
            </w:r>
            <w:proofErr w:type="spellStart"/>
            <w:r>
              <w:rPr>
                <w:sz w:val="22"/>
              </w:rPr>
              <w:t>Yuhua</w:t>
            </w:r>
            <w:proofErr w:type="spellEnd"/>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r>
              <w:rPr>
                <w:sz w:val="22"/>
              </w:rPr>
              <w:t>McInnis, Donna</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proofErr w:type="spellStart"/>
            <w:r>
              <w:rPr>
                <w:sz w:val="22"/>
              </w:rPr>
              <w:t>Mohapatra</w:t>
            </w:r>
            <w:proofErr w:type="spellEnd"/>
            <w:r>
              <w:rPr>
                <w:sz w:val="22"/>
              </w:rPr>
              <w:t xml:space="preserve">, </w:t>
            </w:r>
            <w:proofErr w:type="spellStart"/>
            <w:r>
              <w:rPr>
                <w:sz w:val="22"/>
              </w:rPr>
              <w:t>Itu</w:t>
            </w:r>
            <w:proofErr w:type="spellEnd"/>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r>
              <w:rPr>
                <w:sz w:val="22"/>
              </w:rPr>
              <w:t>Morgan, Catherine</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proofErr w:type="spellStart"/>
            <w:r>
              <w:rPr>
                <w:sz w:val="22"/>
              </w:rPr>
              <w:t>Pilger</w:t>
            </w:r>
            <w:proofErr w:type="spellEnd"/>
            <w:r>
              <w:rPr>
                <w:sz w:val="22"/>
              </w:rPr>
              <w:t>, Carrie</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r>
              <w:rPr>
                <w:sz w:val="22"/>
              </w:rPr>
              <w:t xml:space="preserve">Staley, </w:t>
            </w:r>
            <w:proofErr w:type="spellStart"/>
            <w:r>
              <w:rPr>
                <w:sz w:val="22"/>
              </w:rPr>
              <w:t>Rong</w:t>
            </w:r>
            <w:proofErr w:type="spellEnd"/>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proofErr w:type="spellStart"/>
            <w:r>
              <w:rPr>
                <w:sz w:val="22"/>
              </w:rPr>
              <w:t>Stampalia</w:t>
            </w:r>
            <w:proofErr w:type="spellEnd"/>
            <w:r>
              <w:rPr>
                <w:sz w:val="22"/>
              </w:rPr>
              <w:t>, Ann</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Default="00715C8A" w:rsidP="0066146E">
            <w:pPr>
              <w:ind w:right="-900"/>
            </w:pPr>
            <w:r>
              <w:rPr>
                <w:sz w:val="22"/>
              </w:rPr>
              <w:t>Villiers, Catherine</w:t>
            </w:r>
          </w:p>
          <w:p w:rsidR="00715C8A" w:rsidRPr="000A33C7" w:rsidRDefault="00715C8A" w:rsidP="0066146E">
            <w:pPr>
              <w:ind w:right="-900"/>
            </w:pP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r>
              <w:rPr>
                <w:sz w:val="22"/>
              </w:rPr>
              <w:t>Vogel, Jared</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r>
              <w:rPr>
                <w:sz w:val="22"/>
              </w:rPr>
              <w:t>Wang, Sharon</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proofErr w:type="spellStart"/>
            <w:r>
              <w:rPr>
                <w:sz w:val="22"/>
              </w:rPr>
              <w:t>Waychoff</w:t>
            </w:r>
            <w:proofErr w:type="spellEnd"/>
            <w:r>
              <w:rPr>
                <w:sz w:val="22"/>
              </w:rPr>
              <w:t>, Emma</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Pr="000A33C7" w:rsidRDefault="00715C8A" w:rsidP="0066146E">
            <w:pPr>
              <w:ind w:right="-900"/>
            </w:pPr>
            <w:r>
              <w:rPr>
                <w:sz w:val="22"/>
              </w:rPr>
              <w:t>Whalen, Sara</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r w:rsidR="00715C8A" w:rsidRPr="00710A40" w:rsidTr="0066146E">
        <w:trPr>
          <w:trHeight w:val="495"/>
        </w:trPr>
        <w:tc>
          <w:tcPr>
            <w:tcW w:w="2700" w:type="dxa"/>
            <w:shd w:val="clear" w:color="auto" w:fill="auto"/>
          </w:tcPr>
          <w:p w:rsidR="00715C8A" w:rsidRDefault="00715C8A" w:rsidP="0066146E">
            <w:pPr>
              <w:ind w:right="-900"/>
            </w:pPr>
            <w:r>
              <w:t>Zhou, Yang</w:t>
            </w:r>
          </w:p>
        </w:tc>
        <w:tc>
          <w:tcPr>
            <w:tcW w:w="3636" w:type="dxa"/>
            <w:shd w:val="clear" w:color="auto" w:fill="auto"/>
          </w:tcPr>
          <w:p w:rsidR="00715C8A" w:rsidRPr="00C25B42" w:rsidRDefault="00715C8A" w:rsidP="0066146E">
            <w:pPr>
              <w:ind w:right="-900"/>
            </w:pPr>
          </w:p>
        </w:tc>
        <w:tc>
          <w:tcPr>
            <w:tcW w:w="2304" w:type="dxa"/>
            <w:shd w:val="clear" w:color="auto" w:fill="auto"/>
          </w:tcPr>
          <w:p w:rsidR="00715C8A" w:rsidRPr="00C25B42" w:rsidRDefault="00715C8A" w:rsidP="0066146E">
            <w:pPr>
              <w:ind w:right="-900"/>
            </w:pPr>
          </w:p>
        </w:tc>
      </w:tr>
    </w:tbl>
    <w:p w:rsidR="008478EE" w:rsidRPr="00263643" w:rsidRDefault="008478EE" w:rsidP="00C56A9C">
      <w:pPr>
        <w:rPr>
          <w:sz w:val="28"/>
          <w:szCs w:val="28"/>
        </w:rPr>
      </w:pPr>
      <w:bookmarkStart w:id="0" w:name="_GoBack"/>
      <w:bookmarkEnd w:id="0"/>
    </w:p>
    <w:sectPr w:rsidR="008478EE" w:rsidRPr="00263643" w:rsidSect="005A3A44">
      <w:footerReference w:type="default" r:id="rId11"/>
      <w:pgSz w:w="12240" w:h="15840" w:code="1"/>
      <w:pgMar w:top="100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8EE" w:rsidRDefault="008478EE">
      <w:r>
        <w:separator/>
      </w:r>
    </w:p>
  </w:endnote>
  <w:endnote w:type="continuationSeparator" w:id="0">
    <w:p w:rsidR="008478EE" w:rsidRDefault="0084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EE" w:rsidRDefault="008478EE" w:rsidP="002D312F">
    <w:pPr>
      <w:pStyle w:val="Footer"/>
      <w:ind w:left="-540"/>
      <w:rPr>
        <w:color w:val="999999"/>
        <w:sz w:val="20"/>
        <w:szCs w:val="20"/>
      </w:rPr>
    </w:pPr>
    <w:r>
      <w:rPr>
        <w:color w:val="999999"/>
        <w:sz w:val="20"/>
        <w:szCs w:val="20"/>
      </w:rPr>
      <w:t>Hybrid and Label Procedure</w:t>
    </w:r>
  </w:p>
  <w:p w:rsidR="008478EE" w:rsidRPr="002D312F" w:rsidRDefault="008478EE" w:rsidP="002D312F">
    <w:pPr>
      <w:pStyle w:val="Footer"/>
      <w:ind w:left="-540"/>
      <w:rPr>
        <w:color w:val="999999"/>
        <w:sz w:val="20"/>
        <w:szCs w:val="20"/>
      </w:rPr>
    </w:pPr>
    <w:r>
      <w:rPr>
        <w:color w:val="999999"/>
        <w:sz w:val="20"/>
        <w:szCs w:val="20"/>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8EE" w:rsidRDefault="008478EE">
      <w:r>
        <w:separator/>
      </w:r>
    </w:p>
  </w:footnote>
  <w:footnote w:type="continuationSeparator" w:id="0">
    <w:p w:rsidR="008478EE" w:rsidRDefault="00847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39D"/>
    <w:multiLevelType w:val="hybridMultilevel"/>
    <w:tmpl w:val="7DA8F66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7F740F9"/>
    <w:multiLevelType w:val="hybridMultilevel"/>
    <w:tmpl w:val="A7085D2A"/>
    <w:lvl w:ilvl="0" w:tplc="45202A0E">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9E7E31"/>
    <w:multiLevelType w:val="hybridMultilevel"/>
    <w:tmpl w:val="F80A3AA2"/>
    <w:lvl w:ilvl="0" w:tplc="5D806CF6">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7D2EDA72">
      <w:start w:val="2"/>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0793371"/>
    <w:multiLevelType w:val="hybridMultilevel"/>
    <w:tmpl w:val="C8D6761E"/>
    <w:lvl w:ilvl="0" w:tplc="04090001">
      <w:start w:val="1"/>
      <w:numFmt w:val="bullet"/>
      <w:lvlText w:val=""/>
      <w:lvlJc w:val="left"/>
      <w:pPr>
        <w:tabs>
          <w:tab w:val="num" w:pos="900"/>
        </w:tabs>
        <w:ind w:left="900" w:hanging="360"/>
      </w:pPr>
      <w:rPr>
        <w:rFonts w:ascii="Symbol" w:hAnsi="Symbol" w:hint="default"/>
      </w:rPr>
    </w:lvl>
    <w:lvl w:ilvl="1" w:tplc="9C805C1A">
      <w:start w:val="3"/>
      <w:numFmt w:val="upperLetter"/>
      <w:lvlText w:val="%2."/>
      <w:lvlJc w:val="left"/>
      <w:pPr>
        <w:tabs>
          <w:tab w:val="num" w:pos="1620"/>
        </w:tabs>
        <w:ind w:left="1620" w:hanging="360"/>
      </w:pPr>
      <w:rPr>
        <w:rFonts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13572220"/>
    <w:multiLevelType w:val="hybridMultilevel"/>
    <w:tmpl w:val="97ECC3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3780"/>
        </w:tabs>
        <w:ind w:left="378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12764D6"/>
    <w:multiLevelType w:val="hybridMultilevel"/>
    <w:tmpl w:val="45F6654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32DE1AD6"/>
    <w:multiLevelType w:val="hybridMultilevel"/>
    <w:tmpl w:val="E3FA958E"/>
    <w:lvl w:ilvl="0" w:tplc="04090005">
      <w:start w:val="1"/>
      <w:numFmt w:val="bullet"/>
      <w:lvlText w:val=""/>
      <w:lvlJc w:val="left"/>
      <w:pPr>
        <w:tabs>
          <w:tab w:val="num" w:pos="1440"/>
        </w:tabs>
        <w:ind w:left="1440" w:hanging="360"/>
      </w:pPr>
      <w:rPr>
        <w:rFonts w:ascii="Wingdings" w:hAnsi="Wingdings" w:hint="default"/>
      </w:rPr>
    </w:lvl>
    <w:lvl w:ilvl="1" w:tplc="12325452">
      <w:start w:val="1"/>
      <w:numFmt w:val="decimal"/>
      <w:lvlText w:val="%2."/>
      <w:lvlJc w:val="left"/>
      <w:pPr>
        <w:tabs>
          <w:tab w:val="num" w:pos="2520"/>
        </w:tabs>
        <w:ind w:left="2520" w:hanging="720"/>
      </w:pPr>
      <w:rPr>
        <w:rFonts w:cs="Times New Roman" w:hint="default"/>
        <w:sz w:val="24"/>
        <w:szCs w:val="24"/>
      </w:rPr>
    </w:lvl>
    <w:lvl w:ilvl="2" w:tplc="0B4A80E6">
      <w:start w:val="2"/>
      <w:numFmt w:val="decimal"/>
      <w:lvlText w:val="%3"/>
      <w:lvlJc w:val="left"/>
      <w:pPr>
        <w:tabs>
          <w:tab w:val="num" w:pos="2880"/>
        </w:tabs>
        <w:ind w:left="2880" w:hanging="360"/>
      </w:pPr>
      <w:rPr>
        <w:rFonts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4C03EE3"/>
    <w:multiLevelType w:val="hybridMultilevel"/>
    <w:tmpl w:val="D60C116A"/>
    <w:lvl w:ilvl="0" w:tplc="1640165C">
      <w:start w:val="2"/>
      <w:numFmt w:val="upperLetter"/>
      <w:lvlText w:val="%1."/>
      <w:lvlJc w:val="left"/>
      <w:pPr>
        <w:tabs>
          <w:tab w:val="num" w:pos="1485"/>
        </w:tabs>
        <w:ind w:left="1485" w:hanging="360"/>
      </w:pPr>
      <w:rPr>
        <w:rFonts w:cs="Times New Roman" w:hint="default"/>
      </w:rPr>
    </w:lvl>
    <w:lvl w:ilvl="1" w:tplc="04090019" w:tentative="1">
      <w:start w:val="1"/>
      <w:numFmt w:val="lowerLetter"/>
      <w:lvlText w:val="%2."/>
      <w:lvlJc w:val="left"/>
      <w:pPr>
        <w:tabs>
          <w:tab w:val="num" w:pos="1485"/>
        </w:tabs>
        <w:ind w:left="1485" w:hanging="360"/>
      </w:pPr>
      <w:rPr>
        <w:rFonts w:cs="Times New Roman"/>
      </w:rPr>
    </w:lvl>
    <w:lvl w:ilvl="2" w:tplc="CB3C3582">
      <w:start w:val="1"/>
      <w:numFmt w:val="upperLetter"/>
      <w:lvlText w:val="%3."/>
      <w:lvlJc w:val="left"/>
      <w:pPr>
        <w:tabs>
          <w:tab w:val="num" w:pos="2385"/>
        </w:tabs>
        <w:ind w:left="2385" w:hanging="360"/>
      </w:pPr>
      <w:rPr>
        <w:rFonts w:cs="Times New Roman" w:hint="default"/>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8">
    <w:nsid w:val="534A1216"/>
    <w:multiLevelType w:val="hybridMultilevel"/>
    <w:tmpl w:val="67F24C62"/>
    <w:lvl w:ilvl="0" w:tplc="04090001">
      <w:start w:val="1"/>
      <w:numFmt w:val="bullet"/>
      <w:lvlText w:val=""/>
      <w:lvlJc w:val="left"/>
      <w:pPr>
        <w:tabs>
          <w:tab w:val="num" w:pos="900"/>
        </w:tabs>
        <w:ind w:left="900" w:hanging="360"/>
      </w:pPr>
      <w:rPr>
        <w:rFonts w:ascii="Symbol" w:hAnsi="Symbol" w:hint="default"/>
      </w:rPr>
    </w:lvl>
    <w:lvl w:ilvl="1" w:tplc="A1805E88">
      <w:start w:val="1"/>
      <w:numFmt w:val="decimal"/>
      <w:lvlText w:val="%2."/>
      <w:lvlJc w:val="left"/>
      <w:pPr>
        <w:tabs>
          <w:tab w:val="num" w:pos="1980"/>
        </w:tabs>
        <w:ind w:left="1980" w:hanging="720"/>
      </w:pPr>
      <w:rPr>
        <w:rFonts w:cs="Times New Roman" w:hint="default"/>
        <w:sz w:val="24"/>
        <w:szCs w:val="24"/>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3060"/>
        </w:tabs>
        <w:ind w:left="3060" w:hanging="360"/>
      </w:pPr>
      <w:rPr>
        <w:rFonts w:cs="Times New Roman" w:hint="default"/>
      </w:rPr>
    </w:lvl>
    <w:lvl w:ilvl="4" w:tplc="04090001">
      <w:start w:val="1"/>
      <w:numFmt w:val="bullet"/>
      <w:lvlText w:val=""/>
      <w:lvlJc w:val="left"/>
      <w:pPr>
        <w:tabs>
          <w:tab w:val="num" w:pos="3780"/>
        </w:tabs>
        <w:ind w:left="3780" w:hanging="360"/>
      </w:pPr>
      <w:rPr>
        <w:rFonts w:ascii="Symbol" w:hAnsi="Symbol" w:hint="default"/>
      </w:rPr>
    </w:lvl>
    <w:lvl w:ilvl="5" w:tplc="2BA27286">
      <w:start w:val="1"/>
      <w:numFmt w:val="lowerLetter"/>
      <w:lvlText w:val="%6."/>
      <w:lvlJc w:val="left"/>
      <w:pPr>
        <w:tabs>
          <w:tab w:val="num" w:pos="5055"/>
        </w:tabs>
        <w:ind w:left="5055" w:hanging="915"/>
      </w:pPr>
      <w:rPr>
        <w:rFonts w:cs="Times New Roman" w:hint="default"/>
        <w:b/>
      </w:rPr>
    </w:lvl>
    <w:lvl w:ilvl="6" w:tplc="1A2EABC8">
      <w:start w:val="1"/>
      <w:numFmt w:val="decimal"/>
      <w:lvlText w:val="%7)"/>
      <w:lvlJc w:val="left"/>
      <w:pPr>
        <w:tabs>
          <w:tab w:val="num" w:pos="5220"/>
        </w:tabs>
        <w:ind w:left="5220" w:hanging="360"/>
      </w:pPr>
      <w:rPr>
        <w:rFonts w:cs="Times New Roman"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58FD1A1E"/>
    <w:multiLevelType w:val="hybridMultilevel"/>
    <w:tmpl w:val="38A6B522"/>
    <w:lvl w:ilvl="0" w:tplc="04090005">
      <w:start w:val="1"/>
      <w:numFmt w:val="bullet"/>
      <w:lvlText w:val=""/>
      <w:lvlJc w:val="left"/>
      <w:pPr>
        <w:tabs>
          <w:tab w:val="num" w:pos="1440"/>
        </w:tabs>
        <w:ind w:left="1440" w:hanging="360"/>
      </w:pPr>
      <w:rPr>
        <w:rFonts w:ascii="Wingdings" w:hAnsi="Wingdings" w:hint="default"/>
      </w:rPr>
    </w:lvl>
    <w:lvl w:ilvl="1" w:tplc="04A216C0">
      <w:start w:val="1"/>
      <w:numFmt w:val="decimal"/>
      <w:lvlText w:val="%2."/>
      <w:lvlJc w:val="left"/>
      <w:pPr>
        <w:tabs>
          <w:tab w:val="num" w:pos="2520"/>
        </w:tabs>
        <w:ind w:left="2520" w:hanging="720"/>
      </w:pPr>
      <w:rPr>
        <w:rFonts w:cs="Times New Roman" w:hint="default"/>
        <w:sz w:val="20"/>
        <w:szCs w:val="20"/>
      </w:rPr>
    </w:lvl>
    <w:lvl w:ilvl="2" w:tplc="0B4A80E6">
      <w:start w:val="2"/>
      <w:numFmt w:val="decimal"/>
      <w:lvlText w:val="%3"/>
      <w:lvlJc w:val="left"/>
      <w:pPr>
        <w:tabs>
          <w:tab w:val="num" w:pos="2880"/>
        </w:tabs>
        <w:ind w:left="2880" w:hanging="360"/>
      </w:pPr>
      <w:rPr>
        <w:rFonts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3780"/>
        </w:tabs>
        <w:ind w:left="378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1A7143C"/>
    <w:multiLevelType w:val="hybridMultilevel"/>
    <w:tmpl w:val="DDA24F8A"/>
    <w:lvl w:ilvl="0" w:tplc="04090005">
      <w:start w:val="1"/>
      <w:numFmt w:val="bullet"/>
      <w:lvlText w:val=""/>
      <w:lvlJc w:val="left"/>
      <w:pPr>
        <w:tabs>
          <w:tab w:val="num" w:pos="1440"/>
        </w:tabs>
        <w:ind w:left="1440" w:hanging="360"/>
      </w:pPr>
      <w:rPr>
        <w:rFonts w:ascii="Wingdings" w:hAnsi="Wingdings" w:hint="default"/>
      </w:rPr>
    </w:lvl>
    <w:lvl w:ilvl="1" w:tplc="04A216C0">
      <w:start w:val="1"/>
      <w:numFmt w:val="decimal"/>
      <w:lvlText w:val="%2."/>
      <w:lvlJc w:val="left"/>
      <w:pPr>
        <w:tabs>
          <w:tab w:val="num" w:pos="2520"/>
        </w:tabs>
        <w:ind w:left="2520" w:hanging="720"/>
      </w:pPr>
      <w:rPr>
        <w:rFonts w:cs="Times New Roman" w:hint="default"/>
        <w:sz w:val="20"/>
        <w:szCs w:val="20"/>
      </w:rPr>
    </w:lvl>
    <w:lvl w:ilvl="2" w:tplc="0B4A80E6">
      <w:start w:val="2"/>
      <w:numFmt w:val="decimal"/>
      <w:lvlText w:val="%3"/>
      <w:lvlJc w:val="left"/>
      <w:pPr>
        <w:tabs>
          <w:tab w:val="num" w:pos="2880"/>
        </w:tabs>
        <w:ind w:left="2880" w:hanging="360"/>
      </w:pPr>
      <w:rPr>
        <w:rFonts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3780"/>
        </w:tabs>
        <w:ind w:left="378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6240588"/>
    <w:multiLevelType w:val="hybridMultilevel"/>
    <w:tmpl w:val="4F2CDF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19">
      <w:start w:val="1"/>
      <w:numFmt w:val="lowerLetter"/>
      <w:lvlText w:val="%6."/>
      <w:lvlJc w:val="left"/>
      <w:pPr>
        <w:tabs>
          <w:tab w:val="num" w:pos="5040"/>
        </w:tabs>
        <w:ind w:left="5040" w:hanging="360"/>
      </w:pPr>
      <w:rPr>
        <w:rFonts w:cs="Times New Roman"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
  </w:num>
  <w:num w:numId="3">
    <w:abstractNumId w:val="5"/>
  </w:num>
  <w:num w:numId="4">
    <w:abstractNumId w:val="3"/>
  </w:num>
  <w:num w:numId="5">
    <w:abstractNumId w:val="0"/>
  </w:num>
  <w:num w:numId="6">
    <w:abstractNumId w:val="11"/>
  </w:num>
  <w:num w:numId="7">
    <w:abstractNumId w:val="6"/>
  </w:num>
  <w:num w:numId="8">
    <w:abstractNumId w:val="10"/>
  </w:num>
  <w:num w:numId="9">
    <w:abstractNumId w:val="9"/>
  </w:num>
  <w:num w:numId="10">
    <w:abstractNumId w:val="4"/>
  </w:num>
  <w:num w:numId="11">
    <w:abstractNumId w:val="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2D5C"/>
    <w:rsid w:val="00006988"/>
    <w:rsid w:val="00014FF4"/>
    <w:rsid w:val="000154FE"/>
    <w:rsid w:val="00015809"/>
    <w:rsid w:val="00016AFB"/>
    <w:rsid w:val="000212BF"/>
    <w:rsid w:val="000236D2"/>
    <w:rsid w:val="00025F1E"/>
    <w:rsid w:val="000333F4"/>
    <w:rsid w:val="00034AE3"/>
    <w:rsid w:val="00040C76"/>
    <w:rsid w:val="00042E0F"/>
    <w:rsid w:val="00053748"/>
    <w:rsid w:val="000621D1"/>
    <w:rsid w:val="00067F59"/>
    <w:rsid w:val="000841BE"/>
    <w:rsid w:val="000845E7"/>
    <w:rsid w:val="000853FE"/>
    <w:rsid w:val="00085479"/>
    <w:rsid w:val="00090179"/>
    <w:rsid w:val="0009161F"/>
    <w:rsid w:val="00096154"/>
    <w:rsid w:val="000A087A"/>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3306"/>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430B"/>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2DBA"/>
    <w:rsid w:val="001F3440"/>
    <w:rsid w:val="001F4B56"/>
    <w:rsid w:val="001F5AC1"/>
    <w:rsid w:val="001F5C07"/>
    <w:rsid w:val="001F70E9"/>
    <w:rsid w:val="001F7310"/>
    <w:rsid w:val="00200BCC"/>
    <w:rsid w:val="002073B3"/>
    <w:rsid w:val="0021098A"/>
    <w:rsid w:val="00211524"/>
    <w:rsid w:val="00216A1A"/>
    <w:rsid w:val="00217437"/>
    <w:rsid w:val="00217634"/>
    <w:rsid w:val="002229DE"/>
    <w:rsid w:val="0022317A"/>
    <w:rsid w:val="00224CA9"/>
    <w:rsid w:val="002262A6"/>
    <w:rsid w:val="00226C9B"/>
    <w:rsid w:val="00234399"/>
    <w:rsid w:val="00251FDC"/>
    <w:rsid w:val="00252405"/>
    <w:rsid w:val="00253B26"/>
    <w:rsid w:val="00257B8D"/>
    <w:rsid w:val="00263643"/>
    <w:rsid w:val="00264FB7"/>
    <w:rsid w:val="00270798"/>
    <w:rsid w:val="002724F8"/>
    <w:rsid w:val="00272871"/>
    <w:rsid w:val="00276143"/>
    <w:rsid w:val="00277421"/>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312F"/>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4C96"/>
    <w:rsid w:val="003B5F92"/>
    <w:rsid w:val="003B6715"/>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542B4"/>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178"/>
    <w:rsid w:val="005524E8"/>
    <w:rsid w:val="0056324F"/>
    <w:rsid w:val="0057276D"/>
    <w:rsid w:val="00576D8E"/>
    <w:rsid w:val="00583BFE"/>
    <w:rsid w:val="0059220D"/>
    <w:rsid w:val="005A3A44"/>
    <w:rsid w:val="005A4159"/>
    <w:rsid w:val="005A5C27"/>
    <w:rsid w:val="005B071F"/>
    <w:rsid w:val="005B3660"/>
    <w:rsid w:val="005B6F80"/>
    <w:rsid w:val="005C27B5"/>
    <w:rsid w:val="005C390A"/>
    <w:rsid w:val="005D3A11"/>
    <w:rsid w:val="005E53D7"/>
    <w:rsid w:val="005E70FE"/>
    <w:rsid w:val="005E78FB"/>
    <w:rsid w:val="005F1604"/>
    <w:rsid w:val="005F4FC3"/>
    <w:rsid w:val="005F5793"/>
    <w:rsid w:val="005F739F"/>
    <w:rsid w:val="006056A9"/>
    <w:rsid w:val="00605E10"/>
    <w:rsid w:val="00606DE2"/>
    <w:rsid w:val="00620964"/>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B170C"/>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15C8A"/>
    <w:rsid w:val="00720989"/>
    <w:rsid w:val="0072298E"/>
    <w:rsid w:val="00727782"/>
    <w:rsid w:val="00732424"/>
    <w:rsid w:val="00732AAF"/>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2691"/>
    <w:rsid w:val="007A358C"/>
    <w:rsid w:val="007A464A"/>
    <w:rsid w:val="007B0554"/>
    <w:rsid w:val="007B11F6"/>
    <w:rsid w:val="007B284A"/>
    <w:rsid w:val="007B617C"/>
    <w:rsid w:val="007C26EA"/>
    <w:rsid w:val="007C3D07"/>
    <w:rsid w:val="007C7BE8"/>
    <w:rsid w:val="007C7CD5"/>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383F"/>
    <w:rsid w:val="00814163"/>
    <w:rsid w:val="008222AE"/>
    <w:rsid w:val="008239BB"/>
    <w:rsid w:val="00825243"/>
    <w:rsid w:val="00831ACB"/>
    <w:rsid w:val="008327C3"/>
    <w:rsid w:val="00833A42"/>
    <w:rsid w:val="008368EC"/>
    <w:rsid w:val="008445E1"/>
    <w:rsid w:val="008478EE"/>
    <w:rsid w:val="00853310"/>
    <w:rsid w:val="0085425D"/>
    <w:rsid w:val="00861269"/>
    <w:rsid w:val="0086618D"/>
    <w:rsid w:val="0086774E"/>
    <w:rsid w:val="0086785E"/>
    <w:rsid w:val="00867EA9"/>
    <w:rsid w:val="00871DC2"/>
    <w:rsid w:val="00875482"/>
    <w:rsid w:val="00883F52"/>
    <w:rsid w:val="00887BAB"/>
    <w:rsid w:val="00894901"/>
    <w:rsid w:val="008A0728"/>
    <w:rsid w:val="008A212E"/>
    <w:rsid w:val="008A5608"/>
    <w:rsid w:val="008B085D"/>
    <w:rsid w:val="008B550C"/>
    <w:rsid w:val="008C2A48"/>
    <w:rsid w:val="008C3F6E"/>
    <w:rsid w:val="008C6E75"/>
    <w:rsid w:val="008D2745"/>
    <w:rsid w:val="008D2F13"/>
    <w:rsid w:val="008D5AD2"/>
    <w:rsid w:val="008E07F7"/>
    <w:rsid w:val="008E0842"/>
    <w:rsid w:val="008F02FB"/>
    <w:rsid w:val="008F28DF"/>
    <w:rsid w:val="008F5166"/>
    <w:rsid w:val="008F603B"/>
    <w:rsid w:val="008F7141"/>
    <w:rsid w:val="00904F22"/>
    <w:rsid w:val="00905674"/>
    <w:rsid w:val="00906A94"/>
    <w:rsid w:val="0091182F"/>
    <w:rsid w:val="00912600"/>
    <w:rsid w:val="00913663"/>
    <w:rsid w:val="00916FAD"/>
    <w:rsid w:val="0091792F"/>
    <w:rsid w:val="00926938"/>
    <w:rsid w:val="00932AE6"/>
    <w:rsid w:val="00932B94"/>
    <w:rsid w:val="0093358F"/>
    <w:rsid w:val="0093649A"/>
    <w:rsid w:val="009413FC"/>
    <w:rsid w:val="0094251F"/>
    <w:rsid w:val="00946C8E"/>
    <w:rsid w:val="00950CD8"/>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07B26"/>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59D8"/>
    <w:rsid w:val="00AD5CB8"/>
    <w:rsid w:val="00AD661F"/>
    <w:rsid w:val="00AD7E81"/>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44B3"/>
    <w:rsid w:val="00BC558B"/>
    <w:rsid w:val="00BC6C3B"/>
    <w:rsid w:val="00BD64F1"/>
    <w:rsid w:val="00BD6A89"/>
    <w:rsid w:val="00BE04BC"/>
    <w:rsid w:val="00BE04D7"/>
    <w:rsid w:val="00BE0AFC"/>
    <w:rsid w:val="00BE12A8"/>
    <w:rsid w:val="00BE2A32"/>
    <w:rsid w:val="00BE34F2"/>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56A9C"/>
    <w:rsid w:val="00C632AF"/>
    <w:rsid w:val="00C6368F"/>
    <w:rsid w:val="00C730AD"/>
    <w:rsid w:val="00C738D7"/>
    <w:rsid w:val="00C75613"/>
    <w:rsid w:val="00C827E9"/>
    <w:rsid w:val="00C84FC2"/>
    <w:rsid w:val="00C95708"/>
    <w:rsid w:val="00C96660"/>
    <w:rsid w:val="00C97635"/>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3E58"/>
    <w:rsid w:val="00CE58DC"/>
    <w:rsid w:val="00CE59DD"/>
    <w:rsid w:val="00CE6FE5"/>
    <w:rsid w:val="00CE7E83"/>
    <w:rsid w:val="00CF33F7"/>
    <w:rsid w:val="00CF3678"/>
    <w:rsid w:val="00CF6B3C"/>
    <w:rsid w:val="00D11967"/>
    <w:rsid w:val="00D11CCC"/>
    <w:rsid w:val="00D14D26"/>
    <w:rsid w:val="00D2147E"/>
    <w:rsid w:val="00D30E20"/>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15BA"/>
    <w:rsid w:val="00D92172"/>
    <w:rsid w:val="00D97952"/>
    <w:rsid w:val="00DA28BA"/>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766FC"/>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E4CC0"/>
    <w:rsid w:val="00EF13FB"/>
    <w:rsid w:val="00EF4153"/>
    <w:rsid w:val="00F000C1"/>
    <w:rsid w:val="00F0180E"/>
    <w:rsid w:val="00F01AE3"/>
    <w:rsid w:val="00F116C1"/>
    <w:rsid w:val="00F14B81"/>
    <w:rsid w:val="00F163F1"/>
    <w:rsid w:val="00F25747"/>
    <w:rsid w:val="00F3035A"/>
    <w:rsid w:val="00F309D0"/>
    <w:rsid w:val="00F360CE"/>
    <w:rsid w:val="00F37D8A"/>
    <w:rsid w:val="00F50A53"/>
    <w:rsid w:val="00F53397"/>
    <w:rsid w:val="00F54990"/>
    <w:rsid w:val="00F617A1"/>
    <w:rsid w:val="00F63E08"/>
    <w:rsid w:val="00F728DD"/>
    <w:rsid w:val="00F768E0"/>
    <w:rsid w:val="00F80F83"/>
    <w:rsid w:val="00F82023"/>
    <w:rsid w:val="00F879FE"/>
    <w:rsid w:val="00F9040E"/>
    <w:rsid w:val="00F94848"/>
    <w:rsid w:val="00F96696"/>
    <w:rsid w:val="00F9693E"/>
    <w:rsid w:val="00F96B03"/>
    <w:rsid w:val="00F96F20"/>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1">
    <w:name w:val="heading 1"/>
    <w:basedOn w:val="Normal"/>
    <w:next w:val="Normal"/>
    <w:link w:val="Heading1Char"/>
    <w:uiPriority w:val="99"/>
    <w:qFormat/>
    <w:locked/>
    <w:rsid w:val="003B4C9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locked/>
    <w:rsid w:val="002D312F"/>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F95"/>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9"/>
    <w:semiHidden/>
    <w:locked/>
    <w:rsid w:val="002D312F"/>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ideAddress">
    <w:name w:val="Inside Address"/>
    <w:basedOn w:val="Normal"/>
    <w:uiPriority w:val="99"/>
    <w:rsid w:val="002D312F"/>
    <w:pPr>
      <w:ind w:left="432" w:hanging="432"/>
    </w:pPr>
    <w:rPr>
      <w:sz w:val="20"/>
      <w:szCs w:val="20"/>
    </w:rPr>
  </w:style>
  <w:style w:type="character" w:styleId="Hyperlink">
    <w:name w:val="Hyperlink"/>
    <w:basedOn w:val="DefaultParagraphFont"/>
    <w:uiPriority w:val="99"/>
    <w:rsid w:val="002D312F"/>
    <w:rPr>
      <w:rFonts w:cs="Times New Roman"/>
      <w:color w:val="0000FF"/>
      <w:u w:val="single"/>
    </w:rPr>
  </w:style>
  <w:style w:type="character" w:customStyle="1" w:styleId="A2">
    <w:name w:val="A2"/>
    <w:uiPriority w:val="99"/>
    <w:rsid w:val="002D312F"/>
    <w:rPr>
      <w:b/>
      <w:color w:val="0011E4"/>
      <w:sz w:val="20"/>
    </w:rPr>
  </w:style>
  <w:style w:type="character" w:customStyle="1" w:styleId="A0">
    <w:name w:val="A0"/>
    <w:uiPriority w:val="99"/>
    <w:rsid w:val="002D312F"/>
    <w:rPr>
      <w:color w:val="221E1F"/>
      <w:sz w:val="16"/>
    </w:rPr>
  </w:style>
  <w:style w:type="paragraph" w:customStyle="1" w:styleId="Pa2">
    <w:name w:val="Pa2"/>
    <w:basedOn w:val="Normal"/>
    <w:next w:val="Normal"/>
    <w:uiPriority w:val="99"/>
    <w:rsid w:val="002D312F"/>
    <w:pPr>
      <w:autoSpaceDE w:val="0"/>
      <w:autoSpaceDN w:val="0"/>
      <w:adjustRightInd w:val="0"/>
      <w:spacing w:line="241" w:lineRule="atLeast"/>
    </w:pPr>
    <w:rPr>
      <w:rFonts w:ascii="Arial" w:hAnsi="Arial"/>
    </w:rPr>
  </w:style>
  <w:style w:type="paragraph" w:customStyle="1" w:styleId="Pa3">
    <w:name w:val="Pa3"/>
    <w:basedOn w:val="Normal"/>
    <w:next w:val="Normal"/>
    <w:uiPriority w:val="99"/>
    <w:rsid w:val="002D312F"/>
    <w:pPr>
      <w:autoSpaceDE w:val="0"/>
      <w:autoSpaceDN w:val="0"/>
      <w:adjustRightInd w:val="0"/>
      <w:spacing w:line="241" w:lineRule="atLeast"/>
    </w:pPr>
    <w:rPr>
      <w:rFonts w:ascii="Arial" w:hAnsi="Arial"/>
    </w:rPr>
  </w:style>
  <w:style w:type="character" w:styleId="FollowedHyperlink">
    <w:name w:val="FollowedHyperlink"/>
    <w:basedOn w:val="DefaultParagraphFont"/>
    <w:uiPriority w:val="99"/>
    <w:rsid w:val="002D312F"/>
    <w:rPr>
      <w:rFonts w:cs="Times New Roman"/>
      <w:color w:val="800080"/>
      <w:u w:val="single"/>
    </w:rPr>
  </w:style>
  <w:style w:type="paragraph" w:styleId="Header">
    <w:name w:val="header"/>
    <w:basedOn w:val="Normal"/>
    <w:link w:val="HeaderChar"/>
    <w:uiPriority w:val="99"/>
    <w:rsid w:val="002D312F"/>
    <w:pPr>
      <w:tabs>
        <w:tab w:val="center" w:pos="4320"/>
        <w:tab w:val="right" w:pos="8640"/>
      </w:tabs>
    </w:pPr>
  </w:style>
  <w:style w:type="character" w:customStyle="1" w:styleId="HeaderChar">
    <w:name w:val="Header Char"/>
    <w:basedOn w:val="DefaultParagraphFont"/>
    <w:link w:val="Header"/>
    <w:uiPriority w:val="99"/>
    <w:semiHidden/>
    <w:rsid w:val="00446F95"/>
    <w:rPr>
      <w:sz w:val="24"/>
      <w:szCs w:val="24"/>
    </w:rPr>
  </w:style>
  <w:style w:type="paragraph" w:styleId="Footer">
    <w:name w:val="footer"/>
    <w:basedOn w:val="Normal"/>
    <w:link w:val="FooterChar"/>
    <w:uiPriority w:val="99"/>
    <w:rsid w:val="002D312F"/>
    <w:pPr>
      <w:tabs>
        <w:tab w:val="center" w:pos="4320"/>
        <w:tab w:val="right" w:pos="8640"/>
      </w:tabs>
    </w:pPr>
  </w:style>
  <w:style w:type="character" w:customStyle="1" w:styleId="FooterChar">
    <w:name w:val="Footer Char"/>
    <w:basedOn w:val="DefaultParagraphFont"/>
    <w:link w:val="Footer"/>
    <w:uiPriority w:val="99"/>
    <w:semiHidden/>
    <w:rsid w:val="00446F95"/>
    <w:rPr>
      <w:sz w:val="24"/>
      <w:szCs w:val="24"/>
    </w:rPr>
  </w:style>
  <w:style w:type="paragraph" w:styleId="ListParagraph">
    <w:name w:val="List Paragraph"/>
    <w:basedOn w:val="Normal"/>
    <w:uiPriority w:val="99"/>
    <w:qFormat/>
    <w:rsid w:val="003B4C96"/>
    <w:pPr>
      <w:ind w:left="720"/>
      <w:contextualSpacing/>
    </w:pPr>
  </w:style>
  <w:style w:type="paragraph" w:customStyle="1" w:styleId="Normal1">
    <w:name w:val="Normal1"/>
    <w:basedOn w:val="Normal"/>
    <w:uiPriority w:val="99"/>
    <w:rsid w:val="004542B4"/>
    <w:pPr>
      <w:ind w:left="432"/>
    </w:pPr>
    <w:rPr>
      <w:sz w:val="20"/>
      <w:szCs w:val="20"/>
    </w:rPr>
  </w:style>
  <w:style w:type="paragraph" w:styleId="BalloonText">
    <w:name w:val="Balloon Text"/>
    <w:basedOn w:val="Normal"/>
    <w:link w:val="BalloonTextChar"/>
    <w:uiPriority w:val="99"/>
    <w:semiHidden/>
    <w:unhideWhenUsed/>
    <w:rsid w:val="005F4FC3"/>
    <w:rPr>
      <w:rFonts w:ascii="Tahoma" w:hAnsi="Tahoma" w:cs="Tahoma"/>
      <w:sz w:val="16"/>
      <w:szCs w:val="16"/>
    </w:rPr>
  </w:style>
  <w:style w:type="character" w:customStyle="1" w:styleId="BalloonTextChar">
    <w:name w:val="Balloon Text Char"/>
    <w:basedOn w:val="DefaultParagraphFont"/>
    <w:link w:val="BalloonText"/>
    <w:uiPriority w:val="99"/>
    <w:semiHidden/>
    <w:rsid w:val="005F4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1">
    <w:name w:val="heading 1"/>
    <w:basedOn w:val="Normal"/>
    <w:next w:val="Normal"/>
    <w:link w:val="Heading1Char"/>
    <w:uiPriority w:val="99"/>
    <w:qFormat/>
    <w:locked/>
    <w:rsid w:val="003B4C9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locked/>
    <w:rsid w:val="002D312F"/>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F95"/>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9"/>
    <w:semiHidden/>
    <w:locked/>
    <w:rsid w:val="002D312F"/>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ideAddress">
    <w:name w:val="Inside Address"/>
    <w:basedOn w:val="Normal"/>
    <w:uiPriority w:val="99"/>
    <w:rsid w:val="002D312F"/>
    <w:pPr>
      <w:ind w:left="432" w:hanging="432"/>
    </w:pPr>
    <w:rPr>
      <w:sz w:val="20"/>
      <w:szCs w:val="20"/>
    </w:rPr>
  </w:style>
  <w:style w:type="character" w:styleId="Hyperlink">
    <w:name w:val="Hyperlink"/>
    <w:basedOn w:val="DefaultParagraphFont"/>
    <w:uiPriority w:val="99"/>
    <w:rsid w:val="002D312F"/>
    <w:rPr>
      <w:rFonts w:cs="Times New Roman"/>
      <w:color w:val="0000FF"/>
      <w:u w:val="single"/>
    </w:rPr>
  </w:style>
  <w:style w:type="character" w:customStyle="1" w:styleId="A2">
    <w:name w:val="A2"/>
    <w:uiPriority w:val="99"/>
    <w:rsid w:val="002D312F"/>
    <w:rPr>
      <w:b/>
      <w:color w:val="0011E4"/>
      <w:sz w:val="20"/>
    </w:rPr>
  </w:style>
  <w:style w:type="character" w:customStyle="1" w:styleId="A0">
    <w:name w:val="A0"/>
    <w:uiPriority w:val="99"/>
    <w:rsid w:val="002D312F"/>
    <w:rPr>
      <w:color w:val="221E1F"/>
      <w:sz w:val="16"/>
    </w:rPr>
  </w:style>
  <w:style w:type="paragraph" w:customStyle="1" w:styleId="Pa2">
    <w:name w:val="Pa2"/>
    <w:basedOn w:val="Normal"/>
    <w:next w:val="Normal"/>
    <w:uiPriority w:val="99"/>
    <w:rsid w:val="002D312F"/>
    <w:pPr>
      <w:autoSpaceDE w:val="0"/>
      <w:autoSpaceDN w:val="0"/>
      <w:adjustRightInd w:val="0"/>
      <w:spacing w:line="241" w:lineRule="atLeast"/>
    </w:pPr>
    <w:rPr>
      <w:rFonts w:ascii="Arial" w:hAnsi="Arial"/>
    </w:rPr>
  </w:style>
  <w:style w:type="paragraph" w:customStyle="1" w:styleId="Pa3">
    <w:name w:val="Pa3"/>
    <w:basedOn w:val="Normal"/>
    <w:next w:val="Normal"/>
    <w:uiPriority w:val="99"/>
    <w:rsid w:val="002D312F"/>
    <w:pPr>
      <w:autoSpaceDE w:val="0"/>
      <w:autoSpaceDN w:val="0"/>
      <w:adjustRightInd w:val="0"/>
      <w:spacing w:line="241" w:lineRule="atLeast"/>
    </w:pPr>
    <w:rPr>
      <w:rFonts w:ascii="Arial" w:hAnsi="Arial"/>
    </w:rPr>
  </w:style>
  <w:style w:type="character" w:styleId="FollowedHyperlink">
    <w:name w:val="FollowedHyperlink"/>
    <w:basedOn w:val="DefaultParagraphFont"/>
    <w:uiPriority w:val="99"/>
    <w:rsid w:val="002D312F"/>
    <w:rPr>
      <w:rFonts w:cs="Times New Roman"/>
      <w:color w:val="800080"/>
      <w:u w:val="single"/>
    </w:rPr>
  </w:style>
  <w:style w:type="paragraph" w:styleId="Header">
    <w:name w:val="header"/>
    <w:basedOn w:val="Normal"/>
    <w:link w:val="HeaderChar"/>
    <w:uiPriority w:val="99"/>
    <w:rsid w:val="002D312F"/>
    <w:pPr>
      <w:tabs>
        <w:tab w:val="center" w:pos="4320"/>
        <w:tab w:val="right" w:pos="8640"/>
      </w:tabs>
    </w:pPr>
  </w:style>
  <w:style w:type="character" w:customStyle="1" w:styleId="HeaderChar">
    <w:name w:val="Header Char"/>
    <w:basedOn w:val="DefaultParagraphFont"/>
    <w:link w:val="Header"/>
    <w:uiPriority w:val="99"/>
    <w:semiHidden/>
    <w:rsid w:val="00446F95"/>
    <w:rPr>
      <w:sz w:val="24"/>
      <w:szCs w:val="24"/>
    </w:rPr>
  </w:style>
  <w:style w:type="paragraph" w:styleId="Footer">
    <w:name w:val="footer"/>
    <w:basedOn w:val="Normal"/>
    <w:link w:val="FooterChar"/>
    <w:uiPriority w:val="99"/>
    <w:rsid w:val="002D312F"/>
    <w:pPr>
      <w:tabs>
        <w:tab w:val="center" w:pos="4320"/>
        <w:tab w:val="right" w:pos="8640"/>
      </w:tabs>
    </w:pPr>
  </w:style>
  <w:style w:type="character" w:customStyle="1" w:styleId="FooterChar">
    <w:name w:val="Footer Char"/>
    <w:basedOn w:val="DefaultParagraphFont"/>
    <w:link w:val="Footer"/>
    <w:uiPriority w:val="99"/>
    <w:semiHidden/>
    <w:rsid w:val="00446F95"/>
    <w:rPr>
      <w:sz w:val="24"/>
      <w:szCs w:val="24"/>
    </w:rPr>
  </w:style>
  <w:style w:type="paragraph" w:styleId="ListParagraph">
    <w:name w:val="List Paragraph"/>
    <w:basedOn w:val="Normal"/>
    <w:uiPriority w:val="99"/>
    <w:qFormat/>
    <w:rsid w:val="003B4C96"/>
    <w:pPr>
      <w:ind w:left="720"/>
      <w:contextualSpacing/>
    </w:pPr>
  </w:style>
  <w:style w:type="paragraph" w:customStyle="1" w:styleId="Normal1">
    <w:name w:val="Normal1"/>
    <w:basedOn w:val="Normal"/>
    <w:uiPriority w:val="99"/>
    <w:rsid w:val="004542B4"/>
    <w:pPr>
      <w:ind w:left="432"/>
    </w:pPr>
    <w:rPr>
      <w:sz w:val="20"/>
      <w:szCs w:val="20"/>
    </w:rPr>
  </w:style>
  <w:style w:type="paragraph" w:styleId="BalloonText">
    <w:name w:val="Balloon Text"/>
    <w:basedOn w:val="Normal"/>
    <w:link w:val="BalloonTextChar"/>
    <w:uiPriority w:val="99"/>
    <w:semiHidden/>
    <w:unhideWhenUsed/>
    <w:rsid w:val="005F4FC3"/>
    <w:rPr>
      <w:rFonts w:ascii="Tahoma" w:hAnsi="Tahoma" w:cs="Tahoma"/>
      <w:sz w:val="16"/>
      <w:szCs w:val="16"/>
    </w:rPr>
  </w:style>
  <w:style w:type="character" w:customStyle="1" w:styleId="BalloonTextChar">
    <w:name w:val="Balloon Text Char"/>
    <w:basedOn w:val="DefaultParagraphFont"/>
    <w:link w:val="BalloonText"/>
    <w:uiPriority w:val="99"/>
    <w:semiHidden/>
    <w:rsid w:val="005F4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F3ADD72D.dotm</Template>
  <TotalTime>1</TotalTime>
  <Pages>10</Pages>
  <Words>2375</Words>
  <Characters>11887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4</cp:revision>
  <cp:lastPrinted>2010-07-22T22:27:00Z</cp:lastPrinted>
  <dcterms:created xsi:type="dcterms:W3CDTF">2013-04-10T19:25:00Z</dcterms:created>
  <dcterms:modified xsi:type="dcterms:W3CDTF">2013-04-16T20:28:00Z</dcterms:modified>
</cp:coreProperties>
</file>