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476" w:rsidRPr="00330398" w:rsidRDefault="00A12476" w:rsidP="00330398">
      <w:pPr>
        <w:ind w:left="-540"/>
        <w:jc w:val="center"/>
        <w:rPr>
          <w:b/>
          <w:sz w:val="44"/>
          <w:szCs w:val="44"/>
          <w:u w:val="single"/>
        </w:rPr>
      </w:pPr>
      <w:r w:rsidRPr="00330398">
        <w:rPr>
          <w:b/>
          <w:sz w:val="44"/>
          <w:szCs w:val="44"/>
          <w:u w:val="single"/>
        </w:rPr>
        <w:t>UW Medicine - Pathology</w:t>
      </w:r>
    </w:p>
    <w:p w:rsidR="00A12476" w:rsidRDefault="00A12476" w:rsidP="00DE1C1C">
      <w:pPr>
        <w:ind w:left="-540"/>
        <w:rPr>
          <w:b/>
          <w:u w:val="single"/>
        </w:rPr>
      </w:pPr>
    </w:p>
    <w:p w:rsidR="00A12476" w:rsidRDefault="00A12476" w:rsidP="00DE1C1C">
      <w:pPr>
        <w:ind w:left="-540"/>
        <w:rPr>
          <w:b/>
          <w:u w:val="single"/>
        </w:rPr>
      </w:pPr>
    </w:p>
    <w:p w:rsidR="00A12476" w:rsidRDefault="00A12476" w:rsidP="00DE1C1C">
      <w:pPr>
        <w:ind w:left="-540"/>
        <w:rPr>
          <w:b/>
          <w:u w:val="single"/>
        </w:rPr>
      </w:pPr>
    </w:p>
    <w:p w:rsidR="00A12476" w:rsidRDefault="00A12476" w:rsidP="00387A2B">
      <w:pPr>
        <w:ind w:left="5760" w:firstLine="720"/>
      </w:pPr>
      <w:r>
        <w:t>400-11-01-16</w:t>
      </w:r>
    </w:p>
    <w:p w:rsidR="00A12476" w:rsidRDefault="00A12476" w:rsidP="003F2781">
      <w:pPr>
        <w:ind w:left="-540"/>
        <w:jc w:val="center"/>
        <w:rPr>
          <w:b/>
        </w:rPr>
      </w:pPr>
      <w:r w:rsidRPr="00F36C70">
        <w:rPr>
          <w:b/>
        </w:rPr>
        <w:t xml:space="preserve">Labeling </w:t>
      </w:r>
      <w:r>
        <w:rPr>
          <w:b/>
        </w:rPr>
        <w:t xml:space="preserve">of Genomic DNA </w:t>
      </w:r>
      <w:r w:rsidRPr="00F36C70">
        <w:rPr>
          <w:b/>
        </w:rPr>
        <w:t xml:space="preserve">with </w:t>
      </w:r>
      <w:r w:rsidRPr="00F36C70">
        <w:rPr>
          <w:b/>
          <w:bCs/>
        </w:rPr>
        <w:t xml:space="preserve">Random Priming </w:t>
      </w:r>
      <w:r w:rsidRPr="00F36C70">
        <w:rPr>
          <w:b/>
        </w:rPr>
        <w:t xml:space="preserve">for Array CGH+SNP </w:t>
      </w:r>
    </w:p>
    <w:p w:rsidR="00A12476" w:rsidRPr="00F36C70" w:rsidRDefault="00A12476" w:rsidP="003F2781">
      <w:pPr>
        <w:ind w:left="-540"/>
        <w:jc w:val="center"/>
        <w:rPr>
          <w:b/>
          <w:bCs/>
        </w:rPr>
      </w:pPr>
      <w:r w:rsidRPr="00F36C70">
        <w:rPr>
          <w:b/>
        </w:rPr>
        <w:t>Using Agilent Dual-Color DNA Labeling Kit</w:t>
      </w:r>
    </w:p>
    <w:p w:rsidR="00A12476" w:rsidRDefault="00A12476" w:rsidP="003F2781">
      <w:pPr>
        <w:ind w:left="-540"/>
        <w:jc w:val="cente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tblGrid>
      <w:tr w:rsidR="00A12476" w:rsidTr="00F36C70">
        <w:tc>
          <w:tcPr>
            <w:tcW w:w="5148" w:type="dxa"/>
          </w:tcPr>
          <w:p w:rsidR="00A12476" w:rsidRPr="00F36C70" w:rsidRDefault="00A12476" w:rsidP="00DE1C1C">
            <w:r w:rsidRPr="00F36C70">
              <w:t>Adopted Date: November. 12, 2011</w:t>
            </w:r>
          </w:p>
          <w:p w:rsidR="00A12476" w:rsidRPr="00F36C70" w:rsidRDefault="00A12476" w:rsidP="00DE1C1C">
            <w:r w:rsidRPr="00F36C70">
              <w:t>Review Date: November. 21, 2011</w:t>
            </w:r>
          </w:p>
          <w:p w:rsidR="00A12476" w:rsidRPr="00F36C70" w:rsidRDefault="00A12476" w:rsidP="00DE1C1C">
            <w:r w:rsidRPr="00F36C70">
              <w:t>Revision Date: Nov. 2011, Jan. 2012, June 2012</w:t>
            </w:r>
          </w:p>
          <w:p w:rsidR="00A12476" w:rsidRDefault="00A12476" w:rsidP="00DE1C1C">
            <w:r w:rsidRPr="00F36C70">
              <w:t>Under Revision: November  2012</w:t>
            </w:r>
          </w:p>
        </w:tc>
      </w:tr>
    </w:tbl>
    <w:p w:rsidR="00A12476" w:rsidRDefault="00A12476" w:rsidP="00DE1C1C"/>
    <w:p w:rsidR="00A12476" w:rsidRDefault="00A12476" w:rsidP="00DE1C1C"/>
    <w:p w:rsidR="00A12476" w:rsidRPr="00263643" w:rsidRDefault="00A12476"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A12476" w:rsidRPr="00F36C70" w:rsidRDefault="00A12476" w:rsidP="003F2781">
      <w:pPr>
        <w:pStyle w:val="Heading3"/>
        <w:tabs>
          <w:tab w:val="left" w:pos="0"/>
          <w:tab w:val="left" w:pos="720"/>
          <w:tab w:val="left" w:pos="3150"/>
        </w:tabs>
        <w:ind w:left="0" w:firstLine="0"/>
        <w:rPr>
          <w:b w:val="0"/>
          <w:sz w:val="22"/>
          <w:szCs w:val="22"/>
        </w:rPr>
      </w:pPr>
      <w:r w:rsidRPr="00F36C70">
        <w:rPr>
          <w:b w:val="0"/>
          <w:iCs/>
          <w:sz w:val="22"/>
          <w:szCs w:val="22"/>
        </w:rPr>
        <w:t xml:space="preserve">To </w:t>
      </w:r>
      <w:r w:rsidRPr="00F36C70">
        <w:rPr>
          <w:b w:val="0"/>
          <w:sz w:val="22"/>
          <w:szCs w:val="22"/>
        </w:rPr>
        <w:t>label the gDNA samples and the normal control reference DNA in different fluorochromes using a Agilent Dual-Color DNA Labeling Kit through random priming with Cy dUTP</w:t>
      </w:r>
      <w:r w:rsidRPr="00F36C70">
        <w:rPr>
          <w:b w:val="0"/>
          <w:sz w:val="22"/>
          <w:szCs w:val="22"/>
        </w:rPr>
        <w:tab/>
      </w:r>
      <w:r w:rsidRPr="00F36C70">
        <w:rPr>
          <w:b w:val="0"/>
          <w:sz w:val="22"/>
          <w:szCs w:val="22"/>
        </w:rPr>
        <w:tab/>
      </w:r>
      <w:r w:rsidRPr="00F36C70">
        <w:rPr>
          <w:b w:val="0"/>
          <w:sz w:val="22"/>
          <w:szCs w:val="22"/>
        </w:rPr>
        <w:tab/>
      </w:r>
    </w:p>
    <w:p w:rsidR="00A12476" w:rsidRPr="00F36C70" w:rsidRDefault="00A12476" w:rsidP="00B746C2">
      <w:pPr>
        <w:rPr>
          <w:sz w:val="22"/>
          <w:szCs w:val="22"/>
        </w:rPr>
      </w:pPr>
    </w:p>
    <w:p w:rsidR="00A12476" w:rsidRPr="00263643" w:rsidRDefault="00A12476" w:rsidP="00D7695F">
      <w:pPr>
        <w:pBdr>
          <w:bottom w:val="single" w:sz="4" w:space="4" w:color="auto"/>
        </w:pBdr>
        <w:ind w:left="-540"/>
        <w:rPr>
          <w:rFonts w:ascii="Arial" w:hAnsi="Arial" w:cs="Arial"/>
          <w:sz w:val="28"/>
          <w:szCs w:val="28"/>
        </w:rPr>
      </w:pPr>
      <w:r w:rsidRPr="00263643">
        <w:rPr>
          <w:rFonts w:ascii="Arial" w:hAnsi="Arial" w:cs="Arial"/>
          <w:sz w:val="28"/>
          <w:szCs w:val="28"/>
        </w:rPr>
        <w:t>PROCEDURE</w:t>
      </w:r>
    </w:p>
    <w:p w:rsidR="00A12476" w:rsidRDefault="00A12476" w:rsidP="00F36C70"/>
    <w:p w:rsidR="00A12476" w:rsidRPr="000F2AA4" w:rsidRDefault="00A12476" w:rsidP="00C74085">
      <w:pPr>
        <w:pStyle w:val="Heading3"/>
        <w:numPr>
          <w:ilvl w:val="2"/>
          <w:numId w:val="1"/>
        </w:numPr>
        <w:tabs>
          <w:tab w:val="clear" w:pos="2340"/>
          <w:tab w:val="num" w:pos="0"/>
        </w:tabs>
        <w:ind w:left="0" w:hanging="540"/>
        <w:rPr>
          <w:sz w:val="22"/>
          <w:szCs w:val="22"/>
        </w:rPr>
      </w:pPr>
      <w:r>
        <w:t>SPECIMEN REQUIREMENTS</w:t>
      </w:r>
    </w:p>
    <w:p w:rsidR="00A12476" w:rsidRPr="000F2AA4" w:rsidRDefault="00A12476" w:rsidP="00C74085">
      <w:pPr>
        <w:pStyle w:val="Heading3"/>
        <w:numPr>
          <w:ilvl w:val="3"/>
          <w:numId w:val="1"/>
        </w:numPr>
        <w:tabs>
          <w:tab w:val="clear" w:pos="2880"/>
          <w:tab w:val="num" w:pos="1080"/>
        </w:tabs>
        <w:ind w:left="1080" w:hanging="540"/>
        <w:rPr>
          <w:b w:val="0"/>
          <w:sz w:val="22"/>
          <w:szCs w:val="22"/>
        </w:rPr>
      </w:pPr>
      <w:r w:rsidRPr="000F2AA4">
        <w:rPr>
          <w:b w:val="0"/>
          <w:sz w:val="22"/>
          <w:szCs w:val="22"/>
        </w:rPr>
        <w:t>500 ~750 ng patient gDNA</w:t>
      </w:r>
    </w:p>
    <w:p w:rsidR="00A12476" w:rsidRPr="000F2AA4" w:rsidRDefault="00A12476" w:rsidP="00C74085">
      <w:pPr>
        <w:pStyle w:val="Heading3"/>
        <w:numPr>
          <w:ilvl w:val="3"/>
          <w:numId w:val="1"/>
        </w:numPr>
        <w:tabs>
          <w:tab w:val="clear" w:pos="2880"/>
          <w:tab w:val="num" w:pos="1080"/>
        </w:tabs>
        <w:ind w:left="1080" w:hanging="540"/>
        <w:rPr>
          <w:b w:val="0"/>
          <w:sz w:val="22"/>
          <w:szCs w:val="22"/>
        </w:rPr>
      </w:pPr>
      <w:r>
        <w:rPr>
          <w:b w:val="0"/>
          <w:sz w:val="22"/>
          <w:szCs w:val="22"/>
        </w:rPr>
        <w:t xml:space="preserve">500~750 </w:t>
      </w:r>
      <w:r w:rsidRPr="000F2AA4">
        <w:rPr>
          <w:b w:val="0"/>
          <w:sz w:val="22"/>
          <w:szCs w:val="22"/>
        </w:rPr>
        <w:t>ng normal control gDNA (gender matched, #5190-4370 for male, #5190-4371 for female</w:t>
      </w:r>
      <w:r>
        <w:rPr>
          <w:b w:val="0"/>
          <w:sz w:val="22"/>
          <w:szCs w:val="22"/>
        </w:rPr>
        <w:t>)</w:t>
      </w:r>
    </w:p>
    <w:p w:rsidR="00A12476" w:rsidRPr="00AB5209" w:rsidRDefault="00A12476" w:rsidP="00C74085">
      <w:pPr>
        <w:pStyle w:val="Heading3"/>
        <w:numPr>
          <w:ilvl w:val="2"/>
          <w:numId w:val="1"/>
        </w:numPr>
        <w:tabs>
          <w:tab w:val="clear" w:pos="2340"/>
          <w:tab w:val="num" w:pos="0"/>
        </w:tabs>
        <w:ind w:left="0" w:hanging="540"/>
        <w:rPr>
          <w:sz w:val="22"/>
          <w:szCs w:val="22"/>
        </w:rPr>
      </w:pPr>
      <w:r w:rsidRPr="00AB5209">
        <w:rPr>
          <w:sz w:val="22"/>
          <w:szCs w:val="22"/>
        </w:rPr>
        <w:t>Material and Equipment</w:t>
      </w:r>
    </w:p>
    <w:p w:rsidR="00A12476" w:rsidRPr="00E15A9C" w:rsidRDefault="00A12476" w:rsidP="00C74085">
      <w:pPr>
        <w:numPr>
          <w:ilvl w:val="0"/>
          <w:numId w:val="1"/>
        </w:numPr>
        <w:tabs>
          <w:tab w:val="clear" w:pos="2340"/>
          <w:tab w:val="num" w:pos="1080"/>
        </w:tabs>
        <w:autoSpaceDE w:val="0"/>
        <w:autoSpaceDN w:val="0"/>
        <w:adjustRightInd w:val="0"/>
        <w:ind w:hanging="1800"/>
        <w:rPr>
          <w:iCs/>
        </w:rPr>
      </w:pPr>
      <w:r>
        <w:t>Spectrophotometer NanoDrop 2</w:t>
      </w:r>
      <w:r w:rsidRPr="00DF2724">
        <w:t>000</w:t>
      </w:r>
      <w:r>
        <w:t>c</w:t>
      </w:r>
    </w:p>
    <w:p w:rsidR="00A12476" w:rsidRPr="007E215B" w:rsidRDefault="00A12476" w:rsidP="00C74085">
      <w:pPr>
        <w:numPr>
          <w:ilvl w:val="0"/>
          <w:numId w:val="1"/>
        </w:numPr>
        <w:tabs>
          <w:tab w:val="clear" w:pos="2340"/>
          <w:tab w:val="num" w:pos="1080"/>
        </w:tabs>
        <w:autoSpaceDE w:val="0"/>
        <w:autoSpaceDN w:val="0"/>
        <w:adjustRightInd w:val="0"/>
        <w:ind w:hanging="1800"/>
        <w:rPr>
          <w:iCs/>
        </w:rPr>
      </w:pPr>
      <w:r>
        <w:rPr>
          <w:bCs/>
        </w:rPr>
        <w:t>Heat block capable of temperatures to 98</w:t>
      </w:r>
      <w:r w:rsidRPr="00DF2724">
        <w:t>°C</w:t>
      </w:r>
    </w:p>
    <w:p w:rsidR="00A12476" w:rsidRPr="00E15A9C" w:rsidRDefault="00A12476" w:rsidP="00C74085">
      <w:pPr>
        <w:numPr>
          <w:ilvl w:val="0"/>
          <w:numId w:val="1"/>
        </w:numPr>
        <w:tabs>
          <w:tab w:val="clear" w:pos="2340"/>
          <w:tab w:val="num" w:pos="1080"/>
        </w:tabs>
        <w:autoSpaceDE w:val="0"/>
        <w:autoSpaceDN w:val="0"/>
        <w:adjustRightInd w:val="0"/>
        <w:ind w:hanging="1800"/>
        <w:rPr>
          <w:iCs/>
        </w:rPr>
      </w:pPr>
      <w:r>
        <w:t>MJ Research Thermal Cycler</w:t>
      </w:r>
    </w:p>
    <w:p w:rsidR="00A12476" w:rsidRDefault="00A12476" w:rsidP="00C74085">
      <w:pPr>
        <w:numPr>
          <w:ilvl w:val="0"/>
          <w:numId w:val="1"/>
        </w:numPr>
        <w:tabs>
          <w:tab w:val="clear" w:pos="2340"/>
          <w:tab w:val="num" w:pos="1080"/>
        </w:tabs>
        <w:autoSpaceDE w:val="0"/>
        <w:autoSpaceDN w:val="0"/>
        <w:adjustRightInd w:val="0"/>
        <w:ind w:hanging="1800"/>
        <w:rPr>
          <w:iCs/>
        </w:rPr>
      </w:pPr>
      <w:r>
        <w:rPr>
          <w:iCs/>
        </w:rPr>
        <w:t>Microcentrifuge (12,000 x g capability)</w:t>
      </w:r>
    </w:p>
    <w:p w:rsidR="00A12476" w:rsidRDefault="00A12476" w:rsidP="00C74085">
      <w:pPr>
        <w:numPr>
          <w:ilvl w:val="0"/>
          <w:numId w:val="1"/>
        </w:numPr>
        <w:tabs>
          <w:tab w:val="clear" w:pos="2340"/>
          <w:tab w:val="num" w:pos="1080"/>
        </w:tabs>
        <w:autoSpaceDE w:val="0"/>
        <w:autoSpaceDN w:val="0"/>
        <w:adjustRightInd w:val="0"/>
        <w:ind w:hanging="1800"/>
        <w:rPr>
          <w:iCs/>
        </w:rPr>
      </w:pPr>
      <w:r>
        <w:rPr>
          <w:iCs/>
        </w:rPr>
        <w:t>SpeedVac Thermo Savant</w:t>
      </w:r>
    </w:p>
    <w:p w:rsidR="00A12476" w:rsidRPr="007E215B" w:rsidRDefault="00A12476" w:rsidP="00C74085">
      <w:pPr>
        <w:numPr>
          <w:ilvl w:val="0"/>
          <w:numId w:val="1"/>
        </w:numPr>
        <w:tabs>
          <w:tab w:val="clear" w:pos="2340"/>
          <w:tab w:val="num" w:pos="1080"/>
        </w:tabs>
        <w:autoSpaceDE w:val="0"/>
        <w:autoSpaceDN w:val="0"/>
        <w:adjustRightInd w:val="0"/>
        <w:ind w:hanging="1800"/>
        <w:rPr>
          <w:iCs/>
        </w:rPr>
      </w:pPr>
      <w:r>
        <w:rPr>
          <w:iCs/>
        </w:rPr>
        <w:t>Vortex mixer</w:t>
      </w:r>
      <w:r w:rsidRPr="00DF2724">
        <w:tab/>
      </w:r>
    </w:p>
    <w:p w:rsidR="00A12476" w:rsidRPr="002E2791" w:rsidRDefault="00A12476" w:rsidP="00C74085">
      <w:pPr>
        <w:numPr>
          <w:ilvl w:val="0"/>
          <w:numId w:val="1"/>
        </w:numPr>
        <w:tabs>
          <w:tab w:val="clear" w:pos="2340"/>
          <w:tab w:val="num" w:pos="1080"/>
        </w:tabs>
        <w:autoSpaceDE w:val="0"/>
        <w:autoSpaceDN w:val="0"/>
        <w:adjustRightInd w:val="0"/>
        <w:ind w:hanging="1800"/>
        <w:rPr>
          <w:iCs/>
        </w:rPr>
      </w:pPr>
      <w:r>
        <w:t>Pipettmen p10, p20, p200, p1000</w:t>
      </w:r>
    </w:p>
    <w:p w:rsidR="00A12476" w:rsidRPr="002E2791" w:rsidRDefault="00A12476" w:rsidP="00C74085">
      <w:pPr>
        <w:numPr>
          <w:ilvl w:val="0"/>
          <w:numId w:val="1"/>
        </w:numPr>
        <w:tabs>
          <w:tab w:val="clear" w:pos="2340"/>
          <w:tab w:val="num" w:pos="1080"/>
        </w:tabs>
        <w:autoSpaceDE w:val="0"/>
        <w:autoSpaceDN w:val="0"/>
        <w:adjustRightInd w:val="0"/>
        <w:ind w:hanging="1800"/>
        <w:rPr>
          <w:iCs/>
        </w:rPr>
      </w:pPr>
      <w:r>
        <w:t>Aerosol-resistant sterile pipette tips</w:t>
      </w:r>
    </w:p>
    <w:p w:rsidR="00A12476" w:rsidRDefault="00A12476" w:rsidP="00C74085">
      <w:pPr>
        <w:numPr>
          <w:ilvl w:val="0"/>
          <w:numId w:val="1"/>
        </w:numPr>
        <w:tabs>
          <w:tab w:val="clear" w:pos="2340"/>
          <w:tab w:val="num" w:pos="1080"/>
        </w:tabs>
        <w:autoSpaceDE w:val="0"/>
        <w:autoSpaceDN w:val="0"/>
        <w:adjustRightInd w:val="0"/>
        <w:ind w:hanging="1800"/>
        <w:rPr>
          <w:iCs/>
        </w:rPr>
      </w:pPr>
      <w:r>
        <w:rPr>
          <w:iCs/>
        </w:rPr>
        <w:t>Sterile microcentrifuge tubes, 2.0 ml,1.5 ml, 0.6 ml, 0.2 ml</w:t>
      </w:r>
    </w:p>
    <w:p w:rsidR="00A12476" w:rsidRPr="00E15A9C" w:rsidRDefault="00A12476" w:rsidP="00C74085">
      <w:pPr>
        <w:numPr>
          <w:ilvl w:val="0"/>
          <w:numId w:val="1"/>
        </w:numPr>
        <w:tabs>
          <w:tab w:val="clear" w:pos="2340"/>
          <w:tab w:val="num" w:pos="1080"/>
        </w:tabs>
        <w:autoSpaceDE w:val="0"/>
        <w:autoSpaceDN w:val="0"/>
        <w:adjustRightInd w:val="0"/>
        <w:ind w:hanging="1800"/>
        <w:rPr>
          <w:iCs/>
        </w:rPr>
      </w:pPr>
      <w:r>
        <w:rPr>
          <w:iCs/>
        </w:rPr>
        <w:t>Ice buckets</w:t>
      </w:r>
    </w:p>
    <w:p w:rsidR="00A12476" w:rsidRPr="00AB5209" w:rsidRDefault="00A12476" w:rsidP="00D7695F">
      <w:pPr>
        <w:rPr>
          <w:sz w:val="22"/>
          <w:szCs w:val="22"/>
        </w:rPr>
      </w:pPr>
    </w:p>
    <w:p w:rsidR="00A12476" w:rsidRDefault="00A12476" w:rsidP="00C74085">
      <w:pPr>
        <w:numPr>
          <w:ilvl w:val="1"/>
          <w:numId w:val="1"/>
        </w:numPr>
        <w:tabs>
          <w:tab w:val="clear" w:pos="1440"/>
          <w:tab w:val="num" w:pos="0"/>
        </w:tabs>
        <w:autoSpaceDE w:val="0"/>
        <w:autoSpaceDN w:val="0"/>
        <w:adjustRightInd w:val="0"/>
        <w:ind w:hanging="1980"/>
        <w:rPr>
          <w:b/>
          <w:bCs/>
        </w:rPr>
      </w:pPr>
      <w:r>
        <w:rPr>
          <w:b/>
          <w:bCs/>
        </w:rPr>
        <w:t>REAGENTS</w:t>
      </w:r>
    </w:p>
    <w:p w:rsidR="00A12476" w:rsidRPr="00DF2724" w:rsidRDefault="00A12476" w:rsidP="000F2AA4">
      <w:pPr>
        <w:autoSpaceDE w:val="0"/>
        <w:autoSpaceDN w:val="0"/>
        <w:adjustRightInd w:val="0"/>
        <w:rPr>
          <w:b/>
          <w:bCs/>
        </w:rPr>
      </w:pPr>
    </w:p>
    <w:p w:rsidR="00A12476" w:rsidRPr="00F408A5" w:rsidRDefault="00A12476" w:rsidP="000F2AA4">
      <w:pPr>
        <w:autoSpaceDE w:val="0"/>
        <w:autoSpaceDN w:val="0"/>
        <w:adjustRightInd w:val="0"/>
        <w:ind w:left="180"/>
      </w:pPr>
      <w:r w:rsidRPr="00F408A5">
        <w:t>SureTag DNA Labeling Kit (Agilent #5190-3400)*</w:t>
      </w:r>
    </w:p>
    <w:p w:rsidR="00A12476" w:rsidRPr="00C5395F" w:rsidRDefault="00A12476" w:rsidP="00C74085">
      <w:pPr>
        <w:numPr>
          <w:ilvl w:val="0"/>
          <w:numId w:val="3"/>
        </w:numPr>
        <w:tabs>
          <w:tab w:val="left" w:pos="360"/>
        </w:tabs>
        <w:autoSpaceDE w:val="0"/>
        <w:autoSpaceDN w:val="0"/>
        <w:adjustRightInd w:val="0"/>
        <w:ind w:hanging="540"/>
      </w:pPr>
      <w:r w:rsidRPr="00C5395F">
        <w:rPr>
          <w:sz w:val="18"/>
          <w:szCs w:val="18"/>
        </w:rPr>
        <w:t>DNase/RNase-free distilled water</w:t>
      </w:r>
    </w:p>
    <w:p w:rsidR="00A12476" w:rsidRPr="00DF2724" w:rsidRDefault="00A12476" w:rsidP="00C74085">
      <w:pPr>
        <w:numPr>
          <w:ilvl w:val="0"/>
          <w:numId w:val="3"/>
        </w:numPr>
        <w:tabs>
          <w:tab w:val="left" w:pos="360"/>
        </w:tabs>
        <w:autoSpaceDE w:val="0"/>
        <w:autoSpaceDN w:val="0"/>
        <w:adjustRightInd w:val="0"/>
        <w:ind w:hanging="540"/>
      </w:pPr>
      <w:r w:rsidRPr="00DF2724">
        <w:t>Klen</w:t>
      </w:r>
      <w:r>
        <w:t>ow Fragment (3'-&gt;5' exo-) 50U/μL</w:t>
      </w:r>
      <w:r w:rsidRPr="00DF2724">
        <w:t xml:space="preserve"> </w:t>
      </w:r>
    </w:p>
    <w:p w:rsidR="00A12476" w:rsidRDefault="00A12476" w:rsidP="00C74085">
      <w:pPr>
        <w:numPr>
          <w:ilvl w:val="0"/>
          <w:numId w:val="3"/>
        </w:numPr>
        <w:tabs>
          <w:tab w:val="left" w:pos="360"/>
        </w:tabs>
        <w:autoSpaceDE w:val="0"/>
        <w:autoSpaceDN w:val="0"/>
        <w:adjustRightInd w:val="0"/>
        <w:ind w:hanging="540"/>
      </w:pPr>
      <w:r>
        <w:t xml:space="preserve">5x Reaction Buffer </w:t>
      </w:r>
    </w:p>
    <w:p w:rsidR="00A12476" w:rsidRDefault="00A12476" w:rsidP="00C74085">
      <w:pPr>
        <w:numPr>
          <w:ilvl w:val="0"/>
          <w:numId w:val="3"/>
        </w:numPr>
        <w:tabs>
          <w:tab w:val="left" w:pos="360"/>
        </w:tabs>
        <w:autoSpaceDE w:val="0"/>
        <w:autoSpaceDN w:val="0"/>
        <w:adjustRightInd w:val="0"/>
        <w:ind w:hanging="540"/>
      </w:pPr>
      <w:r>
        <w:t>Random Primer</w:t>
      </w:r>
    </w:p>
    <w:p w:rsidR="00A12476" w:rsidRPr="00DF2724" w:rsidRDefault="00A12476" w:rsidP="00C74085">
      <w:pPr>
        <w:numPr>
          <w:ilvl w:val="0"/>
          <w:numId w:val="3"/>
        </w:numPr>
        <w:tabs>
          <w:tab w:val="left" w:pos="360"/>
        </w:tabs>
        <w:autoSpaceDE w:val="0"/>
        <w:autoSpaceDN w:val="0"/>
        <w:adjustRightInd w:val="0"/>
        <w:ind w:hanging="540"/>
      </w:pPr>
      <w:r>
        <w:t xml:space="preserve">Cyanine 3-dUTP </w:t>
      </w:r>
    </w:p>
    <w:p w:rsidR="00A12476" w:rsidRPr="00DF2724" w:rsidRDefault="00A12476" w:rsidP="00C74085">
      <w:pPr>
        <w:numPr>
          <w:ilvl w:val="0"/>
          <w:numId w:val="3"/>
        </w:numPr>
        <w:tabs>
          <w:tab w:val="left" w:pos="360"/>
        </w:tabs>
        <w:autoSpaceDE w:val="0"/>
        <w:autoSpaceDN w:val="0"/>
        <w:adjustRightInd w:val="0"/>
        <w:ind w:hanging="540"/>
      </w:pPr>
      <w:r>
        <w:t xml:space="preserve">Cyanine 5-dUTP </w:t>
      </w:r>
    </w:p>
    <w:p w:rsidR="00A12476" w:rsidRDefault="00A12476" w:rsidP="00C74085">
      <w:pPr>
        <w:numPr>
          <w:ilvl w:val="0"/>
          <w:numId w:val="3"/>
        </w:numPr>
        <w:tabs>
          <w:tab w:val="left" w:pos="360"/>
        </w:tabs>
        <w:autoSpaceDE w:val="0"/>
        <w:autoSpaceDN w:val="0"/>
        <w:adjustRightInd w:val="0"/>
        <w:ind w:hanging="540"/>
      </w:pPr>
      <w:r w:rsidRPr="00DF2724">
        <w:t>10</w:t>
      </w:r>
      <w:r>
        <w:t>x dNTPs</w:t>
      </w:r>
      <w:r w:rsidRPr="00DF2724">
        <w:t xml:space="preserve"> </w:t>
      </w:r>
    </w:p>
    <w:p w:rsidR="00A12476" w:rsidRPr="00C5395F" w:rsidRDefault="00A12476" w:rsidP="00C74085">
      <w:pPr>
        <w:numPr>
          <w:ilvl w:val="0"/>
          <w:numId w:val="3"/>
        </w:numPr>
        <w:tabs>
          <w:tab w:val="left" w:pos="360"/>
        </w:tabs>
        <w:autoSpaceDE w:val="0"/>
        <w:autoSpaceDN w:val="0"/>
        <w:adjustRightInd w:val="0"/>
        <w:ind w:hanging="540"/>
      </w:pPr>
      <w:r w:rsidRPr="00C5395F">
        <w:rPr>
          <w:sz w:val="18"/>
          <w:szCs w:val="18"/>
        </w:rPr>
        <w:t>Alu I (10 U/μL)</w:t>
      </w:r>
      <w:r w:rsidRPr="00C5395F">
        <w:rPr>
          <w:sz w:val="14"/>
          <w:szCs w:val="14"/>
        </w:rPr>
        <w:t>‡</w:t>
      </w:r>
    </w:p>
    <w:p w:rsidR="00A12476" w:rsidRPr="00C5395F" w:rsidRDefault="00A12476" w:rsidP="00C74085">
      <w:pPr>
        <w:numPr>
          <w:ilvl w:val="0"/>
          <w:numId w:val="3"/>
        </w:numPr>
        <w:tabs>
          <w:tab w:val="left" w:pos="360"/>
        </w:tabs>
        <w:autoSpaceDE w:val="0"/>
        <w:autoSpaceDN w:val="0"/>
        <w:adjustRightInd w:val="0"/>
        <w:ind w:hanging="540"/>
      </w:pPr>
      <w:r w:rsidRPr="00C5395F">
        <w:rPr>
          <w:sz w:val="18"/>
          <w:szCs w:val="18"/>
        </w:rPr>
        <w:t>Rsa I (10 U/μL)</w:t>
      </w:r>
      <w:r w:rsidRPr="00C5395F">
        <w:rPr>
          <w:sz w:val="14"/>
          <w:szCs w:val="14"/>
        </w:rPr>
        <w:t>‡</w:t>
      </w:r>
      <w:r w:rsidRPr="00C5395F">
        <w:rPr>
          <w:sz w:val="18"/>
          <w:szCs w:val="18"/>
        </w:rPr>
        <w:t>, which includes</w:t>
      </w:r>
    </w:p>
    <w:p w:rsidR="00A12476" w:rsidRPr="00C5395F" w:rsidRDefault="00A12476" w:rsidP="00C74085">
      <w:pPr>
        <w:numPr>
          <w:ilvl w:val="0"/>
          <w:numId w:val="3"/>
        </w:numPr>
        <w:tabs>
          <w:tab w:val="left" w:pos="360"/>
        </w:tabs>
        <w:autoSpaceDE w:val="0"/>
        <w:autoSpaceDN w:val="0"/>
        <w:adjustRightInd w:val="0"/>
        <w:ind w:hanging="540"/>
      </w:pPr>
      <w:r w:rsidRPr="00C5395F">
        <w:rPr>
          <w:sz w:val="18"/>
          <w:szCs w:val="18"/>
        </w:rPr>
        <w:t xml:space="preserve">10× </w:t>
      </w:r>
      <w:r>
        <w:rPr>
          <w:sz w:val="18"/>
          <w:szCs w:val="18"/>
        </w:rPr>
        <w:t xml:space="preserve">Restriction Enzyme </w:t>
      </w:r>
      <w:r w:rsidRPr="00C5395F">
        <w:rPr>
          <w:sz w:val="18"/>
          <w:szCs w:val="18"/>
        </w:rPr>
        <w:t>Buffer C</w:t>
      </w:r>
    </w:p>
    <w:p w:rsidR="00A12476" w:rsidRPr="00C5395F" w:rsidRDefault="00A12476" w:rsidP="00C74085">
      <w:pPr>
        <w:numPr>
          <w:ilvl w:val="0"/>
          <w:numId w:val="3"/>
        </w:numPr>
        <w:tabs>
          <w:tab w:val="left" w:pos="360"/>
        </w:tabs>
        <w:autoSpaceDE w:val="0"/>
        <w:autoSpaceDN w:val="0"/>
        <w:adjustRightInd w:val="0"/>
        <w:ind w:hanging="540"/>
      </w:pPr>
      <w:r w:rsidRPr="00C5395F">
        <w:rPr>
          <w:sz w:val="18"/>
          <w:szCs w:val="18"/>
        </w:rPr>
        <w:t>Acetylated BSA (10 mg/μL)</w:t>
      </w:r>
    </w:p>
    <w:p w:rsidR="00A12476" w:rsidRPr="00C5395F" w:rsidRDefault="00A12476" w:rsidP="00C74085">
      <w:pPr>
        <w:numPr>
          <w:ilvl w:val="0"/>
          <w:numId w:val="3"/>
        </w:numPr>
        <w:tabs>
          <w:tab w:val="left" w:pos="360"/>
        </w:tabs>
        <w:autoSpaceDE w:val="0"/>
        <w:autoSpaceDN w:val="0"/>
        <w:adjustRightInd w:val="0"/>
        <w:ind w:hanging="540"/>
      </w:pPr>
      <w:r>
        <w:rPr>
          <w:sz w:val="18"/>
          <w:szCs w:val="18"/>
        </w:rPr>
        <w:t xml:space="preserve">Amicon Ultra-0.5, Ultracel-30 Membrabe, 30 kDa </w:t>
      </w:r>
      <w:r w:rsidRPr="004642E4">
        <w:rPr>
          <w:sz w:val="18"/>
          <w:szCs w:val="18"/>
        </w:rPr>
        <w:t>Purification Column (50 units)</w:t>
      </w:r>
    </w:p>
    <w:p w:rsidR="00A12476" w:rsidRDefault="00A12476" w:rsidP="00845FD1">
      <w:pPr>
        <w:tabs>
          <w:tab w:val="left" w:pos="360"/>
          <w:tab w:val="num" w:pos="900"/>
        </w:tabs>
        <w:autoSpaceDE w:val="0"/>
        <w:autoSpaceDN w:val="0"/>
        <w:adjustRightInd w:val="0"/>
        <w:ind w:hanging="540"/>
      </w:pPr>
    </w:p>
    <w:p w:rsidR="00A12476" w:rsidRPr="00DF2724" w:rsidRDefault="00A12476" w:rsidP="00845FD1">
      <w:pPr>
        <w:tabs>
          <w:tab w:val="left" w:pos="360"/>
          <w:tab w:val="num" w:pos="900"/>
        </w:tabs>
        <w:autoSpaceDE w:val="0"/>
        <w:autoSpaceDN w:val="0"/>
        <w:adjustRightInd w:val="0"/>
        <w:ind w:hanging="540"/>
      </w:pPr>
      <w:r>
        <w:tab/>
        <w:t>Additional Reagents:</w:t>
      </w:r>
    </w:p>
    <w:p w:rsidR="00A12476" w:rsidRPr="000F2AA4" w:rsidRDefault="00A12476" w:rsidP="00C74085">
      <w:pPr>
        <w:numPr>
          <w:ilvl w:val="0"/>
          <w:numId w:val="3"/>
        </w:numPr>
        <w:autoSpaceDE w:val="0"/>
        <w:autoSpaceDN w:val="0"/>
        <w:adjustRightInd w:val="0"/>
        <w:ind w:hanging="540"/>
        <w:rPr>
          <w:color w:val="000000"/>
        </w:rPr>
      </w:pPr>
      <w:r w:rsidRPr="00F408A5">
        <w:t>Human Genomic DNA</w:t>
      </w:r>
    </w:p>
    <w:p w:rsidR="00A12476" w:rsidRPr="00845FD1" w:rsidRDefault="00A12476" w:rsidP="00C74085">
      <w:pPr>
        <w:numPr>
          <w:ilvl w:val="0"/>
          <w:numId w:val="3"/>
        </w:numPr>
        <w:autoSpaceDE w:val="0"/>
        <w:autoSpaceDN w:val="0"/>
        <w:adjustRightInd w:val="0"/>
        <w:ind w:hanging="540"/>
        <w:rPr>
          <w:color w:val="000000"/>
        </w:rPr>
      </w:pPr>
      <w:r w:rsidRPr="00F408A5">
        <w:t>1 × TE (pH 8.0), Molecular grade (Fish BP2473-100)</w:t>
      </w:r>
    </w:p>
    <w:p w:rsidR="00A12476" w:rsidRPr="000F2AA4" w:rsidRDefault="00A12476" w:rsidP="00845FD1">
      <w:pPr>
        <w:autoSpaceDE w:val="0"/>
        <w:autoSpaceDN w:val="0"/>
        <w:adjustRightInd w:val="0"/>
        <w:ind w:left="360"/>
        <w:rPr>
          <w:color w:val="000000"/>
        </w:rPr>
      </w:pPr>
    </w:p>
    <w:p w:rsidR="00A12476" w:rsidRDefault="00A12476" w:rsidP="00C74085">
      <w:pPr>
        <w:pStyle w:val="Heading3"/>
        <w:numPr>
          <w:ilvl w:val="0"/>
          <w:numId w:val="2"/>
        </w:numPr>
        <w:tabs>
          <w:tab w:val="clear" w:pos="2340"/>
          <w:tab w:val="num" w:pos="0"/>
        </w:tabs>
        <w:ind w:hanging="2880"/>
      </w:pPr>
      <w:r w:rsidRPr="00DA7636">
        <w:t>SAFETY PRECAUTIONS</w:t>
      </w:r>
      <w:r>
        <w:t>:</w:t>
      </w:r>
    </w:p>
    <w:p w:rsidR="00A12476" w:rsidRPr="00DB58B1" w:rsidRDefault="00A12476" w:rsidP="00C74085">
      <w:pPr>
        <w:numPr>
          <w:ilvl w:val="0"/>
          <w:numId w:val="5"/>
        </w:numPr>
        <w:tabs>
          <w:tab w:val="clear" w:pos="2340"/>
          <w:tab w:val="num" w:pos="1080"/>
        </w:tabs>
        <w:autoSpaceDE w:val="0"/>
        <w:autoSpaceDN w:val="0"/>
        <w:adjustRightInd w:val="0"/>
        <w:spacing w:before="120"/>
        <w:ind w:left="1080" w:hanging="540"/>
        <w:rPr>
          <w:color w:val="000000"/>
        </w:rPr>
      </w:pPr>
      <w:r w:rsidRPr="002E2791">
        <w:rPr>
          <w:b/>
          <w:color w:val="000000"/>
        </w:rPr>
        <w:t>Wear gloves</w:t>
      </w:r>
      <w:r w:rsidRPr="002E2791">
        <w:rPr>
          <w:color w:val="000000"/>
        </w:rPr>
        <w:t xml:space="preserve"> and take precautions to avoid sample contamination.</w:t>
      </w:r>
    </w:p>
    <w:p w:rsidR="00A12476" w:rsidRPr="00DB58B1" w:rsidRDefault="00A12476" w:rsidP="00C74085">
      <w:pPr>
        <w:numPr>
          <w:ilvl w:val="0"/>
          <w:numId w:val="5"/>
        </w:numPr>
        <w:tabs>
          <w:tab w:val="clear" w:pos="2340"/>
          <w:tab w:val="num" w:pos="1080"/>
        </w:tabs>
        <w:autoSpaceDE w:val="0"/>
        <w:autoSpaceDN w:val="0"/>
        <w:adjustRightInd w:val="0"/>
        <w:spacing w:before="120"/>
        <w:ind w:left="1080" w:hanging="540"/>
        <w:rPr>
          <w:color w:val="000000"/>
        </w:rPr>
      </w:pPr>
      <w:r w:rsidRPr="002E2791">
        <w:rPr>
          <w:color w:val="000000"/>
        </w:rPr>
        <w:t xml:space="preserve">Cy dyes are </w:t>
      </w:r>
      <w:r w:rsidRPr="002E2791">
        <w:rPr>
          <w:b/>
          <w:color w:val="000000"/>
        </w:rPr>
        <w:t>light sensitive</w:t>
      </w:r>
      <w:r w:rsidRPr="002E2791">
        <w:rPr>
          <w:color w:val="000000"/>
        </w:rPr>
        <w:t>. Be sure to minimize light exposure of the dyes</w:t>
      </w:r>
      <w:r>
        <w:rPr>
          <w:color w:val="000000"/>
        </w:rPr>
        <w:t xml:space="preserve"> </w:t>
      </w:r>
      <w:r w:rsidRPr="002E2791">
        <w:rPr>
          <w:color w:val="000000"/>
        </w:rPr>
        <w:t>during use and store in the dark immediately after use.</w:t>
      </w:r>
    </w:p>
    <w:p w:rsidR="00A12476" w:rsidRPr="00DB58B1" w:rsidRDefault="00A12476" w:rsidP="00C74085">
      <w:pPr>
        <w:numPr>
          <w:ilvl w:val="0"/>
          <w:numId w:val="5"/>
        </w:numPr>
        <w:tabs>
          <w:tab w:val="clear" w:pos="2340"/>
          <w:tab w:val="num" w:pos="1080"/>
        </w:tabs>
        <w:autoSpaceDE w:val="0"/>
        <w:autoSpaceDN w:val="0"/>
        <w:adjustRightInd w:val="0"/>
        <w:spacing w:before="120"/>
        <w:ind w:left="1080" w:hanging="540"/>
        <w:rPr>
          <w:color w:val="000000"/>
        </w:rPr>
      </w:pPr>
      <w:r w:rsidRPr="002E2791">
        <w:rPr>
          <w:color w:val="000000"/>
        </w:rPr>
        <w:t xml:space="preserve">Cy dyes are </w:t>
      </w:r>
      <w:r w:rsidRPr="002E2791">
        <w:rPr>
          <w:b/>
          <w:color w:val="000000"/>
        </w:rPr>
        <w:t>ozone sensitive</w:t>
      </w:r>
      <w:r w:rsidRPr="002E2791">
        <w:rPr>
          <w:color w:val="000000"/>
        </w:rPr>
        <w:t>. Take the necessary precautions to keep</w:t>
      </w:r>
      <w:r>
        <w:rPr>
          <w:color w:val="000000"/>
        </w:rPr>
        <w:t xml:space="preserve"> </w:t>
      </w:r>
      <w:r w:rsidRPr="002E2791">
        <w:rPr>
          <w:color w:val="000000"/>
        </w:rPr>
        <w:t>atmospheric ozone levels below 20ppb (parts per billion).</w:t>
      </w:r>
    </w:p>
    <w:p w:rsidR="00A12476" w:rsidRPr="002E2791" w:rsidRDefault="00A12476" w:rsidP="00C74085">
      <w:pPr>
        <w:numPr>
          <w:ilvl w:val="0"/>
          <w:numId w:val="5"/>
        </w:numPr>
        <w:tabs>
          <w:tab w:val="clear" w:pos="2340"/>
          <w:tab w:val="num" w:pos="1080"/>
        </w:tabs>
        <w:autoSpaceDE w:val="0"/>
        <w:autoSpaceDN w:val="0"/>
        <w:adjustRightInd w:val="0"/>
        <w:spacing w:before="120"/>
        <w:ind w:left="1080" w:hanging="540"/>
        <w:rPr>
          <w:color w:val="000000"/>
        </w:rPr>
      </w:pPr>
      <w:r w:rsidRPr="002E2791">
        <w:rPr>
          <w:color w:val="000000"/>
        </w:rPr>
        <w:t xml:space="preserve">Cy dyes are </w:t>
      </w:r>
      <w:r w:rsidRPr="002E2791">
        <w:rPr>
          <w:b/>
          <w:color w:val="000000"/>
        </w:rPr>
        <w:t>humidity sensitive</w:t>
      </w:r>
      <w:r w:rsidRPr="002E2791">
        <w:rPr>
          <w:color w:val="000000"/>
        </w:rPr>
        <w:t>. Take the necessary precautions to keep</w:t>
      </w:r>
      <w:r>
        <w:rPr>
          <w:color w:val="000000"/>
        </w:rPr>
        <w:t xml:space="preserve"> </w:t>
      </w:r>
      <w:r w:rsidRPr="002E2791">
        <w:rPr>
          <w:color w:val="000000"/>
        </w:rPr>
        <w:t>humidity levels below 40%.</w:t>
      </w:r>
    </w:p>
    <w:p w:rsidR="00A12476" w:rsidRPr="00845FD1" w:rsidRDefault="00A12476" w:rsidP="00845FD1">
      <w:pPr>
        <w:ind w:left="720"/>
      </w:pPr>
    </w:p>
    <w:p w:rsidR="00A12476" w:rsidRPr="00AB5209" w:rsidRDefault="00A12476" w:rsidP="00C74085">
      <w:pPr>
        <w:pStyle w:val="Heading3"/>
        <w:numPr>
          <w:ilvl w:val="0"/>
          <w:numId w:val="2"/>
        </w:numPr>
        <w:tabs>
          <w:tab w:val="clear" w:pos="2340"/>
          <w:tab w:val="num" w:pos="0"/>
        </w:tabs>
        <w:ind w:hanging="2880"/>
        <w:rPr>
          <w:sz w:val="22"/>
          <w:szCs w:val="22"/>
        </w:rPr>
      </w:pPr>
      <w:r w:rsidRPr="00AB5209">
        <w:rPr>
          <w:sz w:val="22"/>
          <w:szCs w:val="22"/>
        </w:rPr>
        <w:t>Procedures</w:t>
      </w:r>
    </w:p>
    <w:p w:rsidR="00A12476" w:rsidRPr="00AB5209" w:rsidRDefault="00A12476" w:rsidP="00D7695F">
      <w:pPr>
        <w:pStyle w:val="InsideAddress"/>
        <w:rPr>
          <w:sz w:val="22"/>
          <w:szCs w:val="22"/>
        </w:rPr>
      </w:pPr>
    </w:p>
    <w:p w:rsidR="00A12476" w:rsidRDefault="00A12476" w:rsidP="00C74085">
      <w:pPr>
        <w:numPr>
          <w:ilvl w:val="0"/>
          <w:numId w:val="14"/>
        </w:numPr>
        <w:tabs>
          <w:tab w:val="clear" w:pos="720"/>
          <w:tab w:val="num" w:pos="360"/>
        </w:tabs>
        <w:autoSpaceDE w:val="0"/>
        <w:autoSpaceDN w:val="0"/>
        <w:ind w:left="360"/>
        <w:rPr>
          <w:b/>
          <w:bCs/>
        </w:rPr>
      </w:pPr>
      <w:r w:rsidRPr="00AF4BCA">
        <w:rPr>
          <w:b/>
          <w:bCs/>
        </w:rPr>
        <w:t>R</w:t>
      </w:r>
      <w:r>
        <w:rPr>
          <w:b/>
          <w:bCs/>
        </w:rPr>
        <w:t xml:space="preserve">estriction Digestion with the Suretag DNA Labeling Kit </w:t>
      </w:r>
    </w:p>
    <w:p w:rsidR="00A12476" w:rsidRDefault="00A12476" w:rsidP="00845FD1">
      <w:pPr>
        <w:autoSpaceDE w:val="0"/>
        <w:autoSpaceDN w:val="0"/>
        <w:adjustRightInd w:val="0"/>
        <w:rPr>
          <w:b/>
          <w:bCs/>
        </w:rPr>
      </w:pPr>
    </w:p>
    <w:p w:rsidR="00A12476" w:rsidRPr="00F408A5" w:rsidRDefault="00A12476" w:rsidP="00845FD1">
      <w:pPr>
        <w:autoSpaceDE w:val="0"/>
        <w:autoSpaceDN w:val="0"/>
        <w:adjustRightInd w:val="0"/>
        <w:ind w:left="1152"/>
      </w:pPr>
      <w:r w:rsidRPr="000069A7">
        <w:rPr>
          <w:b/>
          <w:bCs/>
          <w:i/>
          <w:u w:val="single"/>
        </w:rPr>
        <w:t>Note:</w:t>
      </w:r>
      <w:r w:rsidRPr="00F408A5">
        <w:rPr>
          <w:b/>
          <w:bCs/>
        </w:rPr>
        <w:t xml:space="preserve"> </w:t>
      </w:r>
      <w:r w:rsidRPr="00F408A5">
        <w:t>a DNA concentration step is required before the restriction digestion, you must avoid</w:t>
      </w:r>
      <w:r>
        <w:t xml:space="preserve"> </w:t>
      </w:r>
      <w:r w:rsidRPr="00F408A5">
        <w:t>carrying over high amounts of salt, EDTA, and contaminants to the restriction digestion</w:t>
      </w:r>
      <w:r>
        <w:t xml:space="preserve"> </w:t>
      </w:r>
      <w:r w:rsidRPr="00F408A5">
        <w:t>reaction.</w:t>
      </w:r>
    </w:p>
    <w:p w:rsidR="00A12476" w:rsidRDefault="00A12476" w:rsidP="00845FD1">
      <w:pPr>
        <w:autoSpaceDE w:val="0"/>
        <w:autoSpaceDN w:val="0"/>
        <w:adjustRightInd w:val="0"/>
        <w:rPr>
          <w:rFonts w:ascii="AgilentCond-Regular" w:hAnsi="AgilentCond-Regular" w:cs="AgilentCond-Regular"/>
          <w:sz w:val="21"/>
          <w:szCs w:val="21"/>
        </w:rPr>
      </w:pPr>
    </w:p>
    <w:p w:rsidR="00A12476" w:rsidRDefault="00A12476" w:rsidP="00845FD1">
      <w:pPr>
        <w:pStyle w:val="ListParagraph"/>
        <w:numPr>
          <w:ilvl w:val="0"/>
          <w:numId w:val="6"/>
        </w:numPr>
        <w:autoSpaceDE w:val="0"/>
        <w:autoSpaceDN w:val="0"/>
        <w:adjustRightInd w:val="0"/>
        <w:rPr>
          <w:color w:val="000000"/>
          <w:sz w:val="20"/>
          <w:szCs w:val="20"/>
        </w:rPr>
      </w:pPr>
      <w:r w:rsidRPr="00B749FB">
        <w:rPr>
          <w:color w:val="000000"/>
          <w:sz w:val="20"/>
          <w:szCs w:val="20"/>
        </w:rPr>
        <w:t>Equilibrate heat blocks or water baths to 37°C and 65°C or use a thermal cycler.</w:t>
      </w:r>
    </w:p>
    <w:p w:rsidR="00A12476" w:rsidRPr="00B749FB" w:rsidRDefault="00A12476" w:rsidP="00845FD1">
      <w:pPr>
        <w:autoSpaceDE w:val="0"/>
        <w:autoSpaceDN w:val="0"/>
        <w:adjustRightInd w:val="0"/>
        <w:rPr>
          <w:color w:val="000000"/>
        </w:rPr>
      </w:pPr>
    </w:p>
    <w:p w:rsidR="00A12476" w:rsidRPr="00B749FB" w:rsidRDefault="00A12476" w:rsidP="00845FD1">
      <w:pPr>
        <w:pStyle w:val="ListParagraph"/>
        <w:numPr>
          <w:ilvl w:val="0"/>
          <w:numId w:val="6"/>
        </w:numPr>
        <w:autoSpaceDE w:val="0"/>
        <w:autoSpaceDN w:val="0"/>
        <w:adjustRightInd w:val="0"/>
        <w:rPr>
          <w:color w:val="003971"/>
          <w:sz w:val="20"/>
          <w:szCs w:val="20"/>
        </w:rPr>
      </w:pPr>
      <w:r w:rsidRPr="000069A7">
        <w:rPr>
          <w:sz w:val="20"/>
          <w:szCs w:val="20"/>
        </w:rPr>
        <w:t xml:space="preserve">Thaw 10× Restriction Enzyme Buffer and BSA (included in the SureTag DNA Labeling Kit). </w:t>
      </w:r>
      <w:r w:rsidRPr="00B749FB">
        <w:rPr>
          <w:color w:val="000000"/>
          <w:sz w:val="20"/>
          <w:szCs w:val="20"/>
        </w:rPr>
        <w:t>Flick the tube to briefly mix, and spin in a microcentrifuge.</w:t>
      </w:r>
    </w:p>
    <w:p w:rsidR="00A12476" w:rsidRPr="00B749FB" w:rsidRDefault="00A12476" w:rsidP="00845FD1">
      <w:pPr>
        <w:autoSpaceDE w:val="0"/>
        <w:autoSpaceDN w:val="0"/>
        <w:adjustRightInd w:val="0"/>
        <w:rPr>
          <w:color w:val="003971"/>
        </w:rPr>
      </w:pPr>
    </w:p>
    <w:p w:rsidR="00A12476" w:rsidRDefault="00A12476" w:rsidP="00845FD1">
      <w:pPr>
        <w:pStyle w:val="ListParagraph"/>
        <w:numPr>
          <w:ilvl w:val="0"/>
          <w:numId w:val="6"/>
        </w:numPr>
        <w:autoSpaceDE w:val="0"/>
        <w:autoSpaceDN w:val="0"/>
        <w:adjustRightInd w:val="0"/>
        <w:rPr>
          <w:color w:val="000000"/>
          <w:sz w:val="20"/>
          <w:szCs w:val="20"/>
        </w:rPr>
      </w:pPr>
      <w:r w:rsidRPr="00B749FB">
        <w:rPr>
          <w:color w:val="000000"/>
          <w:sz w:val="20"/>
          <w:szCs w:val="20"/>
        </w:rPr>
        <w:t>Store all reagents on ice while in use and return promptly to -20°C.</w:t>
      </w:r>
    </w:p>
    <w:p w:rsidR="00A12476" w:rsidRPr="00DE3E14" w:rsidRDefault="00A12476" w:rsidP="00845FD1">
      <w:pPr>
        <w:rPr>
          <w:color w:val="000000"/>
        </w:rPr>
      </w:pPr>
    </w:p>
    <w:p w:rsidR="00A12476" w:rsidRPr="000069A7" w:rsidRDefault="00A12476" w:rsidP="00845FD1">
      <w:pPr>
        <w:pStyle w:val="ListParagraph"/>
        <w:numPr>
          <w:ilvl w:val="0"/>
          <w:numId w:val="6"/>
        </w:numPr>
        <w:autoSpaceDE w:val="0"/>
        <w:autoSpaceDN w:val="0"/>
        <w:adjustRightInd w:val="0"/>
        <w:rPr>
          <w:sz w:val="20"/>
          <w:szCs w:val="20"/>
        </w:rPr>
      </w:pPr>
      <w:r>
        <w:rPr>
          <w:color w:val="000000"/>
          <w:sz w:val="20"/>
          <w:szCs w:val="20"/>
        </w:rPr>
        <w:t xml:space="preserve">Label PCR tubes. </w:t>
      </w:r>
      <w:r w:rsidRPr="00B749FB">
        <w:rPr>
          <w:color w:val="000000"/>
          <w:sz w:val="20"/>
          <w:szCs w:val="20"/>
        </w:rPr>
        <w:t xml:space="preserve">For each reaction, add the amount of gDNA to the appropriate nuclease-free tube and add enough </w:t>
      </w:r>
      <w:r w:rsidRPr="000069A7">
        <w:rPr>
          <w:sz w:val="20"/>
          <w:szCs w:val="20"/>
        </w:rPr>
        <w:t xml:space="preserve">DNase/RNase-free distilled water to bring to the final volume to </w:t>
      </w:r>
      <w:r>
        <w:rPr>
          <w:sz w:val="20"/>
          <w:szCs w:val="20"/>
        </w:rPr>
        <w:t>20.8</w:t>
      </w:r>
      <w:r w:rsidRPr="000069A7">
        <w:rPr>
          <w:sz w:val="20"/>
          <w:szCs w:val="20"/>
        </w:rPr>
        <w:t xml:space="preserve"> μL (full reaction) or 10 μL (for half reaction), which is listed in Appendix </w:t>
      </w:r>
      <w:r>
        <w:rPr>
          <w:sz w:val="20"/>
          <w:szCs w:val="20"/>
        </w:rPr>
        <w:t>D</w:t>
      </w:r>
      <w:r w:rsidRPr="000069A7">
        <w:rPr>
          <w:sz w:val="20"/>
          <w:szCs w:val="20"/>
        </w:rPr>
        <w:t xml:space="preserve"> on page ?.</w:t>
      </w:r>
    </w:p>
    <w:p w:rsidR="00A12476" w:rsidRDefault="00A12476" w:rsidP="00845FD1">
      <w:pPr>
        <w:pStyle w:val="ListParagraph"/>
        <w:autoSpaceDE w:val="0"/>
        <w:autoSpaceDN w:val="0"/>
        <w:adjustRightInd w:val="0"/>
        <w:rPr>
          <w:color w:val="000000"/>
          <w:sz w:val="20"/>
          <w:szCs w:val="20"/>
        </w:rPr>
      </w:pPr>
    </w:p>
    <w:p w:rsidR="00A12476" w:rsidRDefault="00A12476" w:rsidP="00845FD1">
      <w:pPr>
        <w:pStyle w:val="ListParagraph"/>
        <w:numPr>
          <w:ilvl w:val="0"/>
          <w:numId w:val="6"/>
        </w:numPr>
        <w:autoSpaceDE w:val="0"/>
        <w:autoSpaceDN w:val="0"/>
        <w:adjustRightInd w:val="0"/>
        <w:rPr>
          <w:color w:val="000000"/>
          <w:sz w:val="20"/>
          <w:szCs w:val="20"/>
        </w:rPr>
      </w:pPr>
      <w:r w:rsidRPr="00B749FB">
        <w:rPr>
          <w:color w:val="000000"/>
          <w:sz w:val="20"/>
          <w:szCs w:val="20"/>
        </w:rPr>
        <w:t xml:space="preserve">Prepare the Digestion Master Mix by mixing the components in </w:t>
      </w:r>
      <w:r w:rsidRPr="000069A7">
        <w:rPr>
          <w:b/>
          <w:sz w:val="20"/>
          <w:szCs w:val="20"/>
        </w:rPr>
        <w:t>Table 1</w:t>
      </w:r>
      <w:r w:rsidRPr="00B749FB">
        <w:rPr>
          <w:color w:val="000000"/>
          <w:sz w:val="20"/>
          <w:szCs w:val="20"/>
        </w:rPr>
        <w:t>, on ice in the order indicated. Mix well by pipetting up and down.</w:t>
      </w:r>
    </w:p>
    <w:p w:rsidR="00A12476" w:rsidRPr="00C75A03" w:rsidRDefault="00A12476" w:rsidP="00845FD1">
      <w:pPr>
        <w:pStyle w:val="ListParagraph"/>
        <w:rPr>
          <w:color w:val="000000"/>
          <w:sz w:val="20"/>
          <w:szCs w:val="20"/>
        </w:rPr>
      </w:pPr>
    </w:p>
    <w:p w:rsidR="00A12476" w:rsidRPr="00575541" w:rsidRDefault="00A12476" w:rsidP="00845FD1">
      <w:pPr>
        <w:pStyle w:val="ListParagraph"/>
        <w:numPr>
          <w:ilvl w:val="0"/>
          <w:numId w:val="6"/>
        </w:numPr>
        <w:autoSpaceDE w:val="0"/>
        <w:autoSpaceDN w:val="0"/>
        <w:adjustRightInd w:val="0"/>
        <w:rPr>
          <w:color w:val="000000"/>
          <w:sz w:val="20"/>
          <w:szCs w:val="20"/>
        </w:rPr>
      </w:pPr>
      <w:r w:rsidRPr="00575541">
        <w:rPr>
          <w:color w:val="000000"/>
          <w:sz w:val="20"/>
          <w:szCs w:val="20"/>
        </w:rPr>
        <w:t xml:space="preserve">Add 5.8 μL for </w:t>
      </w:r>
      <w:r>
        <w:rPr>
          <w:color w:val="000000"/>
          <w:sz w:val="20"/>
          <w:szCs w:val="20"/>
        </w:rPr>
        <w:t>a full reaction or 3 μL</w:t>
      </w:r>
      <w:r w:rsidRPr="00575541">
        <w:rPr>
          <w:color w:val="000000"/>
          <w:sz w:val="20"/>
          <w:szCs w:val="20"/>
        </w:rPr>
        <w:t xml:space="preserve"> </w:t>
      </w:r>
      <w:r>
        <w:rPr>
          <w:color w:val="000000"/>
          <w:sz w:val="20"/>
          <w:szCs w:val="20"/>
        </w:rPr>
        <w:t xml:space="preserve">for an half -reaction </w:t>
      </w:r>
      <w:r w:rsidRPr="00575541">
        <w:rPr>
          <w:color w:val="000000"/>
          <w:sz w:val="20"/>
          <w:szCs w:val="20"/>
        </w:rPr>
        <w:t xml:space="preserve">of Digestion Master Mix to each reaction tube containing the gDNA to make a total volume of 26 μL (for </w:t>
      </w:r>
      <w:r>
        <w:rPr>
          <w:color w:val="000000"/>
          <w:sz w:val="20"/>
          <w:szCs w:val="20"/>
        </w:rPr>
        <w:t>full reaction</w:t>
      </w:r>
      <w:r w:rsidRPr="00575541">
        <w:rPr>
          <w:color w:val="000000"/>
          <w:sz w:val="20"/>
          <w:szCs w:val="20"/>
        </w:rPr>
        <w:t>)</w:t>
      </w:r>
      <w:r>
        <w:rPr>
          <w:color w:val="000000"/>
          <w:sz w:val="20"/>
          <w:szCs w:val="20"/>
        </w:rPr>
        <w:t xml:space="preserve"> or 13 </w:t>
      </w:r>
      <w:r w:rsidRPr="00575541">
        <w:rPr>
          <w:color w:val="000000"/>
          <w:sz w:val="20"/>
          <w:szCs w:val="20"/>
        </w:rPr>
        <w:t>μL</w:t>
      </w:r>
      <w:r>
        <w:rPr>
          <w:color w:val="000000"/>
          <w:sz w:val="20"/>
          <w:szCs w:val="20"/>
        </w:rPr>
        <w:t xml:space="preserve"> (for half reaction) </w:t>
      </w:r>
      <w:r w:rsidRPr="00575541">
        <w:rPr>
          <w:color w:val="000000"/>
          <w:sz w:val="20"/>
          <w:szCs w:val="20"/>
        </w:rPr>
        <w:t xml:space="preserve">. Mix well by pipetting up and down. </w:t>
      </w:r>
    </w:p>
    <w:p w:rsidR="00A12476" w:rsidRPr="00C75A03" w:rsidRDefault="00A12476" w:rsidP="00845FD1">
      <w:pPr>
        <w:autoSpaceDE w:val="0"/>
        <w:autoSpaceDN w:val="0"/>
        <w:adjustRightInd w:val="0"/>
        <w:rPr>
          <w:rFonts w:ascii="AgilentCenturyITC-Book" w:hAnsi="AgilentCenturyITC-Book" w:cs="AgilentCenturyITC-Book"/>
          <w:color w:val="000000"/>
        </w:rPr>
      </w:pPr>
    </w:p>
    <w:p w:rsidR="00A12476" w:rsidRPr="00DB6718" w:rsidRDefault="00A12476" w:rsidP="00845FD1">
      <w:pPr>
        <w:autoSpaceDE w:val="0"/>
        <w:autoSpaceDN w:val="0"/>
        <w:adjustRightInd w:val="0"/>
      </w:pPr>
      <w:r w:rsidRPr="00D5307E">
        <w:rPr>
          <w:b/>
        </w:rPr>
        <w:t>Table 1</w:t>
      </w:r>
      <w:r w:rsidRPr="00DB6718">
        <w:t>. Digestion Master Mix (2</w:t>
      </w:r>
      <w:r>
        <w:t>x a</w:t>
      </w:r>
      <w:r w:rsidRPr="00DB6718">
        <w:t>nd 4</w:t>
      </w:r>
      <w:r>
        <w:t xml:space="preserve">x </w:t>
      </w:r>
      <w:r w:rsidRPr="00DB6718">
        <w:t>arrays)</w:t>
      </w:r>
    </w:p>
    <w:p w:rsidR="00A12476" w:rsidRPr="00C75A03" w:rsidRDefault="00A12476" w:rsidP="00845FD1">
      <w:pPr>
        <w:autoSpaceDE w:val="0"/>
        <w:autoSpaceDN w:val="0"/>
        <w:adjustRightInd w:val="0"/>
        <w:rPr>
          <w:rFonts w:ascii="AgilentCond-Regular" w:hAnsi="AgilentCond-Regular" w:cs="AgilentCond-Regular"/>
        </w:rPr>
      </w:pPr>
    </w:p>
    <w:tbl>
      <w:tblPr>
        <w:tblW w:w="0" w:type="auto"/>
        <w:tblBorders>
          <w:top w:val="single" w:sz="4" w:space="0" w:color="auto"/>
          <w:bottom w:val="single" w:sz="4" w:space="0" w:color="auto"/>
        </w:tblBorders>
        <w:tblLook w:val="00A0"/>
      </w:tblPr>
      <w:tblGrid>
        <w:gridCol w:w="2628"/>
        <w:gridCol w:w="1170"/>
        <w:gridCol w:w="1710"/>
        <w:gridCol w:w="1530"/>
        <w:gridCol w:w="1530"/>
      </w:tblGrid>
      <w:tr w:rsidR="00A12476" w:rsidTr="003D59AB">
        <w:tc>
          <w:tcPr>
            <w:tcW w:w="2628" w:type="dxa"/>
            <w:tcBorders>
              <w:top w:val="single" w:sz="4" w:space="0" w:color="auto"/>
            </w:tcBorders>
            <w:shd w:val="clear" w:color="auto" w:fill="C6D9F1"/>
          </w:tcPr>
          <w:p w:rsidR="00A12476" w:rsidRPr="006E1DC3" w:rsidRDefault="00A12476" w:rsidP="003D59AB">
            <w:pPr>
              <w:autoSpaceDE w:val="0"/>
              <w:autoSpaceDN w:val="0"/>
              <w:adjustRightInd w:val="0"/>
              <w:jc w:val="center"/>
              <w:rPr>
                <w:color w:val="000000"/>
              </w:rPr>
            </w:pPr>
            <w:r w:rsidRPr="006E1DC3">
              <w:rPr>
                <w:b/>
                <w:bCs/>
              </w:rPr>
              <w:t>Component</w:t>
            </w:r>
          </w:p>
        </w:tc>
        <w:tc>
          <w:tcPr>
            <w:tcW w:w="1170" w:type="dxa"/>
            <w:tcBorders>
              <w:top w:val="single" w:sz="4" w:space="0" w:color="auto"/>
            </w:tcBorders>
            <w:shd w:val="clear" w:color="auto" w:fill="C6D9F1"/>
          </w:tcPr>
          <w:p w:rsidR="00A12476" w:rsidRPr="006E1DC3" w:rsidRDefault="00A12476" w:rsidP="003D59AB">
            <w:pPr>
              <w:autoSpaceDE w:val="0"/>
              <w:autoSpaceDN w:val="0"/>
              <w:adjustRightInd w:val="0"/>
              <w:jc w:val="center"/>
              <w:rPr>
                <w:b/>
                <w:bCs/>
              </w:rPr>
            </w:pPr>
            <w:r w:rsidRPr="006E1DC3">
              <w:rPr>
                <w:b/>
                <w:bCs/>
              </w:rPr>
              <w:t>Per full reaction</w:t>
            </w:r>
          </w:p>
          <w:p w:rsidR="00A12476" w:rsidRPr="006E1DC3" w:rsidRDefault="00A12476" w:rsidP="003D59AB">
            <w:pPr>
              <w:autoSpaceDE w:val="0"/>
              <w:autoSpaceDN w:val="0"/>
              <w:adjustRightInd w:val="0"/>
              <w:jc w:val="center"/>
              <w:rPr>
                <w:color w:val="000000"/>
              </w:rPr>
            </w:pPr>
            <w:r w:rsidRPr="006E1DC3">
              <w:rPr>
                <w:b/>
                <w:bCs/>
              </w:rPr>
              <w:t>(μL)</w:t>
            </w:r>
          </w:p>
        </w:tc>
        <w:tc>
          <w:tcPr>
            <w:tcW w:w="1710" w:type="dxa"/>
            <w:tcBorders>
              <w:top w:val="single" w:sz="4" w:space="0" w:color="auto"/>
            </w:tcBorders>
            <w:shd w:val="clear" w:color="auto" w:fill="C6D9F1"/>
          </w:tcPr>
          <w:p w:rsidR="00A12476" w:rsidRPr="006E1DC3" w:rsidRDefault="00A12476" w:rsidP="003D59AB">
            <w:pPr>
              <w:autoSpaceDE w:val="0"/>
              <w:autoSpaceDN w:val="0"/>
              <w:adjustRightInd w:val="0"/>
              <w:jc w:val="center"/>
              <w:rPr>
                <w:b/>
                <w:bCs/>
              </w:rPr>
            </w:pPr>
            <w:r w:rsidRPr="006E1DC3">
              <w:rPr>
                <w:b/>
                <w:bCs/>
              </w:rPr>
              <w:t>× 8 rxns (μL)</w:t>
            </w:r>
          </w:p>
          <w:p w:rsidR="00A12476" w:rsidRPr="006E1DC3" w:rsidRDefault="00A12476" w:rsidP="003D59AB">
            <w:pPr>
              <w:autoSpaceDE w:val="0"/>
              <w:autoSpaceDN w:val="0"/>
              <w:adjustRightInd w:val="0"/>
              <w:jc w:val="center"/>
              <w:rPr>
                <w:b/>
                <w:bCs/>
              </w:rPr>
            </w:pPr>
            <w:r w:rsidRPr="006E1DC3">
              <w:rPr>
                <w:b/>
                <w:bCs/>
              </w:rPr>
              <w:t>(including</w:t>
            </w:r>
          </w:p>
          <w:p w:rsidR="00A12476" w:rsidRPr="006E1DC3" w:rsidRDefault="00A12476" w:rsidP="003D59AB">
            <w:pPr>
              <w:autoSpaceDE w:val="0"/>
              <w:autoSpaceDN w:val="0"/>
              <w:adjustRightInd w:val="0"/>
              <w:jc w:val="center"/>
              <w:rPr>
                <w:color w:val="000000"/>
              </w:rPr>
            </w:pPr>
            <w:r w:rsidRPr="006E1DC3">
              <w:rPr>
                <w:b/>
                <w:bCs/>
              </w:rPr>
              <w:t>excess)</w:t>
            </w:r>
          </w:p>
        </w:tc>
        <w:tc>
          <w:tcPr>
            <w:tcW w:w="1530" w:type="dxa"/>
            <w:tcBorders>
              <w:top w:val="single" w:sz="4" w:space="0" w:color="auto"/>
            </w:tcBorders>
            <w:shd w:val="clear" w:color="auto" w:fill="C6D9F1"/>
          </w:tcPr>
          <w:p w:rsidR="00A12476" w:rsidRPr="006E1DC3" w:rsidRDefault="00A12476" w:rsidP="003D59AB">
            <w:pPr>
              <w:autoSpaceDE w:val="0"/>
              <w:autoSpaceDN w:val="0"/>
              <w:adjustRightInd w:val="0"/>
              <w:jc w:val="center"/>
              <w:rPr>
                <w:b/>
                <w:bCs/>
              </w:rPr>
            </w:pPr>
            <w:r w:rsidRPr="006E1DC3">
              <w:rPr>
                <w:b/>
                <w:bCs/>
              </w:rPr>
              <w:t>Per half  reaction</w:t>
            </w:r>
          </w:p>
          <w:p w:rsidR="00A12476" w:rsidRPr="006E1DC3" w:rsidRDefault="00A12476" w:rsidP="003D59AB">
            <w:pPr>
              <w:autoSpaceDE w:val="0"/>
              <w:autoSpaceDN w:val="0"/>
              <w:adjustRightInd w:val="0"/>
              <w:jc w:val="center"/>
              <w:rPr>
                <w:color w:val="000000"/>
              </w:rPr>
            </w:pPr>
            <w:r w:rsidRPr="006E1DC3">
              <w:rPr>
                <w:b/>
                <w:bCs/>
              </w:rPr>
              <w:t>(μL)</w:t>
            </w:r>
          </w:p>
        </w:tc>
        <w:tc>
          <w:tcPr>
            <w:tcW w:w="1530" w:type="dxa"/>
            <w:tcBorders>
              <w:top w:val="single" w:sz="4" w:space="0" w:color="auto"/>
            </w:tcBorders>
            <w:shd w:val="clear" w:color="auto" w:fill="C6D9F1"/>
          </w:tcPr>
          <w:p w:rsidR="00A12476" w:rsidRPr="006E1DC3" w:rsidRDefault="00A12476" w:rsidP="003D59AB">
            <w:pPr>
              <w:autoSpaceDE w:val="0"/>
              <w:autoSpaceDN w:val="0"/>
              <w:adjustRightInd w:val="0"/>
              <w:jc w:val="center"/>
              <w:rPr>
                <w:b/>
                <w:bCs/>
              </w:rPr>
            </w:pPr>
            <w:r w:rsidRPr="006E1DC3">
              <w:rPr>
                <w:b/>
                <w:bCs/>
              </w:rPr>
              <w:t>× 8 rxns (μL)</w:t>
            </w:r>
          </w:p>
          <w:p w:rsidR="00A12476" w:rsidRPr="006E1DC3" w:rsidRDefault="00A12476" w:rsidP="003D59AB">
            <w:pPr>
              <w:autoSpaceDE w:val="0"/>
              <w:autoSpaceDN w:val="0"/>
              <w:adjustRightInd w:val="0"/>
              <w:jc w:val="center"/>
              <w:rPr>
                <w:b/>
                <w:bCs/>
              </w:rPr>
            </w:pPr>
            <w:r w:rsidRPr="006E1DC3">
              <w:rPr>
                <w:b/>
                <w:bCs/>
              </w:rPr>
              <w:t>(including</w:t>
            </w:r>
          </w:p>
          <w:p w:rsidR="00A12476" w:rsidRPr="006E1DC3" w:rsidRDefault="00A12476" w:rsidP="003D59AB">
            <w:pPr>
              <w:autoSpaceDE w:val="0"/>
              <w:autoSpaceDN w:val="0"/>
              <w:adjustRightInd w:val="0"/>
              <w:jc w:val="center"/>
              <w:rPr>
                <w:color w:val="000000"/>
              </w:rPr>
            </w:pPr>
            <w:r w:rsidRPr="006E1DC3">
              <w:rPr>
                <w:b/>
                <w:bCs/>
              </w:rPr>
              <w:t>excess)</w:t>
            </w:r>
          </w:p>
        </w:tc>
      </w:tr>
      <w:tr w:rsidR="00A12476" w:rsidTr="003D59AB">
        <w:trPr>
          <w:trHeight w:val="386"/>
        </w:trPr>
        <w:tc>
          <w:tcPr>
            <w:tcW w:w="2628" w:type="dxa"/>
          </w:tcPr>
          <w:p w:rsidR="00A12476" w:rsidRPr="005A7157" w:rsidRDefault="00A12476" w:rsidP="003D59AB">
            <w:pPr>
              <w:autoSpaceDE w:val="0"/>
              <w:autoSpaceDN w:val="0"/>
              <w:adjustRightInd w:val="0"/>
            </w:pPr>
            <w:r w:rsidRPr="005A7157">
              <w:t>Nuclease-Free Water</w:t>
            </w:r>
          </w:p>
        </w:tc>
        <w:tc>
          <w:tcPr>
            <w:tcW w:w="1170" w:type="dxa"/>
          </w:tcPr>
          <w:p w:rsidR="00A12476" w:rsidRPr="006E1DC3" w:rsidRDefault="00A12476" w:rsidP="003D59AB">
            <w:pPr>
              <w:autoSpaceDE w:val="0"/>
              <w:autoSpaceDN w:val="0"/>
              <w:adjustRightInd w:val="0"/>
              <w:jc w:val="center"/>
              <w:rPr>
                <w:color w:val="000000"/>
              </w:rPr>
            </w:pPr>
            <w:r w:rsidRPr="006E1DC3">
              <w:rPr>
                <w:color w:val="000000"/>
              </w:rPr>
              <w:t>2</w:t>
            </w:r>
          </w:p>
        </w:tc>
        <w:tc>
          <w:tcPr>
            <w:tcW w:w="1710" w:type="dxa"/>
          </w:tcPr>
          <w:p w:rsidR="00A12476" w:rsidRPr="006E1DC3" w:rsidRDefault="00A12476" w:rsidP="003D59AB">
            <w:pPr>
              <w:autoSpaceDE w:val="0"/>
              <w:autoSpaceDN w:val="0"/>
              <w:adjustRightInd w:val="0"/>
              <w:jc w:val="center"/>
              <w:rPr>
                <w:color w:val="000000"/>
              </w:rPr>
            </w:pPr>
            <w:r w:rsidRPr="006E1DC3">
              <w:rPr>
                <w:color w:val="000000"/>
              </w:rPr>
              <w:t>18</w:t>
            </w:r>
          </w:p>
        </w:tc>
        <w:tc>
          <w:tcPr>
            <w:tcW w:w="1530" w:type="dxa"/>
          </w:tcPr>
          <w:p w:rsidR="00A12476" w:rsidRPr="006E1DC3" w:rsidRDefault="00A12476" w:rsidP="003D59AB">
            <w:pPr>
              <w:autoSpaceDE w:val="0"/>
              <w:autoSpaceDN w:val="0"/>
              <w:adjustRightInd w:val="0"/>
              <w:jc w:val="center"/>
              <w:rPr>
                <w:color w:val="000000"/>
              </w:rPr>
            </w:pPr>
            <w:r w:rsidRPr="006E1DC3">
              <w:rPr>
                <w:color w:val="000000"/>
              </w:rPr>
              <w:t>1.1</w:t>
            </w:r>
          </w:p>
        </w:tc>
        <w:tc>
          <w:tcPr>
            <w:tcW w:w="1530" w:type="dxa"/>
          </w:tcPr>
          <w:p w:rsidR="00A12476" w:rsidRPr="006E1DC3" w:rsidRDefault="00A12476" w:rsidP="003D59AB">
            <w:pPr>
              <w:autoSpaceDE w:val="0"/>
              <w:autoSpaceDN w:val="0"/>
              <w:adjustRightInd w:val="0"/>
              <w:jc w:val="center"/>
              <w:rPr>
                <w:color w:val="000000"/>
              </w:rPr>
            </w:pPr>
            <w:r w:rsidRPr="006E1DC3">
              <w:rPr>
                <w:color w:val="000000"/>
              </w:rPr>
              <w:t>9.9</w:t>
            </w:r>
          </w:p>
        </w:tc>
      </w:tr>
      <w:tr w:rsidR="00A12476" w:rsidTr="003D59AB">
        <w:tc>
          <w:tcPr>
            <w:tcW w:w="2628" w:type="dxa"/>
            <w:shd w:val="clear" w:color="auto" w:fill="D9D9D9"/>
          </w:tcPr>
          <w:p w:rsidR="00A12476" w:rsidRPr="005A7157" w:rsidRDefault="00A12476" w:rsidP="003D59AB">
            <w:pPr>
              <w:autoSpaceDE w:val="0"/>
              <w:autoSpaceDN w:val="0"/>
              <w:adjustRightInd w:val="0"/>
            </w:pPr>
            <w:r w:rsidRPr="005A7157">
              <w:t>10× Restriction Enzyme</w:t>
            </w:r>
          </w:p>
          <w:p w:rsidR="00A12476" w:rsidRPr="005A7157" w:rsidRDefault="00A12476" w:rsidP="003D59AB">
            <w:pPr>
              <w:autoSpaceDE w:val="0"/>
              <w:autoSpaceDN w:val="0"/>
              <w:adjustRightInd w:val="0"/>
            </w:pPr>
            <w:r w:rsidRPr="005A7157">
              <w:t>Buffer C</w:t>
            </w:r>
          </w:p>
        </w:tc>
        <w:tc>
          <w:tcPr>
            <w:tcW w:w="1170" w:type="dxa"/>
            <w:shd w:val="clear" w:color="auto" w:fill="D9D9D9"/>
          </w:tcPr>
          <w:p w:rsidR="00A12476" w:rsidRPr="006E1DC3" w:rsidRDefault="00A12476" w:rsidP="003D59AB">
            <w:pPr>
              <w:autoSpaceDE w:val="0"/>
              <w:autoSpaceDN w:val="0"/>
              <w:adjustRightInd w:val="0"/>
              <w:jc w:val="center"/>
              <w:rPr>
                <w:color w:val="000000"/>
              </w:rPr>
            </w:pPr>
            <w:r w:rsidRPr="006E1DC3">
              <w:rPr>
                <w:color w:val="000000"/>
              </w:rPr>
              <w:t>2.6</w:t>
            </w:r>
          </w:p>
        </w:tc>
        <w:tc>
          <w:tcPr>
            <w:tcW w:w="1710" w:type="dxa"/>
            <w:shd w:val="clear" w:color="auto" w:fill="D9D9D9"/>
          </w:tcPr>
          <w:p w:rsidR="00A12476" w:rsidRPr="006E1DC3" w:rsidRDefault="00A12476" w:rsidP="003D59AB">
            <w:pPr>
              <w:autoSpaceDE w:val="0"/>
              <w:autoSpaceDN w:val="0"/>
              <w:adjustRightInd w:val="0"/>
              <w:jc w:val="center"/>
              <w:rPr>
                <w:color w:val="000000"/>
              </w:rPr>
            </w:pPr>
            <w:r w:rsidRPr="006E1DC3">
              <w:rPr>
                <w:color w:val="000000"/>
              </w:rPr>
              <w:t>23.4</w:t>
            </w:r>
          </w:p>
        </w:tc>
        <w:tc>
          <w:tcPr>
            <w:tcW w:w="1530" w:type="dxa"/>
            <w:shd w:val="clear" w:color="auto" w:fill="D9D9D9"/>
          </w:tcPr>
          <w:p w:rsidR="00A12476" w:rsidRPr="006E1DC3" w:rsidRDefault="00A12476" w:rsidP="003D59AB">
            <w:pPr>
              <w:autoSpaceDE w:val="0"/>
              <w:autoSpaceDN w:val="0"/>
              <w:adjustRightInd w:val="0"/>
              <w:jc w:val="center"/>
              <w:rPr>
                <w:color w:val="000000"/>
              </w:rPr>
            </w:pPr>
            <w:r w:rsidRPr="006E1DC3">
              <w:rPr>
                <w:color w:val="000000"/>
              </w:rPr>
              <w:t>1.3</w:t>
            </w:r>
          </w:p>
        </w:tc>
        <w:tc>
          <w:tcPr>
            <w:tcW w:w="1530" w:type="dxa"/>
            <w:shd w:val="clear" w:color="auto" w:fill="D9D9D9"/>
          </w:tcPr>
          <w:p w:rsidR="00A12476" w:rsidRPr="006E1DC3" w:rsidRDefault="00A12476" w:rsidP="003D59AB">
            <w:pPr>
              <w:autoSpaceDE w:val="0"/>
              <w:autoSpaceDN w:val="0"/>
              <w:adjustRightInd w:val="0"/>
              <w:jc w:val="center"/>
              <w:rPr>
                <w:color w:val="000000"/>
              </w:rPr>
            </w:pPr>
            <w:r w:rsidRPr="006E1DC3">
              <w:rPr>
                <w:color w:val="000000"/>
              </w:rPr>
              <w:t>11.7</w:t>
            </w:r>
          </w:p>
        </w:tc>
      </w:tr>
      <w:tr w:rsidR="00A12476" w:rsidTr="003D59AB">
        <w:trPr>
          <w:trHeight w:val="413"/>
        </w:trPr>
        <w:tc>
          <w:tcPr>
            <w:tcW w:w="2628" w:type="dxa"/>
          </w:tcPr>
          <w:p w:rsidR="00A12476" w:rsidRPr="005A7157" w:rsidRDefault="00A12476" w:rsidP="003D59AB">
            <w:pPr>
              <w:autoSpaceDE w:val="0"/>
              <w:autoSpaceDN w:val="0"/>
              <w:adjustRightInd w:val="0"/>
            </w:pPr>
            <w:r w:rsidRPr="005A7157">
              <w:t>Acetylated BSA (10ng/</w:t>
            </w:r>
            <w:r w:rsidRPr="006E1DC3">
              <w:rPr>
                <w:bCs/>
              </w:rPr>
              <w:t xml:space="preserve"> μL</w:t>
            </w:r>
            <w:r w:rsidRPr="005A7157">
              <w:t>)</w:t>
            </w:r>
          </w:p>
        </w:tc>
        <w:tc>
          <w:tcPr>
            <w:tcW w:w="1170" w:type="dxa"/>
          </w:tcPr>
          <w:p w:rsidR="00A12476" w:rsidRPr="006E1DC3" w:rsidRDefault="00A12476" w:rsidP="003D59AB">
            <w:pPr>
              <w:autoSpaceDE w:val="0"/>
              <w:autoSpaceDN w:val="0"/>
              <w:adjustRightInd w:val="0"/>
              <w:jc w:val="center"/>
              <w:rPr>
                <w:color w:val="000000"/>
              </w:rPr>
            </w:pPr>
            <w:r w:rsidRPr="006E1DC3">
              <w:rPr>
                <w:color w:val="000000"/>
              </w:rPr>
              <w:t>0.2</w:t>
            </w:r>
          </w:p>
        </w:tc>
        <w:tc>
          <w:tcPr>
            <w:tcW w:w="1710" w:type="dxa"/>
          </w:tcPr>
          <w:p w:rsidR="00A12476" w:rsidRPr="006E1DC3" w:rsidRDefault="00A12476" w:rsidP="003D59AB">
            <w:pPr>
              <w:autoSpaceDE w:val="0"/>
              <w:autoSpaceDN w:val="0"/>
              <w:adjustRightInd w:val="0"/>
              <w:jc w:val="center"/>
              <w:rPr>
                <w:color w:val="000000"/>
              </w:rPr>
            </w:pPr>
            <w:r w:rsidRPr="006E1DC3">
              <w:rPr>
                <w:color w:val="000000"/>
              </w:rPr>
              <w:t>1.8</w:t>
            </w:r>
          </w:p>
        </w:tc>
        <w:tc>
          <w:tcPr>
            <w:tcW w:w="1530" w:type="dxa"/>
          </w:tcPr>
          <w:p w:rsidR="00A12476" w:rsidRPr="006E1DC3" w:rsidRDefault="00A12476" w:rsidP="003D59AB">
            <w:pPr>
              <w:autoSpaceDE w:val="0"/>
              <w:autoSpaceDN w:val="0"/>
              <w:adjustRightInd w:val="0"/>
              <w:jc w:val="center"/>
              <w:rPr>
                <w:color w:val="000000"/>
              </w:rPr>
            </w:pPr>
            <w:r w:rsidRPr="006E1DC3">
              <w:rPr>
                <w:color w:val="000000"/>
              </w:rPr>
              <w:t>0.1</w:t>
            </w:r>
          </w:p>
        </w:tc>
        <w:tc>
          <w:tcPr>
            <w:tcW w:w="1530" w:type="dxa"/>
          </w:tcPr>
          <w:p w:rsidR="00A12476" w:rsidRPr="006E1DC3" w:rsidRDefault="00A12476" w:rsidP="003D59AB">
            <w:pPr>
              <w:autoSpaceDE w:val="0"/>
              <w:autoSpaceDN w:val="0"/>
              <w:adjustRightInd w:val="0"/>
              <w:jc w:val="center"/>
              <w:rPr>
                <w:color w:val="000000"/>
              </w:rPr>
            </w:pPr>
            <w:r w:rsidRPr="006E1DC3">
              <w:rPr>
                <w:color w:val="000000"/>
              </w:rPr>
              <w:t>0.9</w:t>
            </w:r>
          </w:p>
        </w:tc>
      </w:tr>
      <w:tr w:rsidR="00A12476" w:rsidTr="003D59AB">
        <w:trPr>
          <w:trHeight w:val="449"/>
        </w:trPr>
        <w:tc>
          <w:tcPr>
            <w:tcW w:w="2628" w:type="dxa"/>
            <w:shd w:val="clear" w:color="auto" w:fill="D9D9D9"/>
          </w:tcPr>
          <w:p w:rsidR="00A12476" w:rsidRPr="005A7157" w:rsidRDefault="00A12476" w:rsidP="003D59AB">
            <w:pPr>
              <w:autoSpaceDE w:val="0"/>
              <w:autoSpaceDN w:val="0"/>
              <w:adjustRightInd w:val="0"/>
            </w:pPr>
            <w:r w:rsidRPr="005A7157">
              <w:t>Alu I (10U/</w:t>
            </w:r>
            <w:r w:rsidRPr="006E1DC3">
              <w:rPr>
                <w:bCs/>
              </w:rPr>
              <w:t xml:space="preserve"> μL</w:t>
            </w:r>
            <w:r w:rsidRPr="005A7157">
              <w:t>)</w:t>
            </w:r>
          </w:p>
        </w:tc>
        <w:tc>
          <w:tcPr>
            <w:tcW w:w="1170" w:type="dxa"/>
            <w:shd w:val="clear" w:color="auto" w:fill="D9D9D9"/>
          </w:tcPr>
          <w:p w:rsidR="00A12476" w:rsidRPr="006E1DC3" w:rsidRDefault="00A12476" w:rsidP="003D59AB">
            <w:pPr>
              <w:autoSpaceDE w:val="0"/>
              <w:autoSpaceDN w:val="0"/>
              <w:adjustRightInd w:val="0"/>
              <w:jc w:val="center"/>
              <w:rPr>
                <w:color w:val="000000"/>
              </w:rPr>
            </w:pPr>
            <w:r w:rsidRPr="006E1DC3">
              <w:rPr>
                <w:color w:val="000000"/>
              </w:rPr>
              <w:t>0.5</w:t>
            </w:r>
          </w:p>
        </w:tc>
        <w:tc>
          <w:tcPr>
            <w:tcW w:w="1710" w:type="dxa"/>
            <w:shd w:val="clear" w:color="auto" w:fill="D9D9D9"/>
          </w:tcPr>
          <w:p w:rsidR="00A12476" w:rsidRPr="006E1DC3" w:rsidRDefault="00A12476" w:rsidP="003D59AB">
            <w:pPr>
              <w:autoSpaceDE w:val="0"/>
              <w:autoSpaceDN w:val="0"/>
              <w:adjustRightInd w:val="0"/>
              <w:jc w:val="center"/>
              <w:rPr>
                <w:color w:val="000000"/>
              </w:rPr>
            </w:pPr>
            <w:r w:rsidRPr="006E1DC3">
              <w:rPr>
                <w:color w:val="000000"/>
              </w:rPr>
              <w:t>4.5</w:t>
            </w:r>
          </w:p>
        </w:tc>
        <w:tc>
          <w:tcPr>
            <w:tcW w:w="1530" w:type="dxa"/>
            <w:shd w:val="clear" w:color="auto" w:fill="D9D9D9"/>
          </w:tcPr>
          <w:p w:rsidR="00A12476" w:rsidRPr="006E1DC3" w:rsidRDefault="00A12476" w:rsidP="003D59AB">
            <w:pPr>
              <w:autoSpaceDE w:val="0"/>
              <w:autoSpaceDN w:val="0"/>
              <w:adjustRightInd w:val="0"/>
              <w:jc w:val="center"/>
              <w:rPr>
                <w:color w:val="000000"/>
              </w:rPr>
            </w:pPr>
            <w:r w:rsidRPr="006E1DC3">
              <w:rPr>
                <w:color w:val="000000"/>
              </w:rPr>
              <w:t>0.25</w:t>
            </w:r>
          </w:p>
        </w:tc>
        <w:tc>
          <w:tcPr>
            <w:tcW w:w="1530" w:type="dxa"/>
            <w:shd w:val="clear" w:color="auto" w:fill="D9D9D9"/>
          </w:tcPr>
          <w:p w:rsidR="00A12476" w:rsidRPr="006E1DC3" w:rsidRDefault="00A12476" w:rsidP="003D59AB">
            <w:pPr>
              <w:autoSpaceDE w:val="0"/>
              <w:autoSpaceDN w:val="0"/>
              <w:adjustRightInd w:val="0"/>
              <w:jc w:val="center"/>
              <w:rPr>
                <w:color w:val="000000"/>
              </w:rPr>
            </w:pPr>
            <w:r w:rsidRPr="006E1DC3">
              <w:rPr>
                <w:color w:val="000000"/>
              </w:rPr>
              <w:t>2.25</w:t>
            </w:r>
          </w:p>
        </w:tc>
      </w:tr>
      <w:tr w:rsidR="00A12476" w:rsidTr="003D59AB">
        <w:trPr>
          <w:trHeight w:val="431"/>
        </w:trPr>
        <w:tc>
          <w:tcPr>
            <w:tcW w:w="2628" w:type="dxa"/>
          </w:tcPr>
          <w:p w:rsidR="00A12476" w:rsidRPr="005A7157" w:rsidRDefault="00A12476" w:rsidP="003D59AB">
            <w:pPr>
              <w:autoSpaceDE w:val="0"/>
              <w:autoSpaceDN w:val="0"/>
              <w:adjustRightInd w:val="0"/>
            </w:pPr>
            <w:r w:rsidRPr="005A7157">
              <w:t>Rsa I (10U/</w:t>
            </w:r>
            <w:r w:rsidRPr="006E1DC3">
              <w:rPr>
                <w:b/>
                <w:bCs/>
              </w:rPr>
              <w:t xml:space="preserve"> </w:t>
            </w:r>
            <w:r w:rsidRPr="006E1DC3">
              <w:rPr>
                <w:bCs/>
              </w:rPr>
              <w:t>μL</w:t>
            </w:r>
            <w:r w:rsidRPr="005A7157">
              <w:t>)</w:t>
            </w:r>
          </w:p>
        </w:tc>
        <w:tc>
          <w:tcPr>
            <w:tcW w:w="1170" w:type="dxa"/>
          </w:tcPr>
          <w:p w:rsidR="00A12476" w:rsidRPr="006E1DC3" w:rsidRDefault="00A12476" w:rsidP="003D59AB">
            <w:pPr>
              <w:autoSpaceDE w:val="0"/>
              <w:autoSpaceDN w:val="0"/>
              <w:adjustRightInd w:val="0"/>
              <w:jc w:val="center"/>
              <w:rPr>
                <w:color w:val="000000"/>
              </w:rPr>
            </w:pPr>
            <w:r w:rsidRPr="006E1DC3">
              <w:rPr>
                <w:color w:val="000000"/>
              </w:rPr>
              <w:t>0.5</w:t>
            </w:r>
          </w:p>
        </w:tc>
        <w:tc>
          <w:tcPr>
            <w:tcW w:w="1710" w:type="dxa"/>
          </w:tcPr>
          <w:p w:rsidR="00A12476" w:rsidRPr="006E1DC3" w:rsidRDefault="00A12476" w:rsidP="003D59AB">
            <w:pPr>
              <w:autoSpaceDE w:val="0"/>
              <w:autoSpaceDN w:val="0"/>
              <w:adjustRightInd w:val="0"/>
              <w:jc w:val="center"/>
              <w:rPr>
                <w:color w:val="000000"/>
              </w:rPr>
            </w:pPr>
            <w:r w:rsidRPr="006E1DC3">
              <w:rPr>
                <w:color w:val="000000"/>
              </w:rPr>
              <w:t>4.5</w:t>
            </w:r>
          </w:p>
        </w:tc>
        <w:tc>
          <w:tcPr>
            <w:tcW w:w="1530" w:type="dxa"/>
          </w:tcPr>
          <w:p w:rsidR="00A12476" w:rsidRPr="006E1DC3" w:rsidRDefault="00A12476" w:rsidP="003D59AB">
            <w:pPr>
              <w:autoSpaceDE w:val="0"/>
              <w:autoSpaceDN w:val="0"/>
              <w:adjustRightInd w:val="0"/>
              <w:jc w:val="center"/>
              <w:rPr>
                <w:color w:val="000000"/>
              </w:rPr>
            </w:pPr>
            <w:r w:rsidRPr="006E1DC3">
              <w:rPr>
                <w:color w:val="000000"/>
              </w:rPr>
              <w:t>0.25</w:t>
            </w:r>
          </w:p>
        </w:tc>
        <w:tc>
          <w:tcPr>
            <w:tcW w:w="1530" w:type="dxa"/>
          </w:tcPr>
          <w:p w:rsidR="00A12476" w:rsidRPr="006E1DC3" w:rsidRDefault="00A12476" w:rsidP="003D59AB">
            <w:pPr>
              <w:autoSpaceDE w:val="0"/>
              <w:autoSpaceDN w:val="0"/>
              <w:adjustRightInd w:val="0"/>
              <w:jc w:val="center"/>
              <w:rPr>
                <w:color w:val="000000"/>
              </w:rPr>
            </w:pPr>
            <w:r w:rsidRPr="006E1DC3">
              <w:rPr>
                <w:color w:val="000000"/>
              </w:rPr>
              <w:t>2.25</w:t>
            </w:r>
          </w:p>
        </w:tc>
      </w:tr>
      <w:tr w:rsidR="00A12476" w:rsidTr="003D59AB">
        <w:tc>
          <w:tcPr>
            <w:tcW w:w="2628" w:type="dxa"/>
            <w:tcBorders>
              <w:bottom w:val="single" w:sz="4" w:space="0" w:color="auto"/>
            </w:tcBorders>
            <w:shd w:val="clear" w:color="auto" w:fill="D9D9D9"/>
          </w:tcPr>
          <w:p w:rsidR="00A12476" w:rsidRPr="006E1DC3" w:rsidRDefault="00A12476" w:rsidP="003D59AB">
            <w:pPr>
              <w:autoSpaceDE w:val="0"/>
              <w:autoSpaceDN w:val="0"/>
              <w:adjustRightInd w:val="0"/>
              <w:rPr>
                <w:b/>
                <w:bCs/>
              </w:rPr>
            </w:pPr>
            <w:r w:rsidRPr="006E1DC3">
              <w:rPr>
                <w:b/>
                <w:bCs/>
              </w:rPr>
              <w:t>Final volume of Master mix</w:t>
            </w:r>
          </w:p>
        </w:tc>
        <w:tc>
          <w:tcPr>
            <w:tcW w:w="1170" w:type="dxa"/>
            <w:tcBorders>
              <w:bottom w:val="single" w:sz="4" w:space="0" w:color="auto"/>
            </w:tcBorders>
            <w:shd w:val="clear" w:color="auto" w:fill="D9D9D9"/>
          </w:tcPr>
          <w:p w:rsidR="00A12476" w:rsidRPr="006E1DC3" w:rsidRDefault="00A12476" w:rsidP="003D59AB">
            <w:pPr>
              <w:autoSpaceDE w:val="0"/>
              <w:autoSpaceDN w:val="0"/>
              <w:adjustRightInd w:val="0"/>
              <w:jc w:val="center"/>
              <w:rPr>
                <w:color w:val="000000"/>
              </w:rPr>
            </w:pPr>
            <w:r w:rsidRPr="006E1DC3">
              <w:rPr>
                <w:color w:val="000000"/>
              </w:rPr>
              <w:t>5.8</w:t>
            </w:r>
          </w:p>
        </w:tc>
        <w:tc>
          <w:tcPr>
            <w:tcW w:w="1710" w:type="dxa"/>
            <w:tcBorders>
              <w:bottom w:val="single" w:sz="4" w:space="0" w:color="auto"/>
            </w:tcBorders>
            <w:shd w:val="clear" w:color="auto" w:fill="D9D9D9"/>
          </w:tcPr>
          <w:p w:rsidR="00A12476" w:rsidRPr="006E1DC3" w:rsidRDefault="00A12476" w:rsidP="003D59AB">
            <w:pPr>
              <w:autoSpaceDE w:val="0"/>
              <w:autoSpaceDN w:val="0"/>
              <w:adjustRightInd w:val="0"/>
              <w:jc w:val="center"/>
              <w:rPr>
                <w:color w:val="000000"/>
              </w:rPr>
            </w:pPr>
            <w:r w:rsidRPr="006E1DC3">
              <w:rPr>
                <w:color w:val="000000"/>
              </w:rPr>
              <w:t>52.5</w:t>
            </w:r>
          </w:p>
        </w:tc>
        <w:tc>
          <w:tcPr>
            <w:tcW w:w="1530" w:type="dxa"/>
            <w:tcBorders>
              <w:bottom w:val="single" w:sz="4" w:space="0" w:color="auto"/>
            </w:tcBorders>
            <w:shd w:val="clear" w:color="auto" w:fill="D9D9D9"/>
          </w:tcPr>
          <w:p w:rsidR="00A12476" w:rsidRPr="006E1DC3" w:rsidRDefault="00A12476" w:rsidP="003D59AB">
            <w:pPr>
              <w:autoSpaceDE w:val="0"/>
              <w:autoSpaceDN w:val="0"/>
              <w:adjustRightInd w:val="0"/>
              <w:jc w:val="center"/>
              <w:rPr>
                <w:color w:val="000000"/>
              </w:rPr>
            </w:pPr>
            <w:r w:rsidRPr="006E1DC3">
              <w:rPr>
                <w:color w:val="000000"/>
              </w:rPr>
              <w:t>3</w:t>
            </w:r>
          </w:p>
        </w:tc>
        <w:tc>
          <w:tcPr>
            <w:tcW w:w="1530" w:type="dxa"/>
            <w:tcBorders>
              <w:bottom w:val="single" w:sz="4" w:space="0" w:color="auto"/>
            </w:tcBorders>
            <w:shd w:val="clear" w:color="auto" w:fill="D9D9D9"/>
          </w:tcPr>
          <w:p w:rsidR="00A12476" w:rsidRPr="006E1DC3" w:rsidRDefault="00A12476" w:rsidP="003D59AB">
            <w:pPr>
              <w:autoSpaceDE w:val="0"/>
              <w:autoSpaceDN w:val="0"/>
              <w:adjustRightInd w:val="0"/>
              <w:jc w:val="center"/>
              <w:rPr>
                <w:color w:val="000000"/>
              </w:rPr>
            </w:pPr>
            <w:r w:rsidRPr="006E1DC3">
              <w:rPr>
                <w:color w:val="000000"/>
              </w:rPr>
              <w:t>27</w:t>
            </w:r>
          </w:p>
        </w:tc>
      </w:tr>
    </w:tbl>
    <w:p w:rsidR="00A12476" w:rsidRPr="00C75A03" w:rsidRDefault="00A12476" w:rsidP="00845FD1">
      <w:pPr>
        <w:autoSpaceDE w:val="0"/>
        <w:autoSpaceDN w:val="0"/>
        <w:adjustRightInd w:val="0"/>
        <w:rPr>
          <w:rFonts w:ascii="AgilentCenturyITC-Book" w:hAnsi="AgilentCenturyITC-Book" w:cs="AgilentCenturyITC-Book"/>
          <w:color w:val="000000"/>
        </w:rPr>
      </w:pPr>
    </w:p>
    <w:p w:rsidR="00A12476" w:rsidRDefault="00A12476" w:rsidP="00845FD1">
      <w:pPr>
        <w:pStyle w:val="ListParagraph"/>
        <w:numPr>
          <w:ilvl w:val="0"/>
          <w:numId w:val="6"/>
        </w:numPr>
        <w:autoSpaceDE w:val="0"/>
        <w:autoSpaceDN w:val="0"/>
        <w:adjustRightInd w:val="0"/>
        <w:rPr>
          <w:color w:val="000000"/>
          <w:sz w:val="20"/>
          <w:szCs w:val="20"/>
        </w:rPr>
      </w:pPr>
      <w:r w:rsidRPr="006B256D">
        <w:rPr>
          <w:color w:val="000000"/>
          <w:sz w:val="20"/>
          <w:szCs w:val="20"/>
        </w:rPr>
        <w:t>Incubate the samples:</w:t>
      </w:r>
    </w:p>
    <w:p w:rsidR="00A12476" w:rsidRPr="00D877DB" w:rsidRDefault="00A12476" w:rsidP="00845FD1">
      <w:pPr>
        <w:autoSpaceDE w:val="0"/>
        <w:autoSpaceDN w:val="0"/>
        <w:adjustRightInd w:val="0"/>
        <w:rPr>
          <w:color w:val="000000"/>
        </w:rPr>
      </w:pPr>
    </w:p>
    <w:p w:rsidR="00A12476" w:rsidRDefault="00A12476" w:rsidP="00845FD1">
      <w:pPr>
        <w:pStyle w:val="ListParagraph"/>
        <w:numPr>
          <w:ilvl w:val="0"/>
          <w:numId w:val="7"/>
        </w:numPr>
        <w:autoSpaceDE w:val="0"/>
        <w:autoSpaceDN w:val="0"/>
        <w:adjustRightInd w:val="0"/>
        <w:rPr>
          <w:color w:val="000000"/>
          <w:sz w:val="20"/>
          <w:szCs w:val="20"/>
        </w:rPr>
      </w:pPr>
      <w:r w:rsidRPr="006B256D">
        <w:rPr>
          <w:color w:val="000000"/>
          <w:sz w:val="20"/>
          <w:szCs w:val="20"/>
        </w:rPr>
        <w:t>Transfer sample tubes to a circulating water bath or heat block at 37°C. Incubate at 37°C for 2 hours.</w:t>
      </w:r>
    </w:p>
    <w:p w:rsidR="00A12476" w:rsidRPr="006B256D" w:rsidRDefault="00A12476" w:rsidP="00845FD1">
      <w:pPr>
        <w:pStyle w:val="ListParagraph"/>
        <w:autoSpaceDE w:val="0"/>
        <w:autoSpaceDN w:val="0"/>
        <w:adjustRightInd w:val="0"/>
        <w:ind w:left="1440"/>
        <w:rPr>
          <w:color w:val="000000"/>
          <w:sz w:val="20"/>
          <w:szCs w:val="20"/>
        </w:rPr>
      </w:pPr>
    </w:p>
    <w:p w:rsidR="00A12476" w:rsidRPr="006B256D" w:rsidRDefault="00A12476" w:rsidP="00845FD1">
      <w:pPr>
        <w:pStyle w:val="ListParagraph"/>
        <w:numPr>
          <w:ilvl w:val="0"/>
          <w:numId w:val="7"/>
        </w:numPr>
        <w:autoSpaceDE w:val="0"/>
        <w:autoSpaceDN w:val="0"/>
        <w:adjustRightInd w:val="0"/>
        <w:rPr>
          <w:color w:val="000000"/>
          <w:sz w:val="20"/>
          <w:szCs w:val="20"/>
        </w:rPr>
      </w:pPr>
      <w:r w:rsidRPr="006B256D">
        <w:rPr>
          <w:color w:val="000000"/>
          <w:sz w:val="20"/>
          <w:szCs w:val="20"/>
        </w:rPr>
        <w:t>Transfer sample tubes to a circulating water bath or heat block at 65°C. Incubate at 65°C for 20 minutes to inactivate the enzymes.</w:t>
      </w:r>
    </w:p>
    <w:p w:rsidR="00A12476" w:rsidRDefault="00A12476" w:rsidP="00845FD1">
      <w:pPr>
        <w:pStyle w:val="ListParagraph"/>
        <w:autoSpaceDE w:val="0"/>
        <w:autoSpaceDN w:val="0"/>
        <w:adjustRightInd w:val="0"/>
        <w:ind w:left="1440"/>
        <w:rPr>
          <w:color w:val="000000"/>
          <w:sz w:val="20"/>
          <w:szCs w:val="20"/>
        </w:rPr>
      </w:pPr>
    </w:p>
    <w:p w:rsidR="00A12476" w:rsidRPr="006B256D" w:rsidRDefault="00A12476" w:rsidP="00845FD1">
      <w:pPr>
        <w:pStyle w:val="ListParagraph"/>
        <w:numPr>
          <w:ilvl w:val="0"/>
          <w:numId w:val="7"/>
        </w:numPr>
        <w:autoSpaceDE w:val="0"/>
        <w:autoSpaceDN w:val="0"/>
        <w:adjustRightInd w:val="0"/>
        <w:rPr>
          <w:color w:val="000000"/>
          <w:sz w:val="20"/>
          <w:szCs w:val="20"/>
        </w:rPr>
      </w:pPr>
      <w:r w:rsidRPr="006B256D">
        <w:rPr>
          <w:color w:val="000000"/>
          <w:sz w:val="20"/>
          <w:szCs w:val="20"/>
        </w:rPr>
        <w:t>Move the sample tubes to ice.</w:t>
      </w:r>
    </w:p>
    <w:p w:rsidR="00A12476" w:rsidRPr="006B256D" w:rsidRDefault="00A12476" w:rsidP="00845FD1">
      <w:pPr>
        <w:pStyle w:val="ListParagraph"/>
        <w:autoSpaceDE w:val="0"/>
        <w:autoSpaceDN w:val="0"/>
        <w:adjustRightInd w:val="0"/>
        <w:ind w:left="1440"/>
        <w:rPr>
          <w:i/>
          <w:iCs/>
          <w:color w:val="000000"/>
          <w:sz w:val="20"/>
          <w:szCs w:val="20"/>
        </w:rPr>
      </w:pPr>
    </w:p>
    <w:p w:rsidR="00A12476" w:rsidRDefault="00A12476" w:rsidP="00845FD1">
      <w:pPr>
        <w:pStyle w:val="ListParagraph"/>
        <w:numPr>
          <w:ilvl w:val="0"/>
          <w:numId w:val="7"/>
        </w:numPr>
        <w:autoSpaceDE w:val="0"/>
        <w:autoSpaceDN w:val="0"/>
        <w:adjustRightInd w:val="0"/>
        <w:rPr>
          <w:color w:val="000000"/>
          <w:sz w:val="20"/>
          <w:szCs w:val="20"/>
        </w:rPr>
      </w:pPr>
      <w:r>
        <w:rPr>
          <w:color w:val="000000"/>
          <w:sz w:val="20"/>
          <w:szCs w:val="20"/>
        </w:rPr>
        <w:t>Or instead of a-c, t</w:t>
      </w:r>
      <w:r w:rsidRPr="006B256D">
        <w:rPr>
          <w:color w:val="000000"/>
          <w:sz w:val="20"/>
          <w:szCs w:val="20"/>
        </w:rPr>
        <w:t xml:space="preserve">ransfer sample tubes or plates to a thermal cycler. Program the thermal cycler according to </w:t>
      </w:r>
      <w:r w:rsidRPr="000069A7">
        <w:rPr>
          <w:b/>
          <w:sz w:val="20"/>
          <w:szCs w:val="20"/>
        </w:rPr>
        <w:t>Table 2</w:t>
      </w:r>
      <w:r w:rsidRPr="000069A7">
        <w:rPr>
          <w:sz w:val="20"/>
          <w:szCs w:val="20"/>
        </w:rPr>
        <w:t xml:space="preserve"> </w:t>
      </w:r>
      <w:r w:rsidRPr="006B256D">
        <w:rPr>
          <w:color w:val="000000"/>
          <w:sz w:val="20"/>
          <w:szCs w:val="20"/>
        </w:rPr>
        <w:t>and run the program:</w:t>
      </w:r>
    </w:p>
    <w:p w:rsidR="00A12476" w:rsidRPr="006B256D" w:rsidRDefault="00A12476" w:rsidP="00845FD1">
      <w:pPr>
        <w:autoSpaceDE w:val="0"/>
        <w:autoSpaceDN w:val="0"/>
        <w:adjustRightInd w:val="0"/>
        <w:rPr>
          <w:color w:val="000000"/>
        </w:rPr>
      </w:pPr>
    </w:p>
    <w:p w:rsidR="00A12476" w:rsidRDefault="00A12476" w:rsidP="00845FD1">
      <w:pPr>
        <w:autoSpaceDE w:val="0"/>
        <w:autoSpaceDN w:val="0"/>
        <w:adjustRightInd w:val="0"/>
        <w:ind w:left="1080"/>
      </w:pPr>
      <w:r w:rsidRPr="004319E1">
        <w:rPr>
          <w:b/>
        </w:rPr>
        <w:t>Table 2</w:t>
      </w:r>
      <w:r>
        <w:t>. Digestion program</w:t>
      </w:r>
    </w:p>
    <w:p w:rsidR="00A12476" w:rsidRDefault="00A12476" w:rsidP="00845FD1">
      <w:pPr>
        <w:autoSpaceDE w:val="0"/>
        <w:autoSpaceDN w:val="0"/>
        <w:adjustRightInd w:val="0"/>
        <w:ind w:left="1080"/>
      </w:pPr>
    </w:p>
    <w:tbl>
      <w:tblPr>
        <w:tblW w:w="0" w:type="auto"/>
        <w:tblInd w:w="1368" w:type="dxa"/>
        <w:tblBorders>
          <w:top w:val="single" w:sz="4" w:space="0" w:color="auto"/>
          <w:bottom w:val="single" w:sz="4" w:space="0" w:color="auto"/>
        </w:tblBorders>
        <w:tblLook w:val="00A0"/>
      </w:tblPr>
      <w:tblGrid>
        <w:gridCol w:w="1696"/>
        <w:gridCol w:w="1814"/>
        <w:gridCol w:w="2610"/>
      </w:tblGrid>
      <w:tr w:rsidR="00A12476" w:rsidTr="003D59AB">
        <w:trPr>
          <w:trHeight w:val="368"/>
        </w:trPr>
        <w:tc>
          <w:tcPr>
            <w:tcW w:w="1696" w:type="dxa"/>
            <w:tcBorders>
              <w:top w:val="single" w:sz="4" w:space="0" w:color="auto"/>
            </w:tcBorders>
            <w:shd w:val="clear" w:color="auto" w:fill="C6D9F1"/>
          </w:tcPr>
          <w:p w:rsidR="00A12476" w:rsidRPr="004319E1" w:rsidRDefault="00A12476" w:rsidP="003D59AB">
            <w:pPr>
              <w:autoSpaceDE w:val="0"/>
              <w:autoSpaceDN w:val="0"/>
              <w:adjustRightInd w:val="0"/>
              <w:jc w:val="center"/>
            </w:pPr>
            <w:r w:rsidRPr="00862B4F">
              <w:rPr>
                <w:b/>
              </w:rPr>
              <w:t>Step</w:t>
            </w:r>
          </w:p>
        </w:tc>
        <w:tc>
          <w:tcPr>
            <w:tcW w:w="1814" w:type="dxa"/>
            <w:tcBorders>
              <w:top w:val="single" w:sz="4" w:space="0" w:color="auto"/>
            </w:tcBorders>
            <w:shd w:val="clear" w:color="auto" w:fill="C6D9F1"/>
          </w:tcPr>
          <w:p w:rsidR="00A12476" w:rsidRPr="004319E1" w:rsidRDefault="00A12476" w:rsidP="003D59AB">
            <w:pPr>
              <w:autoSpaceDE w:val="0"/>
              <w:autoSpaceDN w:val="0"/>
              <w:adjustRightInd w:val="0"/>
              <w:jc w:val="center"/>
            </w:pPr>
            <w:r w:rsidRPr="006E1DC3">
              <w:rPr>
                <w:b/>
                <w:bCs/>
              </w:rPr>
              <w:t>Temperature</w:t>
            </w:r>
          </w:p>
        </w:tc>
        <w:tc>
          <w:tcPr>
            <w:tcW w:w="2610" w:type="dxa"/>
            <w:tcBorders>
              <w:top w:val="single" w:sz="4" w:space="0" w:color="auto"/>
            </w:tcBorders>
            <w:shd w:val="clear" w:color="auto" w:fill="C6D9F1"/>
          </w:tcPr>
          <w:p w:rsidR="00A12476" w:rsidRPr="004319E1" w:rsidRDefault="00A12476" w:rsidP="003D59AB">
            <w:pPr>
              <w:autoSpaceDE w:val="0"/>
              <w:autoSpaceDN w:val="0"/>
              <w:adjustRightInd w:val="0"/>
              <w:jc w:val="center"/>
            </w:pPr>
            <w:r w:rsidRPr="006E1DC3">
              <w:rPr>
                <w:b/>
                <w:bCs/>
              </w:rPr>
              <w:t>Time</w:t>
            </w:r>
          </w:p>
        </w:tc>
      </w:tr>
      <w:tr w:rsidR="00A12476" w:rsidTr="003D59AB">
        <w:trPr>
          <w:trHeight w:val="305"/>
        </w:trPr>
        <w:tc>
          <w:tcPr>
            <w:tcW w:w="1696" w:type="dxa"/>
          </w:tcPr>
          <w:p w:rsidR="00A12476" w:rsidRPr="004319E1" w:rsidRDefault="00A12476" w:rsidP="003D59AB">
            <w:pPr>
              <w:autoSpaceDE w:val="0"/>
              <w:autoSpaceDN w:val="0"/>
              <w:adjustRightInd w:val="0"/>
              <w:jc w:val="center"/>
            </w:pPr>
            <w:r w:rsidRPr="004319E1">
              <w:t>Step 1</w:t>
            </w:r>
          </w:p>
        </w:tc>
        <w:tc>
          <w:tcPr>
            <w:tcW w:w="1814" w:type="dxa"/>
          </w:tcPr>
          <w:p w:rsidR="00A12476" w:rsidRPr="004319E1" w:rsidRDefault="00A12476" w:rsidP="003D59AB">
            <w:pPr>
              <w:autoSpaceDE w:val="0"/>
              <w:autoSpaceDN w:val="0"/>
              <w:adjustRightInd w:val="0"/>
              <w:jc w:val="center"/>
            </w:pPr>
            <w:r w:rsidRPr="004319E1">
              <w:t>37°C</w:t>
            </w:r>
          </w:p>
        </w:tc>
        <w:tc>
          <w:tcPr>
            <w:tcW w:w="2610" w:type="dxa"/>
          </w:tcPr>
          <w:p w:rsidR="00A12476" w:rsidRPr="004319E1" w:rsidRDefault="00A12476" w:rsidP="003D59AB">
            <w:pPr>
              <w:autoSpaceDE w:val="0"/>
              <w:autoSpaceDN w:val="0"/>
              <w:adjustRightInd w:val="0"/>
              <w:jc w:val="center"/>
            </w:pPr>
            <w:r w:rsidRPr="004319E1">
              <w:t>2 hours</w:t>
            </w:r>
          </w:p>
        </w:tc>
      </w:tr>
      <w:tr w:rsidR="00A12476" w:rsidTr="003D59AB">
        <w:trPr>
          <w:trHeight w:val="341"/>
        </w:trPr>
        <w:tc>
          <w:tcPr>
            <w:tcW w:w="1696" w:type="dxa"/>
            <w:shd w:val="clear" w:color="auto" w:fill="D9D9D9"/>
          </w:tcPr>
          <w:p w:rsidR="00A12476" w:rsidRPr="004319E1" w:rsidRDefault="00A12476" w:rsidP="003D59AB">
            <w:pPr>
              <w:autoSpaceDE w:val="0"/>
              <w:autoSpaceDN w:val="0"/>
              <w:adjustRightInd w:val="0"/>
              <w:jc w:val="center"/>
            </w:pPr>
            <w:r w:rsidRPr="004319E1">
              <w:t>Step 2</w:t>
            </w:r>
          </w:p>
        </w:tc>
        <w:tc>
          <w:tcPr>
            <w:tcW w:w="1814" w:type="dxa"/>
            <w:shd w:val="clear" w:color="auto" w:fill="D9D9D9"/>
          </w:tcPr>
          <w:p w:rsidR="00A12476" w:rsidRPr="004319E1" w:rsidRDefault="00A12476" w:rsidP="003D59AB">
            <w:pPr>
              <w:autoSpaceDE w:val="0"/>
              <w:autoSpaceDN w:val="0"/>
              <w:adjustRightInd w:val="0"/>
              <w:jc w:val="center"/>
            </w:pPr>
            <w:r>
              <w:t>65</w:t>
            </w:r>
            <w:r w:rsidRPr="004319E1">
              <w:t>°C</w:t>
            </w:r>
          </w:p>
        </w:tc>
        <w:tc>
          <w:tcPr>
            <w:tcW w:w="2610" w:type="dxa"/>
            <w:shd w:val="clear" w:color="auto" w:fill="D9D9D9"/>
          </w:tcPr>
          <w:p w:rsidR="00A12476" w:rsidRPr="004319E1" w:rsidRDefault="00A12476" w:rsidP="003D59AB">
            <w:pPr>
              <w:autoSpaceDE w:val="0"/>
              <w:autoSpaceDN w:val="0"/>
              <w:adjustRightInd w:val="0"/>
              <w:jc w:val="center"/>
            </w:pPr>
            <w:r w:rsidRPr="004319E1">
              <w:t>20 minutes</w:t>
            </w:r>
          </w:p>
        </w:tc>
      </w:tr>
      <w:tr w:rsidR="00A12476" w:rsidTr="003D59AB">
        <w:trPr>
          <w:trHeight w:val="368"/>
        </w:trPr>
        <w:tc>
          <w:tcPr>
            <w:tcW w:w="1696" w:type="dxa"/>
            <w:tcBorders>
              <w:bottom w:val="single" w:sz="4" w:space="0" w:color="auto"/>
            </w:tcBorders>
          </w:tcPr>
          <w:p w:rsidR="00A12476" w:rsidRPr="004319E1" w:rsidRDefault="00A12476" w:rsidP="003D59AB">
            <w:pPr>
              <w:autoSpaceDE w:val="0"/>
              <w:autoSpaceDN w:val="0"/>
              <w:adjustRightInd w:val="0"/>
              <w:jc w:val="center"/>
            </w:pPr>
            <w:r w:rsidRPr="004319E1">
              <w:t>Step 3</w:t>
            </w:r>
          </w:p>
        </w:tc>
        <w:tc>
          <w:tcPr>
            <w:tcW w:w="1814" w:type="dxa"/>
            <w:tcBorders>
              <w:bottom w:val="single" w:sz="4" w:space="0" w:color="auto"/>
            </w:tcBorders>
          </w:tcPr>
          <w:p w:rsidR="00A12476" w:rsidRPr="004319E1" w:rsidRDefault="00A12476" w:rsidP="003D59AB">
            <w:pPr>
              <w:autoSpaceDE w:val="0"/>
              <w:autoSpaceDN w:val="0"/>
              <w:adjustRightInd w:val="0"/>
              <w:jc w:val="center"/>
            </w:pPr>
            <w:r>
              <w:t>4</w:t>
            </w:r>
            <w:r w:rsidRPr="004319E1">
              <w:t>°C</w:t>
            </w:r>
          </w:p>
        </w:tc>
        <w:tc>
          <w:tcPr>
            <w:tcW w:w="2610" w:type="dxa"/>
            <w:tcBorders>
              <w:bottom w:val="single" w:sz="4" w:space="0" w:color="auto"/>
            </w:tcBorders>
          </w:tcPr>
          <w:p w:rsidR="00A12476" w:rsidRPr="004319E1" w:rsidRDefault="00A12476" w:rsidP="003D59AB">
            <w:pPr>
              <w:autoSpaceDE w:val="0"/>
              <w:autoSpaceDN w:val="0"/>
              <w:adjustRightInd w:val="0"/>
              <w:jc w:val="center"/>
            </w:pPr>
            <w:r w:rsidRPr="004319E1">
              <w:t>Hold</w:t>
            </w:r>
          </w:p>
        </w:tc>
      </w:tr>
    </w:tbl>
    <w:p w:rsidR="00A12476" w:rsidRPr="006B256D" w:rsidRDefault="00A12476" w:rsidP="00845FD1">
      <w:pPr>
        <w:autoSpaceDE w:val="0"/>
        <w:autoSpaceDN w:val="0"/>
        <w:adjustRightInd w:val="0"/>
        <w:rPr>
          <w:rFonts w:ascii="AgilentCenturyITC-Book" w:hAnsi="AgilentCenturyITC-Book" w:cs="AgilentCenturyITC-Book"/>
          <w:color w:val="000000"/>
        </w:rPr>
      </w:pPr>
    </w:p>
    <w:p w:rsidR="00A12476" w:rsidRPr="006B256D" w:rsidRDefault="00A12476" w:rsidP="00845FD1">
      <w:pPr>
        <w:pStyle w:val="ListParagraph"/>
        <w:numPr>
          <w:ilvl w:val="0"/>
          <w:numId w:val="6"/>
        </w:numPr>
        <w:autoSpaceDE w:val="0"/>
        <w:autoSpaceDN w:val="0"/>
        <w:adjustRightInd w:val="0"/>
        <w:rPr>
          <w:rFonts w:ascii="AgilentCond-Bold" w:hAnsi="AgilentCond-Bold" w:cs="AgilentCond-Bold"/>
          <w:b/>
          <w:bCs/>
          <w:color w:val="000000"/>
        </w:rPr>
      </w:pPr>
      <w:r w:rsidRPr="00B90A87">
        <w:rPr>
          <w:b/>
          <w:bCs/>
          <w:i/>
          <w:color w:val="000000"/>
          <w:sz w:val="20"/>
          <w:szCs w:val="20"/>
        </w:rPr>
        <w:t>Optional</w:t>
      </w:r>
      <w:r>
        <w:rPr>
          <w:bCs/>
          <w:color w:val="000000"/>
          <w:sz w:val="20"/>
          <w:szCs w:val="20"/>
        </w:rPr>
        <w:t>. T</w:t>
      </w:r>
      <w:r w:rsidRPr="006B256D">
        <w:rPr>
          <w:bCs/>
          <w:color w:val="000000"/>
          <w:sz w:val="20"/>
          <w:szCs w:val="20"/>
        </w:rPr>
        <w:t xml:space="preserve">ake 2 </w:t>
      </w:r>
      <w:r w:rsidRPr="00575541">
        <w:rPr>
          <w:color w:val="000000"/>
          <w:sz w:val="20"/>
          <w:szCs w:val="20"/>
        </w:rPr>
        <w:t>μL</w:t>
      </w:r>
      <w:r w:rsidRPr="006B256D">
        <w:rPr>
          <w:bCs/>
          <w:color w:val="000000"/>
          <w:sz w:val="20"/>
          <w:szCs w:val="20"/>
        </w:rPr>
        <w:t xml:space="preserve"> of the digested gDNA and run on a </w:t>
      </w:r>
      <w:r>
        <w:rPr>
          <w:bCs/>
          <w:color w:val="000000"/>
          <w:sz w:val="20"/>
          <w:szCs w:val="20"/>
        </w:rPr>
        <w:t>1.2% agarose gel stained wit</w:t>
      </w:r>
      <w:r w:rsidRPr="006B256D">
        <w:rPr>
          <w:bCs/>
          <w:color w:val="000000"/>
          <w:sz w:val="20"/>
          <w:szCs w:val="20"/>
        </w:rPr>
        <w:t>h</w:t>
      </w:r>
      <w:r>
        <w:rPr>
          <w:bCs/>
          <w:color w:val="000000"/>
          <w:sz w:val="20"/>
          <w:szCs w:val="20"/>
        </w:rPr>
        <w:t xml:space="preserve"> </w:t>
      </w:r>
      <w:r w:rsidRPr="006B256D">
        <w:rPr>
          <w:bCs/>
          <w:color w:val="000000"/>
          <w:sz w:val="20"/>
          <w:szCs w:val="20"/>
        </w:rPr>
        <w:t>SYBR Gold</w:t>
      </w:r>
      <w:r>
        <w:rPr>
          <w:bCs/>
          <w:color w:val="000000"/>
          <w:sz w:val="20"/>
          <w:szCs w:val="20"/>
        </w:rPr>
        <w:t xml:space="preserve"> or EB</w:t>
      </w:r>
      <w:r w:rsidRPr="006B256D">
        <w:rPr>
          <w:bCs/>
          <w:color w:val="000000"/>
          <w:sz w:val="20"/>
          <w:szCs w:val="20"/>
        </w:rPr>
        <w:t xml:space="preserve"> to assess the completeness of the digestion. The majority of the digested products should be between 200bp in len</w:t>
      </w:r>
      <w:r>
        <w:rPr>
          <w:bCs/>
          <w:color w:val="000000"/>
          <w:sz w:val="20"/>
          <w:szCs w:val="20"/>
        </w:rPr>
        <w:t>g</w:t>
      </w:r>
      <w:r w:rsidRPr="006B256D">
        <w:rPr>
          <w:bCs/>
          <w:color w:val="000000"/>
          <w:sz w:val="20"/>
          <w:szCs w:val="20"/>
        </w:rPr>
        <w:t>th</w:t>
      </w:r>
      <w:r>
        <w:rPr>
          <w:rFonts w:ascii="AgilentCond-Bold" w:hAnsi="AgilentCond-Bold" w:cs="AgilentCond-Bold"/>
          <w:bCs/>
          <w:color w:val="000000"/>
        </w:rPr>
        <w:t>.</w:t>
      </w:r>
    </w:p>
    <w:p w:rsidR="00A12476" w:rsidRPr="006B256D" w:rsidRDefault="00A12476" w:rsidP="00845FD1">
      <w:pPr>
        <w:autoSpaceDE w:val="0"/>
        <w:autoSpaceDN w:val="0"/>
        <w:adjustRightInd w:val="0"/>
        <w:rPr>
          <w:rFonts w:ascii="AgilentCond-Bold" w:hAnsi="AgilentCond-Bold" w:cs="AgilentCond-Bold"/>
          <w:b/>
          <w:bCs/>
          <w:color w:val="000000"/>
        </w:rPr>
      </w:pPr>
    </w:p>
    <w:p w:rsidR="00A12476" w:rsidRPr="000069A7" w:rsidRDefault="00A12476" w:rsidP="00845FD1">
      <w:pPr>
        <w:pStyle w:val="ListParagraph"/>
        <w:numPr>
          <w:ilvl w:val="0"/>
          <w:numId w:val="6"/>
        </w:numPr>
        <w:autoSpaceDE w:val="0"/>
        <w:autoSpaceDN w:val="0"/>
        <w:adjustRightInd w:val="0"/>
        <w:rPr>
          <w:color w:val="000000"/>
          <w:sz w:val="20"/>
          <w:szCs w:val="20"/>
        </w:rPr>
      </w:pPr>
      <w:r>
        <w:rPr>
          <w:color w:val="000000"/>
          <w:sz w:val="20"/>
          <w:szCs w:val="20"/>
        </w:rPr>
        <w:t xml:space="preserve">Proceed directly to Sample labeling on page 15 or store digested gDNA for up to a month at </w:t>
      </w:r>
      <w:r w:rsidRPr="006B256D">
        <w:rPr>
          <w:color w:val="000000"/>
          <w:sz w:val="20"/>
          <w:szCs w:val="20"/>
        </w:rPr>
        <w:t>-20°C</w:t>
      </w:r>
    </w:p>
    <w:p w:rsidR="00A12476" w:rsidRDefault="00A12476" w:rsidP="00845FD1">
      <w:pPr>
        <w:autoSpaceDE w:val="0"/>
        <w:autoSpaceDN w:val="0"/>
        <w:adjustRightInd w:val="0"/>
        <w:ind w:left="360" w:hanging="360"/>
        <w:rPr>
          <w:b/>
        </w:rPr>
      </w:pPr>
    </w:p>
    <w:p w:rsidR="00A12476" w:rsidRPr="00845FD1" w:rsidRDefault="00A12476" w:rsidP="00845FD1">
      <w:pPr>
        <w:autoSpaceDE w:val="0"/>
        <w:autoSpaceDN w:val="0"/>
        <w:adjustRightInd w:val="0"/>
        <w:rPr>
          <w:b/>
        </w:rPr>
      </w:pPr>
    </w:p>
    <w:p w:rsidR="00A12476" w:rsidRPr="00845FD1" w:rsidRDefault="00A12476" w:rsidP="00C74085">
      <w:pPr>
        <w:numPr>
          <w:ilvl w:val="1"/>
          <w:numId w:val="6"/>
        </w:numPr>
        <w:tabs>
          <w:tab w:val="clear" w:pos="1440"/>
          <w:tab w:val="num" w:pos="720"/>
        </w:tabs>
        <w:autoSpaceDE w:val="0"/>
        <w:autoSpaceDN w:val="0"/>
        <w:adjustRightInd w:val="0"/>
        <w:ind w:left="360"/>
        <w:rPr>
          <w:b/>
          <w:bCs/>
          <w:color w:val="000000"/>
        </w:rPr>
      </w:pPr>
      <w:r w:rsidRPr="00845FD1">
        <w:rPr>
          <w:b/>
          <w:bCs/>
          <w:color w:val="000000"/>
        </w:rPr>
        <w:t xml:space="preserve">Fluorescent Labeling of DNA </w:t>
      </w:r>
    </w:p>
    <w:p w:rsidR="00A12476" w:rsidRPr="00867B58" w:rsidRDefault="00A12476" w:rsidP="00845FD1">
      <w:pPr>
        <w:autoSpaceDE w:val="0"/>
        <w:autoSpaceDN w:val="0"/>
        <w:adjustRightInd w:val="0"/>
        <w:rPr>
          <w:color w:val="000000"/>
        </w:rPr>
      </w:pPr>
    </w:p>
    <w:p w:rsidR="00A12476" w:rsidRDefault="00A12476" w:rsidP="00845FD1">
      <w:pPr>
        <w:pStyle w:val="ListParagraph"/>
        <w:autoSpaceDE w:val="0"/>
        <w:autoSpaceDN w:val="0"/>
        <w:adjustRightInd w:val="0"/>
        <w:rPr>
          <w:color w:val="000000"/>
          <w:sz w:val="20"/>
          <w:szCs w:val="20"/>
        </w:rPr>
      </w:pPr>
      <w:r w:rsidRPr="000069A7">
        <w:rPr>
          <w:b/>
          <w:i/>
          <w:color w:val="000000"/>
          <w:u w:val="single"/>
        </w:rPr>
        <w:t>Note:</w:t>
      </w:r>
      <w:r w:rsidRPr="00867B58">
        <w:rPr>
          <w:b/>
          <w:color w:val="000000"/>
        </w:rPr>
        <w:t xml:space="preserve"> </w:t>
      </w:r>
      <w:r>
        <w:rPr>
          <w:b/>
          <w:color w:val="000000"/>
        </w:rPr>
        <w:t xml:space="preserve">  </w:t>
      </w:r>
      <w:r w:rsidRPr="00102C2A">
        <w:rPr>
          <w:b/>
          <w:bCs/>
          <w:color w:val="FFFFFF"/>
          <w:sz w:val="20"/>
          <w:szCs w:val="20"/>
        </w:rPr>
        <w:t xml:space="preserve"> </w:t>
      </w:r>
      <w:r w:rsidRPr="00102C2A">
        <w:rPr>
          <w:color w:val="000000"/>
          <w:sz w:val="20"/>
          <w:szCs w:val="20"/>
        </w:rPr>
        <w:t xml:space="preserve">Cyanine 3-dUTP and cyanine 5-dUTP are light sensitive and are subject to degradation </w:t>
      </w:r>
      <w:r>
        <w:rPr>
          <w:color w:val="000000"/>
          <w:sz w:val="20"/>
          <w:szCs w:val="20"/>
        </w:rPr>
        <w:t xml:space="preserve">        </w:t>
      </w:r>
    </w:p>
    <w:p w:rsidR="00A12476" w:rsidRDefault="00A12476" w:rsidP="00845FD1">
      <w:pPr>
        <w:pStyle w:val="ListParagraph"/>
        <w:autoSpaceDE w:val="0"/>
        <w:autoSpaceDN w:val="0"/>
        <w:adjustRightInd w:val="0"/>
        <w:rPr>
          <w:color w:val="000000"/>
          <w:sz w:val="20"/>
          <w:szCs w:val="20"/>
        </w:rPr>
      </w:pPr>
      <w:r>
        <w:rPr>
          <w:b/>
          <w:color w:val="000000"/>
        </w:rPr>
        <w:t xml:space="preserve">             </w:t>
      </w:r>
      <w:r w:rsidRPr="00102C2A">
        <w:rPr>
          <w:color w:val="000000"/>
          <w:sz w:val="20"/>
          <w:szCs w:val="20"/>
        </w:rPr>
        <w:t>by</w:t>
      </w:r>
      <w:r>
        <w:rPr>
          <w:color w:val="000000"/>
          <w:sz w:val="20"/>
          <w:szCs w:val="20"/>
        </w:rPr>
        <w:t xml:space="preserve"> </w:t>
      </w:r>
      <w:r w:rsidRPr="00743AB1">
        <w:rPr>
          <w:color w:val="000000"/>
          <w:sz w:val="20"/>
          <w:szCs w:val="20"/>
        </w:rPr>
        <w:t xml:space="preserve">multiple freeze thaw cycles. Minimize light exposure throughout the labeling </w:t>
      </w:r>
    </w:p>
    <w:p w:rsidR="00A12476" w:rsidRPr="00743AB1" w:rsidRDefault="00A12476" w:rsidP="00845FD1">
      <w:pPr>
        <w:pStyle w:val="ListParagraph"/>
        <w:autoSpaceDE w:val="0"/>
        <w:autoSpaceDN w:val="0"/>
        <w:adjustRightInd w:val="0"/>
        <w:rPr>
          <w:color w:val="000000"/>
          <w:sz w:val="20"/>
          <w:szCs w:val="20"/>
        </w:rPr>
      </w:pPr>
      <w:r>
        <w:rPr>
          <w:color w:val="000000"/>
          <w:sz w:val="20"/>
          <w:szCs w:val="20"/>
        </w:rPr>
        <w:t xml:space="preserve">               </w:t>
      </w:r>
      <w:r w:rsidRPr="00743AB1">
        <w:rPr>
          <w:color w:val="000000"/>
          <w:sz w:val="20"/>
          <w:szCs w:val="20"/>
        </w:rPr>
        <w:t>procedure.</w:t>
      </w:r>
    </w:p>
    <w:p w:rsidR="00A12476" w:rsidRPr="00867B58" w:rsidRDefault="00A12476" w:rsidP="00845FD1">
      <w:pPr>
        <w:autoSpaceDE w:val="0"/>
        <w:autoSpaceDN w:val="0"/>
        <w:adjustRightInd w:val="0"/>
        <w:rPr>
          <w:b/>
          <w:color w:val="000000"/>
        </w:rPr>
      </w:pPr>
    </w:p>
    <w:p w:rsidR="00A12476" w:rsidRDefault="00A12476" w:rsidP="00C74085">
      <w:pPr>
        <w:pStyle w:val="ListParagraph"/>
        <w:numPr>
          <w:ilvl w:val="0"/>
          <w:numId w:val="8"/>
        </w:numPr>
        <w:autoSpaceDE w:val="0"/>
        <w:autoSpaceDN w:val="0"/>
        <w:adjustRightInd w:val="0"/>
        <w:ind w:left="720"/>
        <w:rPr>
          <w:color w:val="000000"/>
          <w:sz w:val="20"/>
          <w:szCs w:val="20"/>
        </w:rPr>
      </w:pPr>
      <w:r w:rsidRPr="00102C2A">
        <w:rPr>
          <w:color w:val="000000"/>
          <w:sz w:val="20"/>
          <w:szCs w:val="20"/>
        </w:rPr>
        <w:t>Equilibrate heat blocks or water baths to 95°C, 37°C and 65°C, or use a</w:t>
      </w:r>
      <w:r>
        <w:rPr>
          <w:color w:val="000000"/>
          <w:sz w:val="20"/>
          <w:szCs w:val="20"/>
        </w:rPr>
        <w:t xml:space="preserve"> </w:t>
      </w:r>
      <w:r w:rsidRPr="00102C2A">
        <w:rPr>
          <w:color w:val="000000"/>
          <w:sz w:val="20"/>
          <w:szCs w:val="20"/>
        </w:rPr>
        <w:t>thermal cycler.</w:t>
      </w:r>
    </w:p>
    <w:p w:rsidR="00A12476" w:rsidRDefault="00A12476" w:rsidP="00845FD1">
      <w:pPr>
        <w:pStyle w:val="ListParagraph"/>
        <w:autoSpaceDE w:val="0"/>
        <w:autoSpaceDN w:val="0"/>
        <w:adjustRightInd w:val="0"/>
        <w:rPr>
          <w:color w:val="000000"/>
          <w:sz w:val="20"/>
          <w:szCs w:val="20"/>
        </w:rPr>
      </w:pPr>
    </w:p>
    <w:p w:rsidR="00A12476" w:rsidRDefault="00A12476" w:rsidP="00C74085">
      <w:pPr>
        <w:pStyle w:val="ListParagraph"/>
        <w:numPr>
          <w:ilvl w:val="0"/>
          <w:numId w:val="8"/>
        </w:numPr>
        <w:autoSpaceDE w:val="0"/>
        <w:autoSpaceDN w:val="0"/>
        <w:adjustRightInd w:val="0"/>
        <w:ind w:left="720"/>
        <w:rPr>
          <w:color w:val="000000"/>
          <w:sz w:val="20"/>
          <w:szCs w:val="20"/>
        </w:rPr>
      </w:pPr>
      <w:r w:rsidRPr="00102C2A">
        <w:rPr>
          <w:color w:val="000000"/>
          <w:sz w:val="20"/>
          <w:szCs w:val="20"/>
        </w:rPr>
        <w:t>Spin the samples in a centrifuge for 1 minute at 6,000 × g to drive the</w:t>
      </w:r>
      <w:r>
        <w:rPr>
          <w:color w:val="000000"/>
          <w:sz w:val="20"/>
          <w:szCs w:val="20"/>
        </w:rPr>
        <w:t xml:space="preserve"> </w:t>
      </w:r>
      <w:r w:rsidRPr="00102C2A">
        <w:rPr>
          <w:color w:val="000000"/>
          <w:sz w:val="20"/>
          <w:szCs w:val="20"/>
        </w:rPr>
        <w:t>contents off the walls and lid.</w:t>
      </w:r>
    </w:p>
    <w:p w:rsidR="00A12476" w:rsidRDefault="00A12476" w:rsidP="00845FD1">
      <w:pPr>
        <w:pStyle w:val="ListParagraph"/>
        <w:autoSpaceDE w:val="0"/>
        <w:autoSpaceDN w:val="0"/>
        <w:adjustRightInd w:val="0"/>
        <w:rPr>
          <w:color w:val="000000"/>
          <w:sz w:val="20"/>
          <w:szCs w:val="20"/>
        </w:rPr>
      </w:pPr>
    </w:p>
    <w:p w:rsidR="00A12476" w:rsidRPr="00DB6839" w:rsidRDefault="00A12476" w:rsidP="00845FD1">
      <w:pPr>
        <w:pStyle w:val="ListParagraph"/>
        <w:numPr>
          <w:ilvl w:val="0"/>
          <w:numId w:val="8"/>
        </w:numPr>
        <w:autoSpaceDE w:val="0"/>
        <w:autoSpaceDN w:val="0"/>
        <w:adjustRightInd w:val="0"/>
        <w:rPr>
          <w:sz w:val="20"/>
          <w:szCs w:val="20"/>
        </w:rPr>
      </w:pPr>
      <w:r w:rsidRPr="00DB6839">
        <w:rPr>
          <w:sz w:val="20"/>
          <w:szCs w:val="20"/>
        </w:rPr>
        <w:t>Add Random Primer:</w:t>
      </w:r>
    </w:p>
    <w:p w:rsidR="00A12476" w:rsidRPr="00DB6839" w:rsidRDefault="00A12476" w:rsidP="00845FD1">
      <w:pPr>
        <w:autoSpaceDE w:val="0"/>
        <w:autoSpaceDN w:val="0"/>
        <w:adjustRightInd w:val="0"/>
      </w:pPr>
    </w:p>
    <w:p w:rsidR="00A12476" w:rsidRPr="00DB6839" w:rsidRDefault="00A12476" w:rsidP="00845FD1">
      <w:pPr>
        <w:pStyle w:val="ListParagraph"/>
        <w:numPr>
          <w:ilvl w:val="1"/>
          <w:numId w:val="13"/>
        </w:numPr>
        <w:autoSpaceDE w:val="0"/>
        <w:autoSpaceDN w:val="0"/>
        <w:adjustRightInd w:val="0"/>
        <w:rPr>
          <w:sz w:val="20"/>
          <w:szCs w:val="20"/>
        </w:rPr>
      </w:pPr>
      <w:r w:rsidRPr="00DB6839">
        <w:rPr>
          <w:sz w:val="20"/>
          <w:szCs w:val="20"/>
        </w:rPr>
        <w:t xml:space="preserve">For </w:t>
      </w:r>
      <w:r w:rsidRPr="00DB6839">
        <w:rPr>
          <w:b/>
          <w:sz w:val="20"/>
          <w:szCs w:val="20"/>
        </w:rPr>
        <w:t>FULL</w:t>
      </w:r>
      <w:r w:rsidRPr="00DB6839">
        <w:rPr>
          <w:sz w:val="20"/>
          <w:szCs w:val="20"/>
        </w:rPr>
        <w:t xml:space="preserve"> reaction, add 5 μL of Random Primer to each reaction tube containing 26 μL of gDNA to make a total volume of 31 μL (or 24 μL of gDNA to make a total volume of 29 μL if the optional agarose gel step on page ? was done). Mix well by pipetting up and down gently.</w:t>
      </w:r>
    </w:p>
    <w:p w:rsidR="00A12476" w:rsidRPr="00DB6839" w:rsidRDefault="00A12476" w:rsidP="00845FD1">
      <w:pPr>
        <w:pStyle w:val="ListParagraph"/>
        <w:autoSpaceDE w:val="0"/>
        <w:autoSpaceDN w:val="0"/>
        <w:adjustRightInd w:val="0"/>
        <w:ind w:left="1440"/>
        <w:rPr>
          <w:sz w:val="20"/>
          <w:szCs w:val="20"/>
        </w:rPr>
      </w:pPr>
    </w:p>
    <w:p w:rsidR="00A12476" w:rsidRPr="00DB6839" w:rsidRDefault="00A12476" w:rsidP="00845FD1">
      <w:pPr>
        <w:pStyle w:val="ListParagraph"/>
        <w:numPr>
          <w:ilvl w:val="1"/>
          <w:numId w:val="13"/>
        </w:numPr>
        <w:autoSpaceDE w:val="0"/>
        <w:autoSpaceDN w:val="0"/>
        <w:adjustRightInd w:val="0"/>
        <w:rPr>
          <w:sz w:val="20"/>
          <w:szCs w:val="20"/>
        </w:rPr>
      </w:pPr>
      <w:r w:rsidRPr="00DB6839">
        <w:rPr>
          <w:sz w:val="20"/>
          <w:szCs w:val="20"/>
        </w:rPr>
        <w:t>For</w:t>
      </w:r>
      <w:r w:rsidRPr="00DB6839">
        <w:rPr>
          <w:b/>
          <w:sz w:val="20"/>
          <w:szCs w:val="20"/>
        </w:rPr>
        <w:t xml:space="preserve"> HALF</w:t>
      </w:r>
      <w:r w:rsidRPr="00DB6839">
        <w:rPr>
          <w:sz w:val="20"/>
          <w:szCs w:val="20"/>
        </w:rPr>
        <w:t xml:space="preserve"> reaction, add 2.5 μL of Random Primer to each reaction tube that contains 13 μL of gDNA to make a total volume of 15.5 μL (or 11 μL of gDNA to make a total volume of 15.5 μL if the optional agarose gel step on page ? was done). Mix well by pipetting up and down gently.</w:t>
      </w:r>
    </w:p>
    <w:p w:rsidR="00A12476" w:rsidRPr="00DB6839" w:rsidRDefault="00A12476" w:rsidP="00845FD1">
      <w:pPr>
        <w:pStyle w:val="ListParagraph"/>
        <w:autoSpaceDE w:val="0"/>
        <w:autoSpaceDN w:val="0"/>
        <w:adjustRightInd w:val="0"/>
        <w:ind w:left="1440"/>
        <w:rPr>
          <w:sz w:val="20"/>
          <w:szCs w:val="20"/>
        </w:rPr>
      </w:pPr>
    </w:p>
    <w:p w:rsidR="00A12476" w:rsidRDefault="00A12476" w:rsidP="00845FD1">
      <w:pPr>
        <w:pStyle w:val="ListParagraph"/>
        <w:numPr>
          <w:ilvl w:val="0"/>
          <w:numId w:val="8"/>
        </w:numPr>
        <w:autoSpaceDE w:val="0"/>
        <w:autoSpaceDN w:val="0"/>
        <w:adjustRightInd w:val="0"/>
        <w:rPr>
          <w:color w:val="000000"/>
          <w:sz w:val="20"/>
          <w:szCs w:val="20"/>
        </w:rPr>
      </w:pPr>
      <w:r>
        <w:rPr>
          <w:color w:val="000000"/>
          <w:sz w:val="20"/>
          <w:szCs w:val="20"/>
        </w:rPr>
        <w:t>Transfer</w:t>
      </w:r>
      <w:r w:rsidRPr="00102C2A">
        <w:rPr>
          <w:color w:val="000000"/>
          <w:sz w:val="20"/>
          <w:szCs w:val="20"/>
        </w:rPr>
        <w:t xml:space="preserve"> sample tubes to a thermal cycler. </w:t>
      </w:r>
      <w:r w:rsidRPr="00970DBE">
        <w:rPr>
          <w:color w:val="000000"/>
          <w:sz w:val="20"/>
          <w:szCs w:val="20"/>
        </w:rPr>
        <w:t>Incubate at 95°C for 3 minutes (</w:t>
      </w:r>
      <w:r>
        <w:rPr>
          <w:color w:val="000000"/>
          <w:sz w:val="20"/>
          <w:szCs w:val="20"/>
        </w:rPr>
        <w:t xml:space="preserve">hot start, </w:t>
      </w:r>
      <w:r w:rsidRPr="00970DBE">
        <w:rPr>
          <w:color w:val="000000"/>
          <w:sz w:val="20"/>
          <w:szCs w:val="20"/>
        </w:rPr>
        <w:t>with restriction digestion) or 10 minutes</w:t>
      </w:r>
      <w:r>
        <w:rPr>
          <w:color w:val="000000"/>
          <w:sz w:val="20"/>
          <w:szCs w:val="20"/>
        </w:rPr>
        <w:t xml:space="preserve"> </w:t>
      </w:r>
      <w:r w:rsidRPr="00970DBE">
        <w:rPr>
          <w:color w:val="000000"/>
          <w:sz w:val="20"/>
          <w:szCs w:val="20"/>
        </w:rPr>
        <w:t>(without restriction digestion), then move to ice and incubate on ice for 5</w:t>
      </w:r>
      <w:r>
        <w:rPr>
          <w:color w:val="000000"/>
          <w:sz w:val="20"/>
          <w:szCs w:val="20"/>
        </w:rPr>
        <w:t xml:space="preserve"> </w:t>
      </w:r>
      <w:r w:rsidRPr="00970DBE">
        <w:rPr>
          <w:color w:val="000000"/>
          <w:sz w:val="20"/>
          <w:szCs w:val="20"/>
        </w:rPr>
        <w:t>minutes.</w:t>
      </w:r>
    </w:p>
    <w:p w:rsidR="00A12476" w:rsidRDefault="00A12476" w:rsidP="00845FD1">
      <w:pPr>
        <w:pStyle w:val="ListParagraph"/>
        <w:autoSpaceDE w:val="0"/>
        <w:autoSpaceDN w:val="0"/>
        <w:adjustRightInd w:val="0"/>
        <w:ind w:left="810"/>
        <w:rPr>
          <w:color w:val="000000"/>
          <w:sz w:val="20"/>
          <w:szCs w:val="20"/>
        </w:rPr>
      </w:pPr>
    </w:p>
    <w:p w:rsidR="00A12476" w:rsidRPr="00867B58" w:rsidRDefault="00A12476" w:rsidP="00845FD1">
      <w:pPr>
        <w:autoSpaceDE w:val="0"/>
        <w:autoSpaceDN w:val="0"/>
        <w:adjustRightInd w:val="0"/>
        <w:ind w:left="360"/>
        <w:rPr>
          <w:color w:val="000000"/>
        </w:rPr>
      </w:pPr>
      <w:r w:rsidRPr="00867B58">
        <w:rPr>
          <w:b/>
          <w:bCs/>
          <w:color w:val="000000"/>
        </w:rPr>
        <w:t>Table 3</w:t>
      </w:r>
      <w:r>
        <w:rPr>
          <w:b/>
          <w:bCs/>
          <w:color w:val="000000"/>
        </w:rPr>
        <w:t xml:space="preserve">. </w:t>
      </w:r>
      <w:r w:rsidRPr="00867B58">
        <w:rPr>
          <w:b/>
          <w:bCs/>
          <w:color w:val="000000"/>
        </w:rPr>
        <w:t xml:space="preserve"> </w:t>
      </w:r>
      <w:r w:rsidRPr="00867B58">
        <w:rPr>
          <w:color w:val="000000"/>
        </w:rPr>
        <w:t>DNA denaturation and fragmentation using a thermal cycler</w:t>
      </w:r>
    </w:p>
    <w:p w:rsidR="00A12476" w:rsidRDefault="00A12476" w:rsidP="00845FD1">
      <w:pPr>
        <w:autoSpaceDE w:val="0"/>
        <w:autoSpaceDN w:val="0"/>
        <w:adjustRightInd w:val="0"/>
        <w:ind w:left="180"/>
      </w:pPr>
    </w:p>
    <w:tbl>
      <w:tblPr>
        <w:tblW w:w="0" w:type="auto"/>
        <w:tblInd w:w="468" w:type="dxa"/>
        <w:tblBorders>
          <w:top w:val="single" w:sz="4" w:space="0" w:color="auto"/>
          <w:bottom w:val="single" w:sz="4" w:space="0" w:color="auto"/>
        </w:tblBorders>
        <w:tblLook w:val="00A0"/>
      </w:tblPr>
      <w:tblGrid>
        <w:gridCol w:w="1170"/>
        <w:gridCol w:w="1800"/>
        <w:gridCol w:w="2790"/>
        <w:gridCol w:w="2628"/>
      </w:tblGrid>
      <w:tr w:rsidR="00A12476" w:rsidTr="003D59AB">
        <w:trPr>
          <w:trHeight w:val="584"/>
        </w:trPr>
        <w:tc>
          <w:tcPr>
            <w:tcW w:w="1170" w:type="dxa"/>
            <w:tcBorders>
              <w:top w:val="single" w:sz="4" w:space="0" w:color="auto"/>
            </w:tcBorders>
            <w:shd w:val="clear" w:color="auto" w:fill="C6D9F1"/>
          </w:tcPr>
          <w:p w:rsidR="00A12476" w:rsidRPr="006E1DC3" w:rsidRDefault="00A12476" w:rsidP="003D59AB">
            <w:pPr>
              <w:autoSpaceDE w:val="0"/>
              <w:autoSpaceDN w:val="0"/>
              <w:adjustRightInd w:val="0"/>
              <w:jc w:val="center"/>
              <w:rPr>
                <w:b/>
              </w:rPr>
            </w:pPr>
            <w:r w:rsidRPr="006E1DC3">
              <w:rPr>
                <w:b/>
              </w:rPr>
              <w:t>Step</w:t>
            </w:r>
          </w:p>
        </w:tc>
        <w:tc>
          <w:tcPr>
            <w:tcW w:w="1800" w:type="dxa"/>
            <w:tcBorders>
              <w:top w:val="single" w:sz="4" w:space="0" w:color="auto"/>
            </w:tcBorders>
            <w:shd w:val="clear" w:color="auto" w:fill="C6D9F1"/>
          </w:tcPr>
          <w:p w:rsidR="00A12476" w:rsidRPr="006E1DC3" w:rsidRDefault="00A12476" w:rsidP="003D59AB">
            <w:pPr>
              <w:autoSpaceDE w:val="0"/>
              <w:autoSpaceDN w:val="0"/>
              <w:adjustRightInd w:val="0"/>
              <w:jc w:val="center"/>
              <w:rPr>
                <w:b/>
              </w:rPr>
            </w:pPr>
            <w:r w:rsidRPr="006E1DC3">
              <w:rPr>
                <w:b/>
              </w:rPr>
              <w:t>Temperature</w:t>
            </w:r>
          </w:p>
        </w:tc>
        <w:tc>
          <w:tcPr>
            <w:tcW w:w="2790" w:type="dxa"/>
            <w:tcBorders>
              <w:top w:val="single" w:sz="4" w:space="0" w:color="auto"/>
            </w:tcBorders>
            <w:shd w:val="clear" w:color="auto" w:fill="C6D9F1"/>
          </w:tcPr>
          <w:p w:rsidR="00A12476" w:rsidRPr="006E1DC3" w:rsidRDefault="00A12476" w:rsidP="003D59AB">
            <w:pPr>
              <w:autoSpaceDE w:val="0"/>
              <w:autoSpaceDN w:val="0"/>
              <w:adjustRightInd w:val="0"/>
              <w:jc w:val="center"/>
              <w:rPr>
                <w:b/>
              </w:rPr>
            </w:pPr>
            <w:r w:rsidRPr="006E1DC3">
              <w:rPr>
                <w:b/>
              </w:rPr>
              <w:t>Time (with restriction digestion)</w:t>
            </w:r>
          </w:p>
        </w:tc>
        <w:tc>
          <w:tcPr>
            <w:tcW w:w="2628" w:type="dxa"/>
            <w:tcBorders>
              <w:top w:val="single" w:sz="4" w:space="0" w:color="auto"/>
            </w:tcBorders>
            <w:shd w:val="clear" w:color="auto" w:fill="C6D9F1"/>
          </w:tcPr>
          <w:p w:rsidR="00A12476" w:rsidRPr="006E1DC3" w:rsidRDefault="00A12476" w:rsidP="003D59AB">
            <w:pPr>
              <w:autoSpaceDE w:val="0"/>
              <w:autoSpaceDN w:val="0"/>
              <w:adjustRightInd w:val="0"/>
              <w:jc w:val="center"/>
              <w:rPr>
                <w:b/>
              </w:rPr>
            </w:pPr>
            <w:r w:rsidRPr="006E1DC3">
              <w:rPr>
                <w:b/>
              </w:rPr>
              <w:t>Time (without restriction digestion)</w:t>
            </w:r>
          </w:p>
        </w:tc>
      </w:tr>
      <w:tr w:rsidR="00A12476" w:rsidTr="003D59AB">
        <w:trPr>
          <w:trHeight w:val="449"/>
        </w:trPr>
        <w:tc>
          <w:tcPr>
            <w:tcW w:w="1170" w:type="dxa"/>
          </w:tcPr>
          <w:p w:rsidR="00A12476" w:rsidRDefault="00A12476" w:rsidP="003D59AB">
            <w:pPr>
              <w:autoSpaceDE w:val="0"/>
              <w:autoSpaceDN w:val="0"/>
              <w:adjustRightInd w:val="0"/>
              <w:jc w:val="center"/>
            </w:pPr>
            <w:r>
              <w:t>Step 1</w:t>
            </w:r>
          </w:p>
        </w:tc>
        <w:tc>
          <w:tcPr>
            <w:tcW w:w="1800" w:type="dxa"/>
          </w:tcPr>
          <w:p w:rsidR="00A12476" w:rsidRDefault="00A12476" w:rsidP="003D59AB">
            <w:pPr>
              <w:autoSpaceDE w:val="0"/>
              <w:autoSpaceDN w:val="0"/>
              <w:adjustRightInd w:val="0"/>
              <w:jc w:val="center"/>
            </w:pPr>
            <w:r>
              <w:t>95</w:t>
            </w:r>
            <w:r w:rsidRPr="00102C2A">
              <w:t>°C</w:t>
            </w:r>
          </w:p>
        </w:tc>
        <w:tc>
          <w:tcPr>
            <w:tcW w:w="2790" w:type="dxa"/>
          </w:tcPr>
          <w:p w:rsidR="00A12476" w:rsidRDefault="00A12476" w:rsidP="003D59AB">
            <w:pPr>
              <w:autoSpaceDE w:val="0"/>
              <w:autoSpaceDN w:val="0"/>
              <w:adjustRightInd w:val="0"/>
              <w:jc w:val="center"/>
            </w:pPr>
            <w:r>
              <w:t>3 minutes</w:t>
            </w:r>
          </w:p>
        </w:tc>
        <w:tc>
          <w:tcPr>
            <w:tcW w:w="2628" w:type="dxa"/>
          </w:tcPr>
          <w:p w:rsidR="00A12476" w:rsidRDefault="00A12476" w:rsidP="003D59AB">
            <w:pPr>
              <w:autoSpaceDE w:val="0"/>
              <w:autoSpaceDN w:val="0"/>
              <w:adjustRightInd w:val="0"/>
              <w:jc w:val="center"/>
            </w:pPr>
            <w:r>
              <w:t>10 minutes</w:t>
            </w:r>
          </w:p>
        </w:tc>
      </w:tr>
      <w:tr w:rsidR="00A12476" w:rsidTr="003D59AB">
        <w:trPr>
          <w:trHeight w:val="431"/>
        </w:trPr>
        <w:tc>
          <w:tcPr>
            <w:tcW w:w="1170" w:type="dxa"/>
            <w:tcBorders>
              <w:bottom w:val="single" w:sz="4" w:space="0" w:color="auto"/>
            </w:tcBorders>
            <w:shd w:val="clear" w:color="auto" w:fill="D9D9D9"/>
          </w:tcPr>
          <w:p w:rsidR="00A12476" w:rsidRDefault="00A12476" w:rsidP="003D59AB">
            <w:pPr>
              <w:autoSpaceDE w:val="0"/>
              <w:autoSpaceDN w:val="0"/>
              <w:adjustRightInd w:val="0"/>
              <w:jc w:val="center"/>
            </w:pPr>
            <w:r>
              <w:t>Step 2</w:t>
            </w:r>
          </w:p>
        </w:tc>
        <w:tc>
          <w:tcPr>
            <w:tcW w:w="1800" w:type="dxa"/>
            <w:tcBorders>
              <w:bottom w:val="single" w:sz="4" w:space="0" w:color="auto"/>
            </w:tcBorders>
            <w:shd w:val="clear" w:color="auto" w:fill="D9D9D9"/>
          </w:tcPr>
          <w:p w:rsidR="00A12476" w:rsidRDefault="00A12476" w:rsidP="003D59AB">
            <w:pPr>
              <w:autoSpaceDE w:val="0"/>
              <w:autoSpaceDN w:val="0"/>
              <w:adjustRightInd w:val="0"/>
              <w:jc w:val="center"/>
            </w:pPr>
            <w:r>
              <w:t>4</w:t>
            </w:r>
            <w:r w:rsidRPr="00102C2A">
              <w:t>°C</w:t>
            </w:r>
          </w:p>
        </w:tc>
        <w:tc>
          <w:tcPr>
            <w:tcW w:w="2790" w:type="dxa"/>
            <w:tcBorders>
              <w:bottom w:val="single" w:sz="4" w:space="0" w:color="auto"/>
            </w:tcBorders>
            <w:shd w:val="clear" w:color="auto" w:fill="D9D9D9"/>
          </w:tcPr>
          <w:p w:rsidR="00A12476" w:rsidRDefault="00A12476" w:rsidP="003D59AB">
            <w:pPr>
              <w:autoSpaceDE w:val="0"/>
              <w:autoSpaceDN w:val="0"/>
              <w:adjustRightInd w:val="0"/>
              <w:jc w:val="center"/>
            </w:pPr>
            <w:r>
              <w:t>Hold</w:t>
            </w:r>
          </w:p>
        </w:tc>
        <w:tc>
          <w:tcPr>
            <w:tcW w:w="2628" w:type="dxa"/>
            <w:tcBorders>
              <w:bottom w:val="single" w:sz="4" w:space="0" w:color="auto"/>
            </w:tcBorders>
            <w:shd w:val="clear" w:color="auto" w:fill="D9D9D9"/>
          </w:tcPr>
          <w:p w:rsidR="00A12476" w:rsidRDefault="00A12476" w:rsidP="003D59AB">
            <w:pPr>
              <w:autoSpaceDE w:val="0"/>
              <w:autoSpaceDN w:val="0"/>
              <w:adjustRightInd w:val="0"/>
              <w:jc w:val="center"/>
            </w:pPr>
            <w:r>
              <w:t>Hold</w:t>
            </w:r>
          </w:p>
        </w:tc>
      </w:tr>
    </w:tbl>
    <w:p w:rsidR="00A12476" w:rsidRDefault="00A12476" w:rsidP="00845FD1">
      <w:pPr>
        <w:autoSpaceDE w:val="0"/>
        <w:autoSpaceDN w:val="0"/>
        <w:adjustRightInd w:val="0"/>
      </w:pPr>
    </w:p>
    <w:p w:rsidR="00A12476" w:rsidRPr="007B43FB" w:rsidRDefault="00A12476" w:rsidP="00845FD1">
      <w:pPr>
        <w:autoSpaceDE w:val="0"/>
        <w:autoSpaceDN w:val="0"/>
        <w:rPr>
          <w:color w:val="000000"/>
        </w:rPr>
      </w:pPr>
      <w:r w:rsidRPr="0030180D">
        <w:rPr>
          <w:b/>
          <w:i/>
          <w:u w:val="single"/>
        </w:rPr>
        <w:t>Note</w:t>
      </w:r>
      <w:r w:rsidRPr="007B43FB">
        <w:t xml:space="preserve">: </w:t>
      </w:r>
      <w:r w:rsidRPr="007B43FB">
        <w:rPr>
          <w:color w:val="000000"/>
        </w:rPr>
        <w:t xml:space="preserve">For a wide variety of samples, high quality microarray data is achieved when the restriction digestion step is used before the labeling step. But you can also achieve high quality data if you replace the restriction digestion step by a longer incubation at 95°C after you add the random primers in the labeling reaction step. See </w:t>
      </w:r>
      <w:r w:rsidRPr="007B43FB">
        <w:rPr>
          <w:color w:val="003971"/>
        </w:rPr>
        <w:t xml:space="preserve">“Step 1. Fluorescent Labeling of gDNA” </w:t>
      </w:r>
      <w:r w:rsidRPr="007B43FB">
        <w:rPr>
          <w:color w:val="000000"/>
        </w:rPr>
        <w:t xml:space="preserve">on </w:t>
      </w:r>
      <w:r>
        <w:rPr>
          <w:color w:val="000000"/>
        </w:rPr>
        <w:t>12</w:t>
      </w:r>
      <w:r w:rsidRPr="007B43FB">
        <w:rPr>
          <w:color w:val="000000"/>
        </w:rPr>
        <w:t xml:space="preserve"> SurePrint G3 CGH+SNP microarrays can only be processed with restriction digestion and not by heat fragmentation.</w:t>
      </w:r>
    </w:p>
    <w:p w:rsidR="00A12476" w:rsidRPr="00102C2A" w:rsidRDefault="00A12476" w:rsidP="00845FD1">
      <w:pPr>
        <w:autoSpaceDE w:val="0"/>
        <w:autoSpaceDN w:val="0"/>
        <w:adjustRightInd w:val="0"/>
        <w:ind w:left="180"/>
        <w:rPr>
          <w:color w:val="000000"/>
        </w:rPr>
      </w:pPr>
    </w:p>
    <w:p w:rsidR="00A12476" w:rsidRDefault="00A12476" w:rsidP="00845FD1">
      <w:pPr>
        <w:pStyle w:val="ListParagraph"/>
        <w:numPr>
          <w:ilvl w:val="0"/>
          <w:numId w:val="8"/>
        </w:numPr>
        <w:autoSpaceDE w:val="0"/>
        <w:autoSpaceDN w:val="0"/>
        <w:adjustRightInd w:val="0"/>
        <w:rPr>
          <w:color w:val="000000"/>
          <w:sz w:val="20"/>
          <w:szCs w:val="20"/>
        </w:rPr>
      </w:pPr>
      <w:r w:rsidRPr="00102C2A">
        <w:rPr>
          <w:color w:val="000000"/>
          <w:sz w:val="20"/>
          <w:szCs w:val="20"/>
        </w:rPr>
        <w:t>Spin the samples in a centrifuge for 1 minute at 6,000 × g to drive the</w:t>
      </w:r>
      <w:r>
        <w:rPr>
          <w:color w:val="000000"/>
          <w:sz w:val="20"/>
          <w:szCs w:val="20"/>
        </w:rPr>
        <w:t xml:space="preserve"> </w:t>
      </w:r>
      <w:r w:rsidRPr="00AB1E44">
        <w:rPr>
          <w:color w:val="000000"/>
          <w:sz w:val="20"/>
          <w:szCs w:val="20"/>
        </w:rPr>
        <w:t>contents off the walls and lid.</w:t>
      </w:r>
    </w:p>
    <w:p w:rsidR="00A12476" w:rsidRPr="00AB1E44" w:rsidRDefault="00A12476" w:rsidP="00845FD1">
      <w:pPr>
        <w:pStyle w:val="ListParagraph"/>
        <w:rPr>
          <w:color w:val="000000"/>
          <w:sz w:val="20"/>
          <w:szCs w:val="20"/>
        </w:rPr>
      </w:pPr>
    </w:p>
    <w:p w:rsidR="00A12476" w:rsidRDefault="00A12476" w:rsidP="00845FD1">
      <w:pPr>
        <w:pStyle w:val="ListParagraph"/>
        <w:numPr>
          <w:ilvl w:val="0"/>
          <w:numId w:val="8"/>
        </w:numPr>
        <w:autoSpaceDE w:val="0"/>
        <w:autoSpaceDN w:val="0"/>
        <w:adjustRightInd w:val="0"/>
        <w:rPr>
          <w:color w:val="000000"/>
          <w:sz w:val="20"/>
          <w:szCs w:val="20"/>
        </w:rPr>
      </w:pPr>
      <w:r>
        <w:rPr>
          <w:color w:val="000000"/>
          <w:sz w:val="20"/>
          <w:szCs w:val="20"/>
        </w:rPr>
        <w:t>Add Labeling Master Mix as table 4 f</w:t>
      </w:r>
      <w:r w:rsidRPr="00AB1E44">
        <w:rPr>
          <w:color w:val="000000"/>
          <w:sz w:val="20"/>
          <w:szCs w:val="20"/>
        </w:rPr>
        <w:t>or 2-pack and 4-pack microarrays:</w:t>
      </w:r>
    </w:p>
    <w:p w:rsidR="00A12476" w:rsidRPr="00D877DB" w:rsidRDefault="00A12476" w:rsidP="00845FD1">
      <w:pPr>
        <w:autoSpaceDE w:val="0"/>
        <w:autoSpaceDN w:val="0"/>
        <w:adjustRightInd w:val="0"/>
        <w:rPr>
          <w:color w:val="000000"/>
        </w:rPr>
      </w:pPr>
    </w:p>
    <w:p w:rsidR="00A12476" w:rsidRPr="003D314D" w:rsidRDefault="00A12476" w:rsidP="00845FD1">
      <w:pPr>
        <w:pStyle w:val="ListParagraph"/>
        <w:numPr>
          <w:ilvl w:val="1"/>
          <w:numId w:val="9"/>
        </w:numPr>
        <w:autoSpaceDE w:val="0"/>
        <w:autoSpaceDN w:val="0"/>
        <w:adjustRightInd w:val="0"/>
        <w:rPr>
          <w:sz w:val="20"/>
          <w:szCs w:val="20"/>
        </w:rPr>
      </w:pPr>
      <w:r w:rsidRPr="003D314D">
        <w:rPr>
          <w:sz w:val="20"/>
          <w:szCs w:val="20"/>
        </w:rPr>
        <w:t>Mix the components in Table 4 on ice in the order indicated to prepare one cyanine 3 and one cyanine 5 Labeling Master Mix.</w:t>
      </w:r>
    </w:p>
    <w:p w:rsidR="00A12476" w:rsidRPr="003D314D" w:rsidRDefault="00A12476" w:rsidP="00845FD1">
      <w:pPr>
        <w:pStyle w:val="ListParagraph"/>
        <w:rPr>
          <w:sz w:val="20"/>
          <w:szCs w:val="20"/>
        </w:rPr>
      </w:pPr>
    </w:p>
    <w:p w:rsidR="00A12476" w:rsidRPr="003D314D" w:rsidRDefault="00A12476" w:rsidP="00845FD1">
      <w:pPr>
        <w:pStyle w:val="ListParagraph"/>
        <w:numPr>
          <w:ilvl w:val="1"/>
          <w:numId w:val="9"/>
        </w:numPr>
        <w:rPr>
          <w:sz w:val="20"/>
          <w:szCs w:val="20"/>
        </w:rPr>
      </w:pPr>
      <w:r w:rsidRPr="003D314D">
        <w:rPr>
          <w:sz w:val="20"/>
          <w:szCs w:val="20"/>
        </w:rPr>
        <w:t>Add 19 μL (or 21 μL) of Labeling Master Mix to each reaction tube containing the gDNA to make a total volume of 50 μL. Mix well by gently pipetting up and down</w:t>
      </w:r>
    </w:p>
    <w:p w:rsidR="00A12476" w:rsidRDefault="00A12476" w:rsidP="00845FD1">
      <w:pPr>
        <w:pStyle w:val="ListParagraph"/>
        <w:rPr>
          <w:color w:val="000000"/>
          <w:sz w:val="20"/>
          <w:szCs w:val="20"/>
        </w:rPr>
      </w:pPr>
    </w:p>
    <w:p w:rsidR="00A12476" w:rsidRDefault="00A12476" w:rsidP="00845FD1">
      <w:pPr>
        <w:autoSpaceDE w:val="0"/>
        <w:autoSpaceDN w:val="0"/>
        <w:adjustRightInd w:val="0"/>
        <w:ind w:left="180"/>
      </w:pPr>
      <w:r>
        <w:rPr>
          <w:b/>
          <w:bCs/>
        </w:rPr>
        <w:t xml:space="preserve">         </w:t>
      </w:r>
      <w:r w:rsidRPr="00B84AE0">
        <w:rPr>
          <w:b/>
          <w:bCs/>
        </w:rPr>
        <w:t>Table 4</w:t>
      </w:r>
      <w:r>
        <w:rPr>
          <w:b/>
          <w:bCs/>
        </w:rPr>
        <w:t>.</w:t>
      </w:r>
      <w:r w:rsidRPr="00B84AE0">
        <w:rPr>
          <w:b/>
          <w:bCs/>
        </w:rPr>
        <w:t xml:space="preserve"> </w:t>
      </w:r>
      <w:r w:rsidRPr="00B84AE0">
        <w:t>Labeling Master Mix (2</w:t>
      </w:r>
      <w:r>
        <w:t>x</w:t>
      </w:r>
      <w:r w:rsidRPr="00B84AE0">
        <w:t xml:space="preserve"> and 4</w:t>
      </w:r>
      <w:r>
        <w:t xml:space="preserve">x </w:t>
      </w:r>
      <w:r w:rsidRPr="00B84AE0">
        <w:t>arrays)</w:t>
      </w:r>
    </w:p>
    <w:p w:rsidR="00A12476" w:rsidRPr="00B84AE0" w:rsidRDefault="00A12476" w:rsidP="00845FD1">
      <w:pPr>
        <w:autoSpaceDE w:val="0"/>
        <w:autoSpaceDN w:val="0"/>
        <w:adjustRightInd w:val="0"/>
        <w:ind w:left="180"/>
      </w:pPr>
    </w:p>
    <w:tbl>
      <w:tblPr>
        <w:tblW w:w="0" w:type="auto"/>
        <w:tblInd w:w="180" w:type="dxa"/>
        <w:tblBorders>
          <w:top w:val="single" w:sz="4" w:space="0" w:color="auto"/>
          <w:bottom w:val="single" w:sz="4" w:space="0" w:color="auto"/>
        </w:tblBorders>
        <w:tblLook w:val="00A0"/>
      </w:tblPr>
      <w:tblGrid>
        <w:gridCol w:w="2088"/>
        <w:gridCol w:w="1350"/>
        <w:gridCol w:w="1803"/>
        <w:gridCol w:w="1617"/>
        <w:gridCol w:w="1818"/>
      </w:tblGrid>
      <w:tr w:rsidR="00A12476" w:rsidRPr="00B84AE0" w:rsidTr="003D59AB">
        <w:trPr>
          <w:trHeight w:val="629"/>
        </w:trPr>
        <w:tc>
          <w:tcPr>
            <w:tcW w:w="2088" w:type="dxa"/>
            <w:tcBorders>
              <w:top w:val="single" w:sz="4" w:space="0" w:color="auto"/>
            </w:tcBorders>
            <w:shd w:val="clear" w:color="auto" w:fill="C6D9F1"/>
          </w:tcPr>
          <w:p w:rsidR="00A12476" w:rsidRPr="00B84AE0" w:rsidRDefault="00A12476" w:rsidP="003D59AB">
            <w:pPr>
              <w:autoSpaceDE w:val="0"/>
              <w:autoSpaceDN w:val="0"/>
              <w:adjustRightInd w:val="0"/>
              <w:jc w:val="center"/>
            </w:pPr>
            <w:r w:rsidRPr="006E1DC3">
              <w:rPr>
                <w:b/>
                <w:bCs/>
              </w:rPr>
              <w:t>Component</w:t>
            </w:r>
          </w:p>
        </w:tc>
        <w:tc>
          <w:tcPr>
            <w:tcW w:w="1350" w:type="dxa"/>
            <w:tcBorders>
              <w:top w:val="single" w:sz="4" w:space="0" w:color="auto"/>
            </w:tcBorders>
            <w:shd w:val="clear" w:color="auto" w:fill="C6D9F1"/>
          </w:tcPr>
          <w:p w:rsidR="00A12476" w:rsidRPr="006E1DC3" w:rsidRDefault="00A12476" w:rsidP="003D59AB">
            <w:pPr>
              <w:autoSpaceDE w:val="0"/>
              <w:autoSpaceDN w:val="0"/>
              <w:adjustRightInd w:val="0"/>
              <w:jc w:val="center"/>
              <w:rPr>
                <w:b/>
                <w:bCs/>
              </w:rPr>
            </w:pPr>
            <w:r w:rsidRPr="006E1DC3">
              <w:rPr>
                <w:b/>
                <w:bCs/>
              </w:rPr>
              <w:t>1 x FULL reaction (μL)</w:t>
            </w:r>
          </w:p>
        </w:tc>
        <w:tc>
          <w:tcPr>
            <w:tcW w:w="1803" w:type="dxa"/>
            <w:tcBorders>
              <w:top w:val="single" w:sz="4" w:space="0" w:color="auto"/>
            </w:tcBorders>
            <w:shd w:val="clear" w:color="auto" w:fill="C6D9F1"/>
          </w:tcPr>
          <w:p w:rsidR="00A12476" w:rsidRPr="006E1DC3" w:rsidRDefault="00A12476" w:rsidP="003D59AB">
            <w:pPr>
              <w:autoSpaceDE w:val="0"/>
              <w:autoSpaceDN w:val="0"/>
              <w:adjustRightInd w:val="0"/>
              <w:jc w:val="center"/>
              <w:rPr>
                <w:b/>
                <w:bCs/>
              </w:rPr>
            </w:pPr>
            <w:r w:rsidRPr="006E1DC3">
              <w:rPr>
                <w:b/>
                <w:bCs/>
              </w:rPr>
              <w:t>× 8 rxns (μL)</w:t>
            </w:r>
          </w:p>
          <w:p w:rsidR="00A12476" w:rsidRPr="006E1DC3" w:rsidRDefault="00A12476" w:rsidP="003D59AB">
            <w:pPr>
              <w:autoSpaceDE w:val="0"/>
              <w:autoSpaceDN w:val="0"/>
              <w:adjustRightInd w:val="0"/>
              <w:jc w:val="center"/>
              <w:rPr>
                <w:b/>
                <w:bCs/>
              </w:rPr>
            </w:pPr>
            <w:r w:rsidRPr="006E1DC3">
              <w:rPr>
                <w:b/>
                <w:bCs/>
              </w:rPr>
              <w:t>(including excess)</w:t>
            </w:r>
          </w:p>
        </w:tc>
        <w:tc>
          <w:tcPr>
            <w:tcW w:w="1617" w:type="dxa"/>
            <w:tcBorders>
              <w:top w:val="single" w:sz="4" w:space="0" w:color="auto"/>
            </w:tcBorders>
            <w:shd w:val="clear" w:color="auto" w:fill="C6D9F1"/>
          </w:tcPr>
          <w:p w:rsidR="00A12476" w:rsidRPr="006E1DC3" w:rsidRDefault="00A12476" w:rsidP="003D59AB">
            <w:pPr>
              <w:autoSpaceDE w:val="0"/>
              <w:autoSpaceDN w:val="0"/>
              <w:adjustRightInd w:val="0"/>
              <w:jc w:val="center"/>
              <w:rPr>
                <w:b/>
                <w:bCs/>
              </w:rPr>
            </w:pPr>
            <w:r w:rsidRPr="006E1DC3">
              <w:rPr>
                <w:b/>
                <w:bCs/>
              </w:rPr>
              <w:t>1 x HALF reaction (μL)</w:t>
            </w:r>
          </w:p>
        </w:tc>
        <w:tc>
          <w:tcPr>
            <w:tcW w:w="1818" w:type="dxa"/>
            <w:tcBorders>
              <w:top w:val="single" w:sz="4" w:space="0" w:color="auto"/>
            </w:tcBorders>
            <w:shd w:val="clear" w:color="auto" w:fill="C6D9F1"/>
          </w:tcPr>
          <w:p w:rsidR="00A12476" w:rsidRPr="006E1DC3" w:rsidRDefault="00A12476" w:rsidP="003D59AB">
            <w:pPr>
              <w:autoSpaceDE w:val="0"/>
              <w:autoSpaceDN w:val="0"/>
              <w:adjustRightInd w:val="0"/>
              <w:jc w:val="center"/>
              <w:rPr>
                <w:b/>
                <w:bCs/>
              </w:rPr>
            </w:pPr>
            <w:r w:rsidRPr="006E1DC3">
              <w:rPr>
                <w:b/>
                <w:bCs/>
              </w:rPr>
              <w:t>× 8 rxns (μL)</w:t>
            </w:r>
          </w:p>
          <w:p w:rsidR="00A12476" w:rsidRPr="006E1DC3" w:rsidRDefault="00A12476" w:rsidP="003D59AB">
            <w:pPr>
              <w:autoSpaceDE w:val="0"/>
              <w:autoSpaceDN w:val="0"/>
              <w:adjustRightInd w:val="0"/>
              <w:jc w:val="center"/>
              <w:rPr>
                <w:b/>
                <w:bCs/>
              </w:rPr>
            </w:pPr>
            <w:r w:rsidRPr="006E1DC3">
              <w:rPr>
                <w:b/>
                <w:bCs/>
              </w:rPr>
              <w:t>(including excess)</w:t>
            </w:r>
          </w:p>
        </w:tc>
      </w:tr>
      <w:tr w:rsidR="00A12476" w:rsidRPr="00B84AE0" w:rsidTr="003D59AB">
        <w:trPr>
          <w:trHeight w:val="395"/>
        </w:trPr>
        <w:tc>
          <w:tcPr>
            <w:tcW w:w="2088" w:type="dxa"/>
          </w:tcPr>
          <w:p w:rsidR="00A12476" w:rsidRPr="0064796A" w:rsidRDefault="00A12476" w:rsidP="003D59AB">
            <w:pPr>
              <w:autoSpaceDE w:val="0"/>
              <w:autoSpaceDN w:val="0"/>
              <w:adjustRightInd w:val="0"/>
            </w:pPr>
            <w:r w:rsidRPr="0064796A">
              <w:t>Nuclease-Free Water</w:t>
            </w:r>
          </w:p>
        </w:tc>
        <w:tc>
          <w:tcPr>
            <w:tcW w:w="1350" w:type="dxa"/>
          </w:tcPr>
          <w:p w:rsidR="00A12476" w:rsidRPr="00B84AE0" w:rsidRDefault="00A12476" w:rsidP="003D59AB">
            <w:pPr>
              <w:autoSpaceDE w:val="0"/>
              <w:autoSpaceDN w:val="0"/>
              <w:adjustRightInd w:val="0"/>
              <w:jc w:val="center"/>
            </w:pPr>
            <w:r w:rsidRPr="00B84AE0">
              <w:t>2.0*</w:t>
            </w:r>
          </w:p>
        </w:tc>
        <w:tc>
          <w:tcPr>
            <w:tcW w:w="1803" w:type="dxa"/>
          </w:tcPr>
          <w:p w:rsidR="00A12476" w:rsidRPr="00B84AE0" w:rsidRDefault="00A12476" w:rsidP="003D59AB">
            <w:pPr>
              <w:autoSpaceDE w:val="0"/>
              <w:autoSpaceDN w:val="0"/>
              <w:adjustRightInd w:val="0"/>
              <w:jc w:val="center"/>
            </w:pPr>
            <w:r w:rsidRPr="00B84AE0">
              <w:t>17*</w:t>
            </w:r>
          </w:p>
        </w:tc>
        <w:tc>
          <w:tcPr>
            <w:tcW w:w="1617" w:type="dxa"/>
          </w:tcPr>
          <w:p w:rsidR="00A12476" w:rsidRPr="00B84AE0" w:rsidRDefault="00A12476" w:rsidP="003D59AB">
            <w:pPr>
              <w:autoSpaceDE w:val="0"/>
              <w:autoSpaceDN w:val="0"/>
              <w:adjustRightInd w:val="0"/>
              <w:jc w:val="center"/>
            </w:pPr>
            <w:r>
              <w:t>1*</w:t>
            </w:r>
          </w:p>
        </w:tc>
        <w:tc>
          <w:tcPr>
            <w:tcW w:w="1818" w:type="dxa"/>
          </w:tcPr>
          <w:p w:rsidR="00A12476" w:rsidRPr="00B84AE0" w:rsidRDefault="00A12476" w:rsidP="003D59AB">
            <w:pPr>
              <w:autoSpaceDE w:val="0"/>
              <w:autoSpaceDN w:val="0"/>
              <w:adjustRightInd w:val="0"/>
              <w:jc w:val="center"/>
            </w:pPr>
            <w:r>
              <w:t>10*</w:t>
            </w:r>
          </w:p>
        </w:tc>
      </w:tr>
      <w:tr w:rsidR="00A12476" w:rsidRPr="00B84AE0" w:rsidTr="003D59AB">
        <w:trPr>
          <w:trHeight w:val="440"/>
        </w:trPr>
        <w:tc>
          <w:tcPr>
            <w:tcW w:w="2088" w:type="dxa"/>
            <w:shd w:val="clear" w:color="auto" w:fill="D9D9D9"/>
          </w:tcPr>
          <w:p w:rsidR="00A12476" w:rsidRPr="0064796A" w:rsidRDefault="00A12476" w:rsidP="003D59AB">
            <w:pPr>
              <w:autoSpaceDE w:val="0"/>
              <w:autoSpaceDN w:val="0"/>
              <w:adjustRightInd w:val="0"/>
            </w:pPr>
            <w:r w:rsidRPr="0064796A">
              <w:t>5× Reaction Buffer</w:t>
            </w:r>
          </w:p>
        </w:tc>
        <w:tc>
          <w:tcPr>
            <w:tcW w:w="1350" w:type="dxa"/>
            <w:shd w:val="clear" w:color="auto" w:fill="D9D9D9"/>
          </w:tcPr>
          <w:p w:rsidR="00A12476" w:rsidRPr="00B84AE0" w:rsidRDefault="00A12476" w:rsidP="003D59AB">
            <w:pPr>
              <w:autoSpaceDE w:val="0"/>
              <w:autoSpaceDN w:val="0"/>
              <w:adjustRightInd w:val="0"/>
              <w:jc w:val="center"/>
            </w:pPr>
            <w:r w:rsidRPr="00B84AE0">
              <w:t>10.0</w:t>
            </w:r>
          </w:p>
        </w:tc>
        <w:tc>
          <w:tcPr>
            <w:tcW w:w="1803" w:type="dxa"/>
            <w:shd w:val="clear" w:color="auto" w:fill="D9D9D9"/>
          </w:tcPr>
          <w:p w:rsidR="00A12476" w:rsidRPr="00B84AE0" w:rsidRDefault="00A12476" w:rsidP="003D59AB">
            <w:pPr>
              <w:autoSpaceDE w:val="0"/>
              <w:autoSpaceDN w:val="0"/>
              <w:adjustRightInd w:val="0"/>
              <w:jc w:val="center"/>
            </w:pPr>
            <w:r w:rsidRPr="00B84AE0">
              <w:t>85</w:t>
            </w:r>
          </w:p>
        </w:tc>
        <w:tc>
          <w:tcPr>
            <w:tcW w:w="1617" w:type="dxa"/>
            <w:shd w:val="clear" w:color="auto" w:fill="D9D9D9"/>
          </w:tcPr>
          <w:p w:rsidR="00A12476" w:rsidRPr="00B84AE0" w:rsidRDefault="00A12476" w:rsidP="003D59AB">
            <w:pPr>
              <w:autoSpaceDE w:val="0"/>
              <w:autoSpaceDN w:val="0"/>
              <w:adjustRightInd w:val="0"/>
              <w:jc w:val="center"/>
            </w:pPr>
            <w:r>
              <w:t>5</w:t>
            </w:r>
          </w:p>
        </w:tc>
        <w:tc>
          <w:tcPr>
            <w:tcW w:w="1818" w:type="dxa"/>
            <w:shd w:val="clear" w:color="auto" w:fill="D9D9D9"/>
          </w:tcPr>
          <w:p w:rsidR="00A12476" w:rsidRPr="00B84AE0" w:rsidRDefault="00A12476" w:rsidP="003D59AB">
            <w:pPr>
              <w:autoSpaceDE w:val="0"/>
              <w:autoSpaceDN w:val="0"/>
              <w:adjustRightInd w:val="0"/>
              <w:jc w:val="center"/>
            </w:pPr>
            <w:r>
              <w:t>50</w:t>
            </w:r>
          </w:p>
        </w:tc>
      </w:tr>
      <w:tr w:rsidR="00A12476" w:rsidRPr="00B84AE0" w:rsidTr="003D59AB">
        <w:trPr>
          <w:trHeight w:val="413"/>
        </w:trPr>
        <w:tc>
          <w:tcPr>
            <w:tcW w:w="2088" w:type="dxa"/>
          </w:tcPr>
          <w:p w:rsidR="00A12476" w:rsidRPr="0064796A" w:rsidRDefault="00A12476" w:rsidP="003D59AB">
            <w:pPr>
              <w:autoSpaceDE w:val="0"/>
              <w:autoSpaceDN w:val="0"/>
              <w:adjustRightInd w:val="0"/>
            </w:pPr>
            <w:r w:rsidRPr="0064796A">
              <w:t>10× dNTPs</w:t>
            </w:r>
          </w:p>
        </w:tc>
        <w:tc>
          <w:tcPr>
            <w:tcW w:w="1350" w:type="dxa"/>
          </w:tcPr>
          <w:p w:rsidR="00A12476" w:rsidRPr="00B84AE0" w:rsidRDefault="00A12476" w:rsidP="003D59AB">
            <w:pPr>
              <w:autoSpaceDE w:val="0"/>
              <w:autoSpaceDN w:val="0"/>
              <w:adjustRightInd w:val="0"/>
              <w:jc w:val="center"/>
            </w:pPr>
            <w:r w:rsidRPr="00B84AE0">
              <w:t>5.0</w:t>
            </w:r>
          </w:p>
        </w:tc>
        <w:tc>
          <w:tcPr>
            <w:tcW w:w="1803" w:type="dxa"/>
          </w:tcPr>
          <w:p w:rsidR="00A12476" w:rsidRPr="00B84AE0" w:rsidRDefault="00A12476" w:rsidP="003D59AB">
            <w:pPr>
              <w:autoSpaceDE w:val="0"/>
              <w:autoSpaceDN w:val="0"/>
              <w:adjustRightInd w:val="0"/>
              <w:jc w:val="center"/>
            </w:pPr>
            <w:r w:rsidRPr="00B84AE0">
              <w:t>42.5</w:t>
            </w:r>
          </w:p>
        </w:tc>
        <w:tc>
          <w:tcPr>
            <w:tcW w:w="1617" w:type="dxa"/>
          </w:tcPr>
          <w:p w:rsidR="00A12476" w:rsidRPr="00B84AE0" w:rsidRDefault="00A12476" w:rsidP="003D59AB">
            <w:pPr>
              <w:autoSpaceDE w:val="0"/>
              <w:autoSpaceDN w:val="0"/>
              <w:adjustRightInd w:val="0"/>
              <w:jc w:val="center"/>
            </w:pPr>
            <w:r>
              <w:t>2.5</w:t>
            </w:r>
          </w:p>
        </w:tc>
        <w:tc>
          <w:tcPr>
            <w:tcW w:w="1818" w:type="dxa"/>
          </w:tcPr>
          <w:p w:rsidR="00A12476" w:rsidRPr="00B84AE0" w:rsidRDefault="00A12476" w:rsidP="003D59AB">
            <w:pPr>
              <w:autoSpaceDE w:val="0"/>
              <w:autoSpaceDN w:val="0"/>
              <w:adjustRightInd w:val="0"/>
              <w:jc w:val="center"/>
            </w:pPr>
            <w:r>
              <w:t>25</w:t>
            </w:r>
          </w:p>
        </w:tc>
      </w:tr>
      <w:tr w:rsidR="00A12476" w:rsidRPr="00B84AE0" w:rsidTr="003D59AB">
        <w:tc>
          <w:tcPr>
            <w:tcW w:w="2088" w:type="dxa"/>
            <w:shd w:val="clear" w:color="auto" w:fill="D9D9D9"/>
          </w:tcPr>
          <w:p w:rsidR="00A12476" w:rsidRPr="006E1DC3" w:rsidRDefault="00A12476" w:rsidP="003D59AB">
            <w:pPr>
              <w:autoSpaceDE w:val="0"/>
              <w:autoSpaceDN w:val="0"/>
              <w:adjustRightInd w:val="0"/>
              <w:rPr>
                <w:i/>
                <w:iCs/>
              </w:rPr>
            </w:pPr>
            <w:r w:rsidRPr="0064796A">
              <w:t xml:space="preserve">Cyanine 3-dUTP </w:t>
            </w:r>
            <w:r w:rsidRPr="006E1DC3">
              <w:rPr>
                <w:i/>
                <w:iCs/>
              </w:rPr>
              <w:t>or</w:t>
            </w:r>
          </w:p>
          <w:p w:rsidR="00A12476" w:rsidRPr="0064796A" w:rsidRDefault="00A12476" w:rsidP="003D59AB">
            <w:pPr>
              <w:autoSpaceDE w:val="0"/>
              <w:autoSpaceDN w:val="0"/>
              <w:adjustRightInd w:val="0"/>
            </w:pPr>
            <w:r w:rsidRPr="0064796A">
              <w:t>Cyanine 5-dUTP</w:t>
            </w:r>
          </w:p>
        </w:tc>
        <w:tc>
          <w:tcPr>
            <w:tcW w:w="1350" w:type="dxa"/>
            <w:shd w:val="clear" w:color="auto" w:fill="D9D9D9"/>
          </w:tcPr>
          <w:p w:rsidR="00A12476" w:rsidRPr="00B84AE0" w:rsidRDefault="00A12476" w:rsidP="003D59AB">
            <w:pPr>
              <w:autoSpaceDE w:val="0"/>
              <w:autoSpaceDN w:val="0"/>
              <w:adjustRightInd w:val="0"/>
              <w:jc w:val="center"/>
            </w:pPr>
            <w:r w:rsidRPr="00B84AE0">
              <w:t>3.0</w:t>
            </w:r>
          </w:p>
        </w:tc>
        <w:tc>
          <w:tcPr>
            <w:tcW w:w="1803" w:type="dxa"/>
            <w:shd w:val="clear" w:color="auto" w:fill="D9D9D9"/>
          </w:tcPr>
          <w:p w:rsidR="00A12476" w:rsidRPr="00B84AE0" w:rsidRDefault="00A12476" w:rsidP="003D59AB">
            <w:pPr>
              <w:autoSpaceDE w:val="0"/>
              <w:autoSpaceDN w:val="0"/>
              <w:adjustRightInd w:val="0"/>
              <w:jc w:val="center"/>
            </w:pPr>
            <w:r w:rsidRPr="00B84AE0">
              <w:t>25.5</w:t>
            </w:r>
          </w:p>
        </w:tc>
        <w:tc>
          <w:tcPr>
            <w:tcW w:w="1617" w:type="dxa"/>
            <w:shd w:val="clear" w:color="auto" w:fill="D9D9D9"/>
          </w:tcPr>
          <w:p w:rsidR="00A12476" w:rsidRPr="00B84AE0" w:rsidRDefault="00A12476" w:rsidP="003D59AB">
            <w:pPr>
              <w:autoSpaceDE w:val="0"/>
              <w:autoSpaceDN w:val="0"/>
              <w:adjustRightInd w:val="0"/>
              <w:jc w:val="center"/>
            </w:pPr>
            <w:r>
              <w:t>1.5</w:t>
            </w:r>
          </w:p>
        </w:tc>
        <w:tc>
          <w:tcPr>
            <w:tcW w:w="1818" w:type="dxa"/>
            <w:shd w:val="clear" w:color="auto" w:fill="D9D9D9"/>
          </w:tcPr>
          <w:p w:rsidR="00A12476" w:rsidRPr="00B84AE0" w:rsidRDefault="00A12476" w:rsidP="003D59AB">
            <w:pPr>
              <w:autoSpaceDE w:val="0"/>
              <w:autoSpaceDN w:val="0"/>
              <w:adjustRightInd w:val="0"/>
              <w:jc w:val="center"/>
            </w:pPr>
            <w:r>
              <w:t>15</w:t>
            </w:r>
          </w:p>
        </w:tc>
      </w:tr>
      <w:tr w:rsidR="00A12476" w:rsidRPr="00B84AE0" w:rsidTr="003D59AB">
        <w:trPr>
          <w:trHeight w:val="449"/>
        </w:trPr>
        <w:tc>
          <w:tcPr>
            <w:tcW w:w="2088" w:type="dxa"/>
          </w:tcPr>
          <w:p w:rsidR="00A12476" w:rsidRPr="0064796A" w:rsidRDefault="00A12476" w:rsidP="003D59AB">
            <w:pPr>
              <w:autoSpaceDE w:val="0"/>
              <w:autoSpaceDN w:val="0"/>
              <w:adjustRightInd w:val="0"/>
            </w:pPr>
            <w:r w:rsidRPr="0064796A">
              <w:t>Exo (-) Klenow</w:t>
            </w:r>
          </w:p>
        </w:tc>
        <w:tc>
          <w:tcPr>
            <w:tcW w:w="1350" w:type="dxa"/>
          </w:tcPr>
          <w:p w:rsidR="00A12476" w:rsidRPr="00B84AE0" w:rsidRDefault="00A12476" w:rsidP="003D59AB">
            <w:pPr>
              <w:autoSpaceDE w:val="0"/>
              <w:autoSpaceDN w:val="0"/>
              <w:adjustRightInd w:val="0"/>
              <w:jc w:val="center"/>
            </w:pPr>
            <w:r w:rsidRPr="00B84AE0">
              <w:t>1.0</w:t>
            </w:r>
          </w:p>
        </w:tc>
        <w:tc>
          <w:tcPr>
            <w:tcW w:w="1803" w:type="dxa"/>
          </w:tcPr>
          <w:p w:rsidR="00A12476" w:rsidRPr="00B84AE0" w:rsidRDefault="00A12476" w:rsidP="003D59AB">
            <w:pPr>
              <w:autoSpaceDE w:val="0"/>
              <w:autoSpaceDN w:val="0"/>
              <w:adjustRightInd w:val="0"/>
              <w:jc w:val="center"/>
            </w:pPr>
            <w:r w:rsidRPr="00B84AE0">
              <w:t>8.5</w:t>
            </w:r>
          </w:p>
        </w:tc>
        <w:tc>
          <w:tcPr>
            <w:tcW w:w="1617" w:type="dxa"/>
          </w:tcPr>
          <w:p w:rsidR="00A12476" w:rsidRPr="00B84AE0" w:rsidRDefault="00A12476" w:rsidP="003D59AB">
            <w:pPr>
              <w:autoSpaceDE w:val="0"/>
              <w:autoSpaceDN w:val="0"/>
              <w:adjustRightInd w:val="0"/>
              <w:jc w:val="center"/>
            </w:pPr>
            <w:r>
              <w:t>0.5</w:t>
            </w:r>
          </w:p>
        </w:tc>
        <w:tc>
          <w:tcPr>
            <w:tcW w:w="1818" w:type="dxa"/>
          </w:tcPr>
          <w:p w:rsidR="00A12476" w:rsidRPr="00B84AE0" w:rsidRDefault="00A12476" w:rsidP="003D59AB">
            <w:pPr>
              <w:autoSpaceDE w:val="0"/>
              <w:autoSpaceDN w:val="0"/>
              <w:adjustRightInd w:val="0"/>
              <w:jc w:val="center"/>
            </w:pPr>
            <w:r>
              <w:t>5</w:t>
            </w:r>
          </w:p>
        </w:tc>
      </w:tr>
      <w:tr w:rsidR="00A12476" w:rsidRPr="00B84AE0" w:rsidTr="003D59AB">
        <w:tc>
          <w:tcPr>
            <w:tcW w:w="2088" w:type="dxa"/>
            <w:tcBorders>
              <w:bottom w:val="single" w:sz="4" w:space="0" w:color="auto"/>
            </w:tcBorders>
            <w:shd w:val="clear" w:color="auto" w:fill="D9D9D9"/>
          </w:tcPr>
          <w:p w:rsidR="00A12476" w:rsidRPr="006E1DC3" w:rsidRDefault="00A12476" w:rsidP="003D59AB">
            <w:pPr>
              <w:autoSpaceDE w:val="0"/>
              <w:autoSpaceDN w:val="0"/>
              <w:adjustRightInd w:val="0"/>
              <w:rPr>
                <w:b/>
                <w:bCs/>
              </w:rPr>
            </w:pPr>
            <w:r w:rsidRPr="006E1DC3">
              <w:rPr>
                <w:b/>
                <w:bCs/>
              </w:rPr>
              <w:t>Final volume of Labeling</w:t>
            </w:r>
          </w:p>
          <w:p w:rsidR="00A12476" w:rsidRPr="006E1DC3" w:rsidRDefault="00A12476" w:rsidP="003D59AB">
            <w:pPr>
              <w:autoSpaceDE w:val="0"/>
              <w:autoSpaceDN w:val="0"/>
              <w:adjustRightInd w:val="0"/>
              <w:rPr>
                <w:b/>
              </w:rPr>
            </w:pPr>
            <w:r w:rsidRPr="006E1DC3">
              <w:rPr>
                <w:b/>
                <w:bCs/>
              </w:rPr>
              <w:t>Master Mix</w:t>
            </w:r>
          </w:p>
        </w:tc>
        <w:tc>
          <w:tcPr>
            <w:tcW w:w="1350" w:type="dxa"/>
            <w:tcBorders>
              <w:bottom w:val="single" w:sz="4" w:space="0" w:color="auto"/>
            </w:tcBorders>
            <w:shd w:val="clear" w:color="auto" w:fill="D9D9D9"/>
          </w:tcPr>
          <w:p w:rsidR="00A12476" w:rsidRPr="006E1DC3" w:rsidRDefault="00A12476" w:rsidP="003D59AB">
            <w:pPr>
              <w:autoSpaceDE w:val="0"/>
              <w:autoSpaceDN w:val="0"/>
              <w:adjustRightInd w:val="0"/>
              <w:jc w:val="center"/>
              <w:rPr>
                <w:b/>
              </w:rPr>
            </w:pPr>
            <w:r w:rsidRPr="006E1DC3">
              <w:rPr>
                <w:b/>
                <w:bCs/>
              </w:rPr>
              <w:t>19.0 or 21.0</w:t>
            </w:r>
            <w:r w:rsidRPr="006E1DC3">
              <w:rPr>
                <w:b/>
              </w:rPr>
              <w:t>*</w:t>
            </w:r>
          </w:p>
        </w:tc>
        <w:tc>
          <w:tcPr>
            <w:tcW w:w="1803" w:type="dxa"/>
            <w:tcBorders>
              <w:bottom w:val="single" w:sz="4" w:space="0" w:color="auto"/>
            </w:tcBorders>
            <w:shd w:val="clear" w:color="auto" w:fill="D9D9D9"/>
          </w:tcPr>
          <w:p w:rsidR="00A12476" w:rsidRPr="006E1DC3" w:rsidRDefault="00A12476" w:rsidP="003D59AB">
            <w:pPr>
              <w:autoSpaceDE w:val="0"/>
              <w:autoSpaceDN w:val="0"/>
              <w:adjustRightInd w:val="0"/>
              <w:jc w:val="center"/>
              <w:rPr>
                <w:b/>
              </w:rPr>
            </w:pPr>
            <w:r w:rsidRPr="006E1DC3">
              <w:rPr>
                <w:b/>
                <w:bCs/>
              </w:rPr>
              <w:t>161.5 or 178.5</w:t>
            </w:r>
            <w:r w:rsidRPr="006E1DC3">
              <w:rPr>
                <w:b/>
              </w:rPr>
              <w:t>*</w:t>
            </w:r>
          </w:p>
        </w:tc>
        <w:tc>
          <w:tcPr>
            <w:tcW w:w="1617" w:type="dxa"/>
            <w:tcBorders>
              <w:bottom w:val="single" w:sz="4" w:space="0" w:color="auto"/>
            </w:tcBorders>
            <w:shd w:val="clear" w:color="auto" w:fill="D9D9D9"/>
          </w:tcPr>
          <w:p w:rsidR="00A12476" w:rsidRPr="006E1DC3" w:rsidRDefault="00A12476" w:rsidP="003D59AB">
            <w:pPr>
              <w:autoSpaceDE w:val="0"/>
              <w:autoSpaceDN w:val="0"/>
              <w:adjustRightInd w:val="0"/>
              <w:jc w:val="center"/>
              <w:rPr>
                <w:b/>
              </w:rPr>
            </w:pPr>
            <w:r w:rsidRPr="006E1DC3">
              <w:rPr>
                <w:b/>
              </w:rPr>
              <w:t>9.5 or 10.5</w:t>
            </w:r>
          </w:p>
        </w:tc>
        <w:tc>
          <w:tcPr>
            <w:tcW w:w="1818" w:type="dxa"/>
            <w:tcBorders>
              <w:bottom w:val="single" w:sz="4" w:space="0" w:color="auto"/>
            </w:tcBorders>
            <w:shd w:val="clear" w:color="auto" w:fill="D9D9D9"/>
          </w:tcPr>
          <w:p w:rsidR="00A12476" w:rsidRPr="006E1DC3" w:rsidRDefault="00A12476" w:rsidP="003D59AB">
            <w:pPr>
              <w:autoSpaceDE w:val="0"/>
              <w:autoSpaceDN w:val="0"/>
              <w:adjustRightInd w:val="0"/>
              <w:jc w:val="center"/>
              <w:rPr>
                <w:b/>
              </w:rPr>
            </w:pPr>
            <w:r w:rsidRPr="006E1DC3">
              <w:rPr>
                <w:b/>
              </w:rPr>
              <w:t>95 or 105</w:t>
            </w:r>
          </w:p>
        </w:tc>
      </w:tr>
    </w:tbl>
    <w:p w:rsidR="00A12476" w:rsidRDefault="00A12476" w:rsidP="00845FD1">
      <w:pPr>
        <w:autoSpaceDE w:val="0"/>
        <w:autoSpaceDN w:val="0"/>
        <w:adjustRightInd w:val="0"/>
        <w:ind w:left="180"/>
        <w:rPr>
          <w:b/>
          <w:color w:val="000000"/>
        </w:rPr>
      </w:pPr>
      <w:r>
        <w:rPr>
          <w:b/>
          <w:color w:val="000000"/>
        </w:rPr>
        <w:t xml:space="preserve">      </w:t>
      </w:r>
    </w:p>
    <w:p w:rsidR="00A12476" w:rsidRPr="00B84AE0" w:rsidRDefault="00A12476" w:rsidP="00845FD1">
      <w:pPr>
        <w:autoSpaceDE w:val="0"/>
        <w:autoSpaceDN w:val="0"/>
        <w:adjustRightInd w:val="0"/>
        <w:ind w:left="180"/>
        <w:rPr>
          <w:color w:val="000000"/>
        </w:rPr>
      </w:pPr>
      <w:r>
        <w:rPr>
          <w:b/>
          <w:color w:val="000000"/>
        </w:rPr>
        <w:t xml:space="preserve">       *</w:t>
      </w:r>
      <w:r w:rsidRPr="0030180D">
        <w:rPr>
          <w:b/>
          <w:i/>
          <w:color w:val="000000"/>
          <w:u w:val="single"/>
        </w:rPr>
        <w:t>Note</w:t>
      </w:r>
      <w:r>
        <w:rPr>
          <w:color w:val="000000"/>
        </w:rPr>
        <w:t xml:space="preserve">: </w:t>
      </w:r>
      <w:r w:rsidRPr="00B84AE0">
        <w:rPr>
          <w:color w:val="000000"/>
        </w:rPr>
        <w:t xml:space="preserve">Do </w:t>
      </w:r>
      <w:r w:rsidRPr="00B84AE0">
        <w:rPr>
          <w:i/>
          <w:iCs/>
          <w:color w:val="000000"/>
        </w:rPr>
        <w:t xml:space="preserve">not </w:t>
      </w:r>
      <w:r w:rsidRPr="00B84AE0">
        <w:rPr>
          <w:color w:val="000000"/>
        </w:rPr>
        <w:t xml:space="preserve">add </w:t>
      </w:r>
      <w:r w:rsidRPr="00B84AE0">
        <w:rPr>
          <w:color w:val="003971"/>
        </w:rPr>
        <w:t xml:space="preserve">Nuclease-Free Water </w:t>
      </w:r>
      <w:r w:rsidRPr="00B84AE0">
        <w:rPr>
          <w:color w:val="000000"/>
        </w:rPr>
        <w:t>if you skipped the optional agarose gel step (</w:t>
      </w:r>
      <w:r w:rsidRPr="00B84AE0">
        <w:rPr>
          <w:color w:val="003971"/>
        </w:rPr>
        <w:t xml:space="preserve">step 7 </w:t>
      </w:r>
      <w:r w:rsidRPr="00B84AE0">
        <w:rPr>
          <w:color w:val="000000"/>
        </w:rPr>
        <w:t xml:space="preserve">on </w:t>
      </w:r>
      <w:r w:rsidRPr="00B84AE0">
        <w:rPr>
          <w:color w:val="003971"/>
        </w:rPr>
        <w:t xml:space="preserve">page </w:t>
      </w:r>
      <w:r w:rsidRPr="00B84AE0">
        <w:rPr>
          <w:color w:val="000000"/>
        </w:rPr>
        <w:t>).</w:t>
      </w:r>
    </w:p>
    <w:p w:rsidR="00A12476" w:rsidRPr="003E75AF" w:rsidRDefault="00A12476" w:rsidP="00845FD1">
      <w:pPr>
        <w:pStyle w:val="ListParagraph"/>
        <w:rPr>
          <w:color w:val="000000"/>
          <w:sz w:val="20"/>
          <w:szCs w:val="20"/>
        </w:rPr>
      </w:pPr>
    </w:p>
    <w:p w:rsidR="00A12476" w:rsidRDefault="00A12476" w:rsidP="00845FD1">
      <w:pPr>
        <w:pStyle w:val="ListParagraph"/>
        <w:numPr>
          <w:ilvl w:val="0"/>
          <w:numId w:val="8"/>
        </w:numPr>
        <w:autoSpaceDE w:val="0"/>
        <w:autoSpaceDN w:val="0"/>
        <w:adjustRightInd w:val="0"/>
        <w:rPr>
          <w:color w:val="000000"/>
          <w:sz w:val="20"/>
          <w:szCs w:val="20"/>
        </w:rPr>
      </w:pPr>
      <w:r>
        <w:rPr>
          <w:color w:val="000000"/>
          <w:sz w:val="20"/>
          <w:szCs w:val="20"/>
        </w:rPr>
        <w:t>Transfer sample tubes to a thermal cycle. Program the thermal cycler according to Table 5 and run the program</w:t>
      </w:r>
    </w:p>
    <w:p w:rsidR="00A12476" w:rsidRDefault="00A12476" w:rsidP="00845FD1">
      <w:pPr>
        <w:autoSpaceDE w:val="0"/>
        <w:autoSpaceDN w:val="0"/>
        <w:adjustRightInd w:val="0"/>
        <w:rPr>
          <w:rFonts w:ascii="AgilentCenturyITC-Book" w:hAnsi="AgilentCenturyITC-Book" w:cs="AgilentCenturyITC-Book"/>
          <w:color w:val="000000"/>
        </w:rPr>
      </w:pPr>
    </w:p>
    <w:p w:rsidR="00A12476" w:rsidRDefault="00A12476" w:rsidP="00845FD1">
      <w:pPr>
        <w:autoSpaceDE w:val="0"/>
        <w:autoSpaceDN w:val="0"/>
        <w:adjustRightInd w:val="0"/>
        <w:ind w:left="180"/>
        <w:rPr>
          <w:b/>
          <w:bCs/>
        </w:rPr>
      </w:pPr>
      <w:r>
        <w:rPr>
          <w:b/>
          <w:bCs/>
        </w:rPr>
        <w:t xml:space="preserve">     </w:t>
      </w:r>
    </w:p>
    <w:p w:rsidR="00A12476" w:rsidRDefault="00A12476" w:rsidP="00845FD1">
      <w:pPr>
        <w:autoSpaceDE w:val="0"/>
        <w:autoSpaceDN w:val="0"/>
        <w:adjustRightInd w:val="0"/>
        <w:ind w:left="180"/>
        <w:rPr>
          <w:b/>
          <w:bCs/>
        </w:rPr>
      </w:pPr>
    </w:p>
    <w:p w:rsidR="00A12476" w:rsidRDefault="00A12476" w:rsidP="00845FD1">
      <w:pPr>
        <w:autoSpaceDE w:val="0"/>
        <w:autoSpaceDN w:val="0"/>
        <w:adjustRightInd w:val="0"/>
        <w:ind w:left="180"/>
      </w:pPr>
      <w:r>
        <w:rPr>
          <w:b/>
          <w:bCs/>
        </w:rPr>
        <w:t xml:space="preserve">        </w:t>
      </w:r>
      <w:r w:rsidRPr="00D2221A">
        <w:rPr>
          <w:b/>
          <w:bCs/>
        </w:rPr>
        <w:t>Table 5</w:t>
      </w:r>
      <w:r>
        <w:rPr>
          <w:b/>
          <w:bCs/>
        </w:rPr>
        <w:t>.</w:t>
      </w:r>
      <w:r w:rsidRPr="00D2221A">
        <w:rPr>
          <w:b/>
          <w:bCs/>
        </w:rPr>
        <w:t xml:space="preserve">  </w:t>
      </w:r>
      <w:r w:rsidRPr="00D2221A">
        <w:t>DNA labeling using a thermal cycler</w:t>
      </w:r>
    </w:p>
    <w:p w:rsidR="00A12476" w:rsidRPr="00D2221A" w:rsidRDefault="00A12476" w:rsidP="00845FD1">
      <w:pPr>
        <w:autoSpaceDE w:val="0"/>
        <w:autoSpaceDN w:val="0"/>
        <w:adjustRightInd w:val="0"/>
        <w:ind w:left="180"/>
      </w:pPr>
    </w:p>
    <w:tbl>
      <w:tblPr>
        <w:tblW w:w="0" w:type="auto"/>
        <w:tblInd w:w="180" w:type="dxa"/>
        <w:tblBorders>
          <w:top w:val="single" w:sz="4" w:space="0" w:color="auto"/>
          <w:bottom w:val="single" w:sz="4" w:space="0" w:color="auto"/>
        </w:tblBorders>
        <w:tblLook w:val="00A0"/>
      </w:tblPr>
      <w:tblGrid>
        <w:gridCol w:w="2879"/>
        <w:gridCol w:w="2908"/>
        <w:gridCol w:w="2889"/>
      </w:tblGrid>
      <w:tr w:rsidR="00A12476" w:rsidRPr="00D2221A" w:rsidTr="003D59AB">
        <w:trPr>
          <w:trHeight w:val="431"/>
        </w:trPr>
        <w:tc>
          <w:tcPr>
            <w:tcW w:w="2952" w:type="dxa"/>
            <w:tcBorders>
              <w:top w:val="single" w:sz="4" w:space="0" w:color="auto"/>
            </w:tcBorders>
            <w:shd w:val="clear" w:color="auto" w:fill="C6D9F1"/>
          </w:tcPr>
          <w:p w:rsidR="00A12476" w:rsidRPr="006E1DC3" w:rsidRDefault="00A12476" w:rsidP="003D59AB">
            <w:pPr>
              <w:autoSpaceDE w:val="0"/>
              <w:autoSpaceDN w:val="0"/>
              <w:adjustRightInd w:val="0"/>
              <w:jc w:val="center"/>
              <w:rPr>
                <w:color w:val="000000"/>
              </w:rPr>
            </w:pPr>
            <w:r w:rsidRPr="006E1DC3">
              <w:rPr>
                <w:b/>
                <w:bCs/>
              </w:rPr>
              <w:t>Step</w:t>
            </w:r>
          </w:p>
        </w:tc>
        <w:tc>
          <w:tcPr>
            <w:tcW w:w="2952" w:type="dxa"/>
            <w:tcBorders>
              <w:top w:val="single" w:sz="4" w:space="0" w:color="auto"/>
            </w:tcBorders>
            <w:shd w:val="clear" w:color="auto" w:fill="C6D9F1"/>
          </w:tcPr>
          <w:p w:rsidR="00A12476" w:rsidRPr="006E1DC3" w:rsidRDefault="00A12476" w:rsidP="003D59AB">
            <w:pPr>
              <w:autoSpaceDE w:val="0"/>
              <w:autoSpaceDN w:val="0"/>
              <w:adjustRightInd w:val="0"/>
              <w:jc w:val="center"/>
              <w:rPr>
                <w:color w:val="000000"/>
              </w:rPr>
            </w:pPr>
            <w:r w:rsidRPr="006E1DC3">
              <w:rPr>
                <w:b/>
                <w:bCs/>
              </w:rPr>
              <w:t>Temperature</w:t>
            </w:r>
          </w:p>
        </w:tc>
        <w:tc>
          <w:tcPr>
            <w:tcW w:w="2952" w:type="dxa"/>
            <w:tcBorders>
              <w:top w:val="single" w:sz="4" w:space="0" w:color="auto"/>
            </w:tcBorders>
            <w:shd w:val="clear" w:color="auto" w:fill="C6D9F1"/>
          </w:tcPr>
          <w:p w:rsidR="00A12476" w:rsidRPr="006E1DC3" w:rsidRDefault="00A12476" w:rsidP="003D59AB">
            <w:pPr>
              <w:autoSpaceDE w:val="0"/>
              <w:autoSpaceDN w:val="0"/>
              <w:adjustRightInd w:val="0"/>
              <w:jc w:val="center"/>
              <w:rPr>
                <w:color w:val="000000"/>
              </w:rPr>
            </w:pPr>
            <w:r w:rsidRPr="006E1DC3">
              <w:rPr>
                <w:b/>
                <w:bCs/>
              </w:rPr>
              <w:t>Time</w:t>
            </w:r>
          </w:p>
        </w:tc>
      </w:tr>
      <w:tr w:rsidR="00A12476" w:rsidRPr="00D2221A" w:rsidTr="003D59AB">
        <w:trPr>
          <w:trHeight w:val="341"/>
        </w:trPr>
        <w:tc>
          <w:tcPr>
            <w:tcW w:w="2952" w:type="dxa"/>
          </w:tcPr>
          <w:p w:rsidR="00A12476" w:rsidRPr="006E1DC3" w:rsidRDefault="00A12476" w:rsidP="003D59AB">
            <w:pPr>
              <w:autoSpaceDE w:val="0"/>
              <w:autoSpaceDN w:val="0"/>
              <w:adjustRightInd w:val="0"/>
              <w:jc w:val="center"/>
              <w:rPr>
                <w:color w:val="000000"/>
              </w:rPr>
            </w:pPr>
            <w:r w:rsidRPr="00D2221A">
              <w:t>Step 1</w:t>
            </w:r>
          </w:p>
        </w:tc>
        <w:tc>
          <w:tcPr>
            <w:tcW w:w="2952" w:type="dxa"/>
          </w:tcPr>
          <w:p w:rsidR="00A12476" w:rsidRPr="006E1DC3" w:rsidRDefault="00A12476" w:rsidP="003D59AB">
            <w:pPr>
              <w:autoSpaceDE w:val="0"/>
              <w:autoSpaceDN w:val="0"/>
              <w:adjustRightInd w:val="0"/>
              <w:jc w:val="center"/>
              <w:rPr>
                <w:color w:val="000000"/>
              </w:rPr>
            </w:pPr>
            <w:r w:rsidRPr="00D2221A">
              <w:t>37°C</w:t>
            </w:r>
          </w:p>
        </w:tc>
        <w:tc>
          <w:tcPr>
            <w:tcW w:w="2952" w:type="dxa"/>
          </w:tcPr>
          <w:p w:rsidR="00A12476" w:rsidRPr="006E1DC3" w:rsidRDefault="00A12476" w:rsidP="003D59AB">
            <w:pPr>
              <w:autoSpaceDE w:val="0"/>
              <w:autoSpaceDN w:val="0"/>
              <w:adjustRightInd w:val="0"/>
              <w:jc w:val="center"/>
              <w:rPr>
                <w:color w:val="000000"/>
              </w:rPr>
            </w:pPr>
            <w:r w:rsidRPr="00D2221A">
              <w:t>2 hours</w:t>
            </w:r>
          </w:p>
        </w:tc>
      </w:tr>
      <w:tr w:rsidR="00A12476" w:rsidRPr="00D2221A" w:rsidTr="003D59AB">
        <w:trPr>
          <w:trHeight w:val="350"/>
        </w:trPr>
        <w:tc>
          <w:tcPr>
            <w:tcW w:w="2952" w:type="dxa"/>
            <w:shd w:val="clear" w:color="auto" w:fill="D9D9D9"/>
          </w:tcPr>
          <w:p w:rsidR="00A12476" w:rsidRPr="006E1DC3" w:rsidRDefault="00A12476" w:rsidP="003D59AB">
            <w:pPr>
              <w:autoSpaceDE w:val="0"/>
              <w:autoSpaceDN w:val="0"/>
              <w:adjustRightInd w:val="0"/>
              <w:jc w:val="center"/>
              <w:rPr>
                <w:color w:val="000000"/>
              </w:rPr>
            </w:pPr>
            <w:r w:rsidRPr="00D2221A">
              <w:t>Step 2</w:t>
            </w:r>
          </w:p>
        </w:tc>
        <w:tc>
          <w:tcPr>
            <w:tcW w:w="2952" w:type="dxa"/>
            <w:shd w:val="clear" w:color="auto" w:fill="D9D9D9"/>
          </w:tcPr>
          <w:p w:rsidR="00A12476" w:rsidRPr="006E1DC3" w:rsidRDefault="00A12476" w:rsidP="003D59AB">
            <w:pPr>
              <w:autoSpaceDE w:val="0"/>
              <w:autoSpaceDN w:val="0"/>
              <w:adjustRightInd w:val="0"/>
              <w:jc w:val="center"/>
              <w:rPr>
                <w:color w:val="000000"/>
              </w:rPr>
            </w:pPr>
            <w:r w:rsidRPr="00D2221A">
              <w:t>65°C</w:t>
            </w:r>
          </w:p>
        </w:tc>
        <w:tc>
          <w:tcPr>
            <w:tcW w:w="2952" w:type="dxa"/>
            <w:shd w:val="clear" w:color="auto" w:fill="D9D9D9"/>
          </w:tcPr>
          <w:p w:rsidR="00A12476" w:rsidRPr="006E1DC3" w:rsidRDefault="00A12476" w:rsidP="003D59AB">
            <w:pPr>
              <w:autoSpaceDE w:val="0"/>
              <w:autoSpaceDN w:val="0"/>
              <w:adjustRightInd w:val="0"/>
              <w:jc w:val="center"/>
              <w:rPr>
                <w:color w:val="000000"/>
              </w:rPr>
            </w:pPr>
            <w:r w:rsidRPr="00D2221A">
              <w:t>10 minutes</w:t>
            </w:r>
          </w:p>
        </w:tc>
      </w:tr>
      <w:tr w:rsidR="00A12476" w:rsidRPr="00D2221A" w:rsidTr="003D59AB">
        <w:trPr>
          <w:trHeight w:val="359"/>
        </w:trPr>
        <w:tc>
          <w:tcPr>
            <w:tcW w:w="2952" w:type="dxa"/>
            <w:tcBorders>
              <w:bottom w:val="single" w:sz="4" w:space="0" w:color="auto"/>
            </w:tcBorders>
          </w:tcPr>
          <w:p w:rsidR="00A12476" w:rsidRPr="006E1DC3" w:rsidRDefault="00A12476" w:rsidP="003D59AB">
            <w:pPr>
              <w:autoSpaceDE w:val="0"/>
              <w:autoSpaceDN w:val="0"/>
              <w:adjustRightInd w:val="0"/>
              <w:jc w:val="center"/>
              <w:rPr>
                <w:color w:val="000000"/>
              </w:rPr>
            </w:pPr>
            <w:r w:rsidRPr="00D2221A">
              <w:t>Step 3</w:t>
            </w:r>
          </w:p>
        </w:tc>
        <w:tc>
          <w:tcPr>
            <w:tcW w:w="2952" w:type="dxa"/>
            <w:tcBorders>
              <w:bottom w:val="single" w:sz="4" w:space="0" w:color="auto"/>
            </w:tcBorders>
          </w:tcPr>
          <w:p w:rsidR="00A12476" w:rsidRPr="006E1DC3" w:rsidRDefault="00A12476" w:rsidP="003D59AB">
            <w:pPr>
              <w:autoSpaceDE w:val="0"/>
              <w:autoSpaceDN w:val="0"/>
              <w:adjustRightInd w:val="0"/>
              <w:jc w:val="center"/>
              <w:rPr>
                <w:color w:val="000000"/>
              </w:rPr>
            </w:pPr>
            <w:r w:rsidRPr="00D2221A">
              <w:t>4°C</w:t>
            </w:r>
          </w:p>
        </w:tc>
        <w:tc>
          <w:tcPr>
            <w:tcW w:w="2952" w:type="dxa"/>
            <w:tcBorders>
              <w:bottom w:val="single" w:sz="4" w:space="0" w:color="auto"/>
            </w:tcBorders>
          </w:tcPr>
          <w:p w:rsidR="00A12476" w:rsidRPr="006E1DC3" w:rsidRDefault="00A12476" w:rsidP="003D59AB">
            <w:pPr>
              <w:autoSpaceDE w:val="0"/>
              <w:autoSpaceDN w:val="0"/>
              <w:adjustRightInd w:val="0"/>
              <w:jc w:val="center"/>
              <w:rPr>
                <w:color w:val="000000"/>
              </w:rPr>
            </w:pPr>
            <w:r w:rsidRPr="00D2221A">
              <w:t>hold</w:t>
            </w:r>
          </w:p>
        </w:tc>
      </w:tr>
    </w:tbl>
    <w:p w:rsidR="00A12476" w:rsidRDefault="00A12476" w:rsidP="00845FD1">
      <w:pPr>
        <w:autoSpaceDE w:val="0"/>
        <w:autoSpaceDN w:val="0"/>
        <w:adjustRightInd w:val="0"/>
        <w:rPr>
          <w:rFonts w:ascii="AgilentCenturyITC-Book" w:hAnsi="AgilentCenturyITC-Book" w:cs="AgilentCenturyITC-Book"/>
        </w:rPr>
      </w:pPr>
      <w:r>
        <w:rPr>
          <w:rFonts w:ascii="AgilentCenturyITC-Book" w:hAnsi="AgilentCenturyITC-Book" w:cs="AgilentCenturyITC-Book"/>
        </w:rPr>
        <w:t xml:space="preserve">          </w:t>
      </w:r>
    </w:p>
    <w:p w:rsidR="00A12476" w:rsidRPr="00D2221A" w:rsidRDefault="00A12476" w:rsidP="00845FD1">
      <w:pPr>
        <w:autoSpaceDE w:val="0"/>
        <w:autoSpaceDN w:val="0"/>
        <w:adjustRightInd w:val="0"/>
        <w:rPr>
          <w:rFonts w:ascii="AgilentCenturyITC-Book" w:hAnsi="AgilentCenturyITC-Book" w:cs="AgilentCenturyITC-Book"/>
        </w:rPr>
      </w:pPr>
      <w:r>
        <w:rPr>
          <w:rFonts w:ascii="AgilentCenturyITC-Book" w:hAnsi="AgilentCenturyITC-Book" w:cs="AgilentCenturyITC-Book"/>
        </w:rPr>
        <w:t xml:space="preserve">          </w:t>
      </w:r>
      <w:r w:rsidRPr="00F634C8">
        <w:rPr>
          <w:b/>
          <w:i/>
          <w:u w:val="single"/>
        </w:rPr>
        <w:t>Note</w:t>
      </w:r>
      <w:r>
        <w:rPr>
          <w:rFonts w:ascii="AgilentCenturyITC-Book" w:hAnsi="AgilentCenturyITC-Book" w:cs="AgilentCenturyITC-Book"/>
        </w:rPr>
        <w:t xml:space="preserve">: </w:t>
      </w:r>
      <w:r w:rsidRPr="00D2221A">
        <w:rPr>
          <w:rFonts w:ascii="AgilentCenturyITC-Book" w:hAnsi="AgilentCenturyITC-Book" w:cs="AgilentCenturyITC-Book"/>
        </w:rPr>
        <w:t>Reactions can be stored up to a month at -20°C in the dark.</w:t>
      </w:r>
    </w:p>
    <w:p w:rsidR="00A12476" w:rsidRDefault="00A12476" w:rsidP="00845FD1">
      <w:pPr>
        <w:autoSpaceDE w:val="0"/>
        <w:autoSpaceDN w:val="0"/>
        <w:adjustRightInd w:val="0"/>
        <w:ind w:left="180"/>
        <w:rPr>
          <w:rFonts w:ascii="AgilentCenturyITC-Book" w:hAnsi="AgilentCenturyITC-Book" w:cs="AgilentCenturyITC-Book"/>
        </w:rPr>
      </w:pPr>
    </w:p>
    <w:p w:rsidR="00A12476" w:rsidRDefault="00A12476" w:rsidP="00C74085">
      <w:pPr>
        <w:numPr>
          <w:ilvl w:val="0"/>
          <w:numId w:val="15"/>
        </w:numPr>
        <w:tabs>
          <w:tab w:val="clear" w:pos="1440"/>
          <w:tab w:val="num" w:pos="360"/>
        </w:tabs>
        <w:autoSpaceDE w:val="0"/>
        <w:autoSpaceDN w:val="0"/>
        <w:adjustRightInd w:val="0"/>
        <w:ind w:hanging="1440"/>
        <w:rPr>
          <w:b/>
          <w:bCs/>
        </w:rPr>
      </w:pPr>
      <w:r>
        <w:rPr>
          <w:b/>
          <w:bCs/>
        </w:rPr>
        <w:t>Clern-Up Labeled gDNA</w:t>
      </w:r>
      <w:r w:rsidRPr="005D250D">
        <w:rPr>
          <w:b/>
          <w:bCs/>
        </w:rPr>
        <w:t xml:space="preserve"> </w:t>
      </w:r>
      <w:r>
        <w:rPr>
          <w:b/>
          <w:bCs/>
        </w:rPr>
        <w:t>with Purification Column</w:t>
      </w:r>
    </w:p>
    <w:p w:rsidR="00A12476" w:rsidRPr="005D250D" w:rsidRDefault="00A12476" w:rsidP="00845FD1">
      <w:pPr>
        <w:autoSpaceDE w:val="0"/>
        <w:autoSpaceDN w:val="0"/>
        <w:adjustRightInd w:val="0"/>
        <w:ind w:left="180"/>
        <w:rPr>
          <w:b/>
          <w:bCs/>
        </w:rPr>
      </w:pPr>
    </w:p>
    <w:p w:rsidR="00A12476" w:rsidRPr="002C4157" w:rsidRDefault="00A12476" w:rsidP="00845FD1">
      <w:pPr>
        <w:pStyle w:val="ListParagraph"/>
        <w:numPr>
          <w:ilvl w:val="0"/>
          <w:numId w:val="4"/>
        </w:numPr>
        <w:autoSpaceDE w:val="0"/>
        <w:autoSpaceDN w:val="0"/>
        <w:adjustRightInd w:val="0"/>
        <w:rPr>
          <w:color w:val="000000"/>
          <w:sz w:val="20"/>
          <w:szCs w:val="20"/>
        </w:rPr>
      </w:pPr>
      <w:r w:rsidRPr="002C4157">
        <w:rPr>
          <w:color w:val="000000"/>
          <w:sz w:val="20"/>
          <w:szCs w:val="20"/>
        </w:rPr>
        <w:t>Spin the labeled gDNA samples in a centrif</w:t>
      </w:r>
      <w:r>
        <w:rPr>
          <w:color w:val="000000"/>
          <w:sz w:val="20"/>
          <w:szCs w:val="20"/>
        </w:rPr>
        <w:t xml:space="preserve">uge for 1 minute at 6,000 × g to </w:t>
      </w:r>
      <w:r w:rsidRPr="002C4157">
        <w:rPr>
          <w:color w:val="000000"/>
          <w:sz w:val="20"/>
          <w:szCs w:val="20"/>
        </w:rPr>
        <w:t>drive the contents off the walls and lid.</w:t>
      </w:r>
    </w:p>
    <w:p w:rsidR="00A12476" w:rsidRDefault="00A12476" w:rsidP="00845FD1">
      <w:pPr>
        <w:pStyle w:val="ListParagraph"/>
        <w:autoSpaceDE w:val="0"/>
        <w:autoSpaceDN w:val="0"/>
        <w:adjustRightInd w:val="0"/>
        <w:rPr>
          <w:color w:val="000000"/>
          <w:sz w:val="20"/>
          <w:szCs w:val="20"/>
        </w:rPr>
      </w:pPr>
    </w:p>
    <w:p w:rsidR="00A12476" w:rsidRDefault="00A12476" w:rsidP="00845FD1">
      <w:pPr>
        <w:pStyle w:val="ListParagraph"/>
        <w:numPr>
          <w:ilvl w:val="0"/>
          <w:numId w:val="4"/>
        </w:numPr>
        <w:autoSpaceDE w:val="0"/>
        <w:autoSpaceDN w:val="0"/>
        <w:adjustRightInd w:val="0"/>
        <w:rPr>
          <w:color w:val="000000"/>
          <w:sz w:val="20"/>
          <w:szCs w:val="20"/>
        </w:rPr>
      </w:pPr>
      <w:r>
        <w:rPr>
          <w:color w:val="000000"/>
          <w:sz w:val="20"/>
          <w:szCs w:val="20"/>
        </w:rPr>
        <w:t>Transfer sample to 1.6 ml microcentrifuge tube.</w:t>
      </w:r>
    </w:p>
    <w:p w:rsidR="00A12476" w:rsidRPr="00517A8F" w:rsidRDefault="00A12476" w:rsidP="00845FD1">
      <w:pPr>
        <w:pStyle w:val="ListParagraph"/>
        <w:rPr>
          <w:color w:val="000000"/>
          <w:sz w:val="20"/>
          <w:szCs w:val="20"/>
        </w:rPr>
      </w:pPr>
    </w:p>
    <w:p w:rsidR="00A12476" w:rsidRPr="0071063E" w:rsidRDefault="00A12476" w:rsidP="00845FD1">
      <w:pPr>
        <w:pStyle w:val="ListParagraph"/>
        <w:numPr>
          <w:ilvl w:val="0"/>
          <w:numId w:val="4"/>
        </w:numPr>
        <w:autoSpaceDE w:val="0"/>
        <w:autoSpaceDN w:val="0"/>
        <w:adjustRightInd w:val="0"/>
        <w:rPr>
          <w:sz w:val="20"/>
          <w:szCs w:val="20"/>
        </w:rPr>
      </w:pPr>
      <w:r w:rsidRPr="0071063E">
        <w:rPr>
          <w:sz w:val="20"/>
          <w:szCs w:val="20"/>
        </w:rPr>
        <w:t>Add 430 μL of 1× TE (pH 8.0), Molecular grade to each reaction tube.</w:t>
      </w:r>
    </w:p>
    <w:p w:rsidR="00A12476" w:rsidRPr="0071063E" w:rsidRDefault="00A12476" w:rsidP="00845FD1">
      <w:pPr>
        <w:pStyle w:val="ListParagraph"/>
        <w:autoSpaceDE w:val="0"/>
        <w:autoSpaceDN w:val="0"/>
        <w:adjustRightInd w:val="0"/>
        <w:rPr>
          <w:sz w:val="20"/>
          <w:szCs w:val="20"/>
        </w:rPr>
      </w:pPr>
    </w:p>
    <w:p w:rsidR="00A12476" w:rsidRPr="0071063E" w:rsidRDefault="00A12476" w:rsidP="00845FD1">
      <w:pPr>
        <w:pStyle w:val="ListParagraph"/>
        <w:numPr>
          <w:ilvl w:val="0"/>
          <w:numId w:val="4"/>
        </w:numPr>
        <w:autoSpaceDE w:val="0"/>
        <w:autoSpaceDN w:val="0"/>
        <w:adjustRightInd w:val="0"/>
        <w:rPr>
          <w:sz w:val="20"/>
          <w:szCs w:val="20"/>
        </w:rPr>
      </w:pPr>
      <w:r w:rsidRPr="0071063E">
        <w:rPr>
          <w:sz w:val="20"/>
          <w:szCs w:val="20"/>
        </w:rPr>
        <w:t>For each gDNA sample to be purified, place a column into a 2-mL collection tube and label the column appropriately. Load each labeled gDNA onto a column.</w:t>
      </w:r>
    </w:p>
    <w:p w:rsidR="00A12476" w:rsidRPr="0071063E" w:rsidRDefault="00A12476" w:rsidP="00845FD1">
      <w:pPr>
        <w:pStyle w:val="ListParagraph"/>
        <w:autoSpaceDE w:val="0"/>
        <w:autoSpaceDN w:val="0"/>
        <w:adjustRightInd w:val="0"/>
        <w:rPr>
          <w:sz w:val="20"/>
          <w:szCs w:val="20"/>
        </w:rPr>
      </w:pPr>
    </w:p>
    <w:p w:rsidR="00A12476" w:rsidRPr="0071063E" w:rsidRDefault="00A12476" w:rsidP="00845FD1">
      <w:pPr>
        <w:pStyle w:val="ListParagraph"/>
        <w:numPr>
          <w:ilvl w:val="0"/>
          <w:numId w:val="4"/>
        </w:numPr>
        <w:autoSpaceDE w:val="0"/>
        <w:autoSpaceDN w:val="0"/>
        <w:adjustRightInd w:val="0"/>
        <w:rPr>
          <w:sz w:val="20"/>
          <w:szCs w:val="20"/>
        </w:rPr>
      </w:pPr>
      <w:r w:rsidRPr="0071063E">
        <w:rPr>
          <w:sz w:val="20"/>
          <w:szCs w:val="20"/>
        </w:rPr>
        <w:t>Cover the column with a cap and spin for 10 minutes at 13,000 × rpm in a microcentrifuge at room temperature. Discard the flow-through and place the column back in the 2-mL collection tube.</w:t>
      </w:r>
    </w:p>
    <w:p w:rsidR="00A12476" w:rsidRPr="0071063E" w:rsidRDefault="00A12476" w:rsidP="00845FD1">
      <w:pPr>
        <w:pStyle w:val="ListParagraph"/>
        <w:autoSpaceDE w:val="0"/>
        <w:autoSpaceDN w:val="0"/>
        <w:adjustRightInd w:val="0"/>
        <w:rPr>
          <w:sz w:val="20"/>
          <w:szCs w:val="20"/>
        </w:rPr>
      </w:pPr>
    </w:p>
    <w:p w:rsidR="00A12476" w:rsidRPr="0071063E" w:rsidRDefault="00A12476" w:rsidP="00845FD1">
      <w:pPr>
        <w:pStyle w:val="ListParagraph"/>
        <w:numPr>
          <w:ilvl w:val="0"/>
          <w:numId w:val="4"/>
        </w:numPr>
        <w:autoSpaceDE w:val="0"/>
        <w:autoSpaceDN w:val="0"/>
        <w:adjustRightInd w:val="0"/>
        <w:rPr>
          <w:sz w:val="20"/>
          <w:szCs w:val="20"/>
        </w:rPr>
      </w:pPr>
      <w:r w:rsidRPr="0071063E">
        <w:rPr>
          <w:sz w:val="20"/>
          <w:szCs w:val="20"/>
        </w:rPr>
        <w:t>Add 480 μL of 1× TE (pH 8.0), Molecular grade to each column. Spin for 10 minutes at 13,000 × rpm in a microcentrifuge at room temperature. Discard the flow-through.</w:t>
      </w:r>
    </w:p>
    <w:p w:rsidR="00A12476" w:rsidRPr="0071063E" w:rsidRDefault="00A12476" w:rsidP="00845FD1">
      <w:pPr>
        <w:pStyle w:val="ListParagraph"/>
        <w:autoSpaceDE w:val="0"/>
        <w:autoSpaceDN w:val="0"/>
        <w:adjustRightInd w:val="0"/>
        <w:rPr>
          <w:sz w:val="20"/>
          <w:szCs w:val="20"/>
        </w:rPr>
      </w:pPr>
    </w:p>
    <w:p w:rsidR="00A12476" w:rsidRPr="0071063E" w:rsidRDefault="00A12476" w:rsidP="00845FD1">
      <w:pPr>
        <w:pStyle w:val="ListParagraph"/>
        <w:numPr>
          <w:ilvl w:val="0"/>
          <w:numId w:val="4"/>
        </w:numPr>
        <w:autoSpaceDE w:val="0"/>
        <w:autoSpaceDN w:val="0"/>
        <w:adjustRightInd w:val="0"/>
        <w:rPr>
          <w:sz w:val="20"/>
          <w:szCs w:val="20"/>
        </w:rPr>
      </w:pPr>
      <w:r w:rsidRPr="0071063E">
        <w:rPr>
          <w:sz w:val="20"/>
          <w:szCs w:val="20"/>
        </w:rPr>
        <w:t xml:space="preserve">Invert the column into a fresh 2-mL collection tube that has been appropriately labeled. Spin for 1 </w:t>
      </w:r>
      <w:r>
        <w:rPr>
          <w:sz w:val="20"/>
          <w:szCs w:val="20"/>
        </w:rPr>
        <w:t xml:space="preserve">minute at 1,000 × g (2600 rpm) </w:t>
      </w:r>
      <w:r w:rsidRPr="0071063E">
        <w:rPr>
          <w:sz w:val="20"/>
          <w:szCs w:val="20"/>
        </w:rPr>
        <w:t>in a microcentrifuge at room temperature to collect purified sample. The volume per sample will be approximately 20 to 32 μL.</w:t>
      </w:r>
    </w:p>
    <w:p w:rsidR="00A12476" w:rsidRPr="0071063E" w:rsidRDefault="00A12476" w:rsidP="00845FD1">
      <w:pPr>
        <w:pStyle w:val="ListParagraph"/>
        <w:autoSpaceDE w:val="0"/>
        <w:autoSpaceDN w:val="0"/>
        <w:adjustRightInd w:val="0"/>
        <w:rPr>
          <w:sz w:val="20"/>
          <w:szCs w:val="20"/>
        </w:rPr>
      </w:pPr>
    </w:p>
    <w:p w:rsidR="00A12476" w:rsidRDefault="00A12476" w:rsidP="00845FD1">
      <w:pPr>
        <w:pStyle w:val="ListParagraph"/>
        <w:numPr>
          <w:ilvl w:val="0"/>
          <w:numId w:val="4"/>
        </w:numPr>
        <w:autoSpaceDE w:val="0"/>
        <w:autoSpaceDN w:val="0"/>
        <w:adjustRightInd w:val="0"/>
        <w:rPr>
          <w:sz w:val="20"/>
          <w:szCs w:val="20"/>
        </w:rPr>
      </w:pPr>
      <w:r w:rsidRPr="0071063E">
        <w:rPr>
          <w:sz w:val="20"/>
          <w:szCs w:val="20"/>
        </w:rPr>
        <w:t>Add 1× TE (pH 8.0), Molecular grade, or use a concentrator to bring the sample volume to that listed in Table 6. Do not excessively dry the gDNA because the pellets will become difficult to resuspend.</w:t>
      </w:r>
    </w:p>
    <w:p w:rsidR="00A12476" w:rsidRPr="0030180D" w:rsidRDefault="00A12476" w:rsidP="00845FD1">
      <w:pPr>
        <w:pStyle w:val="ListParagraph"/>
        <w:rPr>
          <w:b/>
          <w:i/>
          <w:sz w:val="20"/>
          <w:szCs w:val="20"/>
          <w:u w:val="single"/>
        </w:rPr>
      </w:pPr>
    </w:p>
    <w:p w:rsidR="00A12476" w:rsidRPr="0030180D" w:rsidRDefault="00A12476" w:rsidP="00845FD1">
      <w:pPr>
        <w:pStyle w:val="ListParagraph"/>
        <w:autoSpaceDE w:val="0"/>
        <w:autoSpaceDN w:val="0"/>
        <w:adjustRightInd w:val="0"/>
        <w:rPr>
          <w:sz w:val="20"/>
          <w:szCs w:val="20"/>
        </w:rPr>
      </w:pPr>
      <w:r w:rsidRPr="0030180D">
        <w:rPr>
          <w:b/>
          <w:i/>
          <w:sz w:val="20"/>
          <w:szCs w:val="20"/>
          <w:u w:val="single"/>
        </w:rPr>
        <w:t>Note</w:t>
      </w:r>
      <w:r w:rsidRPr="0030180D">
        <w:rPr>
          <w:sz w:val="20"/>
          <w:szCs w:val="20"/>
          <w:u w:val="single"/>
        </w:rPr>
        <w:t>:</w:t>
      </w:r>
      <w:r w:rsidRPr="0030180D">
        <w:rPr>
          <w:sz w:val="20"/>
          <w:szCs w:val="20"/>
        </w:rPr>
        <w:t xml:space="preserve"> </w:t>
      </w:r>
      <w:r w:rsidRPr="0030180D">
        <w:rPr>
          <w:b/>
          <w:bCs/>
          <w:sz w:val="20"/>
          <w:szCs w:val="20"/>
        </w:rPr>
        <w:t xml:space="preserve"> </w:t>
      </w:r>
      <w:r w:rsidRPr="0030180D">
        <w:rPr>
          <w:sz w:val="20"/>
          <w:szCs w:val="20"/>
        </w:rPr>
        <w:t>Keep Cyanine-3 and Cyanine-5 labeled gDNA samples separated throughout this clean-up step.</w:t>
      </w:r>
    </w:p>
    <w:p w:rsidR="00A12476" w:rsidRPr="0071063E" w:rsidRDefault="00A12476" w:rsidP="00845FD1">
      <w:pPr>
        <w:autoSpaceDE w:val="0"/>
        <w:autoSpaceDN w:val="0"/>
        <w:adjustRightInd w:val="0"/>
        <w:ind w:left="720" w:hanging="360"/>
      </w:pPr>
    </w:p>
    <w:p w:rsidR="00A12476" w:rsidRPr="0071063E" w:rsidRDefault="00A12476" w:rsidP="00845FD1">
      <w:pPr>
        <w:pStyle w:val="ListParagraph"/>
        <w:numPr>
          <w:ilvl w:val="0"/>
          <w:numId w:val="4"/>
        </w:numPr>
        <w:autoSpaceDE w:val="0"/>
        <w:autoSpaceDN w:val="0"/>
        <w:adjustRightInd w:val="0"/>
        <w:rPr>
          <w:sz w:val="20"/>
          <w:szCs w:val="20"/>
        </w:rPr>
      </w:pPr>
      <w:r w:rsidRPr="0071063E">
        <w:rPr>
          <w:sz w:val="20"/>
          <w:szCs w:val="20"/>
        </w:rPr>
        <w:t>Incubate the tube that contains gDNA sample on ice for 5 minutes, and then pipette the solution up and down 10 times.</w:t>
      </w:r>
    </w:p>
    <w:p w:rsidR="00A12476" w:rsidRPr="0071063E" w:rsidRDefault="00A12476" w:rsidP="00845FD1">
      <w:pPr>
        <w:pStyle w:val="ListParagraph"/>
        <w:autoSpaceDE w:val="0"/>
        <w:autoSpaceDN w:val="0"/>
        <w:adjustRightInd w:val="0"/>
        <w:rPr>
          <w:sz w:val="20"/>
          <w:szCs w:val="20"/>
        </w:rPr>
      </w:pPr>
    </w:p>
    <w:p w:rsidR="00A12476" w:rsidRPr="0071063E" w:rsidRDefault="00A12476" w:rsidP="00845FD1">
      <w:pPr>
        <w:pStyle w:val="ListParagraph"/>
        <w:numPr>
          <w:ilvl w:val="0"/>
          <w:numId w:val="4"/>
        </w:numPr>
        <w:autoSpaceDE w:val="0"/>
        <w:autoSpaceDN w:val="0"/>
        <w:adjustRightInd w:val="0"/>
        <w:rPr>
          <w:sz w:val="20"/>
          <w:szCs w:val="20"/>
        </w:rPr>
      </w:pPr>
      <w:r w:rsidRPr="0071063E">
        <w:rPr>
          <w:sz w:val="20"/>
          <w:szCs w:val="20"/>
        </w:rPr>
        <w:t xml:space="preserve">Take 1.5 μL of each sample to determine yield and specific activity. See “To determine yield, degree of labeling or specific activity” on page </w:t>
      </w:r>
      <w:r>
        <w:rPr>
          <w:sz w:val="20"/>
          <w:szCs w:val="20"/>
        </w:rPr>
        <w:t>17</w:t>
      </w:r>
      <w:r w:rsidRPr="0071063E">
        <w:rPr>
          <w:sz w:val="20"/>
          <w:szCs w:val="20"/>
        </w:rPr>
        <w:t xml:space="preserve">. Refer to Table 7 on page </w:t>
      </w:r>
      <w:r>
        <w:rPr>
          <w:sz w:val="20"/>
          <w:szCs w:val="20"/>
        </w:rPr>
        <w:t>17</w:t>
      </w:r>
      <w:r w:rsidRPr="0071063E">
        <w:rPr>
          <w:sz w:val="20"/>
          <w:szCs w:val="20"/>
        </w:rPr>
        <w:t xml:space="preserve"> for expected yield of labeled gDNA and specific activity after labeling and clean-up, when starting with high quality gDNA.</w:t>
      </w:r>
    </w:p>
    <w:p w:rsidR="00A12476" w:rsidRPr="0071063E" w:rsidRDefault="00A12476" w:rsidP="00845FD1">
      <w:pPr>
        <w:autoSpaceDE w:val="0"/>
        <w:autoSpaceDN w:val="0"/>
        <w:adjustRightInd w:val="0"/>
      </w:pPr>
    </w:p>
    <w:p w:rsidR="00A12476" w:rsidRDefault="00A12476" w:rsidP="00845FD1">
      <w:pPr>
        <w:pStyle w:val="ListParagraph"/>
        <w:numPr>
          <w:ilvl w:val="0"/>
          <w:numId w:val="4"/>
        </w:numPr>
        <w:autoSpaceDE w:val="0"/>
        <w:autoSpaceDN w:val="0"/>
        <w:adjustRightInd w:val="0"/>
        <w:rPr>
          <w:sz w:val="20"/>
          <w:szCs w:val="20"/>
        </w:rPr>
      </w:pPr>
      <w:r w:rsidRPr="0071063E">
        <w:rPr>
          <w:sz w:val="20"/>
          <w:szCs w:val="20"/>
        </w:rPr>
        <w:t xml:space="preserve">In a fresh 1.5 mL RNase-free Microfuge Tube combine test and reference sample using the appropriate cyanine 5-labeled sample and cyanine 3-labeled sample for a total mixture volume listed in Table 6. Use the appropriate container listed in Table 6. </w:t>
      </w:r>
    </w:p>
    <w:p w:rsidR="00A12476" w:rsidRPr="0030180D" w:rsidRDefault="00A12476" w:rsidP="00845FD1">
      <w:pPr>
        <w:pStyle w:val="ListParagraph"/>
        <w:rPr>
          <w:b/>
          <w:i/>
          <w:sz w:val="20"/>
          <w:szCs w:val="20"/>
          <w:u w:val="single"/>
        </w:rPr>
      </w:pPr>
    </w:p>
    <w:p w:rsidR="00A12476" w:rsidRPr="0030180D" w:rsidRDefault="00A12476" w:rsidP="00845FD1">
      <w:pPr>
        <w:pStyle w:val="ListParagraph"/>
        <w:autoSpaceDE w:val="0"/>
        <w:autoSpaceDN w:val="0"/>
        <w:adjustRightInd w:val="0"/>
        <w:rPr>
          <w:sz w:val="20"/>
          <w:szCs w:val="20"/>
        </w:rPr>
      </w:pPr>
      <w:r w:rsidRPr="0030180D">
        <w:rPr>
          <w:b/>
          <w:i/>
          <w:sz w:val="20"/>
          <w:szCs w:val="20"/>
          <w:u w:val="single"/>
        </w:rPr>
        <w:t>Note</w:t>
      </w:r>
      <w:r w:rsidRPr="0030180D">
        <w:rPr>
          <w:sz w:val="20"/>
          <w:szCs w:val="20"/>
          <w:u w:val="single"/>
        </w:rPr>
        <w:t>:</w:t>
      </w:r>
      <w:r w:rsidRPr="0030180D">
        <w:rPr>
          <w:sz w:val="20"/>
          <w:szCs w:val="20"/>
        </w:rPr>
        <w:t xml:space="preserve"> Labeled DNA can be stored up to one month at -20°C in the dark.</w:t>
      </w:r>
    </w:p>
    <w:p w:rsidR="00A12476" w:rsidRDefault="00A12476" w:rsidP="00845FD1">
      <w:pPr>
        <w:autoSpaceDE w:val="0"/>
        <w:autoSpaceDN w:val="0"/>
        <w:adjustRightInd w:val="0"/>
        <w:ind w:left="180"/>
        <w:rPr>
          <w:rFonts w:ascii="AgilentCond-Bold" w:hAnsi="AgilentCond-Bold" w:cs="AgilentCond-Bold"/>
          <w:b/>
          <w:bCs/>
          <w:color w:val="000000"/>
        </w:rPr>
      </w:pPr>
    </w:p>
    <w:p w:rsidR="00A12476" w:rsidRDefault="00A12476" w:rsidP="00845FD1">
      <w:pPr>
        <w:autoSpaceDE w:val="0"/>
        <w:autoSpaceDN w:val="0"/>
        <w:adjustRightInd w:val="0"/>
        <w:ind w:left="180"/>
        <w:rPr>
          <w:rFonts w:ascii="AgilentCond-Bold" w:hAnsi="AgilentCond-Bold" w:cs="AgilentCond-Bold"/>
          <w:b/>
          <w:bCs/>
          <w:color w:val="000000"/>
        </w:rPr>
      </w:pPr>
    </w:p>
    <w:p w:rsidR="00A12476" w:rsidRPr="003B56CA" w:rsidRDefault="00A12476" w:rsidP="00845FD1">
      <w:pPr>
        <w:autoSpaceDE w:val="0"/>
        <w:autoSpaceDN w:val="0"/>
        <w:adjustRightInd w:val="0"/>
        <w:ind w:left="180"/>
        <w:rPr>
          <w:color w:val="000000"/>
        </w:rPr>
      </w:pPr>
      <w:r>
        <w:rPr>
          <w:b/>
          <w:bCs/>
          <w:color w:val="000000"/>
        </w:rPr>
        <w:t xml:space="preserve">      </w:t>
      </w:r>
      <w:r w:rsidRPr="003B56CA">
        <w:rPr>
          <w:b/>
          <w:bCs/>
          <w:color w:val="000000"/>
        </w:rPr>
        <w:t>Table 6</w:t>
      </w:r>
      <w:r>
        <w:rPr>
          <w:b/>
          <w:bCs/>
          <w:color w:val="000000"/>
        </w:rPr>
        <w:t>.</w:t>
      </w:r>
      <w:r w:rsidRPr="003B56CA">
        <w:rPr>
          <w:b/>
          <w:bCs/>
          <w:color w:val="000000"/>
        </w:rPr>
        <w:t xml:space="preserve"> </w:t>
      </w:r>
      <w:r w:rsidRPr="003B56CA">
        <w:rPr>
          <w:color w:val="000000"/>
        </w:rPr>
        <w:t>Sample volume and total mixture volumes</w:t>
      </w:r>
    </w:p>
    <w:p w:rsidR="00A12476" w:rsidRPr="003B56CA" w:rsidRDefault="00A12476" w:rsidP="00845FD1">
      <w:pPr>
        <w:autoSpaceDE w:val="0"/>
        <w:autoSpaceDN w:val="0"/>
        <w:adjustRightInd w:val="0"/>
        <w:ind w:left="180"/>
      </w:pPr>
    </w:p>
    <w:tbl>
      <w:tblPr>
        <w:tblW w:w="0" w:type="auto"/>
        <w:tblInd w:w="180" w:type="dxa"/>
        <w:tblBorders>
          <w:top w:val="single" w:sz="4" w:space="0" w:color="auto"/>
          <w:bottom w:val="single" w:sz="4" w:space="0" w:color="auto"/>
        </w:tblBorders>
        <w:tblLook w:val="00A0"/>
      </w:tblPr>
      <w:tblGrid>
        <w:gridCol w:w="1458"/>
        <w:gridCol w:w="2610"/>
        <w:gridCol w:w="2520"/>
        <w:gridCol w:w="2088"/>
      </w:tblGrid>
      <w:tr w:rsidR="00A12476" w:rsidRPr="003B56CA" w:rsidTr="003D59AB">
        <w:trPr>
          <w:trHeight w:val="881"/>
        </w:trPr>
        <w:tc>
          <w:tcPr>
            <w:tcW w:w="1458" w:type="dxa"/>
            <w:tcBorders>
              <w:top w:val="single" w:sz="4" w:space="0" w:color="auto"/>
            </w:tcBorders>
            <w:shd w:val="clear" w:color="auto" w:fill="C6D9F1"/>
          </w:tcPr>
          <w:p w:rsidR="00A12476" w:rsidRPr="003B56CA" w:rsidRDefault="00A12476" w:rsidP="003D59AB">
            <w:pPr>
              <w:autoSpaceDE w:val="0"/>
              <w:autoSpaceDN w:val="0"/>
              <w:adjustRightInd w:val="0"/>
              <w:jc w:val="center"/>
            </w:pPr>
            <w:r w:rsidRPr="006E1DC3">
              <w:rPr>
                <w:b/>
                <w:bCs/>
              </w:rPr>
              <w:t>Microarray</w:t>
            </w:r>
          </w:p>
        </w:tc>
        <w:tc>
          <w:tcPr>
            <w:tcW w:w="2610" w:type="dxa"/>
            <w:tcBorders>
              <w:top w:val="single" w:sz="4" w:space="0" w:color="auto"/>
            </w:tcBorders>
            <w:shd w:val="clear" w:color="auto" w:fill="C6D9F1"/>
          </w:tcPr>
          <w:p w:rsidR="00A12476" w:rsidRPr="006E1DC3" w:rsidRDefault="00A12476" w:rsidP="003D59AB">
            <w:pPr>
              <w:autoSpaceDE w:val="0"/>
              <w:autoSpaceDN w:val="0"/>
              <w:adjustRightInd w:val="0"/>
              <w:jc w:val="center"/>
              <w:rPr>
                <w:b/>
                <w:bCs/>
              </w:rPr>
            </w:pPr>
            <w:r w:rsidRPr="006E1DC3">
              <w:rPr>
                <w:b/>
                <w:bCs/>
              </w:rPr>
              <w:t>Cy3 or Cy5 sample volume after purification</w:t>
            </w:r>
          </w:p>
        </w:tc>
        <w:tc>
          <w:tcPr>
            <w:tcW w:w="2520" w:type="dxa"/>
            <w:tcBorders>
              <w:top w:val="single" w:sz="4" w:space="0" w:color="auto"/>
            </w:tcBorders>
            <w:shd w:val="clear" w:color="auto" w:fill="C6D9F1"/>
          </w:tcPr>
          <w:p w:rsidR="00A12476" w:rsidRPr="006E1DC3" w:rsidRDefault="00A12476" w:rsidP="003D59AB">
            <w:pPr>
              <w:autoSpaceDE w:val="0"/>
              <w:autoSpaceDN w:val="0"/>
              <w:adjustRightInd w:val="0"/>
              <w:jc w:val="center"/>
              <w:rPr>
                <w:b/>
                <w:bCs/>
              </w:rPr>
            </w:pPr>
            <w:r w:rsidRPr="006E1DC3">
              <w:rPr>
                <w:b/>
                <w:bCs/>
              </w:rPr>
              <w:t>Total mixture volume after Nanodrop and combining</w:t>
            </w:r>
          </w:p>
        </w:tc>
        <w:tc>
          <w:tcPr>
            <w:tcW w:w="2088" w:type="dxa"/>
            <w:tcBorders>
              <w:top w:val="single" w:sz="4" w:space="0" w:color="auto"/>
            </w:tcBorders>
            <w:shd w:val="clear" w:color="auto" w:fill="C6D9F1"/>
          </w:tcPr>
          <w:p w:rsidR="00A12476" w:rsidRPr="003B56CA" w:rsidRDefault="00A12476" w:rsidP="003D59AB">
            <w:pPr>
              <w:autoSpaceDE w:val="0"/>
              <w:autoSpaceDN w:val="0"/>
              <w:adjustRightInd w:val="0"/>
              <w:jc w:val="center"/>
            </w:pPr>
            <w:r w:rsidRPr="006E1DC3">
              <w:rPr>
                <w:b/>
                <w:bCs/>
              </w:rPr>
              <w:t>Container</w:t>
            </w:r>
          </w:p>
        </w:tc>
      </w:tr>
      <w:tr w:rsidR="00A12476" w:rsidRPr="003B56CA" w:rsidTr="003D59AB">
        <w:trPr>
          <w:trHeight w:val="449"/>
        </w:trPr>
        <w:tc>
          <w:tcPr>
            <w:tcW w:w="1458" w:type="dxa"/>
          </w:tcPr>
          <w:p w:rsidR="00A12476" w:rsidRPr="003B56CA" w:rsidRDefault="00A12476" w:rsidP="003D59AB">
            <w:pPr>
              <w:autoSpaceDE w:val="0"/>
              <w:autoSpaceDN w:val="0"/>
              <w:adjustRightInd w:val="0"/>
              <w:jc w:val="center"/>
            </w:pPr>
            <w:r>
              <w:t>2x array</w:t>
            </w:r>
          </w:p>
        </w:tc>
        <w:tc>
          <w:tcPr>
            <w:tcW w:w="2610" w:type="dxa"/>
          </w:tcPr>
          <w:p w:rsidR="00A12476" w:rsidRPr="003B56CA" w:rsidRDefault="00A12476" w:rsidP="003D59AB">
            <w:pPr>
              <w:jc w:val="center"/>
            </w:pPr>
            <w:r>
              <w:t>4</w:t>
            </w:r>
            <w:r w:rsidRPr="003B56CA">
              <w:t>1 μL</w:t>
            </w:r>
          </w:p>
        </w:tc>
        <w:tc>
          <w:tcPr>
            <w:tcW w:w="2520" w:type="dxa"/>
          </w:tcPr>
          <w:p w:rsidR="00A12476" w:rsidRPr="003B56CA" w:rsidRDefault="00A12476" w:rsidP="003D59AB">
            <w:pPr>
              <w:jc w:val="center"/>
            </w:pPr>
            <w:r>
              <w:t>7</w:t>
            </w:r>
            <w:r w:rsidRPr="003B56CA">
              <w:t>9 μL</w:t>
            </w:r>
          </w:p>
        </w:tc>
        <w:tc>
          <w:tcPr>
            <w:tcW w:w="2088" w:type="dxa"/>
          </w:tcPr>
          <w:p w:rsidR="00A12476" w:rsidRPr="006E1DC3" w:rsidRDefault="00A12476" w:rsidP="003D59AB">
            <w:pPr>
              <w:jc w:val="center"/>
              <w:rPr>
                <w:color w:val="003971"/>
              </w:rPr>
            </w:pPr>
            <w:r w:rsidRPr="006E1DC3">
              <w:rPr>
                <w:color w:val="003971"/>
              </w:rPr>
              <w:t>1.6 mL microfuge tube</w:t>
            </w:r>
          </w:p>
        </w:tc>
      </w:tr>
      <w:tr w:rsidR="00A12476" w:rsidRPr="003B56CA" w:rsidTr="003D59AB">
        <w:trPr>
          <w:trHeight w:val="431"/>
        </w:trPr>
        <w:tc>
          <w:tcPr>
            <w:tcW w:w="1458" w:type="dxa"/>
            <w:tcBorders>
              <w:bottom w:val="single" w:sz="4" w:space="0" w:color="auto"/>
            </w:tcBorders>
            <w:shd w:val="clear" w:color="auto" w:fill="D9D9D9"/>
          </w:tcPr>
          <w:p w:rsidR="00A12476" w:rsidRPr="003B56CA" w:rsidRDefault="00A12476" w:rsidP="003D59AB">
            <w:pPr>
              <w:autoSpaceDE w:val="0"/>
              <w:autoSpaceDN w:val="0"/>
              <w:adjustRightInd w:val="0"/>
              <w:jc w:val="center"/>
            </w:pPr>
            <w:r w:rsidRPr="003B56CA">
              <w:t>4</w:t>
            </w:r>
            <w:r>
              <w:t>x array</w:t>
            </w:r>
          </w:p>
        </w:tc>
        <w:tc>
          <w:tcPr>
            <w:tcW w:w="2610" w:type="dxa"/>
            <w:tcBorders>
              <w:bottom w:val="single" w:sz="4" w:space="0" w:color="auto"/>
            </w:tcBorders>
            <w:shd w:val="clear" w:color="auto" w:fill="D9D9D9"/>
          </w:tcPr>
          <w:p w:rsidR="00A12476" w:rsidRPr="003B56CA" w:rsidRDefault="00A12476" w:rsidP="003D59AB">
            <w:pPr>
              <w:jc w:val="center"/>
            </w:pPr>
            <w:r w:rsidRPr="003B56CA">
              <w:t>21 μL</w:t>
            </w:r>
          </w:p>
        </w:tc>
        <w:tc>
          <w:tcPr>
            <w:tcW w:w="2520" w:type="dxa"/>
            <w:tcBorders>
              <w:bottom w:val="single" w:sz="4" w:space="0" w:color="auto"/>
            </w:tcBorders>
            <w:shd w:val="clear" w:color="auto" w:fill="D9D9D9"/>
          </w:tcPr>
          <w:p w:rsidR="00A12476" w:rsidRPr="003B56CA" w:rsidRDefault="00A12476" w:rsidP="003D59AB">
            <w:pPr>
              <w:jc w:val="center"/>
            </w:pPr>
            <w:r w:rsidRPr="003B56CA">
              <w:t>39 μL</w:t>
            </w:r>
          </w:p>
        </w:tc>
        <w:tc>
          <w:tcPr>
            <w:tcW w:w="2088" w:type="dxa"/>
            <w:tcBorders>
              <w:bottom w:val="single" w:sz="4" w:space="0" w:color="auto"/>
            </w:tcBorders>
            <w:shd w:val="clear" w:color="auto" w:fill="D9D9D9"/>
          </w:tcPr>
          <w:p w:rsidR="00A12476" w:rsidRPr="003B56CA" w:rsidRDefault="00A12476" w:rsidP="003D59AB">
            <w:pPr>
              <w:jc w:val="center"/>
            </w:pPr>
            <w:r w:rsidRPr="006E1DC3">
              <w:rPr>
                <w:color w:val="003971"/>
              </w:rPr>
              <w:t>1.6 mL microfuge tube</w:t>
            </w:r>
          </w:p>
        </w:tc>
      </w:tr>
    </w:tbl>
    <w:p w:rsidR="00A12476" w:rsidRPr="003B56CA" w:rsidRDefault="00A12476" w:rsidP="00845FD1">
      <w:pPr>
        <w:autoSpaceDE w:val="0"/>
        <w:autoSpaceDN w:val="0"/>
        <w:adjustRightInd w:val="0"/>
        <w:ind w:left="180"/>
      </w:pPr>
    </w:p>
    <w:p w:rsidR="00A12476" w:rsidRDefault="00A12476" w:rsidP="00845FD1">
      <w:pPr>
        <w:autoSpaceDE w:val="0"/>
        <w:autoSpaceDN w:val="0"/>
        <w:adjustRightInd w:val="0"/>
        <w:ind w:left="180"/>
        <w:rPr>
          <w:rFonts w:ascii="AgilentCond-Regular" w:hAnsi="AgilentCond-Regular" w:cs="AgilentCond-Regular"/>
          <w:color w:val="000000"/>
          <w:sz w:val="18"/>
          <w:szCs w:val="18"/>
        </w:rPr>
      </w:pPr>
    </w:p>
    <w:p w:rsidR="00A12476" w:rsidRPr="005D250D" w:rsidRDefault="00A12476" w:rsidP="00C74085">
      <w:pPr>
        <w:numPr>
          <w:ilvl w:val="0"/>
          <w:numId w:val="15"/>
        </w:numPr>
        <w:tabs>
          <w:tab w:val="clear" w:pos="1440"/>
        </w:tabs>
        <w:autoSpaceDE w:val="0"/>
        <w:autoSpaceDN w:val="0"/>
        <w:adjustRightInd w:val="0"/>
        <w:ind w:left="360"/>
        <w:rPr>
          <w:b/>
          <w:bCs/>
        </w:rPr>
      </w:pPr>
      <w:r>
        <w:rPr>
          <w:b/>
          <w:bCs/>
        </w:rPr>
        <w:t>Determine Yield, Degreee of Labeling or Specific Activity</w:t>
      </w:r>
    </w:p>
    <w:p w:rsidR="00A12476" w:rsidRDefault="00A12476" w:rsidP="00845FD1">
      <w:pPr>
        <w:autoSpaceDE w:val="0"/>
        <w:autoSpaceDN w:val="0"/>
        <w:adjustRightInd w:val="0"/>
        <w:rPr>
          <w:b/>
          <w:bCs/>
          <w:color w:val="000000"/>
        </w:rPr>
      </w:pPr>
    </w:p>
    <w:p w:rsidR="00A12476" w:rsidRPr="0018525C" w:rsidRDefault="00A12476" w:rsidP="00845FD1">
      <w:pPr>
        <w:pStyle w:val="ListParagraph"/>
        <w:autoSpaceDE w:val="0"/>
        <w:autoSpaceDN w:val="0"/>
        <w:adjustRightInd w:val="0"/>
        <w:rPr>
          <w:color w:val="000000"/>
          <w:sz w:val="20"/>
          <w:szCs w:val="20"/>
        </w:rPr>
      </w:pPr>
      <w:r w:rsidRPr="0018525C">
        <w:rPr>
          <w:b/>
          <w:bCs/>
          <w:color w:val="000000"/>
          <w:sz w:val="20"/>
          <w:szCs w:val="20"/>
        </w:rPr>
        <w:t xml:space="preserve">  </w:t>
      </w:r>
    </w:p>
    <w:p w:rsidR="00A12476" w:rsidRPr="0018525C" w:rsidRDefault="00A12476" w:rsidP="00845FD1">
      <w:pPr>
        <w:pStyle w:val="ListParagraph"/>
        <w:numPr>
          <w:ilvl w:val="0"/>
          <w:numId w:val="10"/>
        </w:numPr>
        <w:autoSpaceDE w:val="0"/>
        <w:autoSpaceDN w:val="0"/>
        <w:adjustRightInd w:val="0"/>
        <w:rPr>
          <w:color w:val="000000"/>
          <w:sz w:val="20"/>
          <w:szCs w:val="20"/>
        </w:rPr>
      </w:pPr>
      <w:r w:rsidRPr="0018525C">
        <w:rPr>
          <w:color w:val="000000"/>
          <w:sz w:val="20"/>
          <w:szCs w:val="20"/>
        </w:rPr>
        <w:t xml:space="preserve">From the main menu, select </w:t>
      </w:r>
      <w:r w:rsidRPr="0018525C">
        <w:rPr>
          <w:b/>
          <w:bCs/>
          <w:color w:val="000000"/>
          <w:sz w:val="20"/>
          <w:szCs w:val="20"/>
        </w:rPr>
        <w:t>MicroArray Measurement</w:t>
      </w:r>
      <w:r w:rsidRPr="0018525C">
        <w:rPr>
          <w:color w:val="000000"/>
          <w:sz w:val="20"/>
          <w:szCs w:val="20"/>
        </w:rPr>
        <w:t>, then from the</w:t>
      </w:r>
      <w:r>
        <w:rPr>
          <w:color w:val="000000"/>
          <w:sz w:val="20"/>
          <w:szCs w:val="20"/>
        </w:rPr>
        <w:t xml:space="preserve"> </w:t>
      </w:r>
      <w:r w:rsidRPr="0018525C">
        <w:rPr>
          <w:b/>
          <w:bCs/>
          <w:color w:val="000000"/>
          <w:sz w:val="20"/>
          <w:szCs w:val="20"/>
        </w:rPr>
        <w:t xml:space="preserve">Sample Type </w:t>
      </w:r>
      <w:r w:rsidRPr="0018525C">
        <w:rPr>
          <w:color w:val="000000"/>
          <w:sz w:val="20"/>
          <w:szCs w:val="20"/>
        </w:rPr>
        <w:t xml:space="preserve">menu, select </w:t>
      </w:r>
      <w:r w:rsidRPr="0018525C">
        <w:rPr>
          <w:b/>
          <w:bCs/>
          <w:color w:val="000000"/>
          <w:sz w:val="20"/>
          <w:szCs w:val="20"/>
        </w:rPr>
        <w:t>DNA-50</w:t>
      </w:r>
      <w:r w:rsidRPr="0018525C">
        <w:rPr>
          <w:color w:val="000000"/>
          <w:sz w:val="20"/>
          <w:szCs w:val="20"/>
        </w:rPr>
        <w:t>.</w:t>
      </w:r>
    </w:p>
    <w:p w:rsidR="00A12476" w:rsidRDefault="00A12476" w:rsidP="00845FD1">
      <w:pPr>
        <w:pStyle w:val="ListParagraph"/>
        <w:autoSpaceDE w:val="0"/>
        <w:autoSpaceDN w:val="0"/>
        <w:adjustRightInd w:val="0"/>
        <w:rPr>
          <w:color w:val="000000"/>
          <w:sz w:val="20"/>
          <w:szCs w:val="20"/>
        </w:rPr>
      </w:pPr>
    </w:p>
    <w:p w:rsidR="00A12476" w:rsidRPr="0018525C" w:rsidRDefault="00A12476" w:rsidP="00845FD1">
      <w:pPr>
        <w:pStyle w:val="ListParagraph"/>
        <w:numPr>
          <w:ilvl w:val="0"/>
          <w:numId w:val="10"/>
        </w:numPr>
        <w:autoSpaceDE w:val="0"/>
        <w:autoSpaceDN w:val="0"/>
        <w:adjustRightInd w:val="0"/>
        <w:rPr>
          <w:color w:val="000000"/>
          <w:sz w:val="20"/>
          <w:szCs w:val="20"/>
        </w:rPr>
      </w:pPr>
      <w:r w:rsidRPr="0018525C">
        <w:rPr>
          <w:color w:val="000000"/>
          <w:sz w:val="20"/>
          <w:szCs w:val="20"/>
        </w:rPr>
        <w:t xml:space="preserve">Use 1.5 μL of </w:t>
      </w:r>
      <w:r w:rsidRPr="0018525C">
        <w:rPr>
          <w:color w:val="003971"/>
          <w:sz w:val="20"/>
          <w:szCs w:val="20"/>
        </w:rPr>
        <w:t xml:space="preserve">1× TE (pH 8.0), Molecular grade </w:t>
      </w:r>
      <w:r w:rsidRPr="0018525C">
        <w:rPr>
          <w:color w:val="000000"/>
          <w:sz w:val="20"/>
          <w:szCs w:val="20"/>
        </w:rPr>
        <w:t>to blank the instrument.</w:t>
      </w:r>
    </w:p>
    <w:p w:rsidR="00A12476" w:rsidRDefault="00A12476" w:rsidP="00845FD1">
      <w:pPr>
        <w:pStyle w:val="ListParagraph"/>
        <w:autoSpaceDE w:val="0"/>
        <w:autoSpaceDN w:val="0"/>
        <w:adjustRightInd w:val="0"/>
        <w:rPr>
          <w:color w:val="000000"/>
          <w:sz w:val="20"/>
          <w:szCs w:val="20"/>
        </w:rPr>
      </w:pPr>
    </w:p>
    <w:p w:rsidR="00A12476" w:rsidRPr="0018525C" w:rsidRDefault="00A12476" w:rsidP="00845FD1">
      <w:pPr>
        <w:pStyle w:val="ListParagraph"/>
        <w:numPr>
          <w:ilvl w:val="0"/>
          <w:numId w:val="10"/>
        </w:numPr>
        <w:autoSpaceDE w:val="0"/>
        <w:autoSpaceDN w:val="0"/>
        <w:adjustRightInd w:val="0"/>
        <w:rPr>
          <w:color w:val="000000"/>
          <w:sz w:val="20"/>
          <w:szCs w:val="20"/>
        </w:rPr>
      </w:pPr>
      <w:r w:rsidRPr="0018525C">
        <w:rPr>
          <w:color w:val="000000"/>
          <w:sz w:val="20"/>
          <w:szCs w:val="20"/>
        </w:rPr>
        <w:t>Use 1.5 μL of purified labeled gDNA for quantitation. Measure the</w:t>
      </w:r>
      <w:r>
        <w:rPr>
          <w:color w:val="000000"/>
          <w:sz w:val="20"/>
          <w:szCs w:val="20"/>
        </w:rPr>
        <w:t xml:space="preserve"> absorbance at A260nm </w:t>
      </w:r>
      <w:r w:rsidRPr="0018525C">
        <w:rPr>
          <w:color w:val="000000"/>
          <w:sz w:val="20"/>
          <w:szCs w:val="20"/>
        </w:rPr>
        <w:t>(DNA), A550nm (cyanine 3), and A650nm (cyanine 5).</w:t>
      </w:r>
    </w:p>
    <w:p w:rsidR="00A12476" w:rsidRDefault="00A12476" w:rsidP="00845FD1">
      <w:pPr>
        <w:pStyle w:val="ListParagraph"/>
        <w:autoSpaceDE w:val="0"/>
        <w:autoSpaceDN w:val="0"/>
        <w:adjustRightInd w:val="0"/>
        <w:rPr>
          <w:color w:val="000000"/>
          <w:sz w:val="20"/>
          <w:szCs w:val="20"/>
        </w:rPr>
      </w:pPr>
    </w:p>
    <w:p w:rsidR="00A12476" w:rsidRPr="0018525C" w:rsidRDefault="00A12476" w:rsidP="00845FD1">
      <w:pPr>
        <w:pStyle w:val="ListParagraph"/>
        <w:numPr>
          <w:ilvl w:val="0"/>
          <w:numId w:val="10"/>
        </w:numPr>
        <w:autoSpaceDE w:val="0"/>
        <w:autoSpaceDN w:val="0"/>
        <w:adjustRightInd w:val="0"/>
        <w:rPr>
          <w:color w:val="000000"/>
          <w:sz w:val="20"/>
          <w:szCs w:val="20"/>
        </w:rPr>
      </w:pPr>
      <w:r w:rsidRPr="0018525C">
        <w:rPr>
          <w:color w:val="000000"/>
          <w:sz w:val="20"/>
          <w:szCs w:val="20"/>
        </w:rPr>
        <w:t>Calculate the Degree of Labeling or Specific Activity of the labeled gDNA:</w:t>
      </w:r>
    </w:p>
    <w:p w:rsidR="00A12476" w:rsidRPr="0018525C" w:rsidRDefault="00A12476" w:rsidP="00845FD1">
      <w:pPr>
        <w:autoSpaceDE w:val="0"/>
        <w:autoSpaceDN w:val="0"/>
        <w:adjustRightInd w:val="0"/>
        <w:ind w:left="180"/>
        <w:rPr>
          <w:color w:val="000000"/>
        </w:rPr>
      </w:pPr>
    </w:p>
    <w:p w:rsidR="00A12476" w:rsidRDefault="00A12476" w:rsidP="00845FD1">
      <w:pPr>
        <w:pStyle w:val="ListParagraph"/>
        <w:autoSpaceDE w:val="0"/>
        <w:autoSpaceDN w:val="0"/>
        <w:adjustRightInd w:val="0"/>
        <w:rPr>
          <w:sz w:val="20"/>
          <w:szCs w:val="20"/>
        </w:rPr>
      </w:pPr>
      <w:r>
        <w:rPr>
          <w:sz w:val="20"/>
          <w:szCs w:val="20"/>
        </w:rPr>
        <w:t xml:space="preserve">                                       </w:t>
      </w:r>
      <w:r w:rsidRPr="0018525C">
        <w:rPr>
          <w:sz w:val="20"/>
          <w:szCs w:val="20"/>
        </w:rPr>
        <w:t xml:space="preserve">340 </w:t>
      </w:r>
      <w:r>
        <w:rPr>
          <w:sz w:val="20"/>
          <w:szCs w:val="20"/>
        </w:rPr>
        <w:t xml:space="preserve"> x  </w:t>
      </w:r>
      <w:r w:rsidRPr="0018525C">
        <w:rPr>
          <w:sz w:val="20"/>
          <w:szCs w:val="20"/>
        </w:rPr>
        <w:t>pmol per μL dye</w:t>
      </w:r>
      <w:r>
        <w:rPr>
          <w:sz w:val="20"/>
          <w:szCs w:val="20"/>
        </w:rPr>
        <w:t xml:space="preserve"> </w:t>
      </w:r>
    </w:p>
    <w:p w:rsidR="00A12476" w:rsidRDefault="00A12476" w:rsidP="00845FD1">
      <w:pPr>
        <w:pStyle w:val="ListParagraph"/>
        <w:autoSpaceDE w:val="0"/>
        <w:autoSpaceDN w:val="0"/>
        <w:adjustRightInd w:val="0"/>
        <w:rPr>
          <w:sz w:val="20"/>
          <w:szCs w:val="20"/>
        </w:rPr>
      </w:pPr>
      <w:r w:rsidRPr="0018525C">
        <w:rPr>
          <w:sz w:val="20"/>
          <w:szCs w:val="20"/>
        </w:rPr>
        <w:t xml:space="preserve">Degree of Labeling = </w:t>
      </w:r>
      <w:r>
        <w:rPr>
          <w:sz w:val="20"/>
          <w:szCs w:val="20"/>
        </w:rPr>
        <w:t xml:space="preserve">------------------------------------x </w:t>
      </w:r>
      <w:r w:rsidRPr="0018525C">
        <w:rPr>
          <w:sz w:val="20"/>
          <w:szCs w:val="20"/>
        </w:rPr>
        <w:t xml:space="preserve"> 100%</w:t>
      </w:r>
    </w:p>
    <w:p w:rsidR="00A12476" w:rsidRPr="0018525C" w:rsidRDefault="00A12476" w:rsidP="00845FD1">
      <w:pPr>
        <w:pStyle w:val="ListParagraph"/>
        <w:autoSpaceDE w:val="0"/>
        <w:autoSpaceDN w:val="0"/>
        <w:adjustRightInd w:val="0"/>
        <w:rPr>
          <w:sz w:val="20"/>
          <w:szCs w:val="20"/>
        </w:rPr>
      </w:pPr>
      <w:r>
        <w:rPr>
          <w:sz w:val="20"/>
          <w:szCs w:val="20"/>
        </w:rPr>
        <w:t xml:space="preserve">                                       </w:t>
      </w:r>
      <w:r w:rsidRPr="0018525C">
        <w:rPr>
          <w:sz w:val="20"/>
          <w:szCs w:val="20"/>
        </w:rPr>
        <w:t>ng per μL gDNA</w:t>
      </w:r>
      <w:r>
        <w:rPr>
          <w:sz w:val="20"/>
          <w:szCs w:val="20"/>
        </w:rPr>
        <w:t xml:space="preserve"> x 1000</w:t>
      </w:r>
    </w:p>
    <w:p w:rsidR="00A12476" w:rsidRPr="0018525C" w:rsidRDefault="00A12476" w:rsidP="00845FD1">
      <w:pPr>
        <w:autoSpaceDE w:val="0"/>
        <w:autoSpaceDN w:val="0"/>
        <w:adjustRightInd w:val="0"/>
        <w:ind w:left="180"/>
      </w:pPr>
    </w:p>
    <w:p w:rsidR="00A12476" w:rsidRDefault="00A12476" w:rsidP="00845FD1">
      <w:pPr>
        <w:pStyle w:val="ListParagraph"/>
        <w:autoSpaceDE w:val="0"/>
        <w:autoSpaceDN w:val="0"/>
        <w:adjustRightInd w:val="0"/>
        <w:rPr>
          <w:sz w:val="20"/>
          <w:szCs w:val="20"/>
        </w:rPr>
      </w:pPr>
    </w:p>
    <w:p w:rsidR="00A12476" w:rsidRDefault="00A12476" w:rsidP="00845FD1">
      <w:pPr>
        <w:pStyle w:val="ListParagraph"/>
        <w:autoSpaceDE w:val="0"/>
        <w:autoSpaceDN w:val="0"/>
        <w:adjustRightInd w:val="0"/>
        <w:rPr>
          <w:sz w:val="20"/>
          <w:szCs w:val="20"/>
        </w:rPr>
      </w:pPr>
      <w:r>
        <w:rPr>
          <w:sz w:val="20"/>
          <w:szCs w:val="20"/>
        </w:rPr>
        <w:t xml:space="preserve">                                         </w:t>
      </w:r>
      <w:r w:rsidRPr="0018525C">
        <w:rPr>
          <w:sz w:val="20"/>
          <w:szCs w:val="20"/>
        </w:rPr>
        <w:t>pmol per μL of dye</w:t>
      </w:r>
    </w:p>
    <w:p w:rsidR="00A12476" w:rsidRPr="0018525C" w:rsidRDefault="00A12476" w:rsidP="00845FD1">
      <w:pPr>
        <w:pStyle w:val="ListParagraph"/>
        <w:autoSpaceDE w:val="0"/>
        <w:autoSpaceDN w:val="0"/>
        <w:adjustRightInd w:val="0"/>
        <w:rPr>
          <w:sz w:val="20"/>
          <w:szCs w:val="20"/>
        </w:rPr>
      </w:pPr>
      <w:r w:rsidRPr="0018525C">
        <w:rPr>
          <w:sz w:val="20"/>
          <w:szCs w:val="20"/>
        </w:rPr>
        <w:t xml:space="preserve">Specific Activity* = </w:t>
      </w:r>
      <w:r>
        <w:rPr>
          <w:sz w:val="20"/>
          <w:szCs w:val="20"/>
        </w:rPr>
        <w:t>--------------------------------------</w:t>
      </w:r>
    </w:p>
    <w:p w:rsidR="00A12476" w:rsidRPr="00BE3B08" w:rsidRDefault="00A12476" w:rsidP="00845FD1">
      <w:pPr>
        <w:autoSpaceDE w:val="0"/>
        <w:autoSpaceDN w:val="0"/>
        <w:adjustRightInd w:val="0"/>
      </w:pPr>
      <w:r>
        <w:t xml:space="preserve">                                                 </w:t>
      </w:r>
      <w:r w:rsidRPr="00BE3B08">
        <w:t xml:space="preserve">                μg per μL gDNA</w:t>
      </w:r>
    </w:p>
    <w:p w:rsidR="00A12476" w:rsidRPr="0018525C" w:rsidRDefault="00A12476" w:rsidP="00845FD1">
      <w:pPr>
        <w:autoSpaceDE w:val="0"/>
        <w:autoSpaceDN w:val="0"/>
        <w:adjustRightInd w:val="0"/>
        <w:ind w:left="180"/>
      </w:pPr>
    </w:p>
    <w:p w:rsidR="00A12476" w:rsidRPr="0018525C" w:rsidRDefault="00A12476" w:rsidP="00845FD1">
      <w:pPr>
        <w:pStyle w:val="ListParagraph"/>
        <w:autoSpaceDE w:val="0"/>
        <w:autoSpaceDN w:val="0"/>
        <w:adjustRightInd w:val="0"/>
        <w:rPr>
          <w:sz w:val="20"/>
          <w:szCs w:val="20"/>
        </w:rPr>
      </w:pPr>
      <w:r w:rsidRPr="0018525C">
        <w:rPr>
          <w:sz w:val="20"/>
          <w:szCs w:val="20"/>
        </w:rPr>
        <w:t>*pmol dyes per μg gDNA</w:t>
      </w:r>
    </w:p>
    <w:p w:rsidR="00A12476" w:rsidRDefault="00A12476" w:rsidP="00845FD1">
      <w:pPr>
        <w:pStyle w:val="ListParagraph"/>
        <w:autoSpaceDE w:val="0"/>
        <w:autoSpaceDN w:val="0"/>
        <w:adjustRightInd w:val="0"/>
        <w:rPr>
          <w:sz w:val="20"/>
          <w:szCs w:val="20"/>
        </w:rPr>
      </w:pPr>
    </w:p>
    <w:p w:rsidR="00A12476" w:rsidRPr="0018525C" w:rsidRDefault="00A12476" w:rsidP="00845FD1">
      <w:pPr>
        <w:pStyle w:val="ListParagraph"/>
        <w:autoSpaceDE w:val="0"/>
        <w:autoSpaceDN w:val="0"/>
        <w:adjustRightInd w:val="0"/>
        <w:rPr>
          <w:sz w:val="20"/>
          <w:szCs w:val="20"/>
        </w:rPr>
      </w:pPr>
      <w:r w:rsidRPr="0018525C">
        <w:rPr>
          <w:sz w:val="20"/>
          <w:szCs w:val="20"/>
        </w:rPr>
        <w:t>The Specific Activity is Degree of Labeling divided by 0.034.</w:t>
      </w:r>
    </w:p>
    <w:p w:rsidR="00A12476" w:rsidRPr="00A5237E" w:rsidRDefault="00A12476" w:rsidP="00845FD1">
      <w:pPr>
        <w:pStyle w:val="ListParagraph"/>
        <w:autoSpaceDE w:val="0"/>
        <w:autoSpaceDN w:val="0"/>
        <w:adjustRightInd w:val="0"/>
        <w:rPr>
          <w:sz w:val="20"/>
          <w:szCs w:val="20"/>
        </w:rPr>
      </w:pPr>
    </w:p>
    <w:p w:rsidR="00A12476" w:rsidRPr="00A5237E" w:rsidRDefault="00A12476" w:rsidP="00845FD1">
      <w:pPr>
        <w:pStyle w:val="ListParagraph"/>
        <w:numPr>
          <w:ilvl w:val="0"/>
          <w:numId w:val="10"/>
        </w:numPr>
        <w:autoSpaceDE w:val="0"/>
        <w:autoSpaceDN w:val="0"/>
        <w:adjustRightInd w:val="0"/>
        <w:rPr>
          <w:sz w:val="20"/>
          <w:szCs w:val="20"/>
        </w:rPr>
      </w:pPr>
      <w:r w:rsidRPr="0018525C">
        <w:rPr>
          <w:b/>
          <w:bCs/>
          <w:sz w:val="20"/>
          <w:szCs w:val="20"/>
        </w:rPr>
        <w:t xml:space="preserve"> </w:t>
      </w:r>
      <w:r w:rsidRPr="0018525C">
        <w:rPr>
          <w:sz w:val="20"/>
          <w:szCs w:val="20"/>
        </w:rPr>
        <w:t>Record the gDNA concentration (ng/μL) for each sample. Calculate the yield</w:t>
      </w:r>
      <w:r>
        <w:rPr>
          <w:sz w:val="20"/>
          <w:szCs w:val="20"/>
        </w:rPr>
        <w:t xml:space="preserve"> a</w:t>
      </w:r>
      <w:r w:rsidRPr="00A5237E">
        <w:rPr>
          <w:sz w:val="20"/>
          <w:szCs w:val="20"/>
        </w:rPr>
        <w:t>s</w:t>
      </w:r>
    </w:p>
    <w:p w:rsidR="00A12476" w:rsidRPr="0018525C" w:rsidRDefault="00A12476" w:rsidP="00845FD1">
      <w:pPr>
        <w:autoSpaceDE w:val="0"/>
        <w:autoSpaceDN w:val="0"/>
        <w:adjustRightInd w:val="0"/>
        <w:ind w:left="180"/>
      </w:pPr>
    </w:p>
    <w:p w:rsidR="00A12476" w:rsidRDefault="00A12476" w:rsidP="00845FD1">
      <w:pPr>
        <w:pStyle w:val="ListParagraph"/>
        <w:autoSpaceDE w:val="0"/>
        <w:autoSpaceDN w:val="0"/>
        <w:adjustRightInd w:val="0"/>
        <w:rPr>
          <w:sz w:val="20"/>
          <w:szCs w:val="20"/>
        </w:rPr>
      </w:pPr>
    </w:p>
    <w:p w:rsidR="00A12476" w:rsidRDefault="00A12476" w:rsidP="00845FD1">
      <w:pPr>
        <w:pStyle w:val="ListParagraph"/>
        <w:autoSpaceDE w:val="0"/>
        <w:autoSpaceDN w:val="0"/>
        <w:adjustRightInd w:val="0"/>
        <w:rPr>
          <w:sz w:val="20"/>
          <w:szCs w:val="20"/>
        </w:rPr>
      </w:pPr>
      <w:r>
        <w:rPr>
          <w:sz w:val="20"/>
          <w:szCs w:val="20"/>
        </w:rPr>
        <w:t xml:space="preserve">                               </w:t>
      </w:r>
      <w:r w:rsidRPr="0018525C">
        <w:rPr>
          <w:sz w:val="20"/>
          <w:szCs w:val="20"/>
        </w:rPr>
        <w:t xml:space="preserve">DNA Concentration (ng/μL) </w:t>
      </w:r>
      <w:r>
        <w:rPr>
          <w:rFonts w:ascii="Cambria Math" w:hAnsi="Cambria Math" w:cs="Cambria Math"/>
          <w:sz w:val="20"/>
          <w:szCs w:val="20"/>
        </w:rPr>
        <w:t xml:space="preserve">x </w:t>
      </w:r>
      <w:r w:rsidRPr="0018525C">
        <w:rPr>
          <w:sz w:val="20"/>
          <w:szCs w:val="20"/>
        </w:rPr>
        <w:t>Sample Volume (μL)</w:t>
      </w:r>
    </w:p>
    <w:p w:rsidR="00A12476" w:rsidRPr="0018525C" w:rsidRDefault="00A12476" w:rsidP="00845FD1">
      <w:pPr>
        <w:pStyle w:val="ListParagraph"/>
        <w:autoSpaceDE w:val="0"/>
        <w:autoSpaceDN w:val="0"/>
        <w:adjustRightInd w:val="0"/>
        <w:rPr>
          <w:sz w:val="20"/>
          <w:szCs w:val="20"/>
        </w:rPr>
      </w:pPr>
      <w:r w:rsidRPr="0018525C">
        <w:rPr>
          <w:sz w:val="20"/>
          <w:szCs w:val="20"/>
        </w:rPr>
        <w:t xml:space="preserve">Yield (μg) </w:t>
      </w:r>
      <w:r>
        <w:rPr>
          <w:sz w:val="20"/>
          <w:szCs w:val="20"/>
        </w:rPr>
        <w:t>= -------------------------------------------------------------------------</w:t>
      </w:r>
    </w:p>
    <w:p w:rsidR="00A12476" w:rsidRPr="0018525C" w:rsidRDefault="00A12476" w:rsidP="00845FD1">
      <w:pPr>
        <w:pStyle w:val="ListParagraph"/>
        <w:numPr>
          <w:ilvl w:val="0"/>
          <w:numId w:val="11"/>
        </w:numPr>
        <w:autoSpaceDE w:val="0"/>
        <w:autoSpaceDN w:val="0"/>
        <w:adjustRightInd w:val="0"/>
        <w:rPr>
          <w:sz w:val="20"/>
          <w:szCs w:val="20"/>
        </w:rPr>
      </w:pPr>
      <w:r w:rsidRPr="0018525C">
        <w:rPr>
          <w:sz w:val="20"/>
          <w:szCs w:val="20"/>
        </w:rPr>
        <w:t>μg</w:t>
      </w:r>
    </w:p>
    <w:p w:rsidR="00A12476" w:rsidRPr="0018525C" w:rsidRDefault="00A12476" w:rsidP="00845FD1">
      <w:pPr>
        <w:autoSpaceDE w:val="0"/>
        <w:autoSpaceDN w:val="0"/>
        <w:adjustRightInd w:val="0"/>
        <w:ind w:left="180"/>
      </w:pPr>
    </w:p>
    <w:p w:rsidR="00A12476" w:rsidRPr="006B293E" w:rsidRDefault="00A12476" w:rsidP="00845FD1">
      <w:pPr>
        <w:pStyle w:val="ListParagraph"/>
        <w:autoSpaceDE w:val="0"/>
        <w:autoSpaceDN w:val="0"/>
        <w:adjustRightInd w:val="0"/>
        <w:rPr>
          <w:color w:val="000000"/>
          <w:sz w:val="20"/>
          <w:szCs w:val="20"/>
        </w:rPr>
      </w:pPr>
      <w:r w:rsidRPr="0018525C">
        <w:rPr>
          <w:color w:val="000000"/>
          <w:sz w:val="20"/>
          <w:szCs w:val="20"/>
        </w:rPr>
        <w:t xml:space="preserve">Refer to </w:t>
      </w:r>
      <w:r w:rsidRPr="00E0623A">
        <w:rPr>
          <w:b/>
          <w:sz w:val="20"/>
          <w:szCs w:val="20"/>
        </w:rPr>
        <w:t>Table 7</w:t>
      </w:r>
      <w:r w:rsidRPr="0018525C">
        <w:rPr>
          <w:color w:val="003971"/>
          <w:sz w:val="20"/>
          <w:szCs w:val="20"/>
        </w:rPr>
        <w:t xml:space="preserve"> </w:t>
      </w:r>
      <w:r w:rsidRPr="0018525C">
        <w:rPr>
          <w:color w:val="000000"/>
          <w:sz w:val="20"/>
          <w:szCs w:val="20"/>
        </w:rPr>
        <w:t>for expected yield of labeled gDNA and</w:t>
      </w:r>
      <w:r>
        <w:rPr>
          <w:color w:val="000000"/>
          <w:sz w:val="20"/>
          <w:szCs w:val="20"/>
        </w:rPr>
        <w:t xml:space="preserve"> </w:t>
      </w:r>
      <w:r w:rsidRPr="006B293E">
        <w:rPr>
          <w:color w:val="000000"/>
          <w:sz w:val="20"/>
          <w:szCs w:val="20"/>
        </w:rPr>
        <w:t>specific activity after labeling and clean-up, when starting with high quality</w:t>
      </w:r>
      <w:r>
        <w:rPr>
          <w:color w:val="000000"/>
          <w:sz w:val="20"/>
          <w:szCs w:val="20"/>
        </w:rPr>
        <w:t xml:space="preserve"> </w:t>
      </w:r>
      <w:r w:rsidRPr="006B293E">
        <w:rPr>
          <w:color w:val="000000"/>
          <w:sz w:val="20"/>
          <w:szCs w:val="20"/>
        </w:rPr>
        <w:t>gDNA.</w:t>
      </w:r>
    </w:p>
    <w:p w:rsidR="00A12476" w:rsidRDefault="00A12476" w:rsidP="00845FD1">
      <w:pPr>
        <w:autoSpaceDE w:val="0"/>
        <w:autoSpaceDN w:val="0"/>
        <w:adjustRightInd w:val="0"/>
        <w:ind w:left="180"/>
        <w:rPr>
          <w:color w:val="000000"/>
        </w:rPr>
      </w:pPr>
    </w:p>
    <w:p w:rsidR="00A12476" w:rsidRPr="008B79EE" w:rsidRDefault="00A12476" w:rsidP="00845FD1">
      <w:pPr>
        <w:autoSpaceDE w:val="0"/>
        <w:autoSpaceDN w:val="0"/>
        <w:adjustRightInd w:val="0"/>
      </w:pPr>
      <w:r w:rsidRPr="007828EF">
        <w:rPr>
          <w:b/>
          <w:bCs/>
          <w:color w:val="000000"/>
        </w:rPr>
        <w:t xml:space="preserve">Table 7.  </w:t>
      </w:r>
      <w:r w:rsidRPr="007828EF">
        <w:rPr>
          <w:color w:val="000000"/>
        </w:rPr>
        <w:t xml:space="preserve">Expected Yield and Specific Activity after Labeling and Clean-up with the </w:t>
      </w:r>
      <w:r w:rsidRPr="008B79EE">
        <w:t>SureTag DNA Labeling Kit</w:t>
      </w:r>
    </w:p>
    <w:p w:rsidR="00A12476" w:rsidRDefault="00A12476" w:rsidP="00845FD1">
      <w:pPr>
        <w:autoSpaceDE w:val="0"/>
        <w:autoSpaceDN w:val="0"/>
        <w:adjustRightInd w:val="0"/>
        <w:rPr>
          <w:color w:val="003971"/>
        </w:rPr>
      </w:pPr>
    </w:p>
    <w:tbl>
      <w:tblPr>
        <w:tblW w:w="0" w:type="auto"/>
        <w:tblBorders>
          <w:top w:val="single" w:sz="4" w:space="0" w:color="auto"/>
          <w:bottom w:val="single" w:sz="4" w:space="0" w:color="auto"/>
        </w:tblBorders>
        <w:tblLook w:val="00A0"/>
      </w:tblPr>
      <w:tblGrid>
        <w:gridCol w:w="1818"/>
        <w:gridCol w:w="1260"/>
        <w:gridCol w:w="2970"/>
        <w:gridCol w:w="2808"/>
      </w:tblGrid>
      <w:tr w:rsidR="00A12476" w:rsidTr="003D59AB">
        <w:trPr>
          <w:trHeight w:val="611"/>
        </w:trPr>
        <w:tc>
          <w:tcPr>
            <w:tcW w:w="1818" w:type="dxa"/>
            <w:tcBorders>
              <w:top w:val="single" w:sz="4" w:space="0" w:color="auto"/>
            </w:tcBorders>
            <w:shd w:val="clear" w:color="auto" w:fill="C6D9F1"/>
          </w:tcPr>
          <w:p w:rsidR="00A12476" w:rsidRPr="006E1DC3" w:rsidRDefault="00A12476" w:rsidP="003D59AB">
            <w:pPr>
              <w:autoSpaceDE w:val="0"/>
              <w:autoSpaceDN w:val="0"/>
              <w:adjustRightInd w:val="0"/>
              <w:rPr>
                <w:b/>
              </w:rPr>
            </w:pPr>
            <w:r w:rsidRPr="006E1DC3">
              <w:rPr>
                <w:b/>
              </w:rPr>
              <w:t xml:space="preserve">Input gDNA </w:t>
            </w:r>
            <w:r w:rsidRPr="006E1DC3">
              <w:rPr>
                <w:b/>
                <w:bCs/>
              </w:rPr>
              <w:t>(μg)</w:t>
            </w:r>
          </w:p>
        </w:tc>
        <w:tc>
          <w:tcPr>
            <w:tcW w:w="1260" w:type="dxa"/>
            <w:tcBorders>
              <w:top w:val="single" w:sz="4" w:space="0" w:color="auto"/>
            </w:tcBorders>
            <w:shd w:val="clear" w:color="auto" w:fill="C6D9F1"/>
          </w:tcPr>
          <w:p w:rsidR="00A12476" w:rsidRPr="006E1DC3" w:rsidRDefault="00A12476" w:rsidP="003D59AB">
            <w:pPr>
              <w:autoSpaceDE w:val="0"/>
              <w:autoSpaceDN w:val="0"/>
              <w:adjustRightInd w:val="0"/>
              <w:rPr>
                <w:b/>
              </w:rPr>
            </w:pPr>
            <w:r w:rsidRPr="006E1DC3">
              <w:rPr>
                <w:b/>
              </w:rPr>
              <w:t xml:space="preserve">Yield  </w:t>
            </w:r>
            <w:r w:rsidRPr="006E1DC3">
              <w:rPr>
                <w:b/>
                <w:bCs/>
              </w:rPr>
              <w:t>(μg)</w:t>
            </w:r>
          </w:p>
        </w:tc>
        <w:tc>
          <w:tcPr>
            <w:tcW w:w="2970" w:type="dxa"/>
            <w:tcBorders>
              <w:top w:val="single" w:sz="4" w:space="0" w:color="auto"/>
            </w:tcBorders>
            <w:shd w:val="clear" w:color="auto" w:fill="C6D9F1"/>
          </w:tcPr>
          <w:p w:rsidR="00A12476" w:rsidRPr="006E1DC3" w:rsidRDefault="00A12476" w:rsidP="003D59AB">
            <w:pPr>
              <w:autoSpaceDE w:val="0"/>
              <w:autoSpaceDN w:val="0"/>
              <w:adjustRightInd w:val="0"/>
              <w:rPr>
                <w:b/>
              </w:rPr>
            </w:pPr>
            <w:r w:rsidRPr="006E1DC3">
              <w:rPr>
                <w:b/>
              </w:rPr>
              <w:t xml:space="preserve">Specific </w:t>
            </w:r>
            <w:r w:rsidRPr="006E1DC3">
              <w:rPr>
                <w:b/>
                <w:bCs/>
              </w:rPr>
              <w:t>Activity of Cyanine-3 Labeled Sample (pmol/μg)</w:t>
            </w:r>
          </w:p>
        </w:tc>
        <w:tc>
          <w:tcPr>
            <w:tcW w:w="2808" w:type="dxa"/>
            <w:tcBorders>
              <w:top w:val="single" w:sz="4" w:space="0" w:color="auto"/>
            </w:tcBorders>
            <w:shd w:val="clear" w:color="auto" w:fill="C6D9F1"/>
          </w:tcPr>
          <w:p w:rsidR="00A12476" w:rsidRPr="006E1DC3" w:rsidRDefault="00A12476" w:rsidP="003D59AB">
            <w:pPr>
              <w:autoSpaceDE w:val="0"/>
              <w:autoSpaceDN w:val="0"/>
              <w:adjustRightInd w:val="0"/>
              <w:rPr>
                <w:b/>
              </w:rPr>
            </w:pPr>
            <w:r w:rsidRPr="006E1DC3">
              <w:rPr>
                <w:b/>
              </w:rPr>
              <w:t xml:space="preserve">Specific </w:t>
            </w:r>
            <w:r w:rsidRPr="006E1DC3">
              <w:rPr>
                <w:b/>
                <w:bCs/>
              </w:rPr>
              <w:t>Activity of Cyanine-5  Labeled Sample (pmol/μg)</w:t>
            </w:r>
          </w:p>
        </w:tc>
      </w:tr>
      <w:tr w:rsidR="00A12476" w:rsidTr="003D59AB">
        <w:trPr>
          <w:trHeight w:val="431"/>
        </w:trPr>
        <w:tc>
          <w:tcPr>
            <w:tcW w:w="1818" w:type="dxa"/>
          </w:tcPr>
          <w:p w:rsidR="00A12476" w:rsidRPr="006E1DC3" w:rsidRDefault="00A12476" w:rsidP="003D59AB">
            <w:pPr>
              <w:pStyle w:val="ListParagraph"/>
              <w:rPr>
                <w:sz w:val="20"/>
                <w:szCs w:val="20"/>
              </w:rPr>
            </w:pPr>
            <w:r w:rsidRPr="006E1DC3">
              <w:rPr>
                <w:sz w:val="20"/>
                <w:szCs w:val="20"/>
              </w:rPr>
              <w:t>0.2</w:t>
            </w:r>
          </w:p>
        </w:tc>
        <w:tc>
          <w:tcPr>
            <w:tcW w:w="1260" w:type="dxa"/>
          </w:tcPr>
          <w:p w:rsidR="00A12476" w:rsidRPr="00982F20" w:rsidRDefault="00A12476" w:rsidP="003D59AB">
            <w:pPr>
              <w:jc w:val="center"/>
            </w:pPr>
            <w:r w:rsidRPr="00982F20">
              <w:t>3 to 5</w:t>
            </w:r>
          </w:p>
        </w:tc>
        <w:tc>
          <w:tcPr>
            <w:tcW w:w="2970" w:type="dxa"/>
          </w:tcPr>
          <w:p w:rsidR="00A12476" w:rsidRPr="006E1DC3" w:rsidRDefault="00A12476" w:rsidP="003D59AB">
            <w:pPr>
              <w:pStyle w:val="ListParagraph"/>
              <w:rPr>
                <w:sz w:val="20"/>
                <w:szCs w:val="20"/>
              </w:rPr>
            </w:pPr>
            <w:r w:rsidRPr="006E1DC3">
              <w:rPr>
                <w:sz w:val="20"/>
                <w:szCs w:val="20"/>
              </w:rPr>
              <w:t>20 to 25</w:t>
            </w:r>
          </w:p>
        </w:tc>
        <w:tc>
          <w:tcPr>
            <w:tcW w:w="2808" w:type="dxa"/>
          </w:tcPr>
          <w:p w:rsidR="00A12476" w:rsidRPr="006E1DC3" w:rsidRDefault="00A12476" w:rsidP="003D59AB">
            <w:pPr>
              <w:pStyle w:val="ListParagraph"/>
              <w:rPr>
                <w:sz w:val="20"/>
                <w:szCs w:val="20"/>
              </w:rPr>
            </w:pPr>
            <w:r w:rsidRPr="006E1DC3">
              <w:rPr>
                <w:sz w:val="20"/>
                <w:szCs w:val="20"/>
              </w:rPr>
              <w:t>15 to 25</w:t>
            </w:r>
          </w:p>
        </w:tc>
      </w:tr>
      <w:tr w:rsidR="00A12476" w:rsidTr="003D59AB">
        <w:trPr>
          <w:trHeight w:val="368"/>
        </w:trPr>
        <w:tc>
          <w:tcPr>
            <w:tcW w:w="1818" w:type="dxa"/>
            <w:shd w:val="clear" w:color="auto" w:fill="D9D9D9"/>
          </w:tcPr>
          <w:p w:rsidR="00A12476" w:rsidRPr="006E1DC3" w:rsidRDefault="00A12476" w:rsidP="003D59AB">
            <w:pPr>
              <w:pStyle w:val="ListParagraph"/>
              <w:rPr>
                <w:sz w:val="20"/>
                <w:szCs w:val="20"/>
              </w:rPr>
            </w:pPr>
            <w:r w:rsidRPr="006E1DC3">
              <w:rPr>
                <w:sz w:val="20"/>
                <w:szCs w:val="20"/>
              </w:rPr>
              <w:t>0.5</w:t>
            </w:r>
          </w:p>
        </w:tc>
        <w:tc>
          <w:tcPr>
            <w:tcW w:w="1260" w:type="dxa"/>
            <w:shd w:val="clear" w:color="auto" w:fill="D9D9D9"/>
          </w:tcPr>
          <w:p w:rsidR="00A12476" w:rsidRPr="00982F20" w:rsidRDefault="00A12476" w:rsidP="003D59AB">
            <w:pPr>
              <w:jc w:val="center"/>
            </w:pPr>
            <w:r w:rsidRPr="00982F20">
              <w:t>8 to 11</w:t>
            </w:r>
          </w:p>
        </w:tc>
        <w:tc>
          <w:tcPr>
            <w:tcW w:w="2970" w:type="dxa"/>
            <w:shd w:val="clear" w:color="auto" w:fill="D9D9D9"/>
          </w:tcPr>
          <w:p w:rsidR="00A12476" w:rsidRPr="006E1DC3" w:rsidRDefault="00A12476" w:rsidP="003D59AB">
            <w:pPr>
              <w:pStyle w:val="ListParagraph"/>
              <w:rPr>
                <w:sz w:val="20"/>
                <w:szCs w:val="20"/>
              </w:rPr>
            </w:pPr>
            <w:r w:rsidRPr="006E1DC3">
              <w:rPr>
                <w:sz w:val="20"/>
                <w:szCs w:val="20"/>
              </w:rPr>
              <w:t>20 to 35</w:t>
            </w:r>
          </w:p>
        </w:tc>
        <w:tc>
          <w:tcPr>
            <w:tcW w:w="2808" w:type="dxa"/>
            <w:shd w:val="clear" w:color="auto" w:fill="D9D9D9"/>
          </w:tcPr>
          <w:p w:rsidR="00A12476" w:rsidRPr="006E1DC3" w:rsidRDefault="00A12476" w:rsidP="003D59AB">
            <w:pPr>
              <w:pStyle w:val="ListParagraph"/>
              <w:rPr>
                <w:sz w:val="20"/>
                <w:szCs w:val="20"/>
              </w:rPr>
            </w:pPr>
            <w:r w:rsidRPr="006E1DC3">
              <w:rPr>
                <w:sz w:val="20"/>
                <w:szCs w:val="20"/>
              </w:rPr>
              <w:t>20 to 30</w:t>
            </w:r>
          </w:p>
        </w:tc>
      </w:tr>
      <w:tr w:rsidR="00A12476" w:rsidTr="003D59AB">
        <w:trPr>
          <w:trHeight w:val="332"/>
        </w:trPr>
        <w:tc>
          <w:tcPr>
            <w:tcW w:w="1818" w:type="dxa"/>
            <w:tcBorders>
              <w:bottom w:val="single" w:sz="4" w:space="0" w:color="auto"/>
            </w:tcBorders>
          </w:tcPr>
          <w:p w:rsidR="00A12476" w:rsidRPr="006E1DC3" w:rsidRDefault="00A12476" w:rsidP="003D59AB">
            <w:pPr>
              <w:pStyle w:val="ListParagraph"/>
              <w:rPr>
                <w:sz w:val="20"/>
                <w:szCs w:val="20"/>
              </w:rPr>
            </w:pPr>
            <w:r w:rsidRPr="006E1DC3">
              <w:rPr>
                <w:sz w:val="20"/>
                <w:szCs w:val="20"/>
              </w:rPr>
              <w:t>1</w:t>
            </w:r>
          </w:p>
        </w:tc>
        <w:tc>
          <w:tcPr>
            <w:tcW w:w="1260" w:type="dxa"/>
            <w:tcBorders>
              <w:bottom w:val="single" w:sz="4" w:space="0" w:color="auto"/>
            </w:tcBorders>
          </w:tcPr>
          <w:p w:rsidR="00A12476" w:rsidRPr="00982F20" w:rsidRDefault="00A12476" w:rsidP="003D59AB">
            <w:pPr>
              <w:jc w:val="center"/>
            </w:pPr>
            <w:r w:rsidRPr="00982F20">
              <w:t>9 to 12</w:t>
            </w:r>
          </w:p>
        </w:tc>
        <w:tc>
          <w:tcPr>
            <w:tcW w:w="2970" w:type="dxa"/>
            <w:tcBorders>
              <w:bottom w:val="single" w:sz="4" w:space="0" w:color="auto"/>
            </w:tcBorders>
          </w:tcPr>
          <w:p w:rsidR="00A12476" w:rsidRPr="006E1DC3" w:rsidRDefault="00A12476" w:rsidP="003D59AB">
            <w:pPr>
              <w:pStyle w:val="ListParagraph"/>
              <w:rPr>
                <w:sz w:val="20"/>
                <w:szCs w:val="20"/>
              </w:rPr>
            </w:pPr>
            <w:r w:rsidRPr="006E1DC3">
              <w:rPr>
                <w:sz w:val="20"/>
                <w:szCs w:val="20"/>
              </w:rPr>
              <w:t>25 to 40</w:t>
            </w:r>
          </w:p>
        </w:tc>
        <w:tc>
          <w:tcPr>
            <w:tcW w:w="2808" w:type="dxa"/>
            <w:tcBorders>
              <w:bottom w:val="single" w:sz="4" w:space="0" w:color="auto"/>
            </w:tcBorders>
          </w:tcPr>
          <w:p w:rsidR="00A12476" w:rsidRPr="006E1DC3" w:rsidRDefault="00A12476" w:rsidP="003D59AB">
            <w:pPr>
              <w:pStyle w:val="ListParagraph"/>
              <w:numPr>
                <w:ilvl w:val="0"/>
                <w:numId w:val="12"/>
              </w:numPr>
              <w:rPr>
                <w:sz w:val="20"/>
                <w:szCs w:val="20"/>
              </w:rPr>
            </w:pPr>
            <w:r w:rsidRPr="006E1DC3">
              <w:rPr>
                <w:sz w:val="20"/>
                <w:szCs w:val="20"/>
              </w:rPr>
              <w:t>to 35</w:t>
            </w:r>
          </w:p>
        </w:tc>
      </w:tr>
    </w:tbl>
    <w:p w:rsidR="00A12476" w:rsidRDefault="00A12476" w:rsidP="00845FD1">
      <w:pPr>
        <w:autoSpaceDE w:val="0"/>
        <w:autoSpaceDN w:val="0"/>
        <w:adjustRightInd w:val="0"/>
        <w:rPr>
          <w:color w:val="003971"/>
        </w:rPr>
      </w:pPr>
    </w:p>
    <w:p w:rsidR="00A12476" w:rsidRPr="00F05738" w:rsidRDefault="00A12476" w:rsidP="00845FD1">
      <w:pPr>
        <w:autoSpaceDE w:val="0"/>
        <w:autoSpaceDN w:val="0"/>
        <w:rPr>
          <w:color w:val="000000"/>
        </w:rPr>
      </w:pPr>
      <w:r w:rsidRPr="00F05738">
        <w:rPr>
          <w:b/>
          <w:color w:val="000000"/>
        </w:rPr>
        <w:t>Note:</w:t>
      </w:r>
      <w:r w:rsidRPr="00F05738">
        <w:rPr>
          <w:color w:val="000000"/>
        </w:rPr>
        <w:t xml:space="preserve"> If you replaced the restriction digestion step by a longer incubation at 95°C, the Specific Activity of Cyanine-3 and -5 Labeled Sample will be about 5 pmol/μg lower than the values indicated in </w:t>
      </w:r>
      <w:r w:rsidRPr="00F05738">
        <w:rPr>
          <w:color w:val="003971"/>
        </w:rPr>
        <w:t>Table 7</w:t>
      </w:r>
      <w:r w:rsidRPr="00F05738">
        <w:rPr>
          <w:color w:val="000000"/>
        </w:rPr>
        <w:t xml:space="preserve">. The Yield after labeling and the signal to noise of the microarrays will be the same. The cyanine 3 and cyanine 5 yields after labeling should be the same. If not, refer to </w:t>
      </w:r>
      <w:r w:rsidRPr="00F05738">
        <w:rPr>
          <w:color w:val="003971"/>
        </w:rPr>
        <w:t xml:space="preserve">“Troubleshooting” </w:t>
      </w:r>
      <w:r w:rsidRPr="00F05738">
        <w:rPr>
          <w:color w:val="000000"/>
        </w:rPr>
        <w:t>on page 95</w:t>
      </w:r>
      <w:r>
        <w:rPr>
          <w:color w:val="000000"/>
        </w:rPr>
        <w:t xml:space="preserve"> of </w:t>
      </w:r>
      <w:r w:rsidRPr="003666D0">
        <w:t>Agilent Arrays-based CGH for genomic DNA an</w:t>
      </w:r>
      <w:r>
        <w:t>alysis protocol version 7.1</w:t>
      </w:r>
      <w:r>
        <w:rPr>
          <w:color w:val="000000"/>
        </w:rPr>
        <w:t xml:space="preserve"> </w:t>
      </w:r>
      <w:r w:rsidRPr="00F05738">
        <w:rPr>
          <w:color w:val="000000"/>
        </w:rPr>
        <w:t>.</w:t>
      </w:r>
    </w:p>
    <w:p w:rsidR="00A12476" w:rsidRPr="0018525C" w:rsidRDefault="00A12476" w:rsidP="00845FD1">
      <w:pPr>
        <w:autoSpaceDE w:val="0"/>
        <w:autoSpaceDN w:val="0"/>
        <w:adjustRightInd w:val="0"/>
        <w:ind w:left="180"/>
        <w:rPr>
          <w:color w:val="000000"/>
        </w:rPr>
      </w:pPr>
    </w:p>
    <w:p w:rsidR="00A12476" w:rsidRPr="0018525C" w:rsidRDefault="00A12476" w:rsidP="00845FD1">
      <w:pPr>
        <w:autoSpaceDE w:val="0"/>
        <w:autoSpaceDN w:val="0"/>
        <w:adjustRightInd w:val="0"/>
        <w:ind w:left="180"/>
        <w:rPr>
          <w:color w:val="000000"/>
        </w:rPr>
      </w:pPr>
    </w:p>
    <w:p w:rsidR="00A12476" w:rsidRPr="0018525C" w:rsidRDefault="00A12476" w:rsidP="00845FD1">
      <w:pPr>
        <w:autoSpaceDE w:val="0"/>
        <w:autoSpaceDN w:val="0"/>
        <w:adjustRightInd w:val="0"/>
        <w:ind w:left="180"/>
      </w:pPr>
    </w:p>
    <w:p w:rsidR="00A12476" w:rsidRDefault="00A12476" w:rsidP="00C74085">
      <w:pPr>
        <w:pStyle w:val="ListParagraph"/>
        <w:numPr>
          <w:ilvl w:val="0"/>
          <w:numId w:val="16"/>
        </w:numPr>
        <w:tabs>
          <w:tab w:val="clear" w:pos="2340"/>
          <w:tab w:val="num" w:pos="360"/>
        </w:tabs>
        <w:ind w:hanging="2340"/>
        <w:rPr>
          <w:b/>
          <w:bCs/>
          <w:sz w:val="20"/>
          <w:szCs w:val="20"/>
        </w:rPr>
      </w:pPr>
      <w:r w:rsidRPr="00AC1C10">
        <w:rPr>
          <w:b/>
          <w:bCs/>
          <w:sz w:val="20"/>
          <w:szCs w:val="20"/>
        </w:rPr>
        <w:t>REFERRENCE</w:t>
      </w:r>
    </w:p>
    <w:p w:rsidR="00A12476" w:rsidRDefault="00A12476" w:rsidP="00845FD1"/>
    <w:p w:rsidR="00A12476" w:rsidRPr="00C74085" w:rsidRDefault="00A12476" w:rsidP="00C74085">
      <w:r w:rsidRPr="003666D0">
        <w:t>Agilent Arrays-based CGH for genomic DNA an</w:t>
      </w:r>
      <w:r>
        <w:t>alysis protocol version 7.1 p. 33-62</w:t>
      </w:r>
    </w:p>
    <w:p w:rsidR="00A12476" w:rsidRPr="00AB5209" w:rsidRDefault="00A12476" w:rsidP="00AB5209">
      <w:pPr>
        <w:rPr>
          <w:sz w:val="22"/>
          <w:szCs w:val="22"/>
        </w:rPr>
      </w:pPr>
    </w:p>
    <w:p w:rsidR="00A12476" w:rsidRPr="00AB5209" w:rsidRDefault="00A12476" w:rsidP="00AB5209">
      <w:pPr>
        <w:rPr>
          <w:sz w:val="22"/>
          <w:szCs w:val="22"/>
        </w:rPr>
      </w:pPr>
    </w:p>
    <w:p w:rsidR="00A12476" w:rsidRDefault="00A12476" w:rsidP="001021CA">
      <w:pPr>
        <w:ind w:left="720"/>
      </w:pPr>
    </w:p>
    <w:p w:rsidR="00A12476" w:rsidRDefault="00A12476" w:rsidP="001021CA"/>
    <w:p w:rsidR="00A12476" w:rsidRDefault="00A12476" w:rsidP="006A09C0">
      <w:pPr>
        <w:rPr>
          <w:sz w:val="28"/>
          <w:szCs w:val="28"/>
        </w:rPr>
      </w:pPr>
    </w:p>
    <w:p w:rsidR="00A12476" w:rsidRDefault="00A12476" w:rsidP="009D4E74"/>
    <w:p w:rsidR="00A12476" w:rsidRDefault="00A12476" w:rsidP="009D4E74">
      <w:pPr>
        <w:ind w:left="-540" w:firstLine="1260"/>
      </w:pPr>
      <w:r w:rsidRPr="007A464A">
        <w:t>Written By:</w:t>
      </w:r>
      <w:r w:rsidRPr="007A464A">
        <w:tab/>
      </w:r>
      <w:r w:rsidRPr="007A464A">
        <w:tab/>
      </w:r>
      <w:r w:rsidRPr="007A464A">
        <w:tab/>
      </w:r>
      <w:r w:rsidRPr="007A464A">
        <w:tab/>
      </w:r>
      <w:r w:rsidRPr="007A464A">
        <w:tab/>
      </w:r>
      <w:r>
        <w:tab/>
      </w:r>
      <w:r w:rsidRPr="007A464A">
        <w:t>Director Approval:</w:t>
      </w:r>
    </w:p>
    <w:p w:rsidR="00A12476" w:rsidRPr="008A212E" w:rsidRDefault="00A12476" w:rsidP="009D4E74">
      <w:pPr>
        <w:ind w:left="-540" w:firstLine="126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r>
      <w:r>
        <w:rPr>
          <w:sz w:val="16"/>
          <w:szCs w:val="16"/>
        </w:rPr>
        <w:tab/>
      </w:r>
      <w:r>
        <w:rPr>
          <w:sz w:val="16"/>
          <w:szCs w:val="16"/>
        </w:rPr>
        <w:tab/>
        <w:t>(Signature and Date)</w:t>
      </w:r>
    </w:p>
    <w:p w:rsidR="00A12476" w:rsidRPr="007A464A" w:rsidRDefault="00A12476" w:rsidP="009D4E74">
      <w:pPr>
        <w:ind w:left="-540" w:firstLine="1260"/>
      </w:pPr>
    </w:p>
    <w:p w:rsidR="00A12476" w:rsidRDefault="00A12476" w:rsidP="009D4E74">
      <w:pPr>
        <w:ind w:left="-540" w:firstLine="1260"/>
      </w:pPr>
    </w:p>
    <w:p w:rsidR="00A12476" w:rsidRDefault="00A12476" w:rsidP="009D4E74">
      <w:pPr>
        <w:ind w:left="-540" w:firstLine="1260"/>
      </w:pPr>
    </w:p>
    <w:p w:rsidR="00A12476" w:rsidRDefault="00A12476" w:rsidP="009D4E74">
      <w:pPr>
        <w:ind w:left="-540" w:firstLine="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w:t>
      </w:r>
      <w:r>
        <w:tab/>
      </w:r>
      <w:r>
        <w:tab/>
      </w:r>
      <w:r>
        <w:tab/>
        <w:t>________________________</w:t>
      </w:r>
    </w:p>
    <w:p w:rsidR="00A12476" w:rsidRPr="00AE7D08" w:rsidRDefault="00A12476" w:rsidP="009D4E74">
      <w:pPr>
        <w:ind w:left="-540" w:firstLine="540"/>
      </w:pPr>
      <w:r w:rsidRPr="00AE7D08">
        <w:t>Technologist: Yuhua Liu an</w:t>
      </w:r>
      <w:r>
        <w:t>d Yang Zhou</w:t>
      </w:r>
      <w:r>
        <w:tab/>
      </w:r>
      <w:r>
        <w:tab/>
        <w:t xml:space="preserve"> </w:t>
      </w:r>
      <w:r>
        <w:tab/>
        <w:t xml:space="preserve">     </w:t>
      </w:r>
      <w:r w:rsidRPr="00AE7D08">
        <w:t>Yajuan Liu PhD, FACMG</w:t>
      </w:r>
    </w:p>
    <w:p w:rsidR="00A12476" w:rsidRDefault="00A12476" w:rsidP="00763B57">
      <w:pPr>
        <w:ind w:left="-540"/>
        <w:jc w:val="center"/>
        <w:rPr>
          <w:b/>
          <w:sz w:val="44"/>
          <w:szCs w:val="44"/>
          <w:u w:val="single"/>
        </w:rPr>
      </w:pPr>
      <w:r>
        <w:rPr>
          <w:b/>
          <w:sz w:val="44"/>
          <w:szCs w:val="44"/>
          <w:u w:val="single"/>
        </w:rPr>
        <w:br w:type="page"/>
      </w:r>
      <w:r w:rsidRPr="00330398">
        <w:rPr>
          <w:b/>
          <w:sz w:val="44"/>
          <w:szCs w:val="44"/>
          <w:u w:val="single"/>
        </w:rPr>
        <w:t>UW Medicine - Pathology</w:t>
      </w:r>
    </w:p>
    <w:p w:rsidR="00A12476" w:rsidRDefault="00A12476" w:rsidP="00763B57">
      <w:pPr>
        <w:ind w:left="-540"/>
        <w:jc w:val="center"/>
        <w:rPr>
          <w:b/>
          <w:sz w:val="44"/>
          <w:szCs w:val="44"/>
          <w:u w:val="single"/>
        </w:rPr>
      </w:pPr>
    </w:p>
    <w:p w:rsidR="00A12476" w:rsidRPr="00763B57" w:rsidRDefault="00A12476" w:rsidP="00763B57">
      <w:pPr>
        <w:ind w:left="-540" w:firstLine="540"/>
        <w:rPr>
          <w:b/>
          <w:sz w:val="44"/>
          <w:szCs w:val="44"/>
          <w:u w:val="single"/>
        </w:rPr>
      </w:pPr>
      <w:r>
        <w:rPr>
          <w:b/>
          <w:noProof/>
        </w:rPr>
        <w:t>Cytogenetics and Genomics</w:t>
      </w:r>
    </w:p>
    <w:p w:rsidR="00A12476" w:rsidRPr="00BF6474" w:rsidRDefault="00A12476" w:rsidP="0063334C">
      <w:pPr>
        <w:ind w:right="-1260"/>
        <w:rPr>
          <w:b/>
          <w:noProof/>
        </w:rPr>
      </w:pPr>
      <w:r>
        <w:rPr>
          <w:b/>
          <w:noProof/>
        </w:rPr>
        <w:t>SIGNATURE PAGE FOR POLICIES AND PROCEDURES</w:t>
      </w:r>
    </w:p>
    <w:p w:rsidR="00A12476" w:rsidRDefault="00A12476" w:rsidP="0063334C">
      <w:pPr>
        <w:ind w:right="-1260"/>
        <w:rPr>
          <w:noProof/>
        </w:rPr>
      </w:pPr>
    </w:p>
    <w:p w:rsidR="00A12476" w:rsidRPr="00763B57" w:rsidRDefault="00A12476" w:rsidP="00763B57">
      <w:pPr>
        <w:ind w:left="2880" w:hanging="2880"/>
        <w:rPr>
          <w:b/>
          <w:bCs/>
        </w:rPr>
      </w:pPr>
      <w:r>
        <w:rPr>
          <w:noProof/>
        </w:rPr>
        <w:t xml:space="preserve">Procedure / Policy Title: </w:t>
      </w:r>
      <w:r>
        <w:rPr>
          <w:noProof/>
        </w:rPr>
        <w:tab/>
      </w:r>
      <w:r w:rsidRPr="00F36C70">
        <w:rPr>
          <w:b/>
        </w:rPr>
        <w:t xml:space="preserve">Labeling </w:t>
      </w:r>
      <w:r>
        <w:rPr>
          <w:b/>
        </w:rPr>
        <w:t xml:space="preserve">of Genomic DNA </w:t>
      </w:r>
      <w:r w:rsidRPr="00F36C70">
        <w:rPr>
          <w:b/>
        </w:rPr>
        <w:t xml:space="preserve">with </w:t>
      </w:r>
      <w:r w:rsidRPr="00F36C70">
        <w:rPr>
          <w:b/>
          <w:bCs/>
        </w:rPr>
        <w:t xml:space="preserve">Random Priming </w:t>
      </w:r>
      <w:r w:rsidRPr="00F36C70">
        <w:rPr>
          <w:b/>
        </w:rPr>
        <w:t>for Array CGH+SNP</w:t>
      </w:r>
      <w:r>
        <w:rPr>
          <w:b/>
        </w:rPr>
        <w:t xml:space="preserve"> U</w:t>
      </w:r>
      <w:r w:rsidRPr="00F36C70">
        <w:rPr>
          <w:b/>
        </w:rPr>
        <w:t>sing Agilent Dual-Color DNA Labeling Kit</w:t>
      </w:r>
    </w:p>
    <w:p w:rsidR="00A12476" w:rsidRDefault="00A12476" w:rsidP="0063334C">
      <w:pPr>
        <w:ind w:right="-900"/>
        <w:rPr>
          <w:noProof/>
        </w:rPr>
      </w:pPr>
    </w:p>
    <w:p w:rsidR="00A12476" w:rsidRDefault="00A12476" w:rsidP="0063334C">
      <w:pPr>
        <w:ind w:right="-900"/>
        <w:rPr>
          <w:noProof/>
        </w:rPr>
      </w:pPr>
      <w:r>
        <w:rPr>
          <w:noProof/>
        </w:rPr>
        <w:t xml:space="preserve">Procedure / Policy Number: </w:t>
      </w:r>
      <w:r>
        <w:rPr>
          <w:noProof/>
        </w:rPr>
        <w:tab/>
        <w:t>400-11-01-16</w:t>
      </w:r>
    </w:p>
    <w:p w:rsidR="00A12476" w:rsidRDefault="00A12476" w:rsidP="00135333">
      <w:pPr>
        <w:tabs>
          <w:tab w:val="left" w:pos="2340"/>
        </w:tabs>
        <w:ind w:right="-900"/>
        <w:rPr>
          <w:noProof/>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3636"/>
        <w:gridCol w:w="2304"/>
      </w:tblGrid>
      <w:tr w:rsidR="00A12476" w:rsidRPr="000A33C7" w:rsidTr="004E12D1">
        <w:tc>
          <w:tcPr>
            <w:tcW w:w="2700" w:type="dxa"/>
          </w:tcPr>
          <w:p w:rsidR="00A12476" w:rsidRPr="000A33C7" w:rsidRDefault="00A12476" w:rsidP="004E12D1">
            <w:pPr>
              <w:ind w:right="-900"/>
            </w:pPr>
            <w:r w:rsidRPr="000A33C7">
              <w:rPr>
                <w:b/>
                <w:sz w:val="22"/>
              </w:rPr>
              <w:t>STAFF NAME</w:t>
            </w:r>
            <w:r w:rsidRPr="000A33C7">
              <w:rPr>
                <w:sz w:val="22"/>
              </w:rPr>
              <w:t>: (printed)</w:t>
            </w:r>
          </w:p>
        </w:tc>
        <w:tc>
          <w:tcPr>
            <w:tcW w:w="3636" w:type="dxa"/>
          </w:tcPr>
          <w:p w:rsidR="00A12476" w:rsidRPr="000A33C7" w:rsidRDefault="00A12476" w:rsidP="004E12D1">
            <w:pPr>
              <w:ind w:right="-900"/>
              <w:rPr>
                <w:b/>
              </w:rPr>
            </w:pPr>
            <w:r w:rsidRPr="000A33C7">
              <w:rPr>
                <w:b/>
                <w:sz w:val="22"/>
              </w:rPr>
              <w:t>STAFF SIGNATURE</w:t>
            </w:r>
          </w:p>
        </w:tc>
        <w:tc>
          <w:tcPr>
            <w:tcW w:w="2304" w:type="dxa"/>
          </w:tcPr>
          <w:p w:rsidR="00A12476" w:rsidRPr="000A33C7" w:rsidRDefault="00A12476" w:rsidP="004E12D1">
            <w:pPr>
              <w:ind w:right="-900"/>
              <w:rPr>
                <w:b/>
              </w:rPr>
            </w:pPr>
            <w:r w:rsidRPr="000A33C7">
              <w:rPr>
                <w:b/>
                <w:sz w:val="22"/>
              </w:rPr>
              <w:t>DATE REVIEWED</w:t>
            </w:r>
          </w:p>
        </w:tc>
      </w:tr>
      <w:tr w:rsidR="00A12476" w:rsidRPr="000A33C7" w:rsidTr="004E12D1">
        <w:trPr>
          <w:trHeight w:val="495"/>
        </w:trPr>
        <w:tc>
          <w:tcPr>
            <w:tcW w:w="2700" w:type="dxa"/>
          </w:tcPr>
          <w:p w:rsidR="00A12476" w:rsidRPr="000A33C7" w:rsidRDefault="00A12476" w:rsidP="004E12D1">
            <w:pPr>
              <w:ind w:right="-900"/>
            </w:pPr>
            <w:r w:rsidRPr="000A33C7">
              <w:rPr>
                <w:sz w:val="22"/>
              </w:rPr>
              <w:t>Chen, Xiaoqin</w:t>
            </w:r>
          </w:p>
        </w:tc>
        <w:tc>
          <w:tcPr>
            <w:tcW w:w="3636" w:type="dxa"/>
          </w:tcPr>
          <w:p w:rsidR="00A12476" w:rsidRPr="000A33C7" w:rsidRDefault="00A12476" w:rsidP="004E12D1">
            <w:pPr>
              <w:ind w:right="-900"/>
            </w:pPr>
          </w:p>
        </w:tc>
        <w:tc>
          <w:tcPr>
            <w:tcW w:w="2304" w:type="dxa"/>
          </w:tcPr>
          <w:p w:rsidR="00A12476" w:rsidRPr="000A33C7" w:rsidRDefault="00A12476" w:rsidP="004E12D1">
            <w:pPr>
              <w:ind w:right="-900"/>
            </w:pPr>
          </w:p>
        </w:tc>
      </w:tr>
      <w:tr w:rsidR="00A12476" w:rsidRPr="000A33C7" w:rsidTr="004E12D1">
        <w:trPr>
          <w:trHeight w:val="495"/>
        </w:trPr>
        <w:tc>
          <w:tcPr>
            <w:tcW w:w="2700" w:type="dxa"/>
          </w:tcPr>
          <w:p w:rsidR="00A12476" w:rsidRPr="000A33C7" w:rsidRDefault="00A12476" w:rsidP="004E12D1">
            <w:pPr>
              <w:ind w:right="-900"/>
            </w:pPr>
            <w:r w:rsidRPr="000A33C7">
              <w:rPr>
                <w:sz w:val="22"/>
              </w:rPr>
              <w:t>Darrin, Delores</w:t>
            </w:r>
          </w:p>
        </w:tc>
        <w:tc>
          <w:tcPr>
            <w:tcW w:w="3636" w:type="dxa"/>
          </w:tcPr>
          <w:p w:rsidR="00A12476" w:rsidRPr="000A33C7" w:rsidRDefault="00A12476" w:rsidP="004E12D1">
            <w:pPr>
              <w:ind w:right="-900"/>
            </w:pPr>
          </w:p>
        </w:tc>
        <w:tc>
          <w:tcPr>
            <w:tcW w:w="2304" w:type="dxa"/>
          </w:tcPr>
          <w:p w:rsidR="00A12476" w:rsidRPr="000A33C7" w:rsidRDefault="00A12476" w:rsidP="004E12D1">
            <w:pPr>
              <w:ind w:right="-900"/>
            </w:pPr>
          </w:p>
        </w:tc>
      </w:tr>
      <w:tr w:rsidR="00A12476" w:rsidRPr="000A33C7" w:rsidTr="004E12D1">
        <w:trPr>
          <w:trHeight w:val="495"/>
        </w:trPr>
        <w:tc>
          <w:tcPr>
            <w:tcW w:w="2700" w:type="dxa"/>
          </w:tcPr>
          <w:p w:rsidR="00A12476" w:rsidRPr="000A33C7" w:rsidRDefault="00A12476" w:rsidP="004E12D1">
            <w:pPr>
              <w:ind w:right="-900"/>
            </w:pPr>
            <w:r w:rsidRPr="000A33C7">
              <w:rPr>
                <w:sz w:val="22"/>
              </w:rPr>
              <w:t>DeHoogh-Grigsby, Debi</w:t>
            </w:r>
          </w:p>
        </w:tc>
        <w:tc>
          <w:tcPr>
            <w:tcW w:w="3636" w:type="dxa"/>
          </w:tcPr>
          <w:p w:rsidR="00A12476" w:rsidRPr="000A33C7" w:rsidRDefault="00A12476" w:rsidP="004E12D1">
            <w:pPr>
              <w:ind w:right="-900"/>
            </w:pPr>
          </w:p>
        </w:tc>
        <w:tc>
          <w:tcPr>
            <w:tcW w:w="2304" w:type="dxa"/>
          </w:tcPr>
          <w:p w:rsidR="00A12476" w:rsidRPr="000A33C7" w:rsidRDefault="00A12476" w:rsidP="004E12D1">
            <w:pPr>
              <w:ind w:right="-900"/>
            </w:pPr>
          </w:p>
        </w:tc>
      </w:tr>
      <w:tr w:rsidR="00A12476" w:rsidRPr="000A33C7" w:rsidTr="004E12D1">
        <w:trPr>
          <w:trHeight w:val="495"/>
        </w:trPr>
        <w:tc>
          <w:tcPr>
            <w:tcW w:w="2700" w:type="dxa"/>
          </w:tcPr>
          <w:p w:rsidR="00A12476" w:rsidRPr="000A33C7" w:rsidRDefault="00A12476" w:rsidP="004E12D1">
            <w:pPr>
              <w:ind w:right="-900"/>
            </w:pPr>
            <w:r w:rsidRPr="000A33C7">
              <w:rPr>
                <w:sz w:val="22"/>
              </w:rPr>
              <w:t>Donovan, Chris</w:t>
            </w:r>
          </w:p>
        </w:tc>
        <w:tc>
          <w:tcPr>
            <w:tcW w:w="3636" w:type="dxa"/>
          </w:tcPr>
          <w:p w:rsidR="00A12476" w:rsidRPr="000A33C7" w:rsidRDefault="00A12476" w:rsidP="004E12D1">
            <w:pPr>
              <w:ind w:right="-900"/>
            </w:pPr>
          </w:p>
        </w:tc>
        <w:tc>
          <w:tcPr>
            <w:tcW w:w="2304" w:type="dxa"/>
          </w:tcPr>
          <w:p w:rsidR="00A12476" w:rsidRPr="000A33C7" w:rsidRDefault="00A12476" w:rsidP="004E12D1">
            <w:pPr>
              <w:ind w:right="-900"/>
            </w:pPr>
          </w:p>
        </w:tc>
      </w:tr>
      <w:tr w:rsidR="00A12476" w:rsidRPr="000A33C7" w:rsidTr="004E12D1">
        <w:trPr>
          <w:trHeight w:val="495"/>
        </w:trPr>
        <w:tc>
          <w:tcPr>
            <w:tcW w:w="2700" w:type="dxa"/>
          </w:tcPr>
          <w:p w:rsidR="00A12476" w:rsidRPr="000A33C7" w:rsidRDefault="00A12476" w:rsidP="004E12D1">
            <w:pPr>
              <w:ind w:right="-900"/>
            </w:pPr>
            <w:r w:rsidRPr="000A33C7">
              <w:rPr>
                <w:sz w:val="22"/>
              </w:rPr>
              <w:t>Kraus, Jean</w:t>
            </w:r>
          </w:p>
        </w:tc>
        <w:tc>
          <w:tcPr>
            <w:tcW w:w="3636" w:type="dxa"/>
          </w:tcPr>
          <w:p w:rsidR="00A12476" w:rsidRPr="000A33C7" w:rsidRDefault="00A12476" w:rsidP="004E12D1">
            <w:pPr>
              <w:ind w:right="-900"/>
            </w:pPr>
          </w:p>
        </w:tc>
        <w:tc>
          <w:tcPr>
            <w:tcW w:w="2304" w:type="dxa"/>
          </w:tcPr>
          <w:p w:rsidR="00A12476" w:rsidRPr="000A33C7" w:rsidRDefault="00A12476" w:rsidP="004E12D1">
            <w:pPr>
              <w:ind w:right="-900"/>
            </w:pPr>
          </w:p>
        </w:tc>
      </w:tr>
      <w:tr w:rsidR="00A12476" w:rsidRPr="000A33C7" w:rsidTr="004E12D1">
        <w:trPr>
          <w:trHeight w:val="495"/>
        </w:trPr>
        <w:tc>
          <w:tcPr>
            <w:tcW w:w="2700" w:type="dxa"/>
          </w:tcPr>
          <w:p w:rsidR="00A12476" w:rsidRPr="000A33C7" w:rsidRDefault="00A12476" w:rsidP="004E12D1">
            <w:pPr>
              <w:ind w:right="-900"/>
            </w:pPr>
            <w:r>
              <w:rPr>
                <w:sz w:val="22"/>
              </w:rPr>
              <w:t>Liu, Yuhua</w:t>
            </w:r>
          </w:p>
        </w:tc>
        <w:tc>
          <w:tcPr>
            <w:tcW w:w="3636" w:type="dxa"/>
          </w:tcPr>
          <w:p w:rsidR="00A12476" w:rsidRPr="000A33C7" w:rsidRDefault="00A12476" w:rsidP="004E12D1">
            <w:pPr>
              <w:ind w:right="-900"/>
            </w:pPr>
          </w:p>
        </w:tc>
        <w:tc>
          <w:tcPr>
            <w:tcW w:w="2304" w:type="dxa"/>
          </w:tcPr>
          <w:p w:rsidR="00A12476" w:rsidRPr="000A33C7" w:rsidRDefault="00A12476" w:rsidP="004E12D1">
            <w:pPr>
              <w:ind w:right="-900"/>
            </w:pPr>
          </w:p>
        </w:tc>
      </w:tr>
      <w:tr w:rsidR="00A12476" w:rsidRPr="000A33C7" w:rsidTr="004E12D1">
        <w:trPr>
          <w:trHeight w:val="495"/>
        </w:trPr>
        <w:tc>
          <w:tcPr>
            <w:tcW w:w="2700" w:type="dxa"/>
          </w:tcPr>
          <w:p w:rsidR="00A12476" w:rsidRPr="000A33C7" w:rsidRDefault="00A12476" w:rsidP="004E12D1">
            <w:pPr>
              <w:ind w:right="-900"/>
            </w:pPr>
            <w:r>
              <w:rPr>
                <w:sz w:val="22"/>
              </w:rPr>
              <w:t>McInnis, Donna</w:t>
            </w:r>
          </w:p>
        </w:tc>
        <w:tc>
          <w:tcPr>
            <w:tcW w:w="3636" w:type="dxa"/>
          </w:tcPr>
          <w:p w:rsidR="00A12476" w:rsidRPr="000A33C7" w:rsidRDefault="00A12476" w:rsidP="004E12D1">
            <w:pPr>
              <w:ind w:right="-900"/>
            </w:pPr>
          </w:p>
        </w:tc>
        <w:tc>
          <w:tcPr>
            <w:tcW w:w="2304" w:type="dxa"/>
          </w:tcPr>
          <w:p w:rsidR="00A12476" w:rsidRPr="000A33C7" w:rsidRDefault="00A12476" w:rsidP="004E12D1">
            <w:pPr>
              <w:ind w:right="-900"/>
            </w:pPr>
          </w:p>
        </w:tc>
      </w:tr>
      <w:tr w:rsidR="00A12476" w:rsidRPr="000A33C7" w:rsidTr="004E12D1">
        <w:trPr>
          <w:trHeight w:val="495"/>
        </w:trPr>
        <w:tc>
          <w:tcPr>
            <w:tcW w:w="2700" w:type="dxa"/>
          </w:tcPr>
          <w:p w:rsidR="00A12476" w:rsidRPr="000A33C7" w:rsidRDefault="00A12476" w:rsidP="004E12D1">
            <w:pPr>
              <w:ind w:right="-900"/>
            </w:pPr>
            <w:r>
              <w:rPr>
                <w:sz w:val="22"/>
              </w:rPr>
              <w:t>Mohapatra, Itu</w:t>
            </w:r>
          </w:p>
        </w:tc>
        <w:tc>
          <w:tcPr>
            <w:tcW w:w="3636" w:type="dxa"/>
          </w:tcPr>
          <w:p w:rsidR="00A12476" w:rsidRPr="000A33C7" w:rsidRDefault="00A12476" w:rsidP="004E12D1">
            <w:pPr>
              <w:ind w:right="-900"/>
            </w:pPr>
          </w:p>
        </w:tc>
        <w:tc>
          <w:tcPr>
            <w:tcW w:w="2304" w:type="dxa"/>
          </w:tcPr>
          <w:p w:rsidR="00A12476" w:rsidRPr="000A33C7" w:rsidRDefault="00A12476" w:rsidP="004E12D1">
            <w:pPr>
              <w:ind w:right="-900"/>
            </w:pPr>
          </w:p>
        </w:tc>
      </w:tr>
      <w:tr w:rsidR="00A12476" w:rsidRPr="000A33C7" w:rsidTr="004E12D1">
        <w:trPr>
          <w:trHeight w:val="495"/>
        </w:trPr>
        <w:tc>
          <w:tcPr>
            <w:tcW w:w="2700" w:type="dxa"/>
          </w:tcPr>
          <w:p w:rsidR="00A12476" w:rsidRPr="000A33C7" w:rsidRDefault="00A12476" w:rsidP="004E12D1">
            <w:pPr>
              <w:ind w:right="-900"/>
            </w:pPr>
            <w:r>
              <w:rPr>
                <w:sz w:val="22"/>
              </w:rPr>
              <w:t>Morgan, Catherine</w:t>
            </w:r>
          </w:p>
        </w:tc>
        <w:tc>
          <w:tcPr>
            <w:tcW w:w="3636" w:type="dxa"/>
          </w:tcPr>
          <w:p w:rsidR="00A12476" w:rsidRPr="000A33C7" w:rsidRDefault="00A12476" w:rsidP="004E12D1">
            <w:pPr>
              <w:ind w:right="-900"/>
            </w:pPr>
          </w:p>
        </w:tc>
        <w:tc>
          <w:tcPr>
            <w:tcW w:w="2304" w:type="dxa"/>
          </w:tcPr>
          <w:p w:rsidR="00A12476" w:rsidRPr="000A33C7" w:rsidRDefault="00A12476" w:rsidP="004E12D1">
            <w:pPr>
              <w:ind w:right="-900"/>
            </w:pPr>
          </w:p>
        </w:tc>
      </w:tr>
      <w:tr w:rsidR="00A12476" w:rsidRPr="000A33C7" w:rsidTr="004E12D1">
        <w:trPr>
          <w:trHeight w:val="495"/>
        </w:trPr>
        <w:tc>
          <w:tcPr>
            <w:tcW w:w="2700" w:type="dxa"/>
          </w:tcPr>
          <w:p w:rsidR="00A12476" w:rsidRPr="000A33C7" w:rsidRDefault="00A12476" w:rsidP="004E12D1">
            <w:pPr>
              <w:ind w:right="-900"/>
            </w:pPr>
            <w:r>
              <w:rPr>
                <w:sz w:val="22"/>
              </w:rPr>
              <w:t>Pilger, Carrie</w:t>
            </w:r>
          </w:p>
        </w:tc>
        <w:tc>
          <w:tcPr>
            <w:tcW w:w="3636" w:type="dxa"/>
          </w:tcPr>
          <w:p w:rsidR="00A12476" w:rsidRPr="000A33C7" w:rsidRDefault="00A12476" w:rsidP="004E12D1">
            <w:pPr>
              <w:ind w:right="-900"/>
            </w:pPr>
          </w:p>
        </w:tc>
        <w:tc>
          <w:tcPr>
            <w:tcW w:w="2304" w:type="dxa"/>
          </w:tcPr>
          <w:p w:rsidR="00A12476" w:rsidRPr="000A33C7" w:rsidRDefault="00A12476" w:rsidP="004E12D1">
            <w:pPr>
              <w:ind w:right="-900"/>
            </w:pPr>
          </w:p>
        </w:tc>
      </w:tr>
      <w:tr w:rsidR="00A12476" w:rsidRPr="000A33C7" w:rsidTr="004E12D1">
        <w:trPr>
          <w:trHeight w:val="495"/>
        </w:trPr>
        <w:tc>
          <w:tcPr>
            <w:tcW w:w="2700" w:type="dxa"/>
          </w:tcPr>
          <w:p w:rsidR="00A12476" w:rsidRPr="000A33C7" w:rsidRDefault="00A12476" w:rsidP="004E12D1">
            <w:pPr>
              <w:ind w:right="-900"/>
            </w:pPr>
            <w:r>
              <w:rPr>
                <w:sz w:val="22"/>
              </w:rPr>
              <w:t>Staley, Rong</w:t>
            </w:r>
          </w:p>
        </w:tc>
        <w:tc>
          <w:tcPr>
            <w:tcW w:w="3636" w:type="dxa"/>
          </w:tcPr>
          <w:p w:rsidR="00A12476" w:rsidRPr="000A33C7" w:rsidRDefault="00A12476" w:rsidP="004E12D1">
            <w:pPr>
              <w:ind w:right="-900"/>
            </w:pPr>
          </w:p>
        </w:tc>
        <w:tc>
          <w:tcPr>
            <w:tcW w:w="2304" w:type="dxa"/>
          </w:tcPr>
          <w:p w:rsidR="00A12476" w:rsidRPr="000A33C7" w:rsidRDefault="00A12476" w:rsidP="004E12D1">
            <w:pPr>
              <w:ind w:right="-900"/>
            </w:pPr>
          </w:p>
        </w:tc>
      </w:tr>
      <w:tr w:rsidR="00A12476" w:rsidRPr="000A33C7" w:rsidTr="004E12D1">
        <w:trPr>
          <w:trHeight w:val="495"/>
        </w:trPr>
        <w:tc>
          <w:tcPr>
            <w:tcW w:w="2700" w:type="dxa"/>
          </w:tcPr>
          <w:p w:rsidR="00A12476" w:rsidRPr="000A33C7" w:rsidRDefault="00A12476" w:rsidP="004E12D1">
            <w:pPr>
              <w:ind w:right="-900"/>
            </w:pPr>
            <w:r>
              <w:rPr>
                <w:sz w:val="22"/>
              </w:rPr>
              <w:t>Stampalia, Ann</w:t>
            </w:r>
          </w:p>
        </w:tc>
        <w:tc>
          <w:tcPr>
            <w:tcW w:w="3636" w:type="dxa"/>
          </w:tcPr>
          <w:p w:rsidR="00A12476" w:rsidRPr="000A33C7" w:rsidRDefault="00A12476" w:rsidP="004E12D1">
            <w:pPr>
              <w:ind w:right="-900"/>
            </w:pPr>
          </w:p>
        </w:tc>
        <w:tc>
          <w:tcPr>
            <w:tcW w:w="2304" w:type="dxa"/>
          </w:tcPr>
          <w:p w:rsidR="00A12476" w:rsidRPr="000A33C7" w:rsidRDefault="00A12476" w:rsidP="004E12D1">
            <w:pPr>
              <w:ind w:right="-900"/>
            </w:pPr>
          </w:p>
        </w:tc>
      </w:tr>
      <w:tr w:rsidR="00A12476" w:rsidRPr="000A33C7" w:rsidTr="004E12D1">
        <w:trPr>
          <w:trHeight w:val="376"/>
        </w:trPr>
        <w:tc>
          <w:tcPr>
            <w:tcW w:w="2700" w:type="dxa"/>
          </w:tcPr>
          <w:p w:rsidR="00A12476" w:rsidRDefault="00A12476" w:rsidP="004E12D1">
            <w:pPr>
              <w:ind w:right="-900"/>
            </w:pPr>
            <w:r>
              <w:rPr>
                <w:sz w:val="22"/>
              </w:rPr>
              <w:t>Villiers, Catherine</w:t>
            </w:r>
          </w:p>
          <w:p w:rsidR="00A12476" w:rsidRPr="000A33C7" w:rsidRDefault="00A12476" w:rsidP="004E12D1">
            <w:pPr>
              <w:ind w:right="-900"/>
            </w:pPr>
          </w:p>
        </w:tc>
        <w:tc>
          <w:tcPr>
            <w:tcW w:w="3636" w:type="dxa"/>
          </w:tcPr>
          <w:p w:rsidR="00A12476" w:rsidRPr="000A33C7" w:rsidRDefault="00A12476" w:rsidP="004E12D1">
            <w:pPr>
              <w:ind w:right="-900"/>
            </w:pPr>
          </w:p>
        </w:tc>
        <w:tc>
          <w:tcPr>
            <w:tcW w:w="2304" w:type="dxa"/>
          </w:tcPr>
          <w:p w:rsidR="00A12476" w:rsidRPr="000A33C7" w:rsidRDefault="00A12476" w:rsidP="004E12D1">
            <w:pPr>
              <w:ind w:right="-900"/>
            </w:pPr>
          </w:p>
        </w:tc>
      </w:tr>
      <w:tr w:rsidR="00A12476" w:rsidRPr="000A33C7" w:rsidTr="004E12D1">
        <w:trPr>
          <w:trHeight w:val="495"/>
        </w:trPr>
        <w:tc>
          <w:tcPr>
            <w:tcW w:w="2700" w:type="dxa"/>
          </w:tcPr>
          <w:p w:rsidR="00A12476" w:rsidRPr="000A33C7" w:rsidRDefault="00A12476" w:rsidP="004E12D1">
            <w:pPr>
              <w:ind w:right="-900"/>
            </w:pPr>
            <w:r>
              <w:rPr>
                <w:sz w:val="22"/>
              </w:rPr>
              <w:t>Vogel, Jared</w:t>
            </w:r>
          </w:p>
        </w:tc>
        <w:tc>
          <w:tcPr>
            <w:tcW w:w="3636" w:type="dxa"/>
          </w:tcPr>
          <w:p w:rsidR="00A12476" w:rsidRPr="000A33C7" w:rsidRDefault="00A12476" w:rsidP="004E12D1">
            <w:pPr>
              <w:ind w:right="-900"/>
            </w:pPr>
          </w:p>
        </w:tc>
        <w:tc>
          <w:tcPr>
            <w:tcW w:w="2304" w:type="dxa"/>
          </w:tcPr>
          <w:p w:rsidR="00A12476" w:rsidRPr="000A33C7" w:rsidRDefault="00A12476" w:rsidP="004E12D1">
            <w:pPr>
              <w:ind w:right="-900"/>
            </w:pPr>
          </w:p>
        </w:tc>
      </w:tr>
      <w:tr w:rsidR="00A12476" w:rsidRPr="000A33C7" w:rsidTr="004E12D1">
        <w:trPr>
          <w:trHeight w:val="484"/>
        </w:trPr>
        <w:tc>
          <w:tcPr>
            <w:tcW w:w="2700" w:type="dxa"/>
          </w:tcPr>
          <w:p w:rsidR="00A12476" w:rsidRPr="000A33C7" w:rsidRDefault="00A12476" w:rsidP="004E12D1">
            <w:pPr>
              <w:ind w:right="-900"/>
            </w:pPr>
            <w:r>
              <w:rPr>
                <w:sz w:val="22"/>
              </w:rPr>
              <w:t>Wang, Sharon</w:t>
            </w:r>
          </w:p>
        </w:tc>
        <w:tc>
          <w:tcPr>
            <w:tcW w:w="3636" w:type="dxa"/>
          </w:tcPr>
          <w:p w:rsidR="00A12476" w:rsidRPr="000A33C7" w:rsidRDefault="00A12476" w:rsidP="004E12D1">
            <w:pPr>
              <w:ind w:right="-900"/>
            </w:pPr>
          </w:p>
        </w:tc>
        <w:tc>
          <w:tcPr>
            <w:tcW w:w="2304" w:type="dxa"/>
          </w:tcPr>
          <w:p w:rsidR="00A12476" w:rsidRPr="000A33C7" w:rsidRDefault="00A12476" w:rsidP="004E12D1">
            <w:pPr>
              <w:ind w:right="-900"/>
            </w:pPr>
          </w:p>
        </w:tc>
      </w:tr>
      <w:tr w:rsidR="00A12476" w:rsidRPr="000A33C7" w:rsidTr="004E12D1">
        <w:trPr>
          <w:trHeight w:val="495"/>
        </w:trPr>
        <w:tc>
          <w:tcPr>
            <w:tcW w:w="2700" w:type="dxa"/>
          </w:tcPr>
          <w:p w:rsidR="00A12476" w:rsidRPr="000A33C7" w:rsidRDefault="00A12476" w:rsidP="004E12D1">
            <w:pPr>
              <w:ind w:right="-900"/>
            </w:pPr>
            <w:r>
              <w:rPr>
                <w:sz w:val="22"/>
              </w:rPr>
              <w:t>Waychoff, Emma</w:t>
            </w:r>
          </w:p>
        </w:tc>
        <w:tc>
          <w:tcPr>
            <w:tcW w:w="3636" w:type="dxa"/>
          </w:tcPr>
          <w:p w:rsidR="00A12476" w:rsidRPr="000A33C7" w:rsidRDefault="00A12476" w:rsidP="004E12D1">
            <w:pPr>
              <w:ind w:right="-900"/>
            </w:pPr>
          </w:p>
        </w:tc>
        <w:tc>
          <w:tcPr>
            <w:tcW w:w="2304" w:type="dxa"/>
          </w:tcPr>
          <w:p w:rsidR="00A12476" w:rsidRPr="000A33C7" w:rsidRDefault="00A12476" w:rsidP="004E12D1">
            <w:pPr>
              <w:ind w:right="-900"/>
            </w:pPr>
          </w:p>
        </w:tc>
      </w:tr>
      <w:tr w:rsidR="00A12476" w:rsidRPr="000A33C7" w:rsidTr="004E12D1">
        <w:trPr>
          <w:trHeight w:val="495"/>
        </w:trPr>
        <w:tc>
          <w:tcPr>
            <w:tcW w:w="2700" w:type="dxa"/>
          </w:tcPr>
          <w:p w:rsidR="00A12476" w:rsidRPr="000A33C7" w:rsidRDefault="00A12476" w:rsidP="004E12D1">
            <w:pPr>
              <w:ind w:right="-900"/>
            </w:pPr>
            <w:r>
              <w:rPr>
                <w:sz w:val="22"/>
              </w:rPr>
              <w:t>Whalen, Sara</w:t>
            </w:r>
          </w:p>
        </w:tc>
        <w:tc>
          <w:tcPr>
            <w:tcW w:w="3636" w:type="dxa"/>
          </w:tcPr>
          <w:p w:rsidR="00A12476" w:rsidRPr="000A33C7" w:rsidRDefault="00A12476" w:rsidP="004E12D1">
            <w:pPr>
              <w:ind w:right="-900"/>
            </w:pPr>
          </w:p>
        </w:tc>
        <w:tc>
          <w:tcPr>
            <w:tcW w:w="2304" w:type="dxa"/>
          </w:tcPr>
          <w:p w:rsidR="00A12476" w:rsidRPr="000A33C7" w:rsidRDefault="00A12476" w:rsidP="004E12D1">
            <w:pPr>
              <w:ind w:right="-900"/>
            </w:pPr>
          </w:p>
        </w:tc>
      </w:tr>
      <w:tr w:rsidR="00A12476" w:rsidRPr="000A33C7" w:rsidTr="004E12D1">
        <w:trPr>
          <w:trHeight w:val="495"/>
        </w:trPr>
        <w:tc>
          <w:tcPr>
            <w:tcW w:w="2700" w:type="dxa"/>
          </w:tcPr>
          <w:p w:rsidR="00A12476" w:rsidRDefault="00A12476" w:rsidP="004E12D1">
            <w:pPr>
              <w:ind w:right="-900"/>
            </w:pPr>
            <w:r>
              <w:t>Zhou, Yang</w:t>
            </w:r>
          </w:p>
        </w:tc>
        <w:tc>
          <w:tcPr>
            <w:tcW w:w="3636" w:type="dxa"/>
          </w:tcPr>
          <w:p w:rsidR="00A12476" w:rsidRPr="000A33C7" w:rsidRDefault="00A12476" w:rsidP="004E12D1">
            <w:pPr>
              <w:ind w:right="-900"/>
            </w:pPr>
          </w:p>
        </w:tc>
        <w:tc>
          <w:tcPr>
            <w:tcW w:w="2304" w:type="dxa"/>
          </w:tcPr>
          <w:p w:rsidR="00A12476" w:rsidRPr="000A33C7" w:rsidRDefault="00A12476" w:rsidP="004E12D1">
            <w:pPr>
              <w:ind w:right="-900"/>
            </w:pPr>
          </w:p>
        </w:tc>
      </w:tr>
    </w:tbl>
    <w:p w:rsidR="00A12476" w:rsidRPr="00263643" w:rsidRDefault="00A12476" w:rsidP="00054761">
      <w:pPr>
        <w:rPr>
          <w:sz w:val="28"/>
          <w:szCs w:val="28"/>
        </w:rPr>
      </w:pPr>
    </w:p>
    <w:sectPr w:rsidR="00A12476" w:rsidRPr="00263643" w:rsidSect="00541396">
      <w:footerReference w:type="even" r:id="rId7"/>
      <w:footerReference w:type="default" r:id="rId8"/>
      <w:pgSz w:w="12240" w:h="15840" w:code="1"/>
      <w:pgMar w:top="100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476" w:rsidRDefault="00A12476">
      <w:r>
        <w:separator/>
      </w:r>
    </w:p>
  </w:endnote>
  <w:endnote w:type="continuationSeparator" w:id="0">
    <w:p w:rsidR="00A12476" w:rsidRDefault="00A124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Roman">
    <w:altName w:val="Times New Roman"/>
    <w:panose1 w:val="00000000000000000000"/>
    <w:charset w:val="4D"/>
    <w:family w:val="roman"/>
    <w:notTrueType/>
    <w:pitch w:val="default"/>
    <w:sig w:usb0="00000003" w:usb1="00000000" w:usb2="00000000" w:usb3="00000000" w:csb0="00000001" w:csb1="00000000"/>
  </w:font>
  <w:font w:name="AgilentCenturyITC-Bold">
    <w:altName w:val="Times New Roman"/>
    <w:panose1 w:val="00000000000000000000"/>
    <w:charset w:val="00"/>
    <w:family w:val="roman"/>
    <w:notTrueType/>
    <w:pitch w:val="default"/>
    <w:sig w:usb0="00000003" w:usb1="00000000" w:usb2="00000000" w:usb3="00000000" w:csb0="00000001" w:csb1="00000000"/>
  </w:font>
  <w:font w:name="SimSun">
    <w:altName w:val="??¨¬?"/>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AgilentCond-Regular">
    <w:altName w:val="Arial"/>
    <w:panose1 w:val="00000000000000000000"/>
    <w:charset w:val="00"/>
    <w:family w:val="swiss"/>
    <w:notTrueType/>
    <w:pitch w:val="default"/>
    <w:sig w:usb0="00000003" w:usb1="00000000" w:usb2="00000000" w:usb3="00000000" w:csb0="00000001" w:csb1="00000000"/>
  </w:font>
  <w:font w:name="AgilentCenturyITC-Book">
    <w:altName w:val="Times New Roman"/>
    <w:panose1 w:val="00000000000000000000"/>
    <w:charset w:val="00"/>
    <w:family w:val="roman"/>
    <w:notTrueType/>
    <w:pitch w:val="default"/>
    <w:sig w:usb0="00000003" w:usb1="00000000" w:usb2="00000000" w:usb3="00000000" w:csb0="00000001" w:csb1="00000000"/>
  </w:font>
  <w:font w:name="AgilentCond-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476" w:rsidRDefault="00A12476" w:rsidP="002314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2476" w:rsidRDefault="00A12476" w:rsidP="009D4E7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476" w:rsidRDefault="00A12476" w:rsidP="002314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12476" w:rsidRDefault="00A12476" w:rsidP="009D4E7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476" w:rsidRDefault="00A12476">
      <w:r>
        <w:separator/>
      </w:r>
    </w:p>
  </w:footnote>
  <w:footnote w:type="continuationSeparator" w:id="0">
    <w:p w:rsidR="00A12476" w:rsidRDefault="00A124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2644"/>
    <w:multiLevelType w:val="hybridMultilevel"/>
    <w:tmpl w:val="5B1CC77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3295EDB"/>
    <w:multiLevelType w:val="hybridMultilevel"/>
    <w:tmpl w:val="49C80534"/>
    <w:lvl w:ilvl="0" w:tplc="E5E41860">
      <w:start w:val="1"/>
      <w:numFmt w:val="decimal"/>
      <w:lvlText w:val="%1."/>
      <w:lvlJc w:val="left"/>
      <w:pPr>
        <w:tabs>
          <w:tab w:val="num" w:pos="900"/>
        </w:tabs>
        <w:ind w:left="900" w:hanging="360"/>
      </w:pPr>
      <w:rPr>
        <w:rFonts w:cs="Times New Roman"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5B819D3"/>
    <w:multiLevelType w:val="hybridMultilevel"/>
    <w:tmpl w:val="FDA2E090"/>
    <w:lvl w:ilvl="0" w:tplc="C4987138">
      <w:start w:val="1"/>
      <w:numFmt w:val="decimal"/>
      <w:lvlText w:val="%1."/>
      <w:lvlJc w:val="left"/>
      <w:pPr>
        <w:ind w:left="810" w:hanging="360"/>
      </w:pPr>
      <w:rPr>
        <w:rFonts w:cs="Times New Roman" w:hint="default"/>
        <w:b/>
      </w:rPr>
    </w:lvl>
    <w:lvl w:ilvl="1" w:tplc="95D6B980">
      <w:start w:val="1"/>
      <w:numFmt w:val="lowerLetter"/>
      <w:lvlText w:val="%2."/>
      <w:lvlJc w:val="left"/>
      <w:pPr>
        <w:ind w:left="1440" w:hanging="360"/>
      </w:pPr>
      <w:rPr>
        <w:rFonts w:cs="Times New Roman" w:hint="default"/>
        <w:b/>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CE43632"/>
    <w:multiLevelType w:val="hybridMultilevel"/>
    <w:tmpl w:val="A098838E"/>
    <w:lvl w:ilvl="0" w:tplc="36106B50">
      <w:start w:val="1"/>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D313058"/>
    <w:multiLevelType w:val="hybridMultilevel"/>
    <w:tmpl w:val="C160347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4682075"/>
    <w:multiLevelType w:val="hybridMultilevel"/>
    <w:tmpl w:val="7B8C3FBE"/>
    <w:lvl w:ilvl="0" w:tplc="C4987138">
      <w:start w:val="1"/>
      <w:numFmt w:val="decimal"/>
      <w:lvlText w:val="%1."/>
      <w:lvlJc w:val="left"/>
      <w:pPr>
        <w:ind w:left="720" w:hanging="360"/>
      </w:pPr>
      <w:rPr>
        <w:rFonts w:cs="Times New Roman" w:hint="default"/>
        <w:b/>
      </w:rPr>
    </w:lvl>
    <w:lvl w:ilvl="1" w:tplc="DAB4D6AC">
      <w:start w:val="1000"/>
      <w:numFmt w:val="bullet"/>
      <w:lvlText w:val="="/>
      <w:lvlJc w:val="left"/>
      <w:pPr>
        <w:ind w:left="1440" w:hanging="360"/>
      </w:pPr>
      <w:rPr>
        <w:rFonts w:ascii="Times-Roman" w:eastAsia="Times New Roman" w:hAnsi="Times-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F54059A"/>
    <w:multiLevelType w:val="hybridMultilevel"/>
    <w:tmpl w:val="C77EE2C8"/>
    <w:lvl w:ilvl="0" w:tplc="C4987138">
      <w:start w:val="1"/>
      <w:numFmt w:val="decimal"/>
      <w:lvlText w:val="%1."/>
      <w:lvlJc w:val="left"/>
      <w:pPr>
        <w:ind w:left="810" w:hanging="360"/>
      </w:pPr>
      <w:rPr>
        <w:rFonts w:cs="Times New Roman" w:hint="default"/>
        <w:b/>
      </w:rPr>
    </w:lvl>
    <w:lvl w:ilvl="1" w:tplc="CA36EF6A">
      <w:start w:val="3"/>
      <w:numFmt w:val="bullet"/>
      <w:lvlText w:val="•"/>
      <w:lvlJc w:val="left"/>
      <w:pPr>
        <w:ind w:left="1440" w:hanging="360"/>
      </w:pPr>
      <w:rPr>
        <w:rFonts w:ascii="AgilentCenturyITC-Bold" w:eastAsia="Times New Roman" w:hAnsi="AgilentCenturyITC-Bold" w:hint="default"/>
        <w:b/>
        <w:color w:val="A7A7A7"/>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48D7693"/>
    <w:multiLevelType w:val="hybridMultilevel"/>
    <w:tmpl w:val="1CDEB658"/>
    <w:lvl w:ilvl="0" w:tplc="6B04DEAE">
      <w:numFmt w:val="decimal"/>
      <w:lvlText w:val="%1."/>
      <w:lvlJc w:val="left"/>
      <w:pPr>
        <w:tabs>
          <w:tab w:val="num" w:pos="2340"/>
        </w:tabs>
        <w:ind w:left="2340" w:hanging="360"/>
      </w:pPr>
      <w:rPr>
        <w:rFonts w:cs="Times New Roman" w:hint="default"/>
      </w:rPr>
    </w:lvl>
    <w:lvl w:ilvl="1" w:tplc="E824548C">
      <w:start w:val="3"/>
      <w:numFmt w:val="upperLetter"/>
      <w:lvlText w:val="%2."/>
      <w:lvlJc w:val="left"/>
      <w:pPr>
        <w:tabs>
          <w:tab w:val="num" w:pos="1440"/>
        </w:tabs>
        <w:ind w:left="1440" w:hanging="360"/>
      </w:pPr>
      <w:rPr>
        <w:rFonts w:cs="Times New Roman" w:hint="default"/>
      </w:rPr>
    </w:lvl>
    <w:lvl w:ilvl="2" w:tplc="2E5019C6">
      <w:start w:val="1"/>
      <w:numFmt w:val="upperLetter"/>
      <w:lvlText w:val="%3."/>
      <w:lvlJc w:val="left"/>
      <w:pPr>
        <w:tabs>
          <w:tab w:val="num" w:pos="2340"/>
        </w:tabs>
        <w:ind w:left="2340" w:hanging="360"/>
      </w:pPr>
      <w:rPr>
        <w:rFonts w:cs="Times New Roman" w:hint="default"/>
      </w:rPr>
    </w:lvl>
    <w:lvl w:ilvl="3" w:tplc="F8D0D958">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8003E82"/>
    <w:multiLevelType w:val="hybridMultilevel"/>
    <w:tmpl w:val="59C2BEBA"/>
    <w:lvl w:ilvl="0" w:tplc="9BC8B244">
      <w:start w:val="20"/>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32791498"/>
    <w:multiLevelType w:val="hybridMultilevel"/>
    <w:tmpl w:val="8918E49E"/>
    <w:lvl w:ilvl="0" w:tplc="0E0E73C2">
      <w:start w:val="1"/>
      <w:numFmt w:val="decimal"/>
      <w:lvlText w:val="%1."/>
      <w:lvlJc w:val="left"/>
      <w:pPr>
        <w:ind w:left="720" w:hanging="360"/>
      </w:pPr>
      <w:rPr>
        <w:rFonts w:ascii="Times New Roman" w:hAnsi="Times New Roman" w:cs="Times New Roman" w:hint="default"/>
        <w:b w:val="0"/>
        <w:sz w:val="20"/>
        <w:szCs w:val="20"/>
      </w:rPr>
    </w:lvl>
    <w:lvl w:ilvl="1" w:tplc="246EF11C">
      <w:start w:val="2"/>
      <w:numFmt w:val="lowerLetter"/>
      <w:lvlText w:val="%2)"/>
      <w:lvlJc w:val="left"/>
      <w:pPr>
        <w:tabs>
          <w:tab w:val="num" w:pos="1440"/>
        </w:tabs>
        <w:ind w:left="1440" w:hanging="360"/>
      </w:pPr>
      <w:rPr>
        <w:rFonts w:cs="Times New Roman" w:hint="default"/>
        <w:b w:val="0"/>
        <w:sz w:val="20"/>
        <w:szCs w:val="2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3771958"/>
    <w:multiLevelType w:val="hybridMultilevel"/>
    <w:tmpl w:val="F21A56AC"/>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A7D04B7"/>
    <w:multiLevelType w:val="hybridMultilevel"/>
    <w:tmpl w:val="1562D928"/>
    <w:lvl w:ilvl="0" w:tplc="6B80A360">
      <w:start w:val="1000"/>
      <w:numFmt w:val="decimal"/>
      <w:lvlText w:val="%1"/>
      <w:lvlJc w:val="left"/>
      <w:pPr>
        <w:ind w:left="4290" w:hanging="420"/>
      </w:pPr>
      <w:rPr>
        <w:rFonts w:cs="Times New Roman" w:hint="default"/>
      </w:rPr>
    </w:lvl>
    <w:lvl w:ilvl="1" w:tplc="04090019" w:tentative="1">
      <w:start w:val="1"/>
      <w:numFmt w:val="lowerLetter"/>
      <w:lvlText w:val="%2."/>
      <w:lvlJc w:val="left"/>
      <w:pPr>
        <w:ind w:left="4950" w:hanging="360"/>
      </w:pPr>
      <w:rPr>
        <w:rFonts w:cs="Times New Roman"/>
      </w:rPr>
    </w:lvl>
    <w:lvl w:ilvl="2" w:tplc="0409001B" w:tentative="1">
      <w:start w:val="1"/>
      <w:numFmt w:val="lowerRoman"/>
      <w:lvlText w:val="%3."/>
      <w:lvlJc w:val="right"/>
      <w:pPr>
        <w:ind w:left="5670" w:hanging="180"/>
      </w:pPr>
      <w:rPr>
        <w:rFonts w:cs="Times New Roman"/>
      </w:rPr>
    </w:lvl>
    <w:lvl w:ilvl="3" w:tplc="0409000F" w:tentative="1">
      <w:start w:val="1"/>
      <w:numFmt w:val="decimal"/>
      <w:lvlText w:val="%4."/>
      <w:lvlJc w:val="left"/>
      <w:pPr>
        <w:ind w:left="6390" w:hanging="360"/>
      </w:pPr>
      <w:rPr>
        <w:rFonts w:cs="Times New Roman"/>
      </w:rPr>
    </w:lvl>
    <w:lvl w:ilvl="4" w:tplc="04090019" w:tentative="1">
      <w:start w:val="1"/>
      <w:numFmt w:val="lowerLetter"/>
      <w:lvlText w:val="%5."/>
      <w:lvlJc w:val="left"/>
      <w:pPr>
        <w:ind w:left="7110" w:hanging="360"/>
      </w:pPr>
      <w:rPr>
        <w:rFonts w:cs="Times New Roman"/>
      </w:rPr>
    </w:lvl>
    <w:lvl w:ilvl="5" w:tplc="0409001B" w:tentative="1">
      <w:start w:val="1"/>
      <w:numFmt w:val="lowerRoman"/>
      <w:lvlText w:val="%6."/>
      <w:lvlJc w:val="right"/>
      <w:pPr>
        <w:ind w:left="7830" w:hanging="180"/>
      </w:pPr>
      <w:rPr>
        <w:rFonts w:cs="Times New Roman"/>
      </w:rPr>
    </w:lvl>
    <w:lvl w:ilvl="6" w:tplc="0409000F" w:tentative="1">
      <w:start w:val="1"/>
      <w:numFmt w:val="decimal"/>
      <w:lvlText w:val="%7."/>
      <w:lvlJc w:val="left"/>
      <w:pPr>
        <w:ind w:left="8550" w:hanging="360"/>
      </w:pPr>
      <w:rPr>
        <w:rFonts w:cs="Times New Roman"/>
      </w:rPr>
    </w:lvl>
    <w:lvl w:ilvl="7" w:tplc="04090019" w:tentative="1">
      <w:start w:val="1"/>
      <w:numFmt w:val="lowerLetter"/>
      <w:lvlText w:val="%8."/>
      <w:lvlJc w:val="left"/>
      <w:pPr>
        <w:ind w:left="9270" w:hanging="360"/>
      </w:pPr>
      <w:rPr>
        <w:rFonts w:cs="Times New Roman"/>
      </w:rPr>
    </w:lvl>
    <w:lvl w:ilvl="8" w:tplc="0409001B" w:tentative="1">
      <w:start w:val="1"/>
      <w:numFmt w:val="lowerRoman"/>
      <w:lvlText w:val="%9."/>
      <w:lvlJc w:val="right"/>
      <w:pPr>
        <w:ind w:left="9990" w:hanging="180"/>
      </w:pPr>
      <w:rPr>
        <w:rFonts w:cs="Times New Roman"/>
      </w:rPr>
    </w:lvl>
  </w:abstractNum>
  <w:abstractNum w:abstractNumId="12">
    <w:nsid w:val="42EE6C4C"/>
    <w:multiLevelType w:val="hybridMultilevel"/>
    <w:tmpl w:val="B682149C"/>
    <w:lvl w:ilvl="0" w:tplc="C4987138">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71B3B59"/>
    <w:multiLevelType w:val="hybridMultilevel"/>
    <w:tmpl w:val="EE8293B0"/>
    <w:lvl w:ilvl="0" w:tplc="E824548C">
      <w:start w:val="3"/>
      <w:numFmt w:val="upp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B0323D0"/>
    <w:multiLevelType w:val="hybridMultilevel"/>
    <w:tmpl w:val="3F68D8FE"/>
    <w:lvl w:ilvl="0" w:tplc="FC3C0EAA">
      <w:start w:val="5"/>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18C605F"/>
    <w:multiLevelType w:val="hybridMultilevel"/>
    <w:tmpl w:val="F6F47F66"/>
    <w:lvl w:ilvl="0" w:tplc="3E6C270A">
      <w:start w:val="3"/>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3"/>
  </w:num>
  <w:num w:numId="3">
    <w:abstractNumId w:val="1"/>
  </w:num>
  <w:num w:numId="4">
    <w:abstractNumId w:val="12"/>
  </w:num>
  <w:num w:numId="5">
    <w:abstractNumId w:val="3"/>
  </w:num>
  <w:num w:numId="6">
    <w:abstractNumId w:val="9"/>
  </w:num>
  <w:num w:numId="7">
    <w:abstractNumId w:val="0"/>
  </w:num>
  <w:num w:numId="8">
    <w:abstractNumId w:val="6"/>
  </w:num>
  <w:num w:numId="9">
    <w:abstractNumId w:val="4"/>
  </w:num>
  <w:num w:numId="10">
    <w:abstractNumId w:val="5"/>
  </w:num>
  <w:num w:numId="11">
    <w:abstractNumId w:val="11"/>
  </w:num>
  <w:num w:numId="12">
    <w:abstractNumId w:val="8"/>
  </w:num>
  <w:num w:numId="13">
    <w:abstractNumId w:val="2"/>
  </w:num>
  <w:num w:numId="14">
    <w:abstractNumId w:val="10"/>
  </w:num>
  <w:num w:numId="15">
    <w:abstractNumId w:val="15"/>
  </w:num>
  <w:num w:numId="16">
    <w:abstractNumId w:val="1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C1C"/>
    <w:rsid w:val="0000079E"/>
    <w:rsid w:val="00002D5C"/>
    <w:rsid w:val="00005E00"/>
    <w:rsid w:val="00006988"/>
    <w:rsid w:val="000069A7"/>
    <w:rsid w:val="00014FF4"/>
    <w:rsid w:val="000154FE"/>
    <w:rsid w:val="00015809"/>
    <w:rsid w:val="000212BF"/>
    <w:rsid w:val="00022D72"/>
    <w:rsid w:val="000236D2"/>
    <w:rsid w:val="00025F1E"/>
    <w:rsid w:val="000333F4"/>
    <w:rsid w:val="00033EA2"/>
    <w:rsid w:val="00034AE3"/>
    <w:rsid w:val="00042E0F"/>
    <w:rsid w:val="00053748"/>
    <w:rsid w:val="00054761"/>
    <w:rsid w:val="00067F59"/>
    <w:rsid w:val="00074142"/>
    <w:rsid w:val="000841BE"/>
    <w:rsid w:val="000845E7"/>
    <w:rsid w:val="00085479"/>
    <w:rsid w:val="00090179"/>
    <w:rsid w:val="0009161F"/>
    <w:rsid w:val="00096154"/>
    <w:rsid w:val="000A087A"/>
    <w:rsid w:val="000A33C7"/>
    <w:rsid w:val="000A3B3F"/>
    <w:rsid w:val="000A452E"/>
    <w:rsid w:val="000A68E9"/>
    <w:rsid w:val="000B600F"/>
    <w:rsid w:val="000B670F"/>
    <w:rsid w:val="000B6731"/>
    <w:rsid w:val="000C0D04"/>
    <w:rsid w:val="000C32ED"/>
    <w:rsid w:val="000C5904"/>
    <w:rsid w:val="000C74CE"/>
    <w:rsid w:val="000D392A"/>
    <w:rsid w:val="000E223C"/>
    <w:rsid w:val="000E3946"/>
    <w:rsid w:val="000F0341"/>
    <w:rsid w:val="000F2AA4"/>
    <w:rsid w:val="000F59E7"/>
    <w:rsid w:val="000F6233"/>
    <w:rsid w:val="000F679D"/>
    <w:rsid w:val="000F75BA"/>
    <w:rsid w:val="0010126F"/>
    <w:rsid w:val="0010169E"/>
    <w:rsid w:val="001021CA"/>
    <w:rsid w:val="00102C2A"/>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43B3"/>
    <w:rsid w:val="001352DF"/>
    <w:rsid w:val="00135333"/>
    <w:rsid w:val="00136B1F"/>
    <w:rsid w:val="001379CF"/>
    <w:rsid w:val="0014046E"/>
    <w:rsid w:val="0014058B"/>
    <w:rsid w:val="00141FB0"/>
    <w:rsid w:val="0014564A"/>
    <w:rsid w:val="00146E0E"/>
    <w:rsid w:val="00147222"/>
    <w:rsid w:val="001479D8"/>
    <w:rsid w:val="00151EF1"/>
    <w:rsid w:val="00153D82"/>
    <w:rsid w:val="00160BB1"/>
    <w:rsid w:val="00163980"/>
    <w:rsid w:val="00165E35"/>
    <w:rsid w:val="00166410"/>
    <w:rsid w:val="00175F83"/>
    <w:rsid w:val="00181DFD"/>
    <w:rsid w:val="0018317A"/>
    <w:rsid w:val="0018508D"/>
    <w:rsid w:val="0018525C"/>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931"/>
    <w:rsid w:val="001F0992"/>
    <w:rsid w:val="001F3440"/>
    <w:rsid w:val="001F4B56"/>
    <w:rsid w:val="001F5AC1"/>
    <w:rsid w:val="001F5C07"/>
    <w:rsid w:val="001F7310"/>
    <w:rsid w:val="00200BCC"/>
    <w:rsid w:val="0020156E"/>
    <w:rsid w:val="002073B3"/>
    <w:rsid w:val="0021098A"/>
    <w:rsid w:val="00211524"/>
    <w:rsid w:val="00216A1A"/>
    <w:rsid w:val="00217437"/>
    <w:rsid w:val="00217634"/>
    <w:rsid w:val="002229DE"/>
    <w:rsid w:val="0022317A"/>
    <w:rsid w:val="00224CA9"/>
    <w:rsid w:val="002262A6"/>
    <w:rsid w:val="00226C9B"/>
    <w:rsid w:val="00231408"/>
    <w:rsid w:val="00234399"/>
    <w:rsid w:val="00251FDC"/>
    <w:rsid w:val="00257B8D"/>
    <w:rsid w:val="00263643"/>
    <w:rsid w:val="00264FB7"/>
    <w:rsid w:val="0026619E"/>
    <w:rsid w:val="00270798"/>
    <w:rsid w:val="002724F8"/>
    <w:rsid w:val="00272871"/>
    <w:rsid w:val="0027459A"/>
    <w:rsid w:val="00276143"/>
    <w:rsid w:val="00276B91"/>
    <w:rsid w:val="00280074"/>
    <w:rsid w:val="002817E1"/>
    <w:rsid w:val="00285FE1"/>
    <w:rsid w:val="00287BBF"/>
    <w:rsid w:val="00287E1B"/>
    <w:rsid w:val="0029140D"/>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4C31"/>
    <w:rsid w:val="002B613F"/>
    <w:rsid w:val="002C202A"/>
    <w:rsid w:val="002C4157"/>
    <w:rsid w:val="002C6323"/>
    <w:rsid w:val="002C7C63"/>
    <w:rsid w:val="002D613A"/>
    <w:rsid w:val="002D668F"/>
    <w:rsid w:val="002D78CB"/>
    <w:rsid w:val="002E2791"/>
    <w:rsid w:val="002E313B"/>
    <w:rsid w:val="002E369A"/>
    <w:rsid w:val="002E57E6"/>
    <w:rsid w:val="002E6EED"/>
    <w:rsid w:val="002E7EFA"/>
    <w:rsid w:val="002F32B2"/>
    <w:rsid w:val="002F3B32"/>
    <w:rsid w:val="002F52B3"/>
    <w:rsid w:val="0030180D"/>
    <w:rsid w:val="00302E85"/>
    <w:rsid w:val="0030789F"/>
    <w:rsid w:val="003109AA"/>
    <w:rsid w:val="0031226C"/>
    <w:rsid w:val="0032144C"/>
    <w:rsid w:val="00324653"/>
    <w:rsid w:val="00330398"/>
    <w:rsid w:val="00331382"/>
    <w:rsid w:val="00332391"/>
    <w:rsid w:val="00332FCE"/>
    <w:rsid w:val="00333126"/>
    <w:rsid w:val="003359D2"/>
    <w:rsid w:val="00341BD3"/>
    <w:rsid w:val="00345038"/>
    <w:rsid w:val="003538B4"/>
    <w:rsid w:val="003545C3"/>
    <w:rsid w:val="0035548E"/>
    <w:rsid w:val="0035760A"/>
    <w:rsid w:val="00362D59"/>
    <w:rsid w:val="00363C20"/>
    <w:rsid w:val="003666D0"/>
    <w:rsid w:val="003679CD"/>
    <w:rsid w:val="00371BBB"/>
    <w:rsid w:val="003749F1"/>
    <w:rsid w:val="003815A6"/>
    <w:rsid w:val="00382F19"/>
    <w:rsid w:val="00384458"/>
    <w:rsid w:val="00384BAD"/>
    <w:rsid w:val="003854CC"/>
    <w:rsid w:val="00387A2B"/>
    <w:rsid w:val="00394CC4"/>
    <w:rsid w:val="003A5B1C"/>
    <w:rsid w:val="003A65A6"/>
    <w:rsid w:val="003B56CA"/>
    <w:rsid w:val="003B5F92"/>
    <w:rsid w:val="003B6715"/>
    <w:rsid w:val="003C4A5F"/>
    <w:rsid w:val="003C537D"/>
    <w:rsid w:val="003C6C19"/>
    <w:rsid w:val="003D1C42"/>
    <w:rsid w:val="003D314D"/>
    <w:rsid w:val="003D3A76"/>
    <w:rsid w:val="003D59AB"/>
    <w:rsid w:val="003E13A3"/>
    <w:rsid w:val="003E5656"/>
    <w:rsid w:val="003E75AF"/>
    <w:rsid w:val="003F1D8E"/>
    <w:rsid w:val="003F2781"/>
    <w:rsid w:val="003F4436"/>
    <w:rsid w:val="00405930"/>
    <w:rsid w:val="00405C0D"/>
    <w:rsid w:val="00406DB4"/>
    <w:rsid w:val="00406DFF"/>
    <w:rsid w:val="00411142"/>
    <w:rsid w:val="00411A2C"/>
    <w:rsid w:val="00411FAA"/>
    <w:rsid w:val="0041723A"/>
    <w:rsid w:val="00421A52"/>
    <w:rsid w:val="00422E4A"/>
    <w:rsid w:val="0042735B"/>
    <w:rsid w:val="00427E3D"/>
    <w:rsid w:val="00430123"/>
    <w:rsid w:val="00430C6C"/>
    <w:rsid w:val="004319E1"/>
    <w:rsid w:val="00432B54"/>
    <w:rsid w:val="004349D9"/>
    <w:rsid w:val="004400DB"/>
    <w:rsid w:val="00444358"/>
    <w:rsid w:val="004462F4"/>
    <w:rsid w:val="004474C2"/>
    <w:rsid w:val="004625DF"/>
    <w:rsid w:val="004642E4"/>
    <w:rsid w:val="00466849"/>
    <w:rsid w:val="004750B6"/>
    <w:rsid w:val="00485259"/>
    <w:rsid w:val="00486E1B"/>
    <w:rsid w:val="00494C7B"/>
    <w:rsid w:val="004955DF"/>
    <w:rsid w:val="0049624D"/>
    <w:rsid w:val="004A5D69"/>
    <w:rsid w:val="004A67C5"/>
    <w:rsid w:val="004A72C7"/>
    <w:rsid w:val="004A75EF"/>
    <w:rsid w:val="004A7A88"/>
    <w:rsid w:val="004B24DA"/>
    <w:rsid w:val="004B2F20"/>
    <w:rsid w:val="004B391D"/>
    <w:rsid w:val="004B39E5"/>
    <w:rsid w:val="004B4454"/>
    <w:rsid w:val="004B5AFA"/>
    <w:rsid w:val="004C0502"/>
    <w:rsid w:val="004C0FE1"/>
    <w:rsid w:val="004C33F5"/>
    <w:rsid w:val="004C4B68"/>
    <w:rsid w:val="004C5455"/>
    <w:rsid w:val="004C6556"/>
    <w:rsid w:val="004D377F"/>
    <w:rsid w:val="004E12D1"/>
    <w:rsid w:val="004E1A65"/>
    <w:rsid w:val="004E3067"/>
    <w:rsid w:val="004E4BAB"/>
    <w:rsid w:val="004F0FBA"/>
    <w:rsid w:val="004F377E"/>
    <w:rsid w:val="004F4019"/>
    <w:rsid w:val="004F444E"/>
    <w:rsid w:val="004F7A59"/>
    <w:rsid w:val="00501862"/>
    <w:rsid w:val="00506C56"/>
    <w:rsid w:val="00511340"/>
    <w:rsid w:val="0051316D"/>
    <w:rsid w:val="005136E8"/>
    <w:rsid w:val="00516FB5"/>
    <w:rsid w:val="00517A8F"/>
    <w:rsid w:val="005227BA"/>
    <w:rsid w:val="00525F8E"/>
    <w:rsid w:val="00526CC1"/>
    <w:rsid w:val="00530558"/>
    <w:rsid w:val="0053600C"/>
    <w:rsid w:val="0053696A"/>
    <w:rsid w:val="00540337"/>
    <w:rsid w:val="00541396"/>
    <w:rsid w:val="00541DA4"/>
    <w:rsid w:val="00543F30"/>
    <w:rsid w:val="00545BFB"/>
    <w:rsid w:val="00546846"/>
    <w:rsid w:val="00547E98"/>
    <w:rsid w:val="005524E8"/>
    <w:rsid w:val="0056324F"/>
    <w:rsid w:val="0057276D"/>
    <w:rsid w:val="00575541"/>
    <w:rsid w:val="00576D8E"/>
    <w:rsid w:val="00583BFE"/>
    <w:rsid w:val="0059220D"/>
    <w:rsid w:val="005A4159"/>
    <w:rsid w:val="005A4E18"/>
    <w:rsid w:val="005A5C27"/>
    <w:rsid w:val="005A7157"/>
    <w:rsid w:val="005B071F"/>
    <w:rsid w:val="005B3660"/>
    <w:rsid w:val="005B6F80"/>
    <w:rsid w:val="005C27B5"/>
    <w:rsid w:val="005C390A"/>
    <w:rsid w:val="005D250D"/>
    <w:rsid w:val="005D3A11"/>
    <w:rsid w:val="005E53D7"/>
    <w:rsid w:val="005E70FE"/>
    <w:rsid w:val="005E78FB"/>
    <w:rsid w:val="005F1604"/>
    <w:rsid w:val="005F5793"/>
    <w:rsid w:val="005F739F"/>
    <w:rsid w:val="00600312"/>
    <w:rsid w:val="006056A9"/>
    <w:rsid w:val="00605E10"/>
    <w:rsid w:val="00606DE2"/>
    <w:rsid w:val="006140C9"/>
    <w:rsid w:val="0062555C"/>
    <w:rsid w:val="006258EB"/>
    <w:rsid w:val="00626A5C"/>
    <w:rsid w:val="00627511"/>
    <w:rsid w:val="0063334C"/>
    <w:rsid w:val="00636E96"/>
    <w:rsid w:val="00643248"/>
    <w:rsid w:val="006458EE"/>
    <w:rsid w:val="00646B05"/>
    <w:rsid w:val="0064796A"/>
    <w:rsid w:val="006534F6"/>
    <w:rsid w:val="00654866"/>
    <w:rsid w:val="00657281"/>
    <w:rsid w:val="00663304"/>
    <w:rsid w:val="00665374"/>
    <w:rsid w:val="0067309A"/>
    <w:rsid w:val="00673B69"/>
    <w:rsid w:val="006867C5"/>
    <w:rsid w:val="00686F1B"/>
    <w:rsid w:val="00691CA9"/>
    <w:rsid w:val="006941FA"/>
    <w:rsid w:val="006A000B"/>
    <w:rsid w:val="006A092B"/>
    <w:rsid w:val="006A09C0"/>
    <w:rsid w:val="006A4E56"/>
    <w:rsid w:val="006A5D6E"/>
    <w:rsid w:val="006A6690"/>
    <w:rsid w:val="006B129A"/>
    <w:rsid w:val="006B1E1C"/>
    <w:rsid w:val="006B256D"/>
    <w:rsid w:val="006B293E"/>
    <w:rsid w:val="006B2AEE"/>
    <w:rsid w:val="006C0103"/>
    <w:rsid w:val="006C0A28"/>
    <w:rsid w:val="006C20F4"/>
    <w:rsid w:val="006C519C"/>
    <w:rsid w:val="006C5234"/>
    <w:rsid w:val="006C7CF2"/>
    <w:rsid w:val="006D0145"/>
    <w:rsid w:val="006D063A"/>
    <w:rsid w:val="006D0B3F"/>
    <w:rsid w:val="006D0ECA"/>
    <w:rsid w:val="006D6083"/>
    <w:rsid w:val="006D745B"/>
    <w:rsid w:val="006E073A"/>
    <w:rsid w:val="006E0B00"/>
    <w:rsid w:val="006E1DC3"/>
    <w:rsid w:val="006E2E0D"/>
    <w:rsid w:val="006E40B1"/>
    <w:rsid w:val="006E5333"/>
    <w:rsid w:val="006E5C4F"/>
    <w:rsid w:val="006F4C67"/>
    <w:rsid w:val="007022B1"/>
    <w:rsid w:val="007040DF"/>
    <w:rsid w:val="0071063E"/>
    <w:rsid w:val="00711E49"/>
    <w:rsid w:val="00712334"/>
    <w:rsid w:val="00712A55"/>
    <w:rsid w:val="00715297"/>
    <w:rsid w:val="00720989"/>
    <w:rsid w:val="0072298E"/>
    <w:rsid w:val="00727782"/>
    <w:rsid w:val="00732424"/>
    <w:rsid w:val="00734E99"/>
    <w:rsid w:val="00742D36"/>
    <w:rsid w:val="00743AB1"/>
    <w:rsid w:val="00751990"/>
    <w:rsid w:val="007522ED"/>
    <w:rsid w:val="00753393"/>
    <w:rsid w:val="00754017"/>
    <w:rsid w:val="0075583D"/>
    <w:rsid w:val="0075597D"/>
    <w:rsid w:val="00756972"/>
    <w:rsid w:val="00763B57"/>
    <w:rsid w:val="00764B38"/>
    <w:rsid w:val="00767859"/>
    <w:rsid w:val="007678F2"/>
    <w:rsid w:val="00776D6A"/>
    <w:rsid w:val="0078246D"/>
    <w:rsid w:val="007828EF"/>
    <w:rsid w:val="00782E0E"/>
    <w:rsid w:val="00784BCD"/>
    <w:rsid w:val="007872D2"/>
    <w:rsid w:val="00792691"/>
    <w:rsid w:val="00792D3B"/>
    <w:rsid w:val="007A464A"/>
    <w:rsid w:val="007B0554"/>
    <w:rsid w:val="007B11F6"/>
    <w:rsid w:val="007B284A"/>
    <w:rsid w:val="007B43FB"/>
    <w:rsid w:val="007B617C"/>
    <w:rsid w:val="007C26EA"/>
    <w:rsid w:val="007C3D07"/>
    <w:rsid w:val="007C7CD5"/>
    <w:rsid w:val="007D10E1"/>
    <w:rsid w:val="007D1692"/>
    <w:rsid w:val="007D1A74"/>
    <w:rsid w:val="007D2AEE"/>
    <w:rsid w:val="007D5E01"/>
    <w:rsid w:val="007D5EEF"/>
    <w:rsid w:val="007E1AD1"/>
    <w:rsid w:val="007E1E93"/>
    <w:rsid w:val="007E215B"/>
    <w:rsid w:val="007E2FA3"/>
    <w:rsid w:val="007F0343"/>
    <w:rsid w:val="007F1A13"/>
    <w:rsid w:val="007F2248"/>
    <w:rsid w:val="007F25E1"/>
    <w:rsid w:val="007F298F"/>
    <w:rsid w:val="007F376B"/>
    <w:rsid w:val="007F6974"/>
    <w:rsid w:val="007F6AE3"/>
    <w:rsid w:val="00801F6A"/>
    <w:rsid w:val="008119DD"/>
    <w:rsid w:val="00814163"/>
    <w:rsid w:val="008222AE"/>
    <w:rsid w:val="008239BB"/>
    <w:rsid w:val="00825243"/>
    <w:rsid w:val="008327C3"/>
    <w:rsid w:val="00833A42"/>
    <w:rsid w:val="008368EC"/>
    <w:rsid w:val="008445E1"/>
    <w:rsid w:val="00845FD1"/>
    <w:rsid w:val="00853310"/>
    <w:rsid w:val="0085425D"/>
    <w:rsid w:val="00861269"/>
    <w:rsid w:val="00862B4F"/>
    <w:rsid w:val="00865C6C"/>
    <w:rsid w:val="0086774E"/>
    <w:rsid w:val="00867B58"/>
    <w:rsid w:val="00871DC2"/>
    <w:rsid w:val="00875482"/>
    <w:rsid w:val="00883F52"/>
    <w:rsid w:val="00887BAB"/>
    <w:rsid w:val="00894901"/>
    <w:rsid w:val="008A0728"/>
    <w:rsid w:val="008A0BAD"/>
    <w:rsid w:val="008A212E"/>
    <w:rsid w:val="008A5608"/>
    <w:rsid w:val="008B085D"/>
    <w:rsid w:val="008B550C"/>
    <w:rsid w:val="008B79EE"/>
    <w:rsid w:val="008C2A48"/>
    <w:rsid w:val="008C3F6E"/>
    <w:rsid w:val="008C6E75"/>
    <w:rsid w:val="008D1EB6"/>
    <w:rsid w:val="008D2745"/>
    <w:rsid w:val="008D2F13"/>
    <w:rsid w:val="008D5AD2"/>
    <w:rsid w:val="008E07F7"/>
    <w:rsid w:val="008E0842"/>
    <w:rsid w:val="008F02FB"/>
    <w:rsid w:val="008F28DF"/>
    <w:rsid w:val="008F5166"/>
    <w:rsid w:val="008F603B"/>
    <w:rsid w:val="008F7141"/>
    <w:rsid w:val="00904F22"/>
    <w:rsid w:val="00905674"/>
    <w:rsid w:val="00906A94"/>
    <w:rsid w:val="00907702"/>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1D73"/>
    <w:rsid w:val="00970DBE"/>
    <w:rsid w:val="00970F77"/>
    <w:rsid w:val="00973B46"/>
    <w:rsid w:val="00973D5F"/>
    <w:rsid w:val="009770DC"/>
    <w:rsid w:val="009806FE"/>
    <w:rsid w:val="00980ACF"/>
    <w:rsid w:val="00982F20"/>
    <w:rsid w:val="00984D05"/>
    <w:rsid w:val="009879CF"/>
    <w:rsid w:val="009879FB"/>
    <w:rsid w:val="00987B1B"/>
    <w:rsid w:val="00987C8B"/>
    <w:rsid w:val="009900D5"/>
    <w:rsid w:val="00994958"/>
    <w:rsid w:val="00995634"/>
    <w:rsid w:val="00996117"/>
    <w:rsid w:val="009A2B12"/>
    <w:rsid w:val="009A3300"/>
    <w:rsid w:val="009B336A"/>
    <w:rsid w:val="009B3FC3"/>
    <w:rsid w:val="009C36C1"/>
    <w:rsid w:val="009C3D8A"/>
    <w:rsid w:val="009C6490"/>
    <w:rsid w:val="009D14B1"/>
    <w:rsid w:val="009D380F"/>
    <w:rsid w:val="009D4E74"/>
    <w:rsid w:val="009D5D6D"/>
    <w:rsid w:val="009D72FF"/>
    <w:rsid w:val="009E791B"/>
    <w:rsid w:val="009F08CA"/>
    <w:rsid w:val="009F4BAF"/>
    <w:rsid w:val="009F767B"/>
    <w:rsid w:val="00A03127"/>
    <w:rsid w:val="00A0379D"/>
    <w:rsid w:val="00A100AF"/>
    <w:rsid w:val="00A1039E"/>
    <w:rsid w:val="00A12039"/>
    <w:rsid w:val="00A12476"/>
    <w:rsid w:val="00A13765"/>
    <w:rsid w:val="00A138FE"/>
    <w:rsid w:val="00A14205"/>
    <w:rsid w:val="00A15FB1"/>
    <w:rsid w:val="00A17095"/>
    <w:rsid w:val="00A20E05"/>
    <w:rsid w:val="00A22B5C"/>
    <w:rsid w:val="00A35F70"/>
    <w:rsid w:val="00A37EC9"/>
    <w:rsid w:val="00A44F52"/>
    <w:rsid w:val="00A47A73"/>
    <w:rsid w:val="00A5237E"/>
    <w:rsid w:val="00A537C0"/>
    <w:rsid w:val="00A63685"/>
    <w:rsid w:val="00A63A4A"/>
    <w:rsid w:val="00A64B08"/>
    <w:rsid w:val="00A65262"/>
    <w:rsid w:val="00A6744C"/>
    <w:rsid w:val="00A711A1"/>
    <w:rsid w:val="00A7253D"/>
    <w:rsid w:val="00A7713B"/>
    <w:rsid w:val="00A821BF"/>
    <w:rsid w:val="00A8612D"/>
    <w:rsid w:val="00A93355"/>
    <w:rsid w:val="00A94C70"/>
    <w:rsid w:val="00AA131E"/>
    <w:rsid w:val="00AA1E00"/>
    <w:rsid w:val="00AA2C9F"/>
    <w:rsid w:val="00AB1E44"/>
    <w:rsid w:val="00AB5209"/>
    <w:rsid w:val="00AB7437"/>
    <w:rsid w:val="00AC1C10"/>
    <w:rsid w:val="00AC4BB7"/>
    <w:rsid w:val="00AC58D5"/>
    <w:rsid w:val="00AC7081"/>
    <w:rsid w:val="00AD106E"/>
    <w:rsid w:val="00AD165E"/>
    <w:rsid w:val="00AD559D"/>
    <w:rsid w:val="00AD59D8"/>
    <w:rsid w:val="00AD5CB8"/>
    <w:rsid w:val="00AD661F"/>
    <w:rsid w:val="00AE0751"/>
    <w:rsid w:val="00AE1A15"/>
    <w:rsid w:val="00AE1B5B"/>
    <w:rsid w:val="00AE1C40"/>
    <w:rsid w:val="00AE30D3"/>
    <w:rsid w:val="00AE69F7"/>
    <w:rsid w:val="00AE7D08"/>
    <w:rsid w:val="00AF2D04"/>
    <w:rsid w:val="00AF4BCA"/>
    <w:rsid w:val="00B01CF9"/>
    <w:rsid w:val="00B127B1"/>
    <w:rsid w:val="00B14855"/>
    <w:rsid w:val="00B14FA7"/>
    <w:rsid w:val="00B2152B"/>
    <w:rsid w:val="00B25719"/>
    <w:rsid w:val="00B34391"/>
    <w:rsid w:val="00B34954"/>
    <w:rsid w:val="00B3498C"/>
    <w:rsid w:val="00B37BC1"/>
    <w:rsid w:val="00B45F6E"/>
    <w:rsid w:val="00B5244E"/>
    <w:rsid w:val="00B57D31"/>
    <w:rsid w:val="00B60039"/>
    <w:rsid w:val="00B64498"/>
    <w:rsid w:val="00B64CA7"/>
    <w:rsid w:val="00B658B8"/>
    <w:rsid w:val="00B6677B"/>
    <w:rsid w:val="00B746C2"/>
    <w:rsid w:val="00B749FB"/>
    <w:rsid w:val="00B76E45"/>
    <w:rsid w:val="00B77113"/>
    <w:rsid w:val="00B77A5B"/>
    <w:rsid w:val="00B77DF7"/>
    <w:rsid w:val="00B815AE"/>
    <w:rsid w:val="00B84AE0"/>
    <w:rsid w:val="00B860EA"/>
    <w:rsid w:val="00B90A87"/>
    <w:rsid w:val="00B93BEA"/>
    <w:rsid w:val="00B93CFE"/>
    <w:rsid w:val="00B95F32"/>
    <w:rsid w:val="00B965A5"/>
    <w:rsid w:val="00B97880"/>
    <w:rsid w:val="00BA3919"/>
    <w:rsid w:val="00BA5970"/>
    <w:rsid w:val="00BA7C77"/>
    <w:rsid w:val="00BB43C4"/>
    <w:rsid w:val="00BC44B3"/>
    <w:rsid w:val="00BC558B"/>
    <w:rsid w:val="00BC6C3B"/>
    <w:rsid w:val="00BD64F1"/>
    <w:rsid w:val="00BD6A89"/>
    <w:rsid w:val="00BE04BC"/>
    <w:rsid w:val="00BE04D7"/>
    <w:rsid w:val="00BE2A32"/>
    <w:rsid w:val="00BE34F2"/>
    <w:rsid w:val="00BE3B08"/>
    <w:rsid w:val="00BE44CE"/>
    <w:rsid w:val="00BE6E21"/>
    <w:rsid w:val="00BF1906"/>
    <w:rsid w:val="00BF540F"/>
    <w:rsid w:val="00BF6474"/>
    <w:rsid w:val="00C0123A"/>
    <w:rsid w:val="00C0358E"/>
    <w:rsid w:val="00C06A3A"/>
    <w:rsid w:val="00C06C9F"/>
    <w:rsid w:val="00C077F4"/>
    <w:rsid w:val="00C11089"/>
    <w:rsid w:val="00C14D22"/>
    <w:rsid w:val="00C25B42"/>
    <w:rsid w:val="00C25F74"/>
    <w:rsid w:val="00C27273"/>
    <w:rsid w:val="00C338E4"/>
    <w:rsid w:val="00C3527A"/>
    <w:rsid w:val="00C3632D"/>
    <w:rsid w:val="00C364B3"/>
    <w:rsid w:val="00C37A2F"/>
    <w:rsid w:val="00C42213"/>
    <w:rsid w:val="00C5395F"/>
    <w:rsid w:val="00C552FD"/>
    <w:rsid w:val="00C632AF"/>
    <w:rsid w:val="00C6368F"/>
    <w:rsid w:val="00C63EF7"/>
    <w:rsid w:val="00C730AD"/>
    <w:rsid w:val="00C738D7"/>
    <w:rsid w:val="00C74085"/>
    <w:rsid w:val="00C75613"/>
    <w:rsid w:val="00C75A03"/>
    <w:rsid w:val="00C76484"/>
    <w:rsid w:val="00C827E9"/>
    <w:rsid w:val="00C84FC2"/>
    <w:rsid w:val="00C96660"/>
    <w:rsid w:val="00C97635"/>
    <w:rsid w:val="00CA313C"/>
    <w:rsid w:val="00CA3BE8"/>
    <w:rsid w:val="00CB1F0B"/>
    <w:rsid w:val="00CB244A"/>
    <w:rsid w:val="00CB400E"/>
    <w:rsid w:val="00CC34D9"/>
    <w:rsid w:val="00CC6D1B"/>
    <w:rsid w:val="00CC7B4F"/>
    <w:rsid w:val="00CD0F80"/>
    <w:rsid w:val="00CD4004"/>
    <w:rsid w:val="00CD6FF0"/>
    <w:rsid w:val="00CD7401"/>
    <w:rsid w:val="00CD7623"/>
    <w:rsid w:val="00CE1D2C"/>
    <w:rsid w:val="00CE24E0"/>
    <w:rsid w:val="00CE305E"/>
    <w:rsid w:val="00CE58DC"/>
    <w:rsid w:val="00CE6FE5"/>
    <w:rsid w:val="00CE7E83"/>
    <w:rsid w:val="00CF33F7"/>
    <w:rsid w:val="00CF3678"/>
    <w:rsid w:val="00CF6B3C"/>
    <w:rsid w:val="00D11967"/>
    <w:rsid w:val="00D11CCC"/>
    <w:rsid w:val="00D14D26"/>
    <w:rsid w:val="00D2147E"/>
    <w:rsid w:val="00D2221A"/>
    <w:rsid w:val="00D36448"/>
    <w:rsid w:val="00D3773E"/>
    <w:rsid w:val="00D406E7"/>
    <w:rsid w:val="00D40A30"/>
    <w:rsid w:val="00D40BD0"/>
    <w:rsid w:val="00D41965"/>
    <w:rsid w:val="00D45109"/>
    <w:rsid w:val="00D52744"/>
    <w:rsid w:val="00D5307E"/>
    <w:rsid w:val="00D534F0"/>
    <w:rsid w:val="00D53A76"/>
    <w:rsid w:val="00D5504C"/>
    <w:rsid w:val="00D56BF6"/>
    <w:rsid w:val="00D60BB8"/>
    <w:rsid w:val="00D616AE"/>
    <w:rsid w:val="00D61CA1"/>
    <w:rsid w:val="00D62752"/>
    <w:rsid w:val="00D65180"/>
    <w:rsid w:val="00D666A8"/>
    <w:rsid w:val="00D71E08"/>
    <w:rsid w:val="00D749F8"/>
    <w:rsid w:val="00D7695F"/>
    <w:rsid w:val="00D76CFF"/>
    <w:rsid w:val="00D8302F"/>
    <w:rsid w:val="00D8423E"/>
    <w:rsid w:val="00D84898"/>
    <w:rsid w:val="00D877DB"/>
    <w:rsid w:val="00D92172"/>
    <w:rsid w:val="00D921BE"/>
    <w:rsid w:val="00D97952"/>
    <w:rsid w:val="00DA30EF"/>
    <w:rsid w:val="00DA3976"/>
    <w:rsid w:val="00DA5EB2"/>
    <w:rsid w:val="00DA6FDD"/>
    <w:rsid w:val="00DA7636"/>
    <w:rsid w:val="00DB0117"/>
    <w:rsid w:val="00DB58B1"/>
    <w:rsid w:val="00DB6718"/>
    <w:rsid w:val="00DB6839"/>
    <w:rsid w:val="00DC0510"/>
    <w:rsid w:val="00DC2434"/>
    <w:rsid w:val="00DC2A6C"/>
    <w:rsid w:val="00DC3336"/>
    <w:rsid w:val="00DC468B"/>
    <w:rsid w:val="00DC525F"/>
    <w:rsid w:val="00DD6A0F"/>
    <w:rsid w:val="00DD774A"/>
    <w:rsid w:val="00DE042D"/>
    <w:rsid w:val="00DE1C1C"/>
    <w:rsid w:val="00DE2A51"/>
    <w:rsid w:val="00DE2D1B"/>
    <w:rsid w:val="00DE3E14"/>
    <w:rsid w:val="00DE403F"/>
    <w:rsid w:val="00DE6012"/>
    <w:rsid w:val="00DF0DEA"/>
    <w:rsid w:val="00DF10D7"/>
    <w:rsid w:val="00DF2724"/>
    <w:rsid w:val="00DF629D"/>
    <w:rsid w:val="00DF7623"/>
    <w:rsid w:val="00E02281"/>
    <w:rsid w:val="00E024D1"/>
    <w:rsid w:val="00E0387C"/>
    <w:rsid w:val="00E0623A"/>
    <w:rsid w:val="00E121C2"/>
    <w:rsid w:val="00E15A9C"/>
    <w:rsid w:val="00E1719C"/>
    <w:rsid w:val="00E20C4B"/>
    <w:rsid w:val="00E24484"/>
    <w:rsid w:val="00E35BFE"/>
    <w:rsid w:val="00E4007A"/>
    <w:rsid w:val="00E404BF"/>
    <w:rsid w:val="00E4733E"/>
    <w:rsid w:val="00E51011"/>
    <w:rsid w:val="00E5149E"/>
    <w:rsid w:val="00E51CF2"/>
    <w:rsid w:val="00E5664D"/>
    <w:rsid w:val="00E62734"/>
    <w:rsid w:val="00E63689"/>
    <w:rsid w:val="00E65A61"/>
    <w:rsid w:val="00E718A3"/>
    <w:rsid w:val="00E72992"/>
    <w:rsid w:val="00E73448"/>
    <w:rsid w:val="00E75C9E"/>
    <w:rsid w:val="00E761D3"/>
    <w:rsid w:val="00E81225"/>
    <w:rsid w:val="00E82A35"/>
    <w:rsid w:val="00E92564"/>
    <w:rsid w:val="00E92863"/>
    <w:rsid w:val="00E95132"/>
    <w:rsid w:val="00E97372"/>
    <w:rsid w:val="00EA0D11"/>
    <w:rsid w:val="00EA1534"/>
    <w:rsid w:val="00EA1ED1"/>
    <w:rsid w:val="00EA35C7"/>
    <w:rsid w:val="00EA3C64"/>
    <w:rsid w:val="00EB0EDD"/>
    <w:rsid w:val="00EB440E"/>
    <w:rsid w:val="00EB652A"/>
    <w:rsid w:val="00EB6D85"/>
    <w:rsid w:val="00ED0520"/>
    <w:rsid w:val="00ED3A9E"/>
    <w:rsid w:val="00ED42DE"/>
    <w:rsid w:val="00ED4F89"/>
    <w:rsid w:val="00EE4CC0"/>
    <w:rsid w:val="00EF13FB"/>
    <w:rsid w:val="00EF4153"/>
    <w:rsid w:val="00F000C1"/>
    <w:rsid w:val="00F0180E"/>
    <w:rsid w:val="00F01AE3"/>
    <w:rsid w:val="00F05738"/>
    <w:rsid w:val="00F116C1"/>
    <w:rsid w:val="00F14B81"/>
    <w:rsid w:val="00F163F1"/>
    <w:rsid w:val="00F227B5"/>
    <w:rsid w:val="00F25747"/>
    <w:rsid w:val="00F3035A"/>
    <w:rsid w:val="00F360CE"/>
    <w:rsid w:val="00F36C70"/>
    <w:rsid w:val="00F37D8A"/>
    <w:rsid w:val="00F408A5"/>
    <w:rsid w:val="00F50A53"/>
    <w:rsid w:val="00F53397"/>
    <w:rsid w:val="00F54990"/>
    <w:rsid w:val="00F617A1"/>
    <w:rsid w:val="00F634C8"/>
    <w:rsid w:val="00F63E08"/>
    <w:rsid w:val="00F71133"/>
    <w:rsid w:val="00F735C2"/>
    <w:rsid w:val="00F768E0"/>
    <w:rsid w:val="00F80095"/>
    <w:rsid w:val="00F80F83"/>
    <w:rsid w:val="00F82023"/>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46DA"/>
    <w:rsid w:val="00FD5E32"/>
    <w:rsid w:val="00FD66C6"/>
    <w:rsid w:val="00FE724F"/>
    <w:rsid w:val="00FF003E"/>
    <w:rsid w:val="00FF79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B746C2"/>
    <w:pPr>
      <w:ind w:left="432" w:hanging="432"/>
      <w:outlineLvl w:val="2"/>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746C2"/>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B746C2"/>
    <w:pPr>
      <w:ind w:left="432"/>
    </w:pPr>
    <w:rPr>
      <w:sz w:val="20"/>
      <w:szCs w:val="20"/>
    </w:rPr>
  </w:style>
  <w:style w:type="paragraph" w:customStyle="1" w:styleId="Normal2">
    <w:name w:val="Normal2"/>
    <w:basedOn w:val="Normal"/>
    <w:uiPriority w:val="99"/>
    <w:rsid w:val="00B746C2"/>
    <w:pPr>
      <w:ind w:left="864" w:hanging="432"/>
    </w:pPr>
    <w:rPr>
      <w:sz w:val="20"/>
      <w:szCs w:val="20"/>
    </w:rPr>
  </w:style>
  <w:style w:type="paragraph" w:customStyle="1" w:styleId="Normal3">
    <w:name w:val="Normal3"/>
    <w:basedOn w:val="Normal2"/>
    <w:uiPriority w:val="99"/>
    <w:rsid w:val="00B746C2"/>
    <w:pPr>
      <w:ind w:left="1296"/>
    </w:pPr>
  </w:style>
  <w:style w:type="paragraph" w:customStyle="1" w:styleId="InsideAddress">
    <w:name w:val="Inside Address"/>
    <w:basedOn w:val="Normal"/>
    <w:uiPriority w:val="99"/>
    <w:rsid w:val="00D7695F"/>
    <w:pPr>
      <w:ind w:left="432" w:hanging="432"/>
    </w:pPr>
    <w:rPr>
      <w:sz w:val="20"/>
      <w:szCs w:val="20"/>
    </w:rPr>
  </w:style>
  <w:style w:type="character" w:styleId="Hyperlink">
    <w:name w:val="Hyperlink"/>
    <w:basedOn w:val="DefaultParagraphFont"/>
    <w:uiPriority w:val="99"/>
    <w:rsid w:val="00D7695F"/>
    <w:rPr>
      <w:rFonts w:cs="Times New Roman"/>
      <w:color w:val="0000FF"/>
      <w:u w:val="single"/>
    </w:rPr>
  </w:style>
  <w:style w:type="paragraph" w:styleId="ListParagraph">
    <w:name w:val="List Paragraph"/>
    <w:basedOn w:val="Normal"/>
    <w:uiPriority w:val="99"/>
    <w:qFormat/>
    <w:rsid w:val="00AD559D"/>
    <w:pPr>
      <w:ind w:left="720"/>
      <w:contextualSpacing/>
    </w:pPr>
    <w:rPr>
      <w:rFonts w:eastAsia="SimSun"/>
    </w:rPr>
  </w:style>
  <w:style w:type="paragraph" w:customStyle="1" w:styleId="Heading3A">
    <w:name w:val="Heading 3A"/>
    <w:basedOn w:val="Heading3"/>
    <w:uiPriority w:val="99"/>
    <w:rsid w:val="00DC525F"/>
    <w:pPr>
      <w:ind w:left="720" w:hanging="720"/>
    </w:pPr>
    <w:rPr>
      <w:rFonts w:eastAsia="SimSun"/>
    </w:rPr>
  </w:style>
  <w:style w:type="paragraph" w:styleId="Footer">
    <w:name w:val="footer"/>
    <w:basedOn w:val="Normal"/>
    <w:link w:val="FooterChar"/>
    <w:uiPriority w:val="99"/>
    <w:rsid w:val="009D4E7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9D4E74"/>
    <w:rPr>
      <w:rFonts w:cs="Times New Roman"/>
    </w:rPr>
  </w:style>
</w:styles>
</file>

<file path=word/webSettings.xml><?xml version="1.0" encoding="utf-8"?>
<w:webSettings xmlns:r="http://schemas.openxmlformats.org/officeDocument/2006/relationships" xmlns:w="http://schemas.openxmlformats.org/wordprocessingml/2006/main">
  <w:divs>
    <w:div w:id="9199481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8</Pages>
  <Words>1973</Words>
  <Characters>11249</Characters>
  <Application>Microsoft Office Outlook</Application>
  <DocSecurity>0</DocSecurity>
  <Lines>0</Lines>
  <Paragraphs>0</Paragraphs>
  <ScaleCrop>false</ScaleCrop>
  <Company>University of Washington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yuhual</cp:lastModifiedBy>
  <cp:revision>5</cp:revision>
  <cp:lastPrinted>2013-07-19T22:20:00Z</cp:lastPrinted>
  <dcterms:created xsi:type="dcterms:W3CDTF">2013-03-28T00:23:00Z</dcterms:created>
  <dcterms:modified xsi:type="dcterms:W3CDTF">2013-07-19T22:23:00Z</dcterms:modified>
</cp:coreProperties>
</file>