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35" w:rsidRPr="00330398" w:rsidRDefault="00290435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290435" w:rsidRDefault="00290435" w:rsidP="00DE1C1C">
      <w:pPr>
        <w:ind w:left="-540"/>
        <w:rPr>
          <w:b/>
          <w:u w:val="single"/>
        </w:rPr>
      </w:pPr>
    </w:p>
    <w:p w:rsidR="00290435" w:rsidRDefault="00290435" w:rsidP="00DE1C1C">
      <w:pPr>
        <w:ind w:left="-540"/>
        <w:rPr>
          <w:b/>
          <w:u w:val="single"/>
        </w:rPr>
      </w:pPr>
    </w:p>
    <w:p w:rsidR="00290435" w:rsidRDefault="00290435" w:rsidP="00DE1C1C">
      <w:pPr>
        <w:ind w:left="-540"/>
        <w:rPr>
          <w:b/>
          <w:u w:val="single"/>
        </w:rPr>
      </w:pPr>
    </w:p>
    <w:p w:rsidR="00290435" w:rsidRDefault="00290435" w:rsidP="00CC3010">
      <w:pPr>
        <w:ind w:left="5760" w:firstLine="720"/>
      </w:pPr>
      <w:r>
        <w:t>400-11-01-23</w:t>
      </w:r>
    </w:p>
    <w:p w:rsidR="00290435" w:rsidRPr="00DE1C1C" w:rsidRDefault="00290435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Material and Data Retention Policies for Chromosome Microarray Analysis</w:t>
      </w:r>
    </w:p>
    <w:p w:rsidR="00290435" w:rsidRDefault="00290435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290435" w:rsidTr="00DE403F">
        <w:tc>
          <w:tcPr>
            <w:tcW w:w="3348" w:type="dxa"/>
          </w:tcPr>
          <w:p w:rsidR="00290435" w:rsidRDefault="00290435" w:rsidP="00DE1C1C">
            <w:r>
              <w:t>Adopted Date: 1/2/2013</w:t>
            </w:r>
          </w:p>
          <w:p w:rsidR="00290435" w:rsidRDefault="00290435" w:rsidP="00DE1C1C">
            <w:r>
              <w:t>Review Date:   4/16/2013</w:t>
            </w:r>
          </w:p>
          <w:p w:rsidR="00290435" w:rsidRDefault="00290435" w:rsidP="00DE1C1C">
            <w:r>
              <w:t>Revision Date:</w:t>
            </w:r>
          </w:p>
        </w:tc>
      </w:tr>
    </w:tbl>
    <w:p w:rsidR="00290435" w:rsidRDefault="00290435" w:rsidP="00DE1C1C"/>
    <w:p w:rsidR="00290435" w:rsidRDefault="00290435" w:rsidP="00DE1C1C"/>
    <w:p w:rsidR="00290435" w:rsidRPr="00263643" w:rsidRDefault="00290435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290435" w:rsidRDefault="00290435" w:rsidP="00263643">
      <w:pPr>
        <w:ind w:left="-540"/>
        <w:rPr>
          <w:sz w:val="28"/>
          <w:szCs w:val="28"/>
        </w:rPr>
      </w:pPr>
      <w:r>
        <w:t xml:space="preserve">The purpose of this procedure is to retain the residual DNA for further testing and microarray data to maintain evidence of case results for any future need. </w:t>
      </w:r>
    </w:p>
    <w:p w:rsidR="00290435" w:rsidRDefault="00290435" w:rsidP="00263643">
      <w:pPr>
        <w:rPr>
          <w:sz w:val="28"/>
          <w:szCs w:val="28"/>
        </w:rPr>
      </w:pPr>
    </w:p>
    <w:p w:rsidR="00290435" w:rsidRPr="00263643" w:rsidRDefault="00290435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290435" w:rsidRDefault="00290435" w:rsidP="00263643">
      <w:pPr>
        <w:ind w:left="-540"/>
        <w:rPr>
          <w:sz w:val="28"/>
          <w:szCs w:val="28"/>
        </w:rPr>
      </w:pPr>
    </w:p>
    <w:p w:rsidR="00290435" w:rsidRPr="008F6D5F" w:rsidRDefault="00290435" w:rsidP="009114E5">
      <w:pPr>
        <w:keepNext/>
        <w:autoSpaceDE w:val="0"/>
        <w:autoSpaceDN w:val="0"/>
        <w:adjustRightInd w:val="0"/>
        <w:spacing w:before="100" w:after="100"/>
        <w:ind w:hanging="540"/>
        <w:outlineLvl w:val="4"/>
        <w:rPr>
          <w:b/>
          <w:bCs/>
        </w:rPr>
      </w:pPr>
      <w:r>
        <w:rPr>
          <w:b/>
          <w:bCs/>
        </w:rPr>
        <w:t xml:space="preserve">DNA Retention </w:t>
      </w:r>
      <w:r w:rsidRPr="008F6D5F">
        <w:rPr>
          <w:b/>
          <w:bCs/>
        </w:rPr>
        <w:t>Policy:</w:t>
      </w:r>
    </w:p>
    <w:p w:rsidR="00290435" w:rsidRPr="008F6D5F" w:rsidRDefault="00290435" w:rsidP="009114E5">
      <w:pPr>
        <w:autoSpaceDE w:val="0"/>
        <w:autoSpaceDN w:val="0"/>
        <w:adjustRightInd w:val="0"/>
        <w:spacing w:before="100" w:after="100"/>
      </w:pPr>
      <w:r w:rsidRPr="008F6D5F">
        <w:t xml:space="preserve">Residual DNA from chromosomal microarray </w:t>
      </w:r>
      <w:r>
        <w:t xml:space="preserve">analysis </w:t>
      </w:r>
      <w:r w:rsidRPr="008F6D5F">
        <w:t xml:space="preserve">is </w:t>
      </w:r>
      <w:r w:rsidRPr="009114E5">
        <w:t>retained indefinitely</w:t>
      </w:r>
      <w:r>
        <w:t xml:space="preserve"> at -8</w:t>
      </w:r>
      <w:r w:rsidRPr="008F6D5F">
        <w:t>0ºC Freezer of the lab</w:t>
      </w:r>
      <w:r w:rsidRPr="00A05EED">
        <w:t xml:space="preserve"> </w:t>
      </w:r>
      <w:r>
        <w:t>f</w:t>
      </w:r>
      <w:r w:rsidRPr="008F6D5F">
        <w:t xml:space="preserve">or purposes of add-on DNA testing. </w:t>
      </w:r>
      <w:r>
        <w:t xml:space="preserve">Since </w:t>
      </w:r>
      <w:r w:rsidRPr="008F6D5F">
        <w:t>the laboratory currently only extracts enough DNA to ensure that array testing can be completed</w:t>
      </w:r>
      <w:r>
        <w:t>, w</w:t>
      </w:r>
      <w:r w:rsidRPr="008F6D5F">
        <w:t>e cannot guarantee there will be enough residual DNA to complete</w:t>
      </w:r>
      <w:r>
        <w:t xml:space="preserve"> add-on tests that are ordered.</w:t>
      </w:r>
    </w:p>
    <w:p w:rsidR="00290435" w:rsidRPr="008F6D5F" w:rsidRDefault="00290435" w:rsidP="00A05EED">
      <w:pPr>
        <w:autoSpaceDE w:val="0"/>
        <w:autoSpaceDN w:val="0"/>
        <w:adjustRightInd w:val="0"/>
        <w:spacing w:before="100" w:after="100"/>
        <w:ind w:right="360"/>
      </w:pPr>
      <w:r w:rsidRPr="008F6D5F">
        <w:t xml:space="preserve">If DNA is removed for other testing, it is noted in the DNA retention logbook (array lab). </w:t>
      </w:r>
    </w:p>
    <w:p w:rsidR="00290435" w:rsidRDefault="00290435" w:rsidP="00263643">
      <w:pPr>
        <w:ind w:left="-540"/>
        <w:rPr>
          <w:sz w:val="28"/>
          <w:szCs w:val="28"/>
        </w:rPr>
      </w:pPr>
    </w:p>
    <w:p w:rsidR="00290435" w:rsidRDefault="00290435" w:rsidP="00A05EED">
      <w:pPr>
        <w:keepNext/>
        <w:autoSpaceDE w:val="0"/>
        <w:autoSpaceDN w:val="0"/>
        <w:adjustRightInd w:val="0"/>
        <w:spacing w:before="100" w:after="100"/>
        <w:ind w:hanging="540"/>
        <w:outlineLvl w:val="4"/>
        <w:rPr>
          <w:b/>
          <w:bCs/>
        </w:rPr>
      </w:pPr>
      <w:r>
        <w:rPr>
          <w:b/>
          <w:bCs/>
        </w:rPr>
        <w:t xml:space="preserve">Microarray data Retention </w:t>
      </w:r>
      <w:r w:rsidRPr="008F6D5F">
        <w:rPr>
          <w:b/>
          <w:bCs/>
        </w:rPr>
        <w:t>Policy:</w:t>
      </w:r>
    </w:p>
    <w:p w:rsidR="00290435" w:rsidRPr="00A05EED" w:rsidRDefault="00290435" w:rsidP="00A05EED">
      <w:pPr>
        <w:keepNext/>
        <w:autoSpaceDE w:val="0"/>
        <w:autoSpaceDN w:val="0"/>
        <w:adjustRightInd w:val="0"/>
        <w:spacing w:before="100" w:after="100"/>
        <w:outlineLvl w:val="4"/>
        <w:rPr>
          <w:bCs/>
        </w:rPr>
      </w:pPr>
      <w:r w:rsidRPr="00A05EED">
        <w:rPr>
          <w:bCs/>
        </w:rPr>
        <w:t xml:space="preserve">The original scan of the microarray data are retained </w:t>
      </w:r>
      <w:r>
        <w:rPr>
          <w:bCs/>
        </w:rPr>
        <w:t>for at least 2 weeks after the report is completed. The original Feature Extraction data file to support the final report is retained on the secured S drive of Pathology Domain computer for 20 years.</w:t>
      </w:r>
    </w:p>
    <w:p w:rsidR="00290435" w:rsidRDefault="00290435" w:rsidP="00725B50"/>
    <w:p w:rsidR="00290435" w:rsidRPr="007A38F9" w:rsidRDefault="00290435" w:rsidP="00263643">
      <w:pPr>
        <w:ind w:left="-540"/>
      </w:pPr>
      <w:r>
        <w:tab/>
      </w:r>
      <w:r>
        <w:tab/>
      </w:r>
    </w:p>
    <w:p w:rsidR="00290435" w:rsidRDefault="00290435" w:rsidP="00263643">
      <w:pPr>
        <w:ind w:left="-540"/>
        <w:rPr>
          <w:sz w:val="28"/>
          <w:szCs w:val="28"/>
        </w:rPr>
      </w:pPr>
    </w:p>
    <w:p w:rsidR="00290435" w:rsidRDefault="00290435" w:rsidP="00A55541">
      <w:pPr>
        <w:ind w:left="-540" w:firstLine="126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ab/>
      </w:r>
      <w:r w:rsidRPr="007A464A">
        <w:t>Director Approval:</w:t>
      </w:r>
    </w:p>
    <w:p w:rsidR="00290435" w:rsidRPr="008A212E" w:rsidRDefault="00290435" w:rsidP="00A55541">
      <w:pPr>
        <w:ind w:left="-540" w:firstLine="126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290435" w:rsidRPr="007A464A" w:rsidRDefault="00290435" w:rsidP="00A55541">
      <w:pPr>
        <w:ind w:left="-540" w:firstLine="1260"/>
      </w:pPr>
    </w:p>
    <w:p w:rsidR="00290435" w:rsidRDefault="00290435" w:rsidP="00A55541">
      <w:pPr>
        <w:ind w:left="-540" w:firstLine="1260"/>
      </w:pPr>
    </w:p>
    <w:p w:rsidR="00290435" w:rsidRDefault="00290435" w:rsidP="00A55541">
      <w:pPr>
        <w:ind w:left="-540" w:firstLine="1260"/>
      </w:pPr>
    </w:p>
    <w:p w:rsidR="00290435" w:rsidRDefault="00290435" w:rsidP="00A55541">
      <w:pPr>
        <w:ind w:left="-540" w:firstLine="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  <w:t>________________________</w:t>
      </w:r>
    </w:p>
    <w:p w:rsidR="00290435" w:rsidRPr="00AE7D08" w:rsidRDefault="00290435" w:rsidP="00A55541">
      <w:pPr>
        <w:ind w:left="-540" w:firstLine="540"/>
      </w:pPr>
      <w:r w:rsidRPr="00AE7D08">
        <w:t>Technologist: Yuhua Liu an</w:t>
      </w:r>
      <w:r>
        <w:t>d Yang Zhou</w:t>
      </w:r>
      <w:r>
        <w:tab/>
      </w:r>
      <w:r>
        <w:tab/>
        <w:t xml:space="preserve"> </w:t>
      </w:r>
      <w:r>
        <w:tab/>
        <w:t xml:space="preserve">     </w:t>
      </w:r>
      <w:r w:rsidRPr="00AE7D08">
        <w:t>Yajuan Liu PhD, FACMG</w:t>
      </w:r>
    </w:p>
    <w:p w:rsidR="00290435" w:rsidRDefault="00290435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0435" w:rsidRDefault="00290435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435" w:rsidRPr="00330398" w:rsidRDefault="00290435" w:rsidP="00A55541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290435" w:rsidRDefault="00290435" w:rsidP="001705D4">
      <w:pPr>
        <w:ind w:right="-1260"/>
        <w:rPr>
          <w:b/>
          <w:noProof/>
        </w:rPr>
      </w:pPr>
    </w:p>
    <w:p w:rsidR="00290435" w:rsidRPr="000A33C7" w:rsidRDefault="00290435" w:rsidP="001705D4">
      <w:pPr>
        <w:ind w:right="-1260"/>
        <w:rPr>
          <w:b/>
          <w:noProof/>
          <w:sz w:val="22"/>
        </w:rPr>
      </w:pPr>
      <w:r>
        <w:rPr>
          <w:b/>
          <w:noProof/>
          <w:sz w:val="22"/>
        </w:rPr>
        <w:t>Cytogenetics</w:t>
      </w:r>
      <w:r w:rsidRPr="000A33C7">
        <w:rPr>
          <w:b/>
          <w:noProof/>
          <w:sz w:val="22"/>
        </w:rPr>
        <w:t xml:space="preserve"> - UWMC</w:t>
      </w:r>
    </w:p>
    <w:p w:rsidR="00290435" w:rsidRPr="000A33C7" w:rsidRDefault="00290435" w:rsidP="001705D4">
      <w:pPr>
        <w:ind w:right="-1260"/>
        <w:rPr>
          <w:b/>
          <w:noProof/>
          <w:sz w:val="22"/>
        </w:rPr>
      </w:pPr>
      <w:r w:rsidRPr="000A33C7">
        <w:rPr>
          <w:b/>
          <w:noProof/>
          <w:sz w:val="22"/>
        </w:rPr>
        <w:t>SIGNATURE PAGE FOR POLICIES AND PROCEDURES</w:t>
      </w:r>
    </w:p>
    <w:p w:rsidR="00290435" w:rsidRDefault="00290435" w:rsidP="001705D4">
      <w:pPr>
        <w:ind w:right="-1260"/>
        <w:rPr>
          <w:noProof/>
        </w:rPr>
      </w:pPr>
    </w:p>
    <w:p w:rsidR="00290435" w:rsidRDefault="00290435" w:rsidP="001705D4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sz w:val="28"/>
          <w:szCs w:val="28"/>
        </w:rPr>
        <w:t>Material and Data Retention Policies for CMA</w:t>
      </w:r>
    </w:p>
    <w:p w:rsidR="00290435" w:rsidRDefault="00290435" w:rsidP="001705D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400-11-01-23</w:t>
      </w:r>
    </w:p>
    <w:p w:rsidR="00290435" w:rsidRDefault="00290435" w:rsidP="001705D4">
      <w:pPr>
        <w:tabs>
          <w:tab w:val="left" w:pos="2340"/>
        </w:tabs>
        <w:ind w:right="-90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636"/>
        <w:gridCol w:w="2304"/>
      </w:tblGrid>
      <w:tr w:rsidR="00290435" w:rsidRPr="00710A40" w:rsidTr="007B4E8E">
        <w:tc>
          <w:tcPr>
            <w:tcW w:w="2700" w:type="dxa"/>
          </w:tcPr>
          <w:p w:rsidR="00290435" w:rsidRPr="00C25B42" w:rsidRDefault="00290435" w:rsidP="007B4E8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</w:tcPr>
          <w:p w:rsidR="00290435" w:rsidRPr="00710A40" w:rsidRDefault="00290435" w:rsidP="007B4E8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</w:tcPr>
          <w:p w:rsidR="00290435" w:rsidRPr="00710A40" w:rsidRDefault="00290435" w:rsidP="007B4E8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 w:rsidRPr="000A33C7">
              <w:rPr>
                <w:sz w:val="22"/>
              </w:rPr>
              <w:t>Chen, Xiaoqin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 w:rsidRPr="000A33C7">
              <w:rPr>
                <w:sz w:val="22"/>
              </w:rPr>
              <w:t>DeHoogh-Grigsby, Debi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Liu, Yuhua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Mohapatra, Itu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Pilger, Carrie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Staley, Rong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Stampalia, Ann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Default="00290435" w:rsidP="007B4E8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290435" w:rsidRPr="000A33C7" w:rsidRDefault="00290435" w:rsidP="007B4E8E">
            <w:pPr>
              <w:ind w:right="-900"/>
            </w:pP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Waychoff, Emma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Pr="000A33C7" w:rsidRDefault="00290435" w:rsidP="007B4E8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  <w:tr w:rsidR="00290435" w:rsidRPr="00710A40" w:rsidTr="007B4E8E">
        <w:trPr>
          <w:trHeight w:val="495"/>
        </w:trPr>
        <w:tc>
          <w:tcPr>
            <w:tcW w:w="2700" w:type="dxa"/>
          </w:tcPr>
          <w:p w:rsidR="00290435" w:rsidRDefault="00290435" w:rsidP="007B4E8E">
            <w:pPr>
              <w:ind w:right="-900"/>
            </w:pPr>
            <w:r>
              <w:t>Zhou, Yang</w:t>
            </w:r>
          </w:p>
        </w:tc>
        <w:tc>
          <w:tcPr>
            <w:tcW w:w="3636" w:type="dxa"/>
          </w:tcPr>
          <w:p w:rsidR="00290435" w:rsidRPr="00C25B42" w:rsidRDefault="00290435" w:rsidP="007B4E8E">
            <w:pPr>
              <w:ind w:right="-900"/>
            </w:pPr>
          </w:p>
        </w:tc>
        <w:tc>
          <w:tcPr>
            <w:tcW w:w="2304" w:type="dxa"/>
          </w:tcPr>
          <w:p w:rsidR="00290435" w:rsidRPr="00C25B42" w:rsidRDefault="00290435" w:rsidP="007B4E8E">
            <w:pPr>
              <w:ind w:right="-900"/>
            </w:pPr>
          </w:p>
        </w:tc>
      </w:tr>
    </w:tbl>
    <w:p w:rsidR="00290435" w:rsidRPr="00263643" w:rsidRDefault="00290435" w:rsidP="007B4E8E">
      <w:pPr>
        <w:rPr>
          <w:sz w:val="28"/>
          <w:szCs w:val="28"/>
        </w:rPr>
      </w:pPr>
    </w:p>
    <w:sectPr w:rsidR="00290435" w:rsidRPr="00263643" w:rsidSect="00DE403F">
      <w:footerReference w:type="even" r:id="rId7"/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35" w:rsidRDefault="00290435" w:rsidP="00451875">
      <w:r>
        <w:separator/>
      </w:r>
    </w:p>
  </w:endnote>
  <w:endnote w:type="continuationSeparator" w:id="0">
    <w:p w:rsidR="00290435" w:rsidRDefault="00290435" w:rsidP="0045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35" w:rsidRDefault="00290435" w:rsidP="00AB1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435" w:rsidRDefault="00290435" w:rsidP="00CC30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35" w:rsidRDefault="00290435" w:rsidP="00AB1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0435" w:rsidRPr="00A55541" w:rsidRDefault="00290435" w:rsidP="00CC3010">
    <w:pPr>
      <w:ind w:left="-540" w:right="360" w:firstLine="540"/>
    </w:pPr>
    <w:r w:rsidRPr="00A55541">
      <w:t>Material and Data Retention Policies for Chromosome Microarray Analysis</w:t>
    </w:r>
  </w:p>
  <w:p w:rsidR="00290435" w:rsidRDefault="00290435">
    <w:pPr>
      <w:pStyle w:val="Footer"/>
    </w:pPr>
    <w:r>
      <w:t>Cytogenetics and Genomics</w:t>
    </w:r>
  </w:p>
  <w:p w:rsidR="00290435" w:rsidRDefault="00290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35" w:rsidRDefault="00290435" w:rsidP="00451875">
      <w:r>
        <w:separator/>
      </w:r>
    </w:p>
  </w:footnote>
  <w:footnote w:type="continuationSeparator" w:id="0">
    <w:p w:rsidR="00290435" w:rsidRDefault="00290435" w:rsidP="00451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4215"/>
    <w:multiLevelType w:val="hybridMultilevel"/>
    <w:tmpl w:val="679A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C8636B"/>
    <w:multiLevelType w:val="hybridMultilevel"/>
    <w:tmpl w:val="96048146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716739E8"/>
    <w:multiLevelType w:val="hybridMultilevel"/>
    <w:tmpl w:val="F51E2C52"/>
    <w:lvl w:ilvl="0" w:tplc="AC26D36C">
      <w:start w:val="1"/>
      <w:numFmt w:val="decimal"/>
      <w:lvlText w:val="%1."/>
      <w:lvlJc w:val="left"/>
      <w:pPr>
        <w:ind w:left="18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">
    <w:nsid w:val="7E9D2A63"/>
    <w:multiLevelType w:val="hybridMultilevel"/>
    <w:tmpl w:val="B3D0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8701E"/>
    <w:rsid w:val="00090179"/>
    <w:rsid w:val="0009134C"/>
    <w:rsid w:val="0009161F"/>
    <w:rsid w:val="00096154"/>
    <w:rsid w:val="000A087A"/>
    <w:rsid w:val="000A33C7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4965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37F9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5D4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76A06"/>
    <w:rsid w:val="00280074"/>
    <w:rsid w:val="002817E1"/>
    <w:rsid w:val="00285FE1"/>
    <w:rsid w:val="002879BB"/>
    <w:rsid w:val="00287BBF"/>
    <w:rsid w:val="00287E1B"/>
    <w:rsid w:val="00290435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1875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D6820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469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2DEE"/>
    <w:rsid w:val="006534F6"/>
    <w:rsid w:val="00654866"/>
    <w:rsid w:val="00662EB5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215D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0A40"/>
    <w:rsid w:val="00711E49"/>
    <w:rsid w:val="00712334"/>
    <w:rsid w:val="00712A55"/>
    <w:rsid w:val="00715297"/>
    <w:rsid w:val="00720989"/>
    <w:rsid w:val="0072298E"/>
    <w:rsid w:val="00725B50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06BE"/>
    <w:rsid w:val="00776D6A"/>
    <w:rsid w:val="00782E0E"/>
    <w:rsid w:val="00784BCD"/>
    <w:rsid w:val="007872D2"/>
    <w:rsid w:val="00792691"/>
    <w:rsid w:val="007A38F9"/>
    <w:rsid w:val="007A464A"/>
    <w:rsid w:val="007B0554"/>
    <w:rsid w:val="007B11F6"/>
    <w:rsid w:val="007B284A"/>
    <w:rsid w:val="007B4E8E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6D5F"/>
    <w:rsid w:val="008F7141"/>
    <w:rsid w:val="00904F22"/>
    <w:rsid w:val="00905674"/>
    <w:rsid w:val="00906A94"/>
    <w:rsid w:val="009114E5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5EE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55541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1954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E7D08"/>
    <w:rsid w:val="00AF2584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5C9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010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2A3A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87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87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8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C30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292</Words>
  <Characters>1671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yuhual</cp:lastModifiedBy>
  <cp:revision>4</cp:revision>
  <cp:lastPrinted>2013-07-19T22:50:00Z</cp:lastPrinted>
  <dcterms:created xsi:type="dcterms:W3CDTF">2013-07-16T23:59:00Z</dcterms:created>
  <dcterms:modified xsi:type="dcterms:W3CDTF">2013-07-19T22:50:00Z</dcterms:modified>
</cp:coreProperties>
</file>