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64C" w:rsidRDefault="00C1064C" w:rsidP="0005104D">
      <w:pPr>
        <w:ind w:lef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C1064C" w:rsidRDefault="00C1064C" w:rsidP="0005104D">
      <w:pPr>
        <w:ind w:left="-360"/>
        <w:rPr>
          <w:rFonts w:ascii="Arial" w:hAnsi="Arial" w:cs="Arial"/>
          <w:b/>
          <w:sz w:val="22"/>
          <w:szCs w:val="22"/>
        </w:rPr>
      </w:pPr>
    </w:p>
    <w:p w:rsidR="00A428B8" w:rsidRPr="00484060" w:rsidRDefault="00C1064C" w:rsidP="00A428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assure </w:t>
      </w:r>
      <w:r w:rsidRPr="00961FCE">
        <w:rPr>
          <w:rFonts w:ascii="Arial" w:hAnsi="Arial" w:cs="Arial"/>
          <w:sz w:val="22"/>
          <w:szCs w:val="22"/>
        </w:rPr>
        <w:t>that each operator of the TANGO has appropriate rights assigned for instrument operation.</w:t>
      </w:r>
      <w:r w:rsidR="00A428B8">
        <w:rPr>
          <w:rFonts w:ascii="Arial" w:hAnsi="Arial" w:cs="Arial"/>
          <w:sz w:val="22"/>
          <w:szCs w:val="22"/>
        </w:rPr>
        <w:t xml:space="preserve">  </w:t>
      </w:r>
      <w:r w:rsidR="00A428B8" w:rsidRPr="00484060">
        <w:rPr>
          <w:rFonts w:ascii="Arial" w:hAnsi="Arial" w:cs="Arial"/>
          <w:sz w:val="22"/>
          <w:szCs w:val="22"/>
        </w:rPr>
        <w:t xml:space="preserve">To assure that </w:t>
      </w:r>
      <w:r w:rsidR="00A428B8" w:rsidRPr="00AC6C32">
        <w:rPr>
          <w:rFonts w:ascii="Arial" w:hAnsi="Arial" w:cs="Arial"/>
          <w:sz w:val="22"/>
          <w:szCs w:val="22"/>
        </w:rPr>
        <w:t>users of the TANGO can change their passwords as o</w:t>
      </w:r>
      <w:r w:rsidR="00A428B8">
        <w:rPr>
          <w:rFonts w:ascii="Arial" w:hAnsi="Arial" w:cs="Arial"/>
          <w:sz w:val="22"/>
          <w:szCs w:val="22"/>
        </w:rPr>
        <w:t>utlined by institutional policy to maintain security of the system.</w:t>
      </w:r>
    </w:p>
    <w:p w:rsidR="00C1064C" w:rsidRDefault="00C1064C" w:rsidP="0005104D">
      <w:pPr>
        <w:ind w:left="-360"/>
        <w:rPr>
          <w:rFonts w:ascii="Arial" w:hAnsi="Arial" w:cs="Arial"/>
          <w:sz w:val="22"/>
          <w:szCs w:val="22"/>
        </w:rPr>
      </w:pPr>
    </w:p>
    <w:p w:rsidR="00C1064C" w:rsidRDefault="00C1064C" w:rsidP="0005104D">
      <w:pPr>
        <w:ind w:left="-360"/>
        <w:rPr>
          <w:rFonts w:ascii="Arial" w:hAnsi="Arial" w:cs="Arial"/>
          <w:b/>
          <w:sz w:val="22"/>
          <w:szCs w:val="22"/>
        </w:rPr>
      </w:pPr>
      <w:r w:rsidRPr="005F512B">
        <w:rPr>
          <w:rFonts w:ascii="Arial" w:hAnsi="Arial" w:cs="Arial"/>
          <w:b/>
          <w:sz w:val="22"/>
          <w:szCs w:val="22"/>
        </w:rPr>
        <w:t>Procedure</w:t>
      </w:r>
    </w:p>
    <w:p w:rsidR="00A428B8" w:rsidRDefault="00A428B8" w:rsidP="0005104D">
      <w:pPr>
        <w:ind w:left="-360"/>
        <w:rPr>
          <w:rFonts w:ascii="Arial" w:hAnsi="Arial" w:cs="Arial"/>
          <w:b/>
          <w:sz w:val="22"/>
          <w:szCs w:val="22"/>
        </w:rPr>
      </w:pPr>
    </w:p>
    <w:tbl>
      <w:tblPr>
        <w:tblW w:w="5263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7923"/>
        <w:gridCol w:w="1437"/>
      </w:tblGrid>
      <w:tr w:rsidR="00C1064C" w:rsidTr="00B42066">
        <w:tc>
          <w:tcPr>
            <w:tcW w:w="357" w:type="pct"/>
            <w:vAlign w:val="center"/>
          </w:tcPr>
          <w:p w:rsidR="00C1064C" w:rsidRPr="00A30F71" w:rsidRDefault="00C1064C" w:rsidP="00215C41">
            <w:pPr>
              <w:rPr>
                <w:rFonts w:ascii="Arial" w:hAnsi="Arial" w:cs="Arial"/>
                <w:b/>
              </w:rPr>
            </w:pPr>
            <w:r w:rsidRPr="00A30F71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930" w:type="pct"/>
            <w:vAlign w:val="center"/>
          </w:tcPr>
          <w:p w:rsidR="00C1064C" w:rsidRPr="00A30F71" w:rsidRDefault="00C1064C" w:rsidP="00215C41">
            <w:pPr>
              <w:rPr>
                <w:rFonts w:ascii="Arial" w:hAnsi="Arial" w:cs="Arial"/>
                <w:b/>
              </w:rPr>
            </w:pPr>
            <w:r w:rsidRPr="00A30F71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713" w:type="pct"/>
            <w:vAlign w:val="center"/>
          </w:tcPr>
          <w:p w:rsidR="00C1064C" w:rsidRPr="00A30F71" w:rsidRDefault="00C1064C" w:rsidP="00215C41">
            <w:pPr>
              <w:rPr>
                <w:rFonts w:ascii="Arial" w:hAnsi="Arial" w:cs="Arial"/>
                <w:b/>
              </w:rPr>
            </w:pPr>
            <w:r w:rsidRPr="00A30F71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215C41" w:rsidTr="00215C41">
        <w:trPr>
          <w:trHeight w:val="323"/>
        </w:trPr>
        <w:tc>
          <w:tcPr>
            <w:tcW w:w="5000" w:type="pct"/>
            <w:gridSpan w:val="3"/>
            <w:vAlign w:val="center"/>
          </w:tcPr>
          <w:p w:rsidR="00215C41" w:rsidRPr="00A30F71" w:rsidRDefault="00215C41" w:rsidP="00215C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Defining User Profiles</w:t>
            </w:r>
          </w:p>
        </w:tc>
      </w:tr>
      <w:tr w:rsidR="00183A17" w:rsidTr="00B42066">
        <w:tc>
          <w:tcPr>
            <w:tcW w:w="357" w:type="pct"/>
          </w:tcPr>
          <w:p w:rsidR="00183A17" w:rsidRPr="00183A17" w:rsidRDefault="00183A17" w:rsidP="00215C4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83A17">
              <w:rPr>
                <w:rFonts w:ascii="Arial" w:hAnsi="Arial" w:cs="Arial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3930" w:type="pct"/>
            <w:vAlign w:val="center"/>
          </w:tcPr>
          <w:p w:rsidR="00183A17" w:rsidRPr="00183A17" w:rsidRDefault="00183A17" w:rsidP="00EB01F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83A17">
              <w:rPr>
                <w:rFonts w:ascii="Arial" w:hAnsi="Arial" w:cs="Arial"/>
                <w:sz w:val="22"/>
                <w:szCs w:val="22"/>
                <w:highlight w:val="yellow"/>
              </w:rPr>
              <w:t>Push the ‘definitions’ button in the ‘main menu’ to open the ‘definitions’ submenu</w:t>
            </w:r>
          </w:p>
        </w:tc>
        <w:tc>
          <w:tcPr>
            <w:tcW w:w="713" w:type="pct"/>
            <w:vAlign w:val="center"/>
          </w:tcPr>
          <w:p w:rsidR="00183A17" w:rsidRPr="00183A17" w:rsidRDefault="00183A17" w:rsidP="00A30F71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C1064C" w:rsidTr="00B42066">
        <w:tc>
          <w:tcPr>
            <w:tcW w:w="357" w:type="pct"/>
          </w:tcPr>
          <w:p w:rsidR="00C1064C" w:rsidRPr="003C1F57" w:rsidRDefault="00183A17" w:rsidP="00215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30" w:type="pct"/>
            <w:vAlign w:val="center"/>
          </w:tcPr>
          <w:p w:rsidR="00C1064C" w:rsidRPr="00A30F71" w:rsidRDefault="00C1064C" w:rsidP="00EB01FC">
            <w:pPr>
              <w:rPr>
                <w:rFonts w:ascii="Arial" w:hAnsi="Arial" w:cs="Arial"/>
              </w:rPr>
            </w:pPr>
            <w:r w:rsidRPr="00A30F71">
              <w:rPr>
                <w:rFonts w:ascii="Arial" w:hAnsi="Arial" w:cs="Arial"/>
                <w:sz w:val="22"/>
                <w:szCs w:val="22"/>
              </w:rPr>
              <w:t>Select the ‘User’ button.</w:t>
            </w:r>
          </w:p>
          <w:p w:rsidR="00C1064C" w:rsidRPr="00A30F71" w:rsidRDefault="00C1064C" w:rsidP="00215C41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b/>
              </w:rPr>
            </w:pPr>
            <w:r w:rsidRPr="00A30F71">
              <w:rPr>
                <w:rFonts w:ascii="Arial" w:hAnsi="Arial" w:cs="Arial"/>
                <w:sz w:val="22"/>
                <w:szCs w:val="22"/>
              </w:rPr>
              <w:t>The ‘User Selection’ window will open.</w:t>
            </w:r>
          </w:p>
          <w:p w:rsidR="00C1064C" w:rsidRPr="00A30F71" w:rsidRDefault="00C1064C" w:rsidP="00215C41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b/>
              </w:rPr>
            </w:pPr>
            <w:r w:rsidRPr="00A30F71">
              <w:rPr>
                <w:rFonts w:ascii="Arial" w:hAnsi="Arial" w:cs="Arial"/>
                <w:sz w:val="22"/>
                <w:szCs w:val="22"/>
              </w:rPr>
              <w:t>Defined users will be displayed along with their assigned use profiles.</w:t>
            </w:r>
          </w:p>
        </w:tc>
        <w:tc>
          <w:tcPr>
            <w:tcW w:w="713" w:type="pct"/>
            <w:vAlign w:val="center"/>
          </w:tcPr>
          <w:p w:rsidR="00C1064C" w:rsidRPr="00A30F71" w:rsidRDefault="00C1064C" w:rsidP="00A30F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1064C" w:rsidTr="00B42066">
        <w:tc>
          <w:tcPr>
            <w:tcW w:w="357" w:type="pct"/>
          </w:tcPr>
          <w:p w:rsidR="00C1064C" w:rsidRPr="003C1F57" w:rsidRDefault="00183A17" w:rsidP="00215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930" w:type="pct"/>
            <w:vAlign w:val="center"/>
          </w:tcPr>
          <w:p w:rsidR="00C1064C" w:rsidRPr="00A30F71" w:rsidRDefault="00C1064C" w:rsidP="00EB01FC">
            <w:pPr>
              <w:rPr>
                <w:rFonts w:ascii="Arial" w:hAnsi="Arial" w:cs="Arial"/>
              </w:rPr>
            </w:pPr>
            <w:r w:rsidRPr="00A30F71">
              <w:rPr>
                <w:rFonts w:ascii="Arial" w:hAnsi="Arial" w:cs="Arial"/>
                <w:sz w:val="22"/>
                <w:szCs w:val="22"/>
              </w:rPr>
              <w:t>Select the ‘New’ button to assign a new user profile.</w:t>
            </w:r>
          </w:p>
          <w:p w:rsidR="00C1064C" w:rsidRPr="00A30F71" w:rsidRDefault="00C1064C" w:rsidP="00215C41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A30F71">
              <w:rPr>
                <w:rFonts w:ascii="Arial" w:hAnsi="Arial" w:cs="Arial"/>
                <w:sz w:val="22"/>
                <w:szCs w:val="22"/>
              </w:rPr>
              <w:t>Spelling of names and passwords must be correct and are case sensitive.</w:t>
            </w:r>
          </w:p>
          <w:p w:rsidR="00C1064C" w:rsidRPr="00A30F71" w:rsidRDefault="00C1064C" w:rsidP="00215C41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A30F71">
              <w:rPr>
                <w:rFonts w:ascii="Arial" w:hAnsi="Arial" w:cs="Arial"/>
                <w:sz w:val="22"/>
                <w:szCs w:val="22"/>
              </w:rPr>
              <w:t>Profiles are assigned by selecting on the corresponding buttons.</w:t>
            </w:r>
          </w:p>
          <w:p w:rsidR="00C1064C" w:rsidRPr="006E5EB9" w:rsidRDefault="00C1064C" w:rsidP="00215C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E5EB9">
              <w:rPr>
                <w:rFonts w:ascii="Arial" w:hAnsi="Arial" w:cs="Arial"/>
                <w:sz w:val="22"/>
                <w:szCs w:val="22"/>
              </w:rPr>
              <w:t>The system allows for multiple roles to be assigned to one person with one password.</w:t>
            </w:r>
          </w:p>
          <w:p w:rsidR="00C1064C" w:rsidRPr="006E5EB9" w:rsidRDefault="00C1064C" w:rsidP="00215C41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6E5EB9">
              <w:rPr>
                <w:rFonts w:ascii="Arial" w:hAnsi="Arial" w:cs="Arial"/>
                <w:sz w:val="22"/>
                <w:szCs w:val="22"/>
              </w:rPr>
              <w:t>Administrator has the highest level of rights.</w:t>
            </w:r>
          </w:p>
          <w:p w:rsidR="00C1064C" w:rsidRPr="006E5EB9" w:rsidRDefault="00C1064C" w:rsidP="00215C41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6E5EB9">
              <w:rPr>
                <w:rFonts w:ascii="Arial" w:hAnsi="Arial" w:cs="Arial"/>
                <w:sz w:val="22"/>
                <w:szCs w:val="22"/>
              </w:rPr>
              <w:t>Validator can edit and validate results.</w:t>
            </w:r>
          </w:p>
          <w:p w:rsidR="00C1064C" w:rsidRPr="006E5EB9" w:rsidRDefault="00C1064C" w:rsidP="00215C41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6E5EB9">
              <w:rPr>
                <w:rFonts w:ascii="Arial" w:hAnsi="Arial" w:cs="Arial"/>
                <w:sz w:val="22"/>
                <w:szCs w:val="22"/>
              </w:rPr>
              <w:t>Users can operate the analyzer but not edit or validate results.</w:t>
            </w:r>
          </w:p>
          <w:p w:rsidR="00C1064C" w:rsidRPr="006E5EB9" w:rsidRDefault="00C1064C" w:rsidP="00215C41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6E5EB9">
              <w:rPr>
                <w:rFonts w:ascii="Arial" w:hAnsi="Arial" w:cs="Arial"/>
                <w:sz w:val="22"/>
                <w:szCs w:val="22"/>
              </w:rPr>
              <w:t>Select the ‘OK’ button when all information is entered.</w:t>
            </w:r>
          </w:p>
          <w:p w:rsidR="00C1064C" w:rsidRPr="00A30F71" w:rsidRDefault="00C1064C" w:rsidP="00215C41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A30F71">
              <w:rPr>
                <w:rFonts w:ascii="Arial" w:hAnsi="Arial" w:cs="Arial"/>
                <w:sz w:val="22"/>
                <w:szCs w:val="22"/>
              </w:rPr>
              <w:t>Once the window is closed, the new user and the assigned profile will be displayed in the user section</w:t>
            </w:r>
          </w:p>
        </w:tc>
        <w:tc>
          <w:tcPr>
            <w:tcW w:w="713" w:type="pct"/>
            <w:vAlign w:val="center"/>
          </w:tcPr>
          <w:p w:rsidR="00C1064C" w:rsidRPr="00A30F71" w:rsidRDefault="00C1064C" w:rsidP="00A30F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1064C" w:rsidTr="00B42066">
        <w:tc>
          <w:tcPr>
            <w:tcW w:w="357" w:type="pct"/>
          </w:tcPr>
          <w:p w:rsidR="00C1064C" w:rsidRPr="003C1F57" w:rsidRDefault="00183A17" w:rsidP="00215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930" w:type="pct"/>
            <w:vAlign w:val="center"/>
          </w:tcPr>
          <w:p w:rsidR="00C1064C" w:rsidRPr="00A30F71" w:rsidRDefault="00C1064C" w:rsidP="00EB01FC">
            <w:pPr>
              <w:rPr>
                <w:rFonts w:ascii="Arial" w:hAnsi="Arial" w:cs="Arial"/>
              </w:rPr>
            </w:pPr>
            <w:r w:rsidRPr="00A30F71">
              <w:rPr>
                <w:rFonts w:ascii="Arial" w:hAnsi="Arial" w:cs="Arial"/>
                <w:sz w:val="22"/>
                <w:szCs w:val="22"/>
              </w:rPr>
              <w:t>To edit a user profile</w:t>
            </w:r>
          </w:p>
          <w:p w:rsidR="00C1064C" w:rsidRPr="00A30F71" w:rsidRDefault="00C1064C" w:rsidP="00215C41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A30F71">
              <w:rPr>
                <w:rFonts w:ascii="Arial" w:hAnsi="Arial" w:cs="Arial"/>
                <w:sz w:val="22"/>
                <w:szCs w:val="22"/>
              </w:rPr>
              <w:t>Select the appropriate user ID</w:t>
            </w:r>
          </w:p>
          <w:p w:rsidR="00C1064C" w:rsidRPr="00A30F71" w:rsidRDefault="006E5EB9" w:rsidP="00215C41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 the </w:t>
            </w:r>
            <w:r w:rsidRPr="006E5EB9">
              <w:rPr>
                <w:rFonts w:ascii="Arial" w:hAnsi="Arial" w:cs="Arial"/>
                <w:sz w:val="22"/>
                <w:szCs w:val="22"/>
                <w:highlight w:val="yellow"/>
              </w:rPr>
              <w:t>‘</w:t>
            </w:r>
            <w:r w:rsidR="00C1064C" w:rsidRPr="006E5EB9">
              <w:rPr>
                <w:rFonts w:ascii="Arial" w:hAnsi="Arial" w:cs="Arial"/>
                <w:sz w:val="22"/>
                <w:szCs w:val="22"/>
                <w:highlight w:val="yellow"/>
              </w:rPr>
              <w:t>Edit</w:t>
            </w:r>
            <w:r w:rsidRPr="006E5EB9">
              <w:rPr>
                <w:rFonts w:ascii="Arial" w:hAnsi="Arial" w:cs="Arial"/>
                <w:sz w:val="22"/>
                <w:szCs w:val="22"/>
                <w:highlight w:val="yellow"/>
              </w:rPr>
              <w:t>’</w:t>
            </w:r>
            <w:r w:rsidR="00C1064C" w:rsidRPr="00A30F71">
              <w:rPr>
                <w:rFonts w:ascii="Arial" w:hAnsi="Arial" w:cs="Arial"/>
                <w:sz w:val="22"/>
                <w:szCs w:val="22"/>
              </w:rPr>
              <w:t xml:space="preserve"> button to edit the assignment of user’s rights.</w:t>
            </w:r>
          </w:p>
        </w:tc>
        <w:tc>
          <w:tcPr>
            <w:tcW w:w="713" w:type="pct"/>
            <w:vAlign w:val="center"/>
          </w:tcPr>
          <w:p w:rsidR="00C1064C" w:rsidRPr="00A30F71" w:rsidRDefault="00C1064C" w:rsidP="00A30F7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C1F57" w:rsidRDefault="003C1F57" w:rsidP="0005104D">
      <w:pPr>
        <w:ind w:hanging="360"/>
        <w:rPr>
          <w:rFonts w:ascii="Arial" w:hAnsi="Arial" w:cs="Arial"/>
          <w:b/>
          <w:sz w:val="22"/>
          <w:szCs w:val="22"/>
        </w:rPr>
      </w:pPr>
    </w:p>
    <w:p w:rsidR="003C1F57" w:rsidRDefault="003C1F57" w:rsidP="0005104D">
      <w:pPr>
        <w:ind w:hanging="360"/>
        <w:rPr>
          <w:rFonts w:ascii="Arial" w:hAnsi="Arial" w:cs="Arial"/>
          <w:b/>
          <w:sz w:val="22"/>
          <w:szCs w:val="22"/>
        </w:rPr>
      </w:pPr>
    </w:p>
    <w:p w:rsidR="003C1F57" w:rsidRDefault="003C1F57" w:rsidP="0005104D">
      <w:pPr>
        <w:ind w:hanging="360"/>
        <w:rPr>
          <w:rFonts w:ascii="Arial" w:hAnsi="Arial" w:cs="Arial"/>
          <w:b/>
          <w:sz w:val="22"/>
          <w:szCs w:val="22"/>
        </w:rPr>
      </w:pPr>
    </w:p>
    <w:p w:rsidR="003C1F57" w:rsidRDefault="003C1F57" w:rsidP="0005104D">
      <w:pPr>
        <w:ind w:hanging="360"/>
        <w:rPr>
          <w:rFonts w:ascii="Arial" w:hAnsi="Arial" w:cs="Arial"/>
          <w:b/>
          <w:sz w:val="22"/>
          <w:szCs w:val="22"/>
        </w:rPr>
      </w:pPr>
    </w:p>
    <w:p w:rsidR="003C1F57" w:rsidRDefault="003C1F57" w:rsidP="0005104D">
      <w:pPr>
        <w:ind w:hanging="360"/>
        <w:rPr>
          <w:rFonts w:ascii="Arial" w:hAnsi="Arial" w:cs="Arial"/>
          <w:b/>
          <w:sz w:val="22"/>
          <w:szCs w:val="22"/>
        </w:rPr>
      </w:pPr>
    </w:p>
    <w:p w:rsidR="003C1F57" w:rsidRDefault="003C1F57" w:rsidP="0005104D">
      <w:pPr>
        <w:ind w:hanging="360"/>
        <w:rPr>
          <w:rFonts w:ascii="Arial" w:hAnsi="Arial" w:cs="Arial"/>
          <w:b/>
          <w:sz w:val="22"/>
          <w:szCs w:val="22"/>
        </w:rPr>
      </w:pPr>
    </w:p>
    <w:p w:rsidR="003C1F57" w:rsidRDefault="003C1F57" w:rsidP="0005104D">
      <w:pPr>
        <w:ind w:hanging="360"/>
        <w:rPr>
          <w:rFonts w:ascii="Arial" w:hAnsi="Arial" w:cs="Arial"/>
          <w:b/>
          <w:sz w:val="22"/>
          <w:szCs w:val="22"/>
        </w:rPr>
      </w:pPr>
    </w:p>
    <w:tbl>
      <w:tblPr>
        <w:tblW w:w="5263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4"/>
        <w:gridCol w:w="7945"/>
        <w:gridCol w:w="1441"/>
      </w:tblGrid>
      <w:tr w:rsidR="00A428B8" w:rsidTr="00D1506F">
        <w:tc>
          <w:tcPr>
            <w:tcW w:w="344" w:type="pct"/>
            <w:vAlign w:val="center"/>
          </w:tcPr>
          <w:p w:rsidR="00A428B8" w:rsidRPr="00680DA9" w:rsidRDefault="00A428B8" w:rsidP="00215C41">
            <w:pPr>
              <w:rPr>
                <w:rFonts w:ascii="Arial" w:hAnsi="Arial" w:cs="Arial"/>
                <w:b/>
              </w:rPr>
            </w:pPr>
            <w:r w:rsidRPr="00680DA9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3941" w:type="pct"/>
            <w:vAlign w:val="center"/>
          </w:tcPr>
          <w:p w:rsidR="00A428B8" w:rsidRPr="00680DA9" w:rsidRDefault="00A428B8" w:rsidP="00215C41">
            <w:pPr>
              <w:rPr>
                <w:rFonts w:ascii="Arial" w:hAnsi="Arial" w:cs="Arial"/>
                <w:b/>
              </w:rPr>
            </w:pPr>
            <w:r w:rsidRPr="00680DA9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715" w:type="pct"/>
            <w:vAlign w:val="center"/>
          </w:tcPr>
          <w:p w:rsidR="00A428B8" w:rsidRPr="00680DA9" w:rsidRDefault="00A428B8" w:rsidP="00215C41">
            <w:pPr>
              <w:rPr>
                <w:rFonts w:ascii="Arial" w:hAnsi="Arial" w:cs="Arial"/>
                <w:b/>
              </w:rPr>
            </w:pPr>
            <w:r w:rsidRPr="00680DA9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215C41" w:rsidTr="00215C41">
        <w:trPr>
          <w:trHeight w:val="305"/>
        </w:trPr>
        <w:tc>
          <w:tcPr>
            <w:tcW w:w="5000" w:type="pct"/>
            <w:gridSpan w:val="3"/>
            <w:vAlign w:val="center"/>
          </w:tcPr>
          <w:p w:rsidR="00215C41" w:rsidRPr="00680DA9" w:rsidRDefault="00215C41" w:rsidP="00215C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Changing User Passwords</w:t>
            </w:r>
          </w:p>
        </w:tc>
      </w:tr>
      <w:tr w:rsidR="00A428B8" w:rsidTr="00D1506F">
        <w:trPr>
          <w:trHeight w:val="395"/>
        </w:trPr>
        <w:tc>
          <w:tcPr>
            <w:tcW w:w="344" w:type="pct"/>
          </w:tcPr>
          <w:p w:rsidR="00A428B8" w:rsidRPr="003C1F57" w:rsidRDefault="00A428B8" w:rsidP="00215C41">
            <w:pPr>
              <w:rPr>
                <w:rFonts w:ascii="Arial" w:hAnsi="Arial" w:cs="Arial"/>
              </w:rPr>
            </w:pPr>
            <w:r w:rsidRPr="003C1F5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41" w:type="pct"/>
            <w:vAlign w:val="center"/>
          </w:tcPr>
          <w:p w:rsidR="00A428B8" w:rsidRPr="00680DA9" w:rsidRDefault="00A428B8" w:rsidP="00D150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 the ‘</w:t>
            </w:r>
            <w:r w:rsidRPr="007E0AD6">
              <w:rPr>
                <w:rFonts w:ascii="Arial" w:hAnsi="Arial" w:cs="Arial"/>
                <w:sz w:val="22"/>
                <w:szCs w:val="22"/>
              </w:rPr>
              <w:t>Definitions’</w:t>
            </w:r>
            <w:r w:rsidRPr="00680DA9">
              <w:rPr>
                <w:rFonts w:ascii="Arial" w:hAnsi="Arial" w:cs="Arial"/>
                <w:sz w:val="22"/>
                <w:szCs w:val="22"/>
              </w:rPr>
              <w:t xml:space="preserve"> button.</w:t>
            </w:r>
          </w:p>
        </w:tc>
        <w:tc>
          <w:tcPr>
            <w:tcW w:w="715" w:type="pct"/>
          </w:tcPr>
          <w:p w:rsidR="00A428B8" w:rsidRPr="00680DA9" w:rsidRDefault="00A428B8" w:rsidP="00D1506F">
            <w:pPr>
              <w:rPr>
                <w:rFonts w:ascii="Arial" w:hAnsi="Arial" w:cs="Arial"/>
              </w:rPr>
            </w:pPr>
          </w:p>
        </w:tc>
      </w:tr>
      <w:tr w:rsidR="006E5EB9" w:rsidTr="00D1506F">
        <w:trPr>
          <w:trHeight w:val="395"/>
        </w:trPr>
        <w:tc>
          <w:tcPr>
            <w:tcW w:w="344" w:type="pct"/>
          </w:tcPr>
          <w:p w:rsidR="006E5EB9" w:rsidRPr="006E5EB9" w:rsidRDefault="006E5EB9" w:rsidP="00215C41">
            <w:pPr>
              <w:rPr>
                <w:rFonts w:ascii="Arial" w:hAnsi="Arial" w:cs="Arial"/>
                <w:highlight w:val="yellow"/>
              </w:rPr>
            </w:pPr>
            <w:r w:rsidRPr="006E5EB9">
              <w:rPr>
                <w:rFonts w:ascii="Arial" w:hAnsi="Arial" w:cs="Arial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3941" w:type="pct"/>
            <w:vAlign w:val="center"/>
          </w:tcPr>
          <w:p w:rsidR="006E5EB9" w:rsidRPr="006E5EB9" w:rsidRDefault="006E5EB9" w:rsidP="00D1506F">
            <w:pPr>
              <w:rPr>
                <w:rFonts w:ascii="Arial" w:hAnsi="Arial" w:cs="Arial"/>
                <w:highlight w:val="yellow"/>
              </w:rPr>
            </w:pPr>
            <w:r w:rsidRPr="006E5EB9">
              <w:rPr>
                <w:rFonts w:ascii="Arial" w:hAnsi="Arial" w:cs="Arial"/>
                <w:sz w:val="22"/>
                <w:szCs w:val="22"/>
                <w:highlight w:val="yellow"/>
              </w:rPr>
              <w:t>Select the ‘Password’ button.</w:t>
            </w:r>
          </w:p>
        </w:tc>
        <w:tc>
          <w:tcPr>
            <w:tcW w:w="715" w:type="pct"/>
          </w:tcPr>
          <w:p w:rsidR="006E5EB9" w:rsidRPr="00680DA9" w:rsidRDefault="006E5EB9" w:rsidP="00D1506F">
            <w:pPr>
              <w:rPr>
                <w:rFonts w:ascii="Arial" w:hAnsi="Arial" w:cs="Arial"/>
              </w:rPr>
            </w:pPr>
          </w:p>
        </w:tc>
      </w:tr>
      <w:tr w:rsidR="00A428B8" w:rsidTr="00D1506F">
        <w:trPr>
          <w:trHeight w:val="359"/>
        </w:trPr>
        <w:tc>
          <w:tcPr>
            <w:tcW w:w="344" w:type="pct"/>
          </w:tcPr>
          <w:p w:rsidR="00A428B8" w:rsidRPr="003C1F57" w:rsidRDefault="006E5EB9" w:rsidP="00215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941" w:type="pct"/>
            <w:vAlign w:val="center"/>
          </w:tcPr>
          <w:p w:rsidR="00A428B8" w:rsidRDefault="00A428B8" w:rsidP="00D1506F">
            <w:pPr>
              <w:rPr>
                <w:rFonts w:ascii="Arial" w:hAnsi="Arial" w:cs="Arial"/>
              </w:rPr>
            </w:pPr>
            <w:r w:rsidRPr="00680DA9">
              <w:rPr>
                <w:rFonts w:ascii="Arial" w:hAnsi="Arial" w:cs="Arial"/>
                <w:sz w:val="22"/>
                <w:szCs w:val="22"/>
              </w:rPr>
              <w:t>The ‘Password Assignment’ window will open.</w:t>
            </w:r>
          </w:p>
          <w:p w:rsidR="00A428B8" w:rsidRPr="00680DA9" w:rsidRDefault="00A428B8" w:rsidP="00A428B8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80DA9">
              <w:rPr>
                <w:rFonts w:ascii="Arial" w:hAnsi="Arial" w:cs="Arial"/>
                <w:sz w:val="22"/>
                <w:szCs w:val="22"/>
              </w:rPr>
              <w:t>This allows the operator currently logged into the system to change their password.</w:t>
            </w:r>
          </w:p>
        </w:tc>
        <w:tc>
          <w:tcPr>
            <w:tcW w:w="715" w:type="pct"/>
          </w:tcPr>
          <w:p w:rsidR="00A428B8" w:rsidRPr="00680DA9" w:rsidRDefault="00A428B8" w:rsidP="00D1506F">
            <w:pPr>
              <w:rPr>
                <w:rFonts w:ascii="Arial" w:hAnsi="Arial" w:cs="Arial"/>
              </w:rPr>
            </w:pPr>
          </w:p>
        </w:tc>
      </w:tr>
      <w:tr w:rsidR="00A428B8" w:rsidTr="00D1506F">
        <w:trPr>
          <w:trHeight w:val="359"/>
        </w:trPr>
        <w:tc>
          <w:tcPr>
            <w:tcW w:w="344" w:type="pct"/>
          </w:tcPr>
          <w:p w:rsidR="00A428B8" w:rsidRPr="003C1F57" w:rsidRDefault="006E5EB9" w:rsidP="00215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941" w:type="pct"/>
            <w:vAlign w:val="center"/>
          </w:tcPr>
          <w:p w:rsidR="00A428B8" w:rsidRDefault="00A428B8" w:rsidP="00D1506F">
            <w:pPr>
              <w:rPr>
                <w:rFonts w:ascii="Arial" w:hAnsi="Arial" w:cs="Arial"/>
              </w:rPr>
            </w:pPr>
            <w:r w:rsidRPr="00680DA9">
              <w:rPr>
                <w:rFonts w:ascii="Arial" w:hAnsi="Arial" w:cs="Arial"/>
                <w:sz w:val="22"/>
                <w:szCs w:val="22"/>
              </w:rPr>
              <w:t>In the ‘Password’ box, enter a new password.</w:t>
            </w:r>
          </w:p>
          <w:p w:rsidR="00A428B8" w:rsidRPr="00074ADC" w:rsidRDefault="00A428B8" w:rsidP="00A428B8">
            <w:pPr>
              <w:numPr>
                <w:ilvl w:val="0"/>
                <w:numId w:val="5"/>
              </w:numPr>
              <w:rPr>
                <w:rFonts w:ascii="Arial" w:hAnsi="Arial" w:cs="Arial"/>
                <w:i/>
              </w:rPr>
            </w:pPr>
            <w:r w:rsidRPr="00074ADC">
              <w:rPr>
                <w:rFonts w:ascii="Arial" w:hAnsi="Arial" w:cs="Arial"/>
                <w:b/>
                <w:i/>
                <w:sz w:val="22"/>
                <w:szCs w:val="22"/>
              </w:rPr>
              <w:t>Note</w:t>
            </w:r>
            <w:r w:rsidRPr="00074ADC">
              <w:rPr>
                <w:rFonts w:ascii="Arial" w:hAnsi="Arial" w:cs="Arial"/>
                <w:i/>
                <w:sz w:val="22"/>
                <w:szCs w:val="22"/>
              </w:rPr>
              <w:t>: Passwords are case sensitive.</w:t>
            </w:r>
          </w:p>
        </w:tc>
        <w:tc>
          <w:tcPr>
            <w:tcW w:w="715" w:type="pct"/>
          </w:tcPr>
          <w:p w:rsidR="00A428B8" w:rsidRPr="00680DA9" w:rsidRDefault="00A428B8" w:rsidP="00D1506F">
            <w:pPr>
              <w:rPr>
                <w:rFonts w:ascii="Arial" w:hAnsi="Arial" w:cs="Arial"/>
              </w:rPr>
            </w:pPr>
          </w:p>
        </w:tc>
      </w:tr>
      <w:tr w:rsidR="00A428B8" w:rsidTr="00D1506F">
        <w:trPr>
          <w:trHeight w:val="692"/>
        </w:trPr>
        <w:tc>
          <w:tcPr>
            <w:tcW w:w="344" w:type="pct"/>
          </w:tcPr>
          <w:p w:rsidR="00A428B8" w:rsidRPr="003C1F57" w:rsidRDefault="006E5EB9" w:rsidP="00215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941" w:type="pct"/>
            <w:vAlign w:val="center"/>
          </w:tcPr>
          <w:p w:rsidR="00A428B8" w:rsidRDefault="00A428B8" w:rsidP="00D1506F">
            <w:pPr>
              <w:rPr>
                <w:rFonts w:ascii="Arial" w:hAnsi="Arial" w:cs="Arial"/>
              </w:rPr>
            </w:pPr>
            <w:r w:rsidRPr="00680DA9">
              <w:rPr>
                <w:rFonts w:ascii="Arial" w:hAnsi="Arial" w:cs="Arial"/>
                <w:sz w:val="22"/>
                <w:szCs w:val="22"/>
              </w:rPr>
              <w:t>In the ‘Confirmation’ box, re-enter the new password.</w:t>
            </w:r>
          </w:p>
          <w:p w:rsidR="00A428B8" w:rsidRPr="00680DA9" w:rsidRDefault="00A428B8" w:rsidP="00A428B8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80DA9">
              <w:rPr>
                <w:rFonts w:ascii="Arial" w:hAnsi="Arial" w:cs="Arial"/>
                <w:sz w:val="22"/>
                <w:szCs w:val="22"/>
              </w:rPr>
              <w:t>Enter exactly as entered the first time.</w:t>
            </w:r>
          </w:p>
        </w:tc>
        <w:tc>
          <w:tcPr>
            <w:tcW w:w="715" w:type="pct"/>
          </w:tcPr>
          <w:p w:rsidR="00A428B8" w:rsidRPr="00680DA9" w:rsidRDefault="00A428B8" w:rsidP="00D1506F">
            <w:pPr>
              <w:rPr>
                <w:rFonts w:ascii="Arial" w:hAnsi="Arial" w:cs="Arial"/>
              </w:rPr>
            </w:pPr>
          </w:p>
        </w:tc>
      </w:tr>
      <w:tr w:rsidR="00A428B8" w:rsidTr="00D1506F">
        <w:trPr>
          <w:trHeight w:val="350"/>
        </w:trPr>
        <w:tc>
          <w:tcPr>
            <w:tcW w:w="344" w:type="pct"/>
          </w:tcPr>
          <w:p w:rsidR="00A428B8" w:rsidRPr="003C1F57" w:rsidRDefault="006E5EB9" w:rsidP="00215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941" w:type="pct"/>
            <w:vAlign w:val="center"/>
          </w:tcPr>
          <w:p w:rsidR="00A428B8" w:rsidRPr="00680DA9" w:rsidRDefault="00A428B8" w:rsidP="00D1506F">
            <w:pPr>
              <w:rPr>
                <w:rFonts w:ascii="Arial" w:hAnsi="Arial" w:cs="Arial"/>
              </w:rPr>
            </w:pPr>
            <w:r w:rsidRPr="00680DA9">
              <w:rPr>
                <w:rFonts w:ascii="Arial" w:hAnsi="Arial" w:cs="Arial"/>
                <w:sz w:val="22"/>
                <w:szCs w:val="22"/>
              </w:rPr>
              <w:t>Select ‘OK’ to accept the change.</w:t>
            </w:r>
          </w:p>
        </w:tc>
        <w:tc>
          <w:tcPr>
            <w:tcW w:w="715" w:type="pct"/>
          </w:tcPr>
          <w:p w:rsidR="00A428B8" w:rsidRPr="00680DA9" w:rsidRDefault="00A428B8" w:rsidP="00D1506F">
            <w:pPr>
              <w:rPr>
                <w:rFonts w:ascii="Arial" w:hAnsi="Arial" w:cs="Arial"/>
              </w:rPr>
            </w:pPr>
          </w:p>
        </w:tc>
      </w:tr>
      <w:tr w:rsidR="00A428B8" w:rsidTr="00D1506F">
        <w:trPr>
          <w:trHeight w:val="341"/>
        </w:trPr>
        <w:tc>
          <w:tcPr>
            <w:tcW w:w="344" w:type="pct"/>
          </w:tcPr>
          <w:p w:rsidR="00A428B8" w:rsidRPr="003C1F57" w:rsidRDefault="006E5EB9" w:rsidP="00215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941" w:type="pct"/>
            <w:vAlign w:val="center"/>
          </w:tcPr>
          <w:p w:rsidR="00A428B8" w:rsidRPr="00680DA9" w:rsidRDefault="00A428B8" w:rsidP="00D1506F">
            <w:pPr>
              <w:rPr>
                <w:rFonts w:ascii="Arial" w:hAnsi="Arial" w:cs="Arial"/>
              </w:rPr>
            </w:pPr>
            <w:r w:rsidRPr="00680DA9">
              <w:rPr>
                <w:rFonts w:ascii="Arial" w:hAnsi="Arial" w:cs="Arial"/>
                <w:sz w:val="22"/>
                <w:szCs w:val="22"/>
              </w:rPr>
              <w:t>Select ‘Cancel’ to reject change.</w:t>
            </w:r>
          </w:p>
        </w:tc>
        <w:tc>
          <w:tcPr>
            <w:tcW w:w="715" w:type="pct"/>
          </w:tcPr>
          <w:p w:rsidR="00A428B8" w:rsidRPr="00680DA9" w:rsidRDefault="00A428B8" w:rsidP="00D1506F">
            <w:pPr>
              <w:rPr>
                <w:rFonts w:ascii="Arial" w:hAnsi="Arial" w:cs="Arial"/>
              </w:rPr>
            </w:pPr>
          </w:p>
        </w:tc>
      </w:tr>
    </w:tbl>
    <w:p w:rsidR="00A428B8" w:rsidRDefault="00A428B8" w:rsidP="00A428B8">
      <w:pPr>
        <w:ind w:left="1080"/>
        <w:rPr>
          <w:rFonts w:ascii="Arial" w:hAnsi="Arial" w:cs="Arial"/>
          <w:sz w:val="22"/>
          <w:szCs w:val="22"/>
        </w:rPr>
      </w:pPr>
    </w:p>
    <w:p w:rsidR="00A428B8" w:rsidRDefault="00A428B8" w:rsidP="0005104D">
      <w:pPr>
        <w:ind w:hanging="360"/>
        <w:rPr>
          <w:rFonts w:ascii="Arial" w:hAnsi="Arial" w:cs="Arial"/>
          <w:b/>
          <w:sz w:val="22"/>
          <w:szCs w:val="22"/>
        </w:rPr>
      </w:pPr>
    </w:p>
    <w:p w:rsidR="00A428B8" w:rsidRDefault="00A428B8" w:rsidP="0005104D">
      <w:pPr>
        <w:ind w:hanging="360"/>
        <w:rPr>
          <w:rFonts w:ascii="Arial" w:hAnsi="Arial" w:cs="Arial"/>
          <w:b/>
          <w:sz w:val="22"/>
          <w:szCs w:val="22"/>
        </w:rPr>
      </w:pPr>
    </w:p>
    <w:p w:rsidR="00C1064C" w:rsidRPr="00484060" w:rsidRDefault="00C1064C" w:rsidP="0005104D">
      <w:pPr>
        <w:ind w:hanging="360"/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REFERENCED DOCUMENTS:</w:t>
      </w:r>
    </w:p>
    <w:p w:rsidR="00C1064C" w:rsidRPr="00484060" w:rsidRDefault="00C1064C" w:rsidP="0005104D">
      <w:pPr>
        <w:ind w:hanging="360"/>
        <w:rPr>
          <w:rFonts w:ascii="Arial" w:hAnsi="Arial" w:cs="Arial"/>
          <w:sz w:val="22"/>
          <w:szCs w:val="22"/>
        </w:rPr>
      </w:pPr>
      <w:r w:rsidRPr="00484060">
        <w:rPr>
          <w:rFonts w:ascii="Arial" w:hAnsi="Arial" w:cs="Arial"/>
          <w:sz w:val="22"/>
          <w:szCs w:val="22"/>
        </w:rPr>
        <w:tab/>
      </w:r>
      <w:r w:rsidRPr="008B27CE">
        <w:rPr>
          <w:rFonts w:ascii="Arial" w:hAnsi="Arial" w:cs="Arial"/>
          <w:sz w:val="22"/>
          <w:szCs w:val="22"/>
          <w:highlight w:val="yellow"/>
        </w:rPr>
        <w:t xml:space="preserve">TANGO User </w:t>
      </w:r>
      <w:r w:rsidR="008573A1">
        <w:rPr>
          <w:rFonts w:ascii="Arial" w:hAnsi="Arial" w:cs="Arial"/>
          <w:sz w:val="22"/>
          <w:szCs w:val="22"/>
          <w:highlight w:val="yellow"/>
        </w:rPr>
        <w:t>Guide, Version 3</w:t>
      </w:r>
      <w:r w:rsidR="008573A1" w:rsidRPr="008573A1">
        <w:rPr>
          <w:rFonts w:ascii="Arial" w:hAnsi="Arial" w:cs="Arial"/>
          <w:sz w:val="22"/>
          <w:szCs w:val="22"/>
          <w:highlight w:val="yellow"/>
        </w:rPr>
        <w:t>.3</w:t>
      </w:r>
    </w:p>
    <w:p w:rsidR="00C1064C" w:rsidRDefault="00C1064C" w:rsidP="0024216A">
      <w:pPr>
        <w:rPr>
          <w:rFonts w:ascii="Arial" w:hAnsi="Arial" w:cs="Arial"/>
          <w:sz w:val="22"/>
          <w:szCs w:val="22"/>
        </w:rPr>
      </w:pPr>
    </w:p>
    <w:sectPr w:rsidR="00C1064C" w:rsidSect="00F90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64C" w:rsidRDefault="00C1064C" w:rsidP="005B4617">
      <w:r>
        <w:separator/>
      </w:r>
    </w:p>
  </w:endnote>
  <w:endnote w:type="continuationSeparator" w:id="0">
    <w:p w:rsidR="00C1064C" w:rsidRDefault="00C1064C" w:rsidP="005B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A17" w:rsidRDefault="00183A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3A1" w:rsidRPr="008573A1" w:rsidRDefault="008573A1" w:rsidP="008573A1">
    <w:pPr>
      <w:tabs>
        <w:tab w:val="center" w:pos="4680"/>
        <w:tab w:val="right" w:pos="9360"/>
      </w:tabs>
      <w:jc w:val="right"/>
      <w:rPr>
        <w:rFonts w:ascii="Arial" w:hAnsi="Arial" w:cs="Arial"/>
        <w:sz w:val="22"/>
      </w:rPr>
    </w:pPr>
    <w:r w:rsidRPr="008573A1">
      <w:rPr>
        <w:rFonts w:ascii="Arial" w:hAnsi="Arial" w:cs="Arial"/>
        <w:sz w:val="22"/>
      </w:rPr>
      <w:t xml:space="preserve">Page </w:t>
    </w:r>
    <w:r w:rsidRPr="008573A1">
      <w:rPr>
        <w:rFonts w:ascii="Arial" w:hAnsi="Arial" w:cs="Arial"/>
        <w:b/>
        <w:bCs/>
        <w:sz w:val="22"/>
      </w:rPr>
      <w:fldChar w:fldCharType="begin"/>
    </w:r>
    <w:r w:rsidRPr="008573A1">
      <w:rPr>
        <w:rFonts w:ascii="Arial" w:hAnsi="Arial" w:cs="Arial"/>
        <w:b/>
        <w:bCs/>
        <w:sz w:val="22"/>
      </w:rPr>
      <w:instrText xml:space="preserve"> PAGE </w:instrText>
    </w:r>
    <w:r w:rsidRPr="008573A1">
      <w:rPr>
        <w:rFonts w:ascii="Arial" w:hAnsi="Arial" w:cs="Arial"/>
        <w:b/>
        <w:bCs/>
        <w:sz w:val="22"/>
      </w:rPr>
      <w:fldChar w:fldCharType="separate"/>
    </w:r>
    <w:r w:rsidR="00183A17">
      <w:rPr>
        <w:rFonts w:ascii="Arial" w:hAnsi="Arial" w:cs="Arial"/>
        <w:b/>
        <w:bCs/>
        <w:noProof/>
        <w:sz w:val="22"/>
      </w:rPr>
      <w:t>2</w:t>
    </w:r>
    <w:r w:rsidRPr="008573A1">
      <w:rPr>
        <w:rFonts w:ascii="Arial" w:hAnsi="Arial" w:cs="Arial"/>
        <w:b/>
        <w:bCs/>
        <w:sz w:val="22"/>
      </w:rPr>
      <w:fldChar w:fldCharType="end"/>
    </w:r>
    <w:r w:rsidRPr="008573A1">
      <w:rPr>
        <w:rFonts w:ascii="Arial" w:hAnsi="Arial" w:cs="Arial"/>
        <w:sz w:val="22"/>
      </w:rPr>
      <w:t xml:space="preserve"> of </w:t>
    </w:r>
    <w:r w:rsidRPr="008573A1">
      <w:rPr>
        <w:rFonts w:ascii="Arial" w:hAnsi="Arial" w:cs="Arial"/>
        <w:b/>
        <w:bCs/>
        <w:sz w:val="22"/>
      </w:rPr>
      <w:fldChar w:fldCharType="begin"/>
    </w:r>
    <w:r w:rsidRPr="008573A1">
      <w:rPr>
        <w:rFonts w:ascii="Arial" w:hAnsi="Arial" w:cs="Arial"/>
        <w:b/>
        <w:bCs/>
        <w:sz w:val="22"/>
      </w:rPr>
      <w:instrText xml:space="preserve"> NUMPAGES  </w:instrText>
    </w:r>
    <w:r w:rsidRPr="008573A1">
      <w:rPr>
        <w:rFonts w:ascii="Arial" w:hAnsi="Arial" w:cs="Arial"/>
        <w:b/>
        <w:bCs/>
        <w:sz w:val="22"/>
      </w:rPr>
      <w:fldChar w:fldCharType="separate"/>
    </w:r>
    <w:r w:rsidR="00183A17">
      <w:rPr>
        <w:rFonts w:ascii="Arial" w:hAnsi="Arial" w:cs="Arial"/>
        <w:b/>
        <w:bCs/>
        <w:noProof/>
        <w:sz w:val="22"/>
      </w:rPr>
      <w:t>2</w:t>
    </w:r>
    <w:r w:rsidRPr="008573A1">
      <w:rPr>
        <w:rFonts w:ascii="Arial" w:hAnsi="Arial" w:cs="Arial"/>
        <w:b/>
        <w:bCs/>
        <w:sz w:val="22"/>
      </w:rPr>
      <w:fldChar w:fldCharType="end"/>
    </w:r>
  </w:p>
  <w:p w:rsidR="008573A1" w:rsidRPr="008573A1" w:rsidRDefault="008573A1" w:rsidP="008573A1">
    <w:pPr>
      <w:tabs>
        <w:tab w:val="center" w:pos="4680"/>
        <w:tab w:val="right" w:pos="9360"/>
      </w:tabs>
      <w:rPr>
        <w:rFonts w:ascii="Arial" w:hAnsi="Arial" w:cs="Arial"/>
        <w:sz w:val="22"/>
        <w:szCs w:val="22"/>
      </w:rPr>
    </w:pPr>
    <w:r w:rsidRPr="008573A1">
      <w:rPr>
        <w:rFonts w:ascii="Arial" w:hAnsi="Arial" w:cs="Arial"/>
        <w:sz w:val="22"/>
        <w:szCs w:val="22"/>
      </w:rPr>
      <w:t>Transfusion Services Laboratory</w:t>
    </w:r>
  </w:p>
  <w:p w:rsidR="00C1064C" w:rsidRPr="008573A1" w:rsidRDefault="008573A1" w:rsidP="008573A1">
    <w:pPr>
      <w:tabs>
        <w:tab w:val="center" w:pos="4680"/>
        <w:tab w:val="right" w:pos="9360"/>
      </w:tabs>
      <w:rPr>
        <w:rFonts w:ascii="Arial" w:hAnsi="Arial" w:cs="Arial"/>
        <w:sz w:val="22"/>
        <w:szCs w:val="22"/>
      </w:rPr>
    </w:pPr>
    <w:r w:rsidRPr="008573A1">
      <w:rPr>
        <w:rFonts w:ascii="Arial" w:hAnsi="Arial" w:cs="Arial"/>
        <w:sz w:val="22"/>
        <w:szCs w:val="22"/>
      </w:rPr>
      <w:t>Harborview Medical Center, 325 Ninth Avenue, Seattle, WA, 98104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A17" w:rsidRDefault="00183A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64C" w:rsidRDefault="00C1064C" w:rsidP="005B4617">
      <w:r>
        <w:separator/>
      </w:r>
    </w:p>
  </w:footnote>
  <w:footnote w:type="continuationSeparator" w:id="0">
    <w:p w:rsidR="00C1064C" w:rsidRDefault="00C1064C" w:rsidP="005B4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A17" w:rsidRDefault="00183A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64C" w:rsidRPr="008573A1" w:rsidRDefault="008B27CE" w:rsidP="00F90B8F">
    <w:pPr>
      <w:rPr>
        <w:rFonts w:ascii="Arial" w:hAnsi="Arial" w:cs="Arial"/>
        <w:b/>
        <w:sz w:val="22"/>
        <w:szCs w:val="20"/>
      </w:rPr>
    </w:pPr>
    <w:r w:rsidRPr="008573A1">
      <w:rPr>
        <w:rFonts w:ascii="Arial" w:hAnsi="Arial" w:cs="Arial"/>
        <w:b/>
        <w:sz w:val="22"/>
        <w:szCs w:val="20"/>
      </w:rPr>
      <w:t>TANG</w:t>
    </w:r>
    <w:bookmarkStart w:id="0" w:name="_GoBack"/>
    <w:bookmarkEnd w:id="0"/>
    <w:r w:rsidRPr="008573A1">
      <w:rPr>
        <w:rFonts w:ascii="Arial" w:hAnsi="Arial" w:cs="Arial"/>
        <w:b/>
        <w:sz w:val="22"/>
        <w:szCs w:val="20"/>
      </w:rPr>
      <w:t>O User Profiles and Passwords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64C" w:rsidRPr="0005104D" w:rsidRDefault="00183A17" w:rsidP="0005104D">
    <w:pPr>
      <w:ind w:hanging="360"/>
      <w:jc w:val="both"/>
      <w:rPr>
        <w:sz w:val="16"/>
        <w:szCs w:val="16"/>
      </w:rPr>
    </w:pPr>
    <w:hyperlink r:id="rId1" w:history="1">
      <w:r>
        <w:rPr>
          <w:rFonts w:ascii="Verdana" w:hAnsi="Verdana"/>
          <w:noProof/>
          <w:color w:val="0082D9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i1025" type="#_x0000_t75" alt="Laboratory Medicine banner" href="http://depts.washington.edu/labweb/index" style="width:501pt;height:52.5pt;visibility:visible" o:button="t">
            <v:fill o:detectmouseclick="t"/>
            <v:imagedata r:id="rId2" o:title=""/>
          </v:shape>
        </w:pict>
      </w:r>
    </w:hyperlink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C1064C" w:rsidRPr="00F90B8F" w:rsidTr="005F512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1064C" w:rsidRPr="00F90B8F" w:rsidRDefault="00C1064C" w:rsidP="005F512B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Type">
              <w:r w:rsidRPr="00F90B8F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F90B8F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F90B8F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F90B8F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C1064C" w:rsidRPr="00F90B8F" w:rsidRDefault="00C1064C" w:rsidP="005F512B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Name">
              <w:r w:rsidRPr="00F90B8F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F90B8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F90B8F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F90B8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F90B8F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C1064C" w:rsidRPr="00F90B8F" w:rsidRDefault="00C1064C" w:rsidP="005F512B">
          <w:pPr>
            <w:rPr>
              <w:rFonts w:ascii="Arial" w:hAnsi="Arial" w:cs="Arial"/>
              <w:b/>
            </w:rPr>
          </w:pPr>
          <w:smartTag w:uri="urn:schemas-microsoft-com:office:smarttags" w:element="Street">
            <w:r w:rsidRPr="00F90B8F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F90B8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F90B8F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F90B8F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F90B8F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F90B8F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F90B8F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F90B8F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F90B8F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C1064C" w:rsidRPr="00F90B8F" w:rsidRDefault="00C1064C" w:rsidP="005F512B">
          <w:pPr>
            <w:rPr>
              <w:rFonts w:ascii="Arial" w:hAnsi="Arial" w:cs="Arial"/>
              <w:b/>
            </w:rPr>
          </w:pPr>
          <w:r w:rsidRPr="00F90B8F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C1064C" w:rsidRPr="00F90B8F" w:rsidRDefault="00C1064C" w:rsidP="005F512B">
          <w:pPr>
            <w:rPr>
              <w:rFonts w:ascii="Arial" w:hAnsi="Arial" w:cs="Arial"/>
              <w:b/>
            </w:rPr>
          </w:pPr>
          <w:r w:rsidRPr="00F90B8F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C1064C" w:rsidRPr="00F90B8F" w:rsidRDefault="00C1064C" w:rsidP="005F512B">
          <w:pPr>
            <w:rPr>
              <w:rFonts w:ascii="Arial" w:hAnsi="Arial" w:cs="Arial"/>
              <w:b/>
            </w:rPr>
          </w:pPr>
          <w:r w:rsidRPr="00F90B8F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C1064C" w:rsidRPr="00F90B8F" w:rsidRDefault="00C1064C" w:rsidP="005F512B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April 1st</w:t>
          </w:r>
          <w:r w:rsidRPr="00F90B8F">
            <w:rPr>
              <w:rFonts w:ascii="Arial" w:hAnsi="Arial" w:cs="Arial"/>
              <w:b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C1064C" w:rsidRPr="00F90B8F" w:rsidRDefault="00C1064C" w:rsidP="005F512B">
          <w:pPr>
            <w:jc w:val="both"/>
            <w:rPr>
              <w:rFonts w:ascii="Arial" w:hAnsi="Arial" w:cs="Arial"/>
              <w:b/>
            </w:rPr>
          </w:pPr>
          <w:r w:rsidRPr="00F90B8F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C1064C" w:rsidRPr="006B7E05" w:rsidRDefault="00A428B8" w:rsidP="005F512B">
          <w:pPr>
            <w:jc w:val="both"/>
            <w:rPr>
              <w:rFonts w:ascii="Arial" w:hAnsi="Arial" w:cs="Arial"/>
              <w:sz w:val="20"/>
              <w:szCs w:val="20"/>
            </w:rPr>
          </w:pPr>
          <w:r w:rsidRPr="00183A17">
            <w:rPr>
              <w:rFonts w:ascii="Arial" w:hAnsi="Arial" w:cs="Arial"/>
              <w:sz w:val="22"/>
              <w:szCs w:val="20"/>
              <w:highlight w:val="yellow"/>
            </w:rPr>
            <w:t>5504-2</w:t>
          </w:r>
        </w:p>
      </w:tc>
    </w:tr>
    <w:tr w:rsidR="00C1064C" w:rsidRPr="00F90B8F" w:rsidTr="005F512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C1064C" w:rsidRPr="00F90B8F" w:rsidRDefault="00C1064C" w:rsidP="005F512B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C1064C" w:rsidRPr="00F90B8F" w:rsidRDefault="00C1064C" w:rsidP="005F512B">
          <w:pPr>
            <w:jc w:val="both"/>
            <w:rPr>
              <w:rFonts w:ascii="Arial" w:hAnsi="Arial" w:cs="Arial"/>
              <w:b/>
            </w:rPr>
          </w:pPr>
          <w:r w:rsidRPr="00F90B8F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C1064C" w:rsidRPr="00215C41" w:rsidRDefault="00215C41" w:rsidP="005F512B">
          <w:pPr>
            <w:jc w:val="both"/>
            <w:rPr>
              <w:rFonts w:ascii="Arial" w:hAnsi="Arial" w:cs="Arial"/>
            </w:rPr>
          </w:pPr>
          <w:r w:rsidRPr="00215C41">
            <w:rPr>
              <w:rFonts w:ascii="Arial" w:hAnsi="Arial" w:cs="Arial"/>
              <w:sz w:val="22"/>
            </w:rPr>
            <w:t>4/15/14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C1064C" w:rsidRPr="00F90B8F" w:rsidRDefault="00C1064C" w:rsidP="005F512B">
          <w:pPr>
            <w:jc w:val="both"/>
            <w:rPr>
              <w:rFonts w:ascii="Arial" w:hAnsi="Arial" w:cs="Arial"/>
              <w:b/>
            </w:rPr>
          </w:pPr>
          <w:r w:rsidRPr="00F90B8F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3C1F57"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C1064C" w:rsidRPr="00F90B8F" w:rsidTr="005F512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C1064C" w:rsidRPr="0005104D" w:rsidRDefault="00C1064C" w:rsidP="00A428B8">
          <w:pPr>
            <w:rPr>
              <w:rFonts w:ascii="Arial" w:hAnsi="Arial" w:cs="Arial"/>
              <w:sz w:val="28"/>
              <w:szCs w:val="28"/>
            </w:rPr>
          </w:pPr>
          <w:r w:rsidRPr="0005104D">
            <w:rPr>
              <w:rFonts w:ascii="Arial" w:hAnsi="Arial" w:cs="Arial"/>
              <w:sz w:val="28"/>
              <w:szCs w:val="28"/>
            </w:rPr>
            <w:t xml:space="preserve">TITLE:  </w:t>
          </w:r>
          <w:r w:rsidRPr="008573A1">
            <w:rPr>
              <w:rFonts w:ascii="Arial" w:hAnsi="Arial" w:cs="Arial"/>
              <w:b/>
              <w:sz w:val="28"/>
              <w:szCs w:val="28"/>
            </w:rPr>
            <w:t>Tango User Profiles</w:t>
          </w:r>
          <w:r w:rsidR="00A428B8" w:rsidRPr="008573A1">
            <w:rPr>
              <w:rFonts w:ascii="Arial" w:hAnsi="Arial" w:cs="Arial"/>
              <w:b/>
              <w:sz w:val="28"/>
              <w:szCs w:val="28"/>
            </w:rPr>
            <w:t xml:space="preserve"> and Passwords</w:t>
          </w:r>
        </w:p>
      </w:tc>
    </w:tr>
  </w:tbl>
  <w:p w:rsidR="00C1064C" w:rsidRDefault="00C106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6B8"/>
    <w:multiLevelType w:val="multilevel"/>
    <w:tmpl w:val="7618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20592464"/>
    <w:multiLevelType w:val="hybridMultilevel"/>
    <w:tmpl w:val="5B5E7812"/>
    <w:lvl w:ilvl="0" w:tplc="B11291D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093D00"/>
    <w:multiLevelType w:val="hybridMultilevel"/>
    <w:tmpl w:val="9956E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C15370"/>
    <w:multiLevelType w:val="hybridMultilevel"/>
    <w:tmpl w:val="73BA4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591DDB"/>
    <w:multiLevelType w:val="hybridMultilevel"/>
    <w:tmpl w:val="F74A5E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F846CD"/>
    <w:multiLevelType w:val="hybridMultilevel"/>
    <w:tmpl w:val="C3CA9F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4617"/>
    <w:rsid w:val="000054DB"/>
    <w:rsid w:val="00013C43"/>
    <w:rsid w:val="00020C51"/>
    <w:rsid w:val="0005104D"/>
    <w:rsid w:val="000614D9"/>
    <w:rsid w:val="0006575D"/>
    <w:rsid w:val="00067AC5"/>
    <w:rsid w:val="000823D2"/>
    <w:rsid w:val="000C0429"/>
    <w:rsid w:val="000F5CCD"/>
    <w:rsid w:val="0013118A"/>
    <w:rsid w:val="00135D76"/>
    <w:rsid w:val="00136256"/>
    <w:rsid w:val="00167488"/>
    <w:rsid w:val="00183A17"/>
    <w:rsid w:val="001B3931"/>
    <w:rsid w:val="001B55AD"/>
    <w:rsid w:val="00215C41"/>
    <w:rsid w:val="00221FD2"/>
    <w:rsid w:val="0024216A"/>
    <w:rsid w:val="00257852"/>
    <w:rsid w:val="002666B2"/>
    <w:rsid w:val="002B468B"/>
    <w:rsid w:val="002B57CA"/>
    <w:rsid w:val="002E2076"/>
    <w:rsid w:val="002F3E9E"/>
    <w:rsid w:val="00324B10"/>
    <w:rsid w:val="003755AA"/>
    <w:rsid w:val="003C1F57"/>
    <w:rsid w:val="003D773B"/>
    <w:rsid w:val="003F77D2"/>
    <w:rsid w:val="00400459"/>
    <w:rsid w:val="00400DC9"/>
    <w:rsid w:val="00405E47"/>
    <w:rsid w:val="00421A32"/>
    <w:rsid w:val="00433A98"/>
    <w:rsid w:val="0048178C"/>
    <w:rsid w:val="00484060"/>
    <w:rsid w:val="004C0EB3"/>
    <w:rsid w:val="004C5411"/>
    <w:rsid w:val="005038C6"/>
    <w:rsid w:val="0052525D"/>
    <w:rsid w:val="00554889"/>
    <w:rsid w:val="005606C6"/>
    <w:rsid w:val="00584408"/>
    <w:rsid w:val="005A5D48"/>
    <w:rsid w:val="005B4617"/>
    <w:rsid w:val="005B4B21"/>
    <w:rsid w:val="005D7443"/>
    <w:rsid w:val="005F512B"/>
    <w:rsid w:val="0065476C"/>
    <w:rsid w:val="006654ED"/>
    <w:rsid w:val="00666E62"/>
    <w:rsid w:val="006A3626"/>
    <w:rsid w:val="006A670E"/>
    <w:rsid w:val="006B7E05"/>
    <w:rsid w:val="006C3C49"/>
    <w:rsid w:val="006D4395"/>
    <w:rsid w:val="006E5DC4"/>
    <w:rsid w:val="006E5EB9"/>
    <w:rsid w:val="006F1F38"/>
    <w:rsid w:val="007A6987"/>
    <w:rsid w:val="007C14D9"/>
    <w:rsid w:val="00806358"/>
    <w:rsid w:val="00811E14"/>
    <w:rsid w:val="00831D49"/>
    <w:rsid w:val="00836932"/>
    <w:rsid w:val="008558D1"/>
    <w:rsid w:val="008573A1"/>
    <w:rsid w:val="00870238"/>
    <w:rsid w:val="00872F1A"/>
    <w:rsid w:val="008A6691"/>
    <w:rsid w:val="008B27CE"/>
    <w:rsid w:val="008C1C4E"/>
    <w:rsid w:val="008F2422"/>
    <w:rsid w:val="0090516C"/>
    <w:rsid w:val="00961FCE"/>
    <w:rsid w:val="009905FF"/>
    <w:rsid w:val="009965D6"/>
    <w:rsid w:val="009C4753"/>
    <w:rsid w:val="00A258D7"/>
    <w:rsid w:val="00A30F71"/>
    <w:rsid w:val="00A428B8"/>
    <w:rsid w:val="00A63EF7"/>
    <w:rsid w:val="00A82A1B"/>
    <w:rsid w:val="00A87E85"/>
    <w:rsid w:val="00AB2D5F"/>
    <w:rsid w:val="00AD1081"/>
    <w:rsid w:val="00AD33FB"/>
    <w:rsid w:val="00AE0C26"/>
    <w:rsid w:val="00AF0452"/>
    <w:rsid w:val="00B00BF0"/>
    <w:rsid w:val="00B42066"/>
    <w:rsid w:val="00B52FE3"/>
    <w:rsid w:val="00B54794"/>
    <w:rsid w:val="00B962F6"/>
    <w:rsid w:val="00BC6312"/>
    <w:rsid w:val="00C06149"/>
    <w:rsid w:val="00C1064C"/>
    <w:rsid w:val="00C1650D"/>
    <w:rsid w:val="00C42899"/>
    <w:rsid w:val="00C50A7E"/>
    <w:rsid w:val="00C57B0F"/>
    <w:rsid w:val="00C818C9"/>
    <w:rsid w:val="00C84BA3"/>
    <w:rsid w:val="00C9194D"/>
    <w:rsid w:val="00CB0521"/>
    <w:rsid w:val="00CD771E"/>
    <w:rsid w:val="00D40F87"/>
    <w:rsid w:val="00D645F0"/>
    <w:rsid w:val="00D6494B"/>
    <w:rsid w:val="00D6543A"/>
    <w:rsid w:val="00DF2232"/>
    <w:rsid w:val="00E060A7"/>
    <w:rsid w:val="00E46A59"/>
    <w:rsid w:val="00E90B28"/>
    <w:rsid w:val="00EA3D85"/>
    <w:rsid w:val="00EB01FC"/>
    <w:rsid w:val="00EB37A2"/>
    <w:rsid w:val="00EC59DF"/>
    <w:rsid w:val="00F81A37"/>
    <w:rsid w:val="00F90B8F"/>
    <w:rsid w:val="00FA2380"/>
    <w:rsid w:val="00FD6A89"/>
    <w:rsid w:val="00FD78F5"/>
    <w:rsid w:val="00FF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3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 Katchatag</dc:creator>
  <cp:keywords/>
  <dc:description/>
  <cp:lastModifiedBy>erin</cp:lastModifiedBy>
  <cp:revision>25</cp:revision>
  <cp:lastPrinted>2011-06-05T00:22:00Z</cp:lastPrinted>
  <dcterms:created xsi:type="dcterms:W3CDTF">2010-09-17T20:37:00Z</dcterms:created>
  <dcterms:modified xsi:type="dcterms:W3CDTF">2014-04-09T08:28:00Z</dcterms:modified>
</cp:coreProperties>
</file>