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427D14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7D14">
              <w:rPr>
                <w:rFonts w:ascii="Arial" w:hAnsi="Arial" w:cs="Arial"/>
                <w:sz w:val="22"/>
                <w:szCs w:val="22"/>
              </w:rPr>
              <w:t>April 1</w:t>
            </w:r>
            <w:r w:rsidR="00427D14" w:rsidRPr="00427D1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427D14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27D14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5201-</w:t>
            </w:r>
            <w:r w:rsidR="00C42D10" w:rsidRPr="00C42D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427D14" w:rsidRDefault="00C42D10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</w:t>
            </w:r>
            <w:r w:rsidR="00F15499">
              <w:rPr>
                <w:rFonts w:ascii="Arial" w:hAnsi="Arial" w:cs="Arial"/>
                <w:sz w:val="22"/>
                <w:szCs w:val="22"/>
              </w:rPr>
              <w:t>6/14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354EC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27D14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27D14">
              <w:rPr>
                <w:rFonts w:ascii="Arial" w:hAnsi="Arial" w:cs="Arial"/>
                <w:b/>
                <w:sz w:val="28"/>
                <w:szCs w:val="28"/>
              </w:rPr>
              <w:t>Preparation of Cryoprecipitate in Sunquest</w:t>
            </w:r>
          </w:p>
        </w:tc>
      </w:tr>
    </w:tbl>
    <w:p w:rsidR="00574A2A" w:rsidRDefault="00574A2A"/>
    <w:p w:rsidR="00574A2A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27D14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7D14" w:rsidRDefault="00427D1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component preparation of Cryoprecipitate in Sunquest, using the Blood Component Preparation function.</w:t>
      </w:r>
    </w:p>
    <w:p w:rsidR="00427D14" w:rsidRDefault="00427D1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7D14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834"/>
        <w:gridCol w:w="2627"/>
      </w:tblGrid>
      <w:tr w:rsidR="00427D14" w:rsidTr="00427D14">
        <w:tc>
          <w:tcPr>
            <w:tcW w:w="100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7D14" w:rsidTr="00427D14">
        <w:tc>
          <w:tcPr>
            <w:tcW w:w="100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 w:rsidR="00A746D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:rsidR="00427D14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is performed in the Helmer Quickthaw System.</w:t>
            </w:r>
          </w:p>
          <w:p w:rsidR="00427D14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the thawed product </w:t>
            </w:r>
            <w:r w:rsidR="006D57A0">
              <w:rPr>
                <w:rFonts w:ascii="Arial" w:hAnsi="Arial" w:cs="Arial"/>
                <w:sz w:val="22"/>
                <w:szCs w:val="22"/>
              </w:rPr>
              <w:t>to assure it is intact and passes visual inspection.</w:t>
            </w:r>
          </w:p>
          <w:p w:rsidR="00640780" w:rsidRPr="00640780" w:rsidRDefault="00640780" w:rsidP="0064078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27D14" w:rsidRPr="006D57A0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Products Using the Helmer Quickthaw System</w:t>
            </w:r>
          </w:p>
          <w:p w:rsidR="006D57A0" w:rsidRPr="00427D14" w:rsidRDefault="006D57A0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</w:t>
            </w:r>
            <w:r w:rsidR="00640780">
              <w:rPr>
                <w:rFonts w:ascii="Arial" w:hAnsi="Arial" w:cs="Arial"/>
                <w:sz w:val="22"/>
                <w:szCs w:val="22"/>
              </w:rPr>
              <w:t xml:space="preserve"> of Plasma Products</w:t>
            </w:r>
          </w:p>
        </w:tc>
      </w:tr>
      <w:tr w:rsidR="00427D14" w:rsidTr="00427D14">
        <w:tc>
          <w:tcPr>
            <w:tcW w:w="1008" w:type="dxa"/>
          </w:tcPr>
          <w:p w:rsidR="00427D14" w:rsidRDefault="00640780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427D14" w:rsidRPr="007A3AA9" w:rsidRDefault="00640780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AA9"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Select “look up by component preparation function”.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6D1273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6D1273" w:rsidRPr="006D1273">
              <w:rPr>
                <w:rFonts w:ascii="Arial" w:hAnsi="Arial" w:cs="Arial"/>
                <w:sz w:val="22"/>
                <w:szCs w:val="22"/>
                <w:highlight w:val="yellow"/>
              </w:rPr>
              <w:t>prep code</w:t>
            </w:r>
            <w:r w:rsidRPr="007A3AA9">
              <w:rPr>
                <w:rFonts w:ascii="Arial" w:hAnsi="Arial" w:cs="Arial"/>
                <w:sz w:val="22"/>
                <w:szCs w:val="22"/>
              </w:rPr>
              <w:t>, or use search feature to select.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Select Time and Date.  Defaults to current time and date.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Scan UNIT NUMBER.</w:t>
            </w:r>
          </w:p>
          <w:p w:rsidR="00A746DB" w:rsidRPr="007A3AA9" w:rsidRDefault="00A746DB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Acknowledge QA Warning that test BLC has not been performed.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Tab 2 X to change unit to “Thawed”.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:rsidR="00640780" w:rsidRPr="007A3AA9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:rsidR="00640780" w:rsidRPr="007A3AA9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Task Summary List can be printed by selecting Task Summary on bottom left of screen, if needed.</w:t>
            </w:r>
          </w:p>
          <w:p w:rsidR="00A87584" w:rsidRPr="007A3AA9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Select SAVE.  The system will ask if it should file all units.</w:t>
            </w:r>
          </w:p>
          <w:p w:rsidR="00A87584" w:rsidRPr="007A3AA9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 xml:space="preserve">Select OK.  The Output/New Units window opens, showing the results of the component preparation.  </w:t>
            </w:r>
          </w:p>
          <w:p w:rsidR="00CC795D" w:rsidRPr="007A3AA9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Selec</w:t>
            </w:r>
            <w:r w:rsidR="007668FD" w:rsidRPr="007A3AA9">
              <w:rPr>
                <w:rFonts w:ascii="Arial" w:hAnsi="Arial" w:cs="Arial"/>
                <w:sz w:val="22"/>
                <w:szCs w:val="22"/>
              </w:rPr>
              <w:t>t FINISH</w:t>
            </w:r>
            <w:r w:rsidRPr="007A3AA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795D" w:rsidRPr="007A3AA9" w:rsidRDefault="00CC795D" w:rsidP="00CC795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A Hematrax Label will print.  Remove the label from the printer.</w:t>
            </w:r>
          </w:p>
          <w:p w:rsidR="00CC795D" w:rsidRPr="007A3AA9" w:rsidRDefault="00CC795D" w:rsidP="00CC795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A87584" w:rsidRPr="007A3AA9" w:rsidRDefault="006C26D6" w:rsidP="0076172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A3AA9">
              <w:rPr>
                <w:rFonts w:ascii="Arial" w:hAnsi="Arial" w:cs="Arial"/>
                <w:sz w:val="22"/>
                <w:szCs w:val="22"/>
              </w:rPr>
              <w:t>The product will not be in available status for issue until BLC is resulted.</w:t>
            </w:r>
            <w:r w:rsidR="00A87584" w:rsidRPr="007A3A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</w:tcPr>
          <w:p w:rsidR="00427D14" w:rsidRPr="006D1273" w:rsidRDefault="006C26D6" w:rsidP="006C26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</w:t>
            </w:r>
            <w:r w:rsidR="00761720">
              <w:rPr>
                <w:rFonts w:ascii="Arial" w:hAnsi="Arial" w:cs="Arial"/>
                <w:sz w:val="22"/>
                <w:szCs w:val="22"/>
              </w:rPr>
              <w:t xml:space="preserve">Check (BLC) and </w:t>
            </w:r>
            <w:r>
              <w:rPr>
                <w:rFonts w:ascii="Arial" w:hAnsi="Arial" w:cs="Arial"/>
                <w:sz w:val="22"/>
                <w:szCs w:val="22"/>
              </w:rPr>
              <w:t>Verification</w:t>
            </w:r>
            <w:r w:rsidR="007617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D1273" w:rsidRPr="00352A87" w:rsidRDefault="006D1273" w:rsidP="006C26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D1273">
              <w:rPr>
                <w:rFonts w:ascii="Arial" w:hAnsi="Arial" w:cs="Arial"/>
                <w:sz w:val="22"/>
                <w:szCs w:val="22"/>
                <w:highlight w:val="yellow"/>
              </w:rPr>
              <w:t>Table A Cryoprecipitate Component Prep Codes for BCP</w:t>
            </w:r>
          </w:p>
          <w:p w:rsidR="00352A87" w:rsidRPr="006D1273" w:rsidRDefault="00352A87" w:rsidP="006C26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Preparation of Thawed Plasma in SQ</w:t>
            </w:r>
          </w:p>
          <w:p w:rsidR="00761720" w:rsidRPr="006C26D6" w:rsidRDefault="00761720" w:rsidP="007668F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2D10" w:rsidRDefault="00C42D10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C42D10" w:rsidRDefault="00C42D10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C42D10" w:rsidRDefault="00C42D10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C42D10" w:rsidRPr="00C42D10" w:rsidRDefault="00C42D10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  <w:highlight w:val="yellow"/>
        </w:rPr>
      </w:pPr>
      <w:r w:rsidRPr="00C42D10">
        <w:rPr>
          <w:rFonts w:ascii="Arial" w:hAnsi="Arial" w:cs="Arial"/>
          <w:b/>
          <w:sz w:val="22"/>
          <w:szCs w:val="22"/>
          <w:highlight w:val="yellow"/>
        </w:rPr>
        <w:lastRenderedPageBreak/>
        <w:t xml:space="preserve">Table </w:t>
      </w:r>
      <w:proofErr w:type="gramStart"/>
      <w:r w:rsidRPr="00C42D10">
        <w:rPr>
          <w:rFonts w:ascii="Arial" w:hAnsi="Arial" w:cs="Arial"/>
          <w:b/>
          <w:sz w:val="22"/>
          <w:szCs w:val="22"/>
          <w:highlight w:val="yellow"/>
        </w:rPr>
        <w:t>A</w:t>
      </w:r>
      <w:proofErr w:type="gramEnd"/>
      <w:r w:rsidRPr="00C42D10">
        <w:rPr>
          <w:rFonts w:ascii="Arial" w:hAnsi="Arial" w:cs="Arial"/>
          <w:b/>
          <w:sz w:val="22"/>
          <w:szCs w:val="22"/>
          <w:highlight w:val="yellow"/>
        </w:rPr>
        <w:t xml:space="preserve"> Cryoprecipitate Component Prep Codes for BCP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2793"/>
        <w:gridCol w:w="2649"/>
        <w:gridCol w:w="2387"/>
      </w:tblGrid>
      <w:tr w:rsidR="00445368" w:rsidRPr="00C42D10" w:rsidTr="00445368">
        <w:tc>
          <w:tcPr>
            <w:tcW w:w="2640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Prep Codes</w:t>
            </w:r>
          </w:p>
        </w:tc>
        <w:tc>
          <w:tcPr>
            <w:tcW w:w="2793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Product Description</w:t>
            </w:r>
          </w:p>
        </w:tc>
        <w:tc>
          <w:tcPr>
            <w:tcW w:w="2649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C42D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Ecodes</w:t>
            </w:r>
            <w:proofErr w:type="spellEnd"/>
            <w:r w:rsidRPr="00C42D1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on frozen units</w:t>
            </w:r>
          </w:p>
        </w:tc>
        <w:tc>
          <w:tcPr>
            <w:tcW w:w="2387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Expiration at Thaw</w:t>
            </w:r>
          </w:p>
        </w:tc>
      </w:tr>
      <w:tr w:rsidR="00445368" w:rsidRPr="00C42D10" w:rsidTr="00445368">
        <w:tc>
          <w:tcPr>
            <w:tcW w:w="2640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THCPP</w:t>
            </w:r>
          </w:p>
        </w:tc>
        <w:tc>
          <w:tcPr>
            <w:tcW w:w="2793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Thaw </w:t>
            </w:r>
            <w:proofErr w:type="spellStart"/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Cryo</w:t>
            </w:r>
            <w:proofErr w:type="spellEnd"/>
          </w:p>
        </w:tc>
        <w:tc>
          <w:tcPr>
            <w:tcW w:w="2649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E3587</w:t>
            </w:r>
          </w:p>
        </w:tc>
        <w:tc>
          <w:tcPr>
            <w:tcW w:w="2387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6H</w:t>
            </w:r>
          </w:p>
        </w:tc>
      </w:tr>
      <w:tr w:rsidR="00445368" w:rsidRPr="00C42D10" w:rsidTr="00445368">
        <w:tc>
          <w:tcPr>
            <w:tcW w:w="2640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THCRY</w:t>
            </w:r>
          </w:p>
        </w:tc>
        <w:tc>
          <w:tcPr>
            <w:tcW w:w="2793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Thaw </w:t>
            </w:r>
            <w:proofErr w:type="spellStart"/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Prepooled</w:t>
            </w:r>
            <w:proofErr w:type="spellEnd"/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Cryo</w:t>
            </w:r>
            <w:proofErr w:type="spellEnd"/>
          </w:p>
        </w:tc>
        <w:tc>
          <w:tcPr>
            <w:tcW w:w="2649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42D10">
              <w:rPr>
                <w:rFonts w:ascii="Arial" w:hAnsi="Arial" w:cs="Arial"/>
                <w:sz w:val="22"/>
                <w:szCs w:val="22"/>
                <w:highlight w:val="yellow"/>
              </w:rPr>
              <w:t>E5165</w:t>
            </w:r>
          </w:p>
        </w:tc>
        <w:tc>
          <w:tcPr>
            <w:tcW w:w="2387" w:type="dxa"/>
          </w:tcPr>
          <w:p w:rsidR="00445368" w:rsidRPr="00C42D10" w:rsidRDefault="0044536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6H</w:t>
            </w:r>
          </w:p>
        </w:tc>
      </w:tr>
    </w:tbl>
    <w:p w:rsidR="00C42D10" w:rsidRDefault="00C42D10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D1273" w:rsidRDefault="006D1273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7D14" w:rsidRDefault="007A3AA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7A3AA9" w:rsidRDefault="007A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User’s Manual, Mysis Laboratory, </w:t>
      </w:r>
      <w:proofErr w:type="gramStart"/>
      <w:r>
        <w:rPr>
          <w:rFonts w:ascii="Arial" w:hAnsi="Arial" w:cs="Arial"/>
          <w:sz w:val="22"/>
          <w:szCs w:val="22"/>
        </w:rPr>
        <w:t>Version</w:t>
      </w:r>
      <w:proofErr w:type="gramEnd"/>
      <w:r>
        <w:rPr>
          <w:rFonts w:ascii="Arial" w:hAnsi="Arial" w:cs="Arial"/>
          <w:sz w:val="22"/>
          <w:szCs w:val="22"/>
        </w:rPr>
        <w:t xml:space="preserve"> 7.1</w:t>
      </w:r>
    </w:p>
    <w:p w:rsidR="007A3AA9" w:rsidRPr="007A3AA9" w:rsidRDefault="007A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Edition, AABB Press, Bethesda, MD.</w:t>
      </w:r>
      <w:proofErr w:type="gramEnd"/>
    </w:p>
    <w:sectPr w:rsidR="007A3AA9" w:rsidRPr="007A3AA9" w:rsidSect="00761720">
      <w:pgSz w:w="12240" w:h="15840"/>
      <w:pgMar w:top="547" w:right="907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20" w:rsidRDefault="00761720" w:rsidP="00761720">
      <w:r>
        <w:separator/>
      </w:r>
    </w:p>
  </w:endnote>
  <w:endnote w:type="continuationSeparator" w:id="0">
    <w:p w:rsidR="00761720" w:rsidRDefault="00761720" w:rsidP="0076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20" w:rsidRDefault="00761720" w:rsidP="00761720">
      <w:r>
        <w:separator/>
      </w:r>
    </w:p>
  </w:footnote>
  <w:footnote w:type="continuationSeparator" w:id="0">
    <w:p w:rsidR="00761720" w:rsidRDefault="00761720" w:rsidP="0076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352A87"/>
    <w:rsid w:val="00354EC6"/>
    <w:rsid w:val="00357C21"/>
    <w:rsid w:val="00377EF8"/>
    <w:rsid w:val="003C4983"/>
    <w:rsid w:val="003F0561"/>
    <w:rsid w:val="00427D14"/>
    <w:rsid w:val="00445368"/>
    <w:rsid w:val="00574A2A"/>
    <w:rsid w:val="00640780"/>
    <w:rsid w:val="0064249A"/>
    <w:rsid w:val="006C26D6"/>
    <w:rsid w:val="006D1273"/>
    <w:rsid w:val="006D57A0"/>
    <w:rsid w:val="00761720"/>
    <w:rsid w:val="007668FD"/>
    <w:rsid w:val="007A3AA9"/>
    <w:rsid w:val="00A746DB"/>
    <w:rsid w:val="00A87584"/>
    <w:rsid w:val="00BF12B3"/>
    <w:rsid w:val="00C42D10"/>
    <w:rsid w:val="00C82C04"/>
    <w:rsid w:val="00C854C8"/>
    <w:rsid w:val="00CC795D"/>
    <w:rsid w:val="00F05BAF"/>
    <w:rsid w:val="00F15499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D14"/>
    <w:pPr>
      <w:ind w:left="720"/>
      <w:contextualSpacing/>
    </w:pPr>
  </w:style>
  <w:style w:type="paragraph" w:styleId="Header">
    <w:name w:val="header"/>
    <w:basedOn w:val="Normal"/>
    <w:link w:val="HeaderChar"/>
    <w:rsid w:val="0076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720"/>
    <w:rPr>
      <w:sz w:val="24"/>
    </w:rPr>
  </w:style>
  <w:style w:type="paragraph" w:styleId="Footer">
    <w:name w:val="footer"/>
    <w:basedOn w:val="Normal"/>
    <w:link w:val="FooterChar"/>
    <w:rsid w:val="0076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1720"/>
    <w:rPr>
      <w:sz w:val="24"/>
    </w:rPr>
  </w:style>
  <w:style w:type="paragraph" w:styleId="BalloonText">
    <w:name w:val="Balloon Text"/>
    <w:basedOn w:val="Normal"/>
    <w:link w:val="BalloonTextChar"/>
    <w:rsid w:val="00C42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D14"/>
    <w:pPr>
      <w:ind w:left="720"/>
      <w:contextualSpacing/>
    </w:pPr>
  </w:style>
  <w:style w:type="paragraph" w:styleId="Header">
    <w:name w:val="header"/>
    <w:basedOn w:val="Normal"/>
    <w:link w:val="HeaderChar"/>
    <w:rsid w:val="0076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720"/>
    <w:rPr>
      <w:sz w:val="24"/>
    </w:rPr>
  </w:style>
  <w:style w:type="paragraph" w:styleId="Footer">
    <w:name w:val="footer"/>
    <w:basedOn w:val="Normal"/>
    <w:link w:val="FooterChar"/>
    <w:rsid w:val="0076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1720"/>
    <w:rPr>
      <w:sz w:val="24"/>
    </w:rPr>
  </w:style>
  <w:style w:type="paragraph" w:styleId="BalloonText">
    <w:name w:val="Balloon Text"/>
    <w:basedOn w:val="Normal"/>
    <w:link w:val="BalloonTextChar"/>
    <w:rsid w:val="00C42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2406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2</cp:revision>
  <cp:lastPrinted>2013-06-28T17:43:00Z</cp:lastPrinted>
  <dcterms:created xsi:type="dcterms:W3CDTF">2014-06-02T19:36:00Z</dcterms:created>
  <dcterms:modified xsi:type="dcterms:W3CDTF">2014-06-02T19:36:00Z</dcterms:modified>
</cp:coreProperties>
</file>