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F8" w:rsidRPr="00A62285" w:rsidRDefault="00B636ED" w:rsidP="003A63D2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July 17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, </w:t>
      </w:r>
      <w:r w:rsidR="00027F23" w:rsidRPr="00A62285">
        <w:rPr>
          <w:rFonts w:ascii="Arial" w:hAnsi="Arial" w:cs="Arial"/>
          <w:b/>
          <w:sz w:val="22"/>
          <w:szCs w:val="22"/>
        </w:rPr>
        <w:t xml:space="preserve"> 2014</w:t>
      </w:r>
      <w:proofErr w:type="gramEnd"/>
      <w:r w:rsidR="00027F23" w:rsidRPr="00A62285">
        <w:rPr>
          <w:rFonts w:ascii="Arial" w:hAnsi="Arial" w:cs="Arial"/>
          <w:b/>
          <w:sz w:val="22"/>
          <w:szCs w:val="22"/>
        </w:rPr>
        <w:t xml:space="preserve"> Staff meeting</w:t>
      </w:r>
      <w:r w:rsidR="003A63D2">
        <w:rPr>
          <w:rFonts w:ascii="Arial" w:hAnsi="Arial" w:cs="Arial"/>
          <w:b/>
          <w:sz w:val="22"/>
          <w:szCs w:val="22"/>
        </w:rPr>
        <w:t xml:space="preserve"> minutes </w:t>
      </w:r>
    </w:p>
    <w:p w:rsidR="003D393A" w:rsidRDefault="00B636ED" w:rsidP="00E15FCC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Update – How is HMC doing?</w:t>
      </w:r>
    </w:p>
    <w:p w:rsidR="00F15E72" w:rsidRDefault="00B636ED" w:rsidP="003D393A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Nina goes to the HMC meeting with Becky Pierce.</w:t>
      </w:r>
    </w:p>
    <w:p w:rsidR="00B636ED" w:rsidRDefault="00B636ED" w:rsidP="003D393A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 is in the black so if you hear of them ordering equipment and/or hiring…</w:t>
      </w:r>
    </w:p>
    <w:p w:rsidR="00B636ED" w:rsidRDefault="00B636ED" w:rsidP="003D393A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HMC is still $10 mil</w:t>
      </w:r>
      <w:r w:rsidR="003337B1">
        <w:rPr>
          <w:rFonts w:ascii="Arial" w:hAnsi="Arial" w:cs="Arial"/>
          <w:sz w:val="22"/>
          <w:szCs w:val="22"/>
        </w:rPr>
        <w:t>lion</w:t>
      </w:r>
      <w:r>
        <w:rPr>
          <w:rFonts w:ascii="Arial" w:hAnsi="Arial" w:cs="Arial"/>
          <w:sz w:val="22"/>
          <w:szCs w:val="22"/>
        </w:rPr>
        <w:t xml:space="preserve"> in the red.  This is better than expected but still needs improvement.</w:t>
      </w:r>
    </w:p>
    <w:p w:rsidR="00B636ED" w:rsidRDefault="00B636ED" w:rsidP="003D393A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Staffing and equipment requisitions require justification (never easy).</w:t>
      </w:r>
    </w:p>
    <w:p w:rsidR="00B636ED" w:rsidRDefault="00B636ED" w:rsidP="003D393A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plans to </w:t>
      </w:r>
      <w:proofErr w:type="gramStart"/>
      <w:r>
        <w:rPr>
          <w:rFonts w:ascii="Arial" w:hAnsi="Arial" w:cs="Arial"/>
          <w:sz w:val="22"/>
          <w:szCs w:val="22"/>
        </w:rPr>
        <w:t>lay</w:t>
      </w:r>
      <w:proofErr w:type="gramEnd"/>
      <w:r>
        <w:rPr>
          <w:rFonts w:ascii="Arial" w:hAnsi="Arial" w:cs="Arial"/>
          <w:sz w:val="22"/>
          <w:szCs w:val="22"/>
        </w:rPr>
        <w:t xml:space="preserve"> off at this time.</w:t>
      </w:r>
    </w:p>
    <w:p w:rsidR="00B636ED" w:rsidRDefault="00B636ED" w:rsidP="003D393A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 Med is still working on their own cost reduction so expect additional changes to come.</w:t>
      </w:r>
    </w:p>
    <w:p w:rsidR="0083679B" w:rsidRDefault="0083679B" w:rsidP="003D393A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O.T. allowed.  Be careful of your job classification.  CLTs cannot flex their time like MLS can.  Fill out the green forms!</w:t>
      </w:r>
    </w:p>
    <w:p w:rsidR="00A256A8" w:rsidRDefault="00A256A8" w:rsidP="00A256A8">
      <w:pPr>
        <w:pStyle w:val="ListParagraph"/>
        <w:spacing w:before="120" w:after="120"/>
        <w:ind w:left="1440"/>
        <w:rPr>
          <w:rFonts w:ascii="Arial" w:hAnsi="Arial" w:cs="Arial"/>
          <w:sz w:val="22"/>
          <w:szCs w:val="22"/>
        </w:rPr>
      </w:pPr>
    </w:p>
    <w:p w:rsidR="0083679B" w:rsidRDefault="0083679B" w:rsidP="001E10B5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Clocking Policy</w:t>
      </w:r>
    </w:p>
    <w:p w:rsidR="0083679B" w:rsidRDefault="0083679B" w:rsidP="0083679B">
      <w:pPr>
        <w:pStyle w:val="ListParagraph"/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Nina discussed the institution policy which was emailed out to us.</w:t>
      </w:r>
    </w:p>
    <w:p w:rsidR="0083679B" w:rsidRDefault="0083679B" w:rsidP="0083679B">
      <w:pPr>
        <w:pStyle w:val="ListParagraph"/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forget or don’t get clocked in/out, do it when you remember and submit a green adjustment.  That is much easier for </w:t>
      </w:r>
      <w:proofErr w:type="spellStart"/>
      <w:r>
        <w:rPr>
          <w:rFonts w:ascii="Arial" w:hAnsi="Arial" w:cs="Arial"/>
          <w:sz w:val="22"/>
          <w:szCs w:val="22"/>
        </w:rPr>
        <w:t>Gie</w:t>
      </w:r>
      <w:proofErr w:type="spellEnd"/>
      <w:r>
        <w:rPr>
          <w:rFonts w:ascii="Arial" w:hAnsi="Arial" w:cs="Arial"/>
          <w:sz w:val="22"/>
          <w:szCs w:val="22"/>
        </w:rPr>
        <w:t>/Erin to correct than a missing punch.</w:t>
      </w:r>
    </w:p>
    <w:p w:rsidR="003337B1" w:rsidRDefault="003337B1" w:rsidP="0083679B">
      <w:pPr>
        <w:pStyle w:val="ListParagraph"/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Nina will be including this information in performance evaluations and will be following the guidelines for corrective action if too many corrections are coming through.</w:t>
      </w:r>
      <w:bookmarkStart w:id="0" w:name="_GoBack"/>
      <w:bookmarkEnd w:id="0"/>
    </w:p>
    <w:p w:rsidR="0083679B" w:rsidRDefault="0083679B" w:rsidP="0083679B">
      <w:pPr>
        <w:pStyle w:val="ListParagraph"/>
        <w:spacing w:before="120"/>
        <w:ind w:left="1440"/>
        <w:rPr>
          <w:rFonts w:ascii="Arial" w:hAnsi="Arial" w:cs="Arial"/>
          <w:sz w:val="22"/>
          <w:szCs w:val="22"/>
        </w:rPr>
      </w:pPr>
    </w:p>
    <w:p w:rsidR="000E1E46" w:rsidRDefault="00132BC3" w:rsidP="001E10B5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132BC3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Sample –went live June 17</w:t>
      </w:r>
      <w:r w:rsidRPr="00132BC3">
        <w:rPr>
          <w:rFonts w:ascii="Arial" w:hAnsi="Arial" w:cs="Arial"/>
          <w:sz w:val="22"/>
          <w:szCs w:val="22"/>
          <w:vertAlign w:val="superscript"/>
        </w:rPr>
        <w:t>th</w:t>
      </w:r>
      <w:r w:rsidR="00F15E72">
        <w:rPr>
          <w:rFonts w:ascii="Arial" w:hAnsi="Arial" w:cs="Arial"/>
          <w:sz w:val="22"/>
          <w:szCs w:val="22"/>
          <w:vertAlign w:val="subscript"/>
        </w:rPr>
        <w:t>.</w:t>
      </w:r>
      <w:r w:rsidR="00F15E72">
        <w:rPr>
          <w:rFonts w:ascii="Arial" w:hAnsi="Arial" w:cs="Arial"/>
          <w:sz w:val="22"/>
          <w:szCs w:val="22"/>
        </w:rPr>
        <w:t xml:space="preserve"> </w:t>
      </w:r>
    </w:p>
    <w:p w:rsidR="000E1E46" w:rsidRDefault="00B636ED" w:rsidP="000E1E46">
      <w:pPr>
        <w:pStyle w:val="ListParagraph"/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Nina asked for feedback.</w:t>
      </w:r>
    </w:p>
    <w:p w:rsidR="00B636ED" w:rsidRDefault="00B636ED" w:rsidP="000E1E46">
      <w:pPr>
        <w:pStyle w:val="ListParagraph"/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Seems to be better.</w:t>
      </w:r>
    </w:p>
    <w:p w:rsidR="00B636ED" w:rsidRDefault="00B636ED" w:rsidP="000E1E46">
      <w:pPr>
        <w:pStyle w:val="ListParagraph"/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Patrick and Nina have been to OR meetings with the nurses to discuss 2</w:t>
      </w:r>
      <w:r w:rsidRPr="00B636ED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sample.  Interesting questions and good discussion which should help.</w:t>
      </w:r>
    </w:p>
    <w:p w:rsidR="00B636ED" w:rsidRDefault="00B636ED" w:rsidP="000E1E46">
      <w:pPr>
        <w:pStyle w:val="ListParagraph"/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 problem seems to be “terminology” between physician (anesthesiologist) and TSL.  Be careful how you word “you have blood ready”.  Don’t forget to mention that a 2</w:t>
      </w:r>
      <w:r w:rsidRPr="00B636ED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sample is needed in order to issue type specific, </w:t>
      </w:r>
      <w:proofErr w:type="spellStart"/>
      <w:r>
        <w:rPr>
          <w:rFonts w:ascii="Arial" w:hAnsi="Arial" w:cs="Arial"/>
          <w:sz w:val="22"/>
          <w:szCs w:val="22"/>
        </w:rPr>
        <w:t>crossmatched</w:t>
      </w:r>
      <w:proofErr w:type="spellEnd"/>
      <w:r>
        <w:rPr>
          <w:rFonts w:ascii="Arial" w:hAnsi="Arial" w:cs="Arial"/>
          <w:sz w:val="22"/>
          <w:szCs w:val="22"/>
        </w:rPr>
        <w:t xml:space="preserve"> blood.</w:t>
      </w:r>
    </w:p>
    <w:p w:rsidR="0083679B" w:rsidRDefault="0083679B" w:rsidP="000E1E46">
      <w:pPr>
        <w:pStyle w:val="ListParagraph"/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Turn around</w:t>
      </w:r>
      <w:proofErr w:type="spellEnd"/>
      <w:r>
        <w:rPr>
          <w:rFonts w:ascii="Arial" w:hAnsi="Arial" w:cs="Arial"/>
          <w:sz w:val="22"/>
          <w:szCs w:val="22"/>
        </w:rPr>
        <w:t xml:space="preserve"> time:  still 50 minutes for TSCR/TXM; ABRH2 is 10 minutes</w:t>
      </w:r>
    </w:p>
    <w:p w:rsidR="000075B5" w:rsidRDefault="000075B5" w:rsidP="000075B5">
      <w:pPr>
        <w:pStyle w:val="ListParagraph"/>
        <w:spacing w:before="120"/>
        <w:rPr>
          <w:rFonts w:ascii="Arial" w:hAnsi="Arial" w:cs="Arial"/>
          <w:sz w:val="22"/>
          <w:szCs w:val="22"/>
        </w:rPr>
      </w:pPr>
    </w:p>
    <w:p w:rsidR="001E10B5" w:rsidRDefault="00B636ED" w:rsidP="001E10B5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 Shooter Policy – Code Silver</w:t>
      </w:r>
    </w:p>
    <w:p w:rsidR="000075B5" w:rsidRDefault="00B636ED" w:rsidP="00B636ED">
      <w:pPr>
        <w:pStyle w:val="ListParagraph"/>
        <w:numPr>
          <w:ilvl w:val="0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sessions taking place</w:t>
      </w:r>
      <w:r w:rsidR="0083679B">
        <w:rPr>
          <w:rFonts w:ascii="Arial" w:hAnsi="Arial" w:cs="Arial"/>
          <w:sz w:val="22"/>
          <w:szCs w:val="22"/>
        </w:rPr>
        <w:t>.  OK to flex time to attend.</w:t>
      </w:r>
    </w:p>
    <w:p w:rsidR="00B636ED" w:rsidRDefault="00B636ED" w:rsidP="00B636ED">
      <w:pPr>
        <w:pStyle w:val="ListParagraph"/>
        <w:numPr>
          <w:ilvl w:val="0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Also will be on LMS for those that can’t attend sessions.</w:t>
      </w:r>
    </w:p>
    <w:p w:rsidR="0083679B" w:rsidRDefault="0083679B" w:rsidP="00B636ED">
      <w:pPr>
        <w:pStyle w:val="ListParagraph"/>
        <w:numPr>
          <w:ilvl w:val="0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Nina is recommending that during a Code Silver use the tube system to send blood rather than endangering your life walking in the hallways. </w:t>
      </w:r>
    </w:p>
    <w:p w:rsidR="0083679B" w:rsidRDefault="0083679B" w:rsidP="00B636ED">
      <w:pPr>
        <w:pStyle w:val="ListParagraph"/>
        <w:numPr>
          <w:ilvl w:val="0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Nina will look into alternatives and let us know.</w:t>
      </w:r>
    </w:p>
    <w:p w:rsidR="00B636ED" w:rsidRDefault="00B636ED" w:rsidP="00B636ED">
      <w:pPr>
        <w:pStyle w:val="ListParagraph"/>
        <w:spacing w:before="120" w:after="120"/>
        <w:ind w:left="1440"/>
        <w:rPr>
          <w:rFonts w:ascii="Arial" w:hAnsi="Arial" w:cs="Arial"/>
          <w:sz w:val="22"/>
          <w:szCs w:val="22"/>
        </w:rPr>
      </w:pPr>
    </w:p>
    <w:p w:rsidR="00C605EF" w:rsidRDefault="00C605EF" w:rsidP="00F15E72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Quality Focus- </w:t>
      </w:r>
      <w:r w:rsidR="00B636ED">
        <w:rPr>
          <w:rFonts w:ascii="Arial" w:hAnsi="Arial" w:cs="Arial"/>
          <w:b/>
          <w:sz w:val="22"/>
          <w:szCs w:val="22"/>
        </w:rPr>
        <w:t xml:space="preserve">Supplier and Customer Issues </w:t>
      </w:r>
      <w:r w:rsidR="00B636ED" w:rsidRPr="00B636ED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B636ED" w:rsidRPr="00B636ED">
        <w:rPr>
          <w:rFonts w:ascii="Arial" w:hAnsi="Arial" w:cs="Arial"/>
          <w:sz w:val="22"/>
          <w:szCs w:val="22"/>
        </w:rPr>
        <w:t>Hieu</w:t>
      </w:r>
      <w:proofErr w:type="spellEnd"/>
    </w:p>
    <w:p w:rsidR="000418B1" w:rsidRPr="00F15E72" w:rsidRDefault="00B636ED" w:rsidP="000418B1">
      <w:pPr>
        <w:pStyle w:val="ListParagraph"/>
        <w:numPr>
          <w:ilvl w:val="1"/>
          <w:numId w:val="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 handout</w:t>
      </w:r>
    </w:p>
    <w:p w:rsidR="000075B5" w:rsidRDefault="000075B5" w:rsidP="000075B5">
      <w:pPr>
        <w:pStyle w:val="ListParagraph"/>
        <w:spacing w:before="120" w:after="120"/>
        <w:rPr>
          <w:rFonts w:ascii="Arial" w:hAnsi="Arial" w:cs="Arial"/>
          <w:sz w:val="22"/>
          <w:szCs w:val="22"/>
        </w:rPr>
      </w:pPr>
    </w:p>
    <w:p w:rsidR="00AC79D8" w:rsidRDefault="00E15FCC" w:rsidP="00132BC3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QA- Gie </w:t>
      </w:r>
    </w:p>
    <w:p w:rsidR="00B9019F" w:rsidRDefault="00B636ED" w:rsidP="00F15E72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QIMs are divided into pre-analytical (65), analytic (28) and post-analytic (2)</w:t>
      </w:r>
    </w:p>
    <w:p w:rsidR="00F14CF9" w:rsidRDefault="00F14CF9" w:rsidP="00F15E72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 the 28 analytic QIMs, 13 were related to QC and Maintenance.</w:t>
      </w:r>
    </w:p>
    <w:p w:rsidR="00F14CF9" w:rsidRDefault="00F14CF9" w:rsidP="00F15E72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Expect further analysis and resolution tactics to be implemented to help us all improve the QC portion of our work.</w:t>
      </w:r>
    </w:p>
    <w:p w:rsidR="00F14CF9" w:rsidRDefault="00F14CF9" w:rsidP="00F15E72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QIMs for blood components were large in number:</w:t>
      </w:r>
    </w:p>
    <w:p w:rsidR="00F14CF9" w:rsidRDefault="00F14CF9" w:rsidP="00F14CF9">
      <w:pPr>
        <w:pStyle w:val="ListParagraph"/>
        <w:numPr>
          <w:ilvl w:val="1"/>
          <w:numId w:val="1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number on the BPR – this is part of the read-back</w:t>
      </w:r>
    </w:p>
    <w:p w:rsidR="00F14CF9" w:rsidRDefault="00F14CF9" w:rsidP="00F14CF9">
      <w:pPr>
        <w:pStyle w:val="ListParagraph"/>
        <w:numPr>
          <w:ilvl w:val="1"/>
          <w:numId w:val="1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Trauma log units are not getting issued before the paperwork is filed.</w:t>
      </w:r>
    </w:p>
    <w:p w:rsidR="00F14CF9" w:rsidRDefault="00F14CF9" w:rsidP="00F14CF9">
      <w:pPr>
        <w:pStyle w:val="ListParagraph"/>
        <w:numPr>
          <w:ilvl w:val="1"/>
          <w:numId w:val="1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trauma log audit, &lt;50% were complete.</w:t>
      </w:r>
    </w:p>
    <w:p w:rsidR="00F14CF9" w:rsidRDefault="00F14CF9" w:rsidP="00F14CF9">
      <w:pPr>
        <w:pStyle w:val="ListParagraph"/>
        <w:numPr>
          <w:ilvl w:val="1"/>
          <w:numId w:val="1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Suggested a 2</w:t>
      </w:r>
      <w:r w:rsidRPr="00F14CF9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checker before the paperwork is filed.  Use the “Reviewed By” </w:t>
      </w:r>
      <w:proofErr w:type="gramStart"/>
      <w:r>
        <w:rPr>
          <w:rFonts w:ascii="Arial" w:hAnsi="Arial" w:cs="Arial"/>
          <w:sz w:val="22"/>
          <w:szCs w:val="22"/>
        </w:rPr>
        <w:t>stamp</w:t>
      </w:r>
      <w:proofErr w:type="gramEnd"/>
      <w:r>
        <w:rPr>
          <w:rFonts w:ascii="Arial" w:hAnsi="Arial" w:cs="Arial"/>
          <w:sz w:val="22"/>
          <w:szCs w:val="22"/>
        </w:rPr>
        <w:t xml:space="preserve"> if that helps.</w:t>
      </w:r>
    </w:p>
    <w:p w:rsidR="00F14CF9" w:rsidRDefault="00F14CF9" w:rsidP="00F14CF9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Audits:  </w:t>
      </w:r>
      <w:proofErr w:type="spellStart"/>
      <w:r>
        <w:rPr>
          <w:rFonts w:ascii="Arial" w:hAnsi="Arial" w:cs="Arial"/>
          <w:sz w:val="22"/>
          <w:szCs w:val="22"/>
        </w:rPr>
        <w:t>Gie</w:t>
      </w:r>
      <w:proofErr w:type="spellEnd"/>
      <w:r>
        <w:rPr>
          <w:rFonts w:ascii="Arial" w:hAnsi="Arial" w:cs="Arial"/>
          <w:sz w:val="22"/>
          <w:szCs w:val="22"/>
        </w:rPr>
        <w:t xml:space="preserve"> is looking for volunteers to help with 3 quality audits.  Notify </w:t>
      </w:r>
      <w:proofErr w:type="spellStart"/>
      <w:r>
        <w:rPr>
          <w:rFonts w:ascii="Arial" w:hAnsi="Arial" w:cs="Arial"/>
          <w:sz w:val="22"/>
          <w:szCs w:val="22"/>
        </w:rPr>
        <w:t>Gie</w:t>
      </w:r>
      <w:proofErr w:type="spellEnd"/>
      <w:r>
        <w:rPr>
          <w:rFonts w:ascii="Arial" w:hAnsi="Arial" w:cs="Arial"/>
          <w:sz w:val="22"/>
          <w:szCs w:val="22"/>
        </w:rPr>
        <w:t xml:space="preserve"> or Nina if you are interested.  </w:t>
      </w:r>
      <w:proofErr w:type="spellStart"/>
      <w:r>
        <w:rPr>
          <w:rFonts w:ascii="Arial" w:hAnsi="Arial" w:cs="Arial"/>
          <w:sz w:val="22"/>
          <w:szCs w:val="22"/>
        </w:rPr>
        <w:t>Gie</w:t>
      </w:r>
      <w:proofErr w:type="spellEnd"/>
      <w:r>
        <w:rPr>
          <w:rFonts w:ascii="Arial" w:hAnsi="Arial" w:cs="Arial"/>
          <w:sz w:val="22"/>
          <w:szCs w:val="22"/>
        </w:rPr>
        <w:t xml:space="preserve"> will train you.</w:t>
      </w:r>
    </w:p>
    <w:p w:rsidR="00F14CF9" w:rsidRDefault="00F14CF9" w:rsidP="00F14CF9">
      <w:pPr>
        <w:pStyle w:val="ListParagraph"/>
        <w:numPr>
          <w:ilvl w:val="1"/>
          <w:numId w:val="1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Vital signs:  did nursing record the appropriate vital sign checks for patients receiving a transfusion?</w:t>
      </w:r>
    </w:p>
    <w:p w:rsidR="00F14CF9" w:rsidRDefault="00F14CF9" w:rsidP="00F14CF9">
      <w:pPr>
        <w:pStyle w:val="ListParagraph"/>
        <w:numPr>
          <w:ilvl w:val="1"/>
          <w:numId w:val="1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Storage Unit </w:t>
      </w:r>
      <w:proofErr w:type="gramStart"/>
      <w:r>
        <w:rPr>
          <w:rFonts w:ascii="Arial" w:hAnsi="Arial" w:cs="Arial"/>
          <w:sz w:val="22"/>
          <w:szCs w:val="22"/>
        </w:rPr>
        <w:t>check</w:t>
      </w:r>
      <w:proofErr w:type="gramEnd"/>
      <w:r>
        <w:rPr>
          <w:rFonts w:ascii="Arial" w:hAnsi="Arial" w:cs="Arial"/>
          <w:sz w:val="22"/>
          <w:szCs w:val="22"/>
        </w:rPr>
        <w:t xml:space="preserve">:  review of Temp </w:t>
      </w:r>
      <w:proofErr w:type="spellStart"/>
      <w:r>
        <w:rPr>
          <w:rFonts w:ascii="Arial" w:hAnsi="Arial" w:cs="Arial"/>
          <w:sz w:val="22"/>
          <w:szCs w:val="22"/>
        </w:rPr>
        <w:t>Trak</w:t>
      </w:r>
      <w:proofErr w:type="spellEnd"/>
      <w:r>
        <w:rPr>
          <w:rFonts w:ascii="Arial" w:hAnsi="Arial" w:cs="Arial"/>
          <w:sz w:val="22"/>
          <w:szCs w:val="22"/>
        </w:rPr>
        <w:t xml:space="preserve"> to make sure all alarms have been addressed.</w:t>
      </w:r>
    </w:p>
    <w:p w:rsidR="00F14CF9" w:rsidRDefault="00F14CF9" w:rsidP="00F14CF9">
      <w:pPr>
        <w:pStyle w:val="ListParagraph"/>
        <w:numPr>
          <w:ilvl w:val="1"/>
          <w:numId w:val="1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Chart audit:  Was consent obtained prior to transfusion?</w:t>
      </w:r>
    </w:p>
    <w:p w:rsidR="003337B1" w:rsidRDefault="003337B1" w:rsidP="003337B1">
      <w:pPr>
        <w:pStyle w:val="ListParagraph"/>
        <w:spacing w:before="120" w:after="120"/>
        <w:rPr>
          <w:rFonts w:ascii="Arial" w:hAnsi="Arial" w:cs="Arial"/>
          <w:sz w:val="22"/>
          <w:szCs w:val="22"/>
        </w:rPr>
      </w:pPr>
    </w:p>
    <w:p w:rsidR="003D393A" w:rsidRDefault="00E15FCC" w:rsidP="00132BC3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Inventory usage/wastage for </w:t>
      </w:r>
      <w:r w:rsidR="00F14CF9">
        <w:rPr>
          <w:rFonts w:ascii="Arial" w:hAnsi="Arial" w:cs="Arial"/>
          <w:sz w:val="22"/>
          <w:szCs w:val="22"/>
        </w:rPr>
        <w:t>June</w:t>
      </w:r>
    </w:p>
    <w:p w:rsidR="00F15E72" w:rsidRDefault="00F14CF9" w:rsidP="0083679B">
      <w:pPr>
        <w:pStyle w:val="ListParagraph"/>
        <w:numPr>
          <w:ilvl w:val="0"/>
          <w:numId w:val="20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Wasted 3 RBCs, 2</w:t>
      </w:r>
      <w:r w:rsidR="00F15E72">
        <w:rPr>
          <w:rFonts w:ascii="Arial" w:hAnsi="Arial" w:cs="Arial"/>
          <w:sz w:val="22"/>
          <w:szCs w:val="22"/>
        </w:rPr>
        <w:t xml:space="preserve"> FFP, 1</w:t>
      </w:r>
      <w:r>
        <w:rPr>
          <w:rFonts w:ascii="Arial" w:hAnsi="Arial" w:cs="Arial"/>
          <w:sz w:val="22"/>
          <w:szCs w:val="22"/>
        </w:rPr>
        <w:t xml:space="preserve"> PLT</w:t>
      </w:r>
    </w:p>
    <w:p w:rsidR="008B6F0F" w:rsidRDefault="00F14CF9" w:rsidP="0083679B">
      <w:pPr>
        <w:pStyle w:val="ListParagraph"/>
        <w:numPr>
          <w:ilvl w:val="0"/>
          <w:numId w:val="20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were OMS30.   If a BPR top copy hasn’t come back, bug them!!!</w:t>
      </w:r>
    </w:p>
    <w:p w:rsidR="00F14CF9" w:rsidRDefault="00F14CF9" w:rsidP="0083679B">
      <w:pPr>
        <w:pStyle w:val="ListParagraph"/>
        <w:numPr>
          <w:ilvl w:val="0"/>
          <w:numId w:val="20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</w:t>
      </w:r>
      <w:r w:rsidR="003337B1">
        <w:rPr>
          <w:rFonts w:ascii="Arial" w:hAnsi="Arial" w:cs="Arial"/>
          <w:sz w:val="22"/>
          <w:szCs w:val="22"/>
        </w:rPr>
        <w:t xml:space="preserve"> you go to OR and see product l</w:t>
      </w:r>
      <w:r>
        <w:rPr>
          <w:rFonts w:ascii="Arial" w:hAnsi="Arial" w:cs="Arial"/>
          <w:sz w:val="22"/>
          <w:szCs w:val="22"/>
        </w:rPr>
        <w:t>ying around, ask about it.</w:t>
      </w:r>
    </w:p>
    <w:p w:rsidR="00F14CF9" w:rsidRDefault="00F14CF9" w:rsidP="00F14CF9">
      <w:pPr>
        <w:spacing w:before="120" w:after="120"/>
        <w:rPr>
          <w:rFonts w:ascii="Arial" w:hAnsi="Arial" w:cs="Arial"/>
          <w:sz w:val="22"/>
          <w:szCs w:val="22"/>
        </w:rPr>
      </w:pPr>
    </w:p>
    <w:p w:rsidR="00F14CF9" w:rsidRPr="0083679B" w:rsidRDefault="00F14CF9" w:rsidP="0083679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83679B">
        <w:rPr>
          <w:rFonts w:ascii="Arial" w:hAnsi="Arial" w:cs="Arial"/>
        </w:rPr>
        <w:t>Prenatal Testing</w:t>
      </w:r>
    </w:p>
    <w:p w:rsidR="00F14CF9" w:rsidRPr="0083679B" w:rsidRDefault="00F14CF9" w:rsidP="0083679B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83679B">
        <w:rPr>
          <w:rFonts w:ascii="Arial" w:hAnsi="Arial" w:cs="Arial"/>
        </w:rPr>
        <w:t>35 samples in 15 days</w:t>
      </w:r>
    </w:p>
    <w:p w:rsidR="00F14CF9" w:rsidRPr="0083679B" w:rsidRDefault="00F14CF9" w:rsidP="0083679B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83679B">
        <w:rPr>
          <w:rFonts w:ascii="Arial" w:hAnsi="Arial" w:cs="Arial"/>
        </w:rPr>
        <w:t>Keep the log going until the end of the month</w:t>
      </w:r>
    </w:p>
    <w:p w:rsidR="0083679B" w:rsidRDefault="0083679B" w:rsidP="0083679B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83679B">
        <w:rPr>
          <w:rFonts w:ascii="Arial" w:hAnsi="Arial" w:cs="Arial"/>
        </w:rPr>
        <w:t>Problems with EPIC not matching tube label, not matching request.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Prenatals</w:t>
      </w:r>
      <w:proofErr w:type="spellEnd"/>
      <w:r>
        <w:rPr>
          <w:rFonts w:ascii="Arial" w:hAnsi="Arial" w:cs="Arial"/>
        </w:rPr>
        <w:t xml:space="preserve"> are stat so investigation can be delayed until the next day, if necessary.</w:t>
      </w:r>
    </w:p>
    <w:p w:rsidR="0083679B" w:rsidRDefault="0083679B" w:rsidP="0083679B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Small labels put on by SPS are causing problems.  Continue to let Nina know so she can work with UW SPS. </w:t>
      </w:r>
    </w:p>
    <w:p w:rsidR="0083679B" w:rsidRDefault="0083679B" w:rsidP="0083679B">
      <w:pPr>
        <w:rPr>
          <w:rFonts w:ascii="Arial" w:hAnsi="Arial" w:cs="Arial"/>
        </w:rPr>
      </w:pPr>
    </w:p>
    <w:p w:rsidR="0083679B" w:rsidRPr="0083679B" w:rsidRDefault="0083679B" w:rsidP="0083679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3679B">
        <w:rPr>
          <w:rFonts w:ascii="Arial" w:hAnsi="Arial" w:cs="Arial"/>
        </w:rPr>
        <w:t>Checking samples against paperwork</w:t>
      </w:r>
    </w:p>
    <w:p w:rsidR="0083679B" w:rsidRPr="0083679B" w:rsidRDefault="0083679B" w:rsidP="0083679B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83679B">
        <w:rPr>
          <w:rFonts w:ascii="Arial" w:hAnsi="Arial" w:cs="Arial"/>
        </w:rPr>
        <w:t>It is the responsibility of every staff member to check the sample label against the paperwork at every phase of processing, testing, and resulting.</w:t>
      </w:r>
    </w:p>
    <w:p w:rsidR="0083679B" w:rsidRDefault="0083679B" w:rsidP="0083679B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83679B">
        <w:rPr>
          <w:rFonts w:ascii="Arial" w:hAnsi="Arial" w:cs="Arial"/>
        </w:rPr>
        <w:t>Never assume that someone else has checked the sample label against the request, against SQ.</w:t>
      </w:r>
    </w:p>
    <w:p w:rsidR="0083679B" w:rsidRDefault="0083679B" w:rsidP="0083679B">
      <w:pPr>
        <w:pStyle w:val="ListParagraph"/>
        <w:ind w:left="1440"/>
        <w:rPr>
          <w:rFonts w:ascii="Arial" w:hAnsi="Arial" w:cs="Arial"/>
        </w:rPr>
      </w:pPr>
    </w:p>
    <w:p w:rsidR="0083679B" w:rsidRDefault="0083679B" w:rsidP="0083679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New TANGO being validated</w:t>
      </w:r>
    </w:p>
    <w:p w:rsidR="0083679B" w:rsidRDefault="0083679B" w:rsidP="0083679B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Old TANGO will be going away.</w:t>
      </w:r>
    </w:p>
    <w:p w:rsidR="0083679B" w:rsidRDefault="0083679B" w:rsidP="0083679B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Max and Beth are assigned to the validation.</w:t>
      </w:r>
    </w:p>
    <w:p w:rsidR="0083679B" w:rsidRDefault="0083679B" w:rsidP="0083679B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Validation requires antibodies but since we want to get the Infinity study completed, let them have it first. </w:t>
      </w:r>
    </w:p>
    <w:p w:rsidR="0083679B" w:rsidRPr="0083679B" w:rsidRDefault="0083679B" w:rsidP="0083679B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Putting the new TANGO in the Bench C area means that we are “redecorating”.  Submit a design to Nina by July 31</w:t>
      </w:r>
      <w:r w:rsidRPr="0083679B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.</w:t>
      </w:r>
    </w:p>
    <w:p w:rsidR="0083679B" w:rsidRDefault="0083679B" w:rsidP="0083679B">
      <w:pPr>
        <w:rPr>
          <w:rFonts w:ascii="Arial" w:hAnsi="Arial" w:cs="Arial"/>
        </w:rPr>
      </w:pPr>
    </w:p>
    <w:p w:rsidR="0083679B" w:rsidRPr="0083679B" w:rsidRDefault="0083679B" w:rsidP="0083679B">
      <w:pPr>
        <w:rPr>
          <w:rFonts w:ascii="Arial" w:hAnsi="Arial" w:cs="Arial"/>
        </w:rPr>
      </w:pPr>
    </w:p>
    <w:p w:rsidR="00A62285" w:rsidRPr="000075B5" w:rsidRDefault="00A62285" w:rsidP="0083679B">
      <w:pPr>
        <w:pStyle w:val="ListParagraph"/>
        <w:rPr>
          <w:rFonts w:ascii="Arial" w:hAnsi="Arial" w:cs="Arial"/>
          <w:sz w:val="16"/>
          <w:szCs w:val="16"/>
        </w:rPr>
      </w:pPr>
    </w:p>
    <w:p w:rsidR="001126E7" w:rsidRPr="000075B5" w:rsidRDefault="000075B5" w:rsidP="0083679B">
      <w:pPr>
        <w:tabs>
          <w:tab w:val="left" w:pos="5940"/>
        </w:tabs>
      </w:pPr>
      <w:r>
        <w:tab/>
      </w:r>
    </w:p>
    <w:sectPr w:rsidR="001126E7" w:rsidRPr="000075B5" w:rsidSect="00027F23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337B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337B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8B6F0F" w:rsidP="009551F8">
    <w:pPr>
      <w:pStyle w:val="Header"/>
    </w:pPr>
    <w:r>
      <w:t>M</w:t>
    </w:r>
    <w:r w:rsidR="00F14CF9">
      <w:t>inutes from July</w:t>
    </w:r>
    <w:r>
      <w:t xml:space="preserve"> Staff Meeting</w:t>
    </w:r>
    <w:r w:rsidR="009551F8">
      <w:t xml:space="preserve">                                                     </w:t>
    </w:r>
    <w:r w:rsidR="009551F8">
      <w:ptab w:relativeTo="margin" w:alignment="center" w:leader="none"/>
    </w:r>
    <w:r w:rsidR="009551F8">
      <w:tab/>
      <w:t xml:space="preserve">                                        </w:t>
    </w:r>
  </w:p>
  <w:p w:rsidR="009551F8" w:rsidRDefault="009551F8" w:rsidP="00955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5C9EEB58" wp14:editId="57B77013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 w:rsidP="00027F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5FF"/>
    <w:multiLevelType w:val="hybridMultilevel"/>
    <w:tmpl w:val="F7E6EE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87A3E"/>
    <w:multiLevelType w:val="hybridMultilevel"/>
    <w:tmpl w:val="679C3F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555A4"/>
    <w:multiLevelType w:val="hybridMultilevel"/>
    <w:tmpl w:val="6E5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E2382"/>
    <w:multiLevelType w:val="hybridMultilevel"/>
    <w:tmpl w:val="111A8D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30F12"/>
    <w:multiLevelType w:val="hybridMultilevel"/>
    <w:tmpl w:val="9CA4A900"/>
    <w:lvl w:ilvl="0" w:tplc="75DCD5B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490848"/>
    <w:multiLevelType w:val="hybridMultilevel"/>
    <w:tmpl w:val="B806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0A6F76"/>
    <w:multiLevelType w:val="hybridMultilevel"/>
    <w:tmpl w:val="A6F6948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5A0098E"/>
    <w:multiLevelType w:val="hybridMultilevel"/>
    <w:tmpl w:val="6EE4AE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63295E"/>
    <w:multiLevelType w:val="hybridMultilevel"/>
    <w:tmpl w:val="5E0A10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B40586A"/>
    <w:multiLevelType w:val="hybridMultilevel"/>
    <w:tmpl w:val="CDFCC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D317E7"/>
    <w:multiLevelType w:val="hybridMultilevel"/>
    <w:tmpl w:val="A8984E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5A20BA"/>
    <w:multiLevelType w:val="hybridMultilevel"/>
    <w:tmpl w:val="692427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D56545"/>
    <w:multiLevelType w:val="hybridMultilevel"/>
    <w:tmpl w:val="B334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A556CA"/>
    <w:multiLevelType w:val="hybridMultilevel"/>
    <w:tmpl w:val="972298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324384"/>
    <w:multiLevelType w:val="hybridMultilevel"/>
    <w:tmpl w:val="6832D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897E2C"/>
    <w:multiLevelType w:val="hybridMultilevel"/>
    <w:tmpl w:val="6B80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82AC8"/>
    <w:multiLevelType w:val="hybridMultilevel"/>
    <w:tmpl w:val="FB2A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24E67"/>
    <w:multiLevelType w:val="hybridMultilevel"/>
    <w:tmpl w:val="1F5A273A"/>
    <w:lvl w:ilvl="0" w:tplc="665C6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D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CC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CE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CF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84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67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A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CC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8D90825"/>
    <w:multiLevelType w:val="hybridMultilevel"/>
    <w:tmpl w:val="79DE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99492F"/>
    <w:multiLevelType w:val="hybridMultilevel"/>
    <w:tmpl w:val="F778678E"/>
    <w:lvl w:ilvl="0" w:tplc="1DB04AB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18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13"/>
  </w:num>
  <w:num w:numId="10">
    <w:abstractNumId w:val="9"/>
  </w:num>
  <w:num w:numId="11">
    <w:abstractNumId w:val="17"/>
  </w:num>
  <w:num w:numId="12">
    <w:abstractNumId w:val="14"/>
  </w:num>
  <w:num w:numId="13">
    <w:abstractNumId w:val="8"/>
  </w:num>
  <w:num w:numId="14">
    <w:abstractNumId w:val="10"/>
  </w:num>
  <w:num w:numId="15">
    <w:abstractNumId w:val="5"/>
  </w:num>
  <w:num w:numId="16">
    <w:abstractNumId w:val="20"/>
  </w:num>
  <w:num w:numId="17">
    <w:abstractNumId w:val="4"/>
  </w:num>
  <w:num w:numId="18">
    <w:abstractNumId w:val="0"/>
  </w:num>
  <w:num w:numId="19">
    <w:abstractNumId w:val="2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75B5"/>
    <w:rsid w:val="00027F23"/>
    <w:rsid w:val="000418B1"/>
    <w:rsid w:val="00062B8E"/>
    <w:rsid w:val="00090886"/>
    <w:rsid w:val="000E1E46"/>
    <w:rsid w:val="001065F9"/>
    <w:rsid w:val="001126E7"/>
    <w:rsid w:val="00121394"/>
    <w:rsid w:val="00124F17"/>
    <w:rsid w:val="00132BC3"/>
    <w:rsid w:val="001A731F"/>
    <w:rsid w:val="001E10B5"/>
    <w:rsid w:val="00216378"/>
    <w:rsid w:val="00252CDE"/>
    <w:rsid w:val="00260E4A"/>
    <w:rsid w:val="002D3A3A"/>
    <w:rsid w:val="002F7E98"/>
    <w:rsid w:val="003337B1"/>
    <w:rsid w:val="003735F1"/>
    <w:rsid w:val="003816DA"/>
    <w:rsid w:val="003A63D2"/>
    <w:rsid w:val="003D393A"/>
    <w:rsid w:val="00411F8B"/>
    <w:rsid w:val="0044725C"/>
    <w:rsid w:val="004D16C5"/>
    <w:rsid w:val="00594858"/>
    <w:rsid w:val="005F512C"/>
    <w:rsid w:val="0062501A"/>
    <w:rsid w:val="00642C5B"/>
    <w:rsid w:val="006720F8"/>
    <w:rsid w:val="006E7B0D"/>
    <w:rsid w:val="00750D94"/>
    <w:rsid w:val="007763E7"/>
    <w:rsid w:val="0083679B"/>
    <w:rsid w:val="008B6F0F"/>
    <w:rsid w:val="008F4BFB"/>
    <w:rsid w:val="00903F57"/>
    <w:rsid w:val="009551F8"/>
    <w:rsid w:val="00975A72"/>
    <w:rsid w:val="009D0337"/>
    <w:rsid w:val="009D1BB4"/>
    <w:rsid w:val="00A256A8"/>
    <w:rsid w:val="00A62285"/>
    <w:rsid w:val="00AC79D8"/>
    <w:rsid w:val="00AE6BEB"/>
    <w:rsid w:val="00AF60C6"/>
    <w:rsid w:val="00B636ED"/>
    <w:rsid w:val="00B82064"/>
    <w:rsid w:val="00B9019F"/>
    <w:rsid w:val="00B97C0F"/>
    <w:rsid w:val="00BF18DE"/>
    <w:rsid w:val="00C605EF"/>
    <w:rsid w:val="00C615EB"/>
    <w:rsid w:val="00C6184B"/>
    <w:rsid w:val="00CD0B79"/>
    <w:rsid w:val="00D072F1"/>
    <w:rsid w:val="00D3281B"/>
    <w:rsid w:val="00D7455C"/>
    <w:rsid w:val="00D77598"/>
    <w:rsid w:val="00DD507E"/>
    <w:rsid w:val="00E15FCC"/>
    <w:rsid w:val="00E37316"/>
    <w:rsid w:val="00ED584B"/>
    <w:rsid w:val="00F14CF9"/>
    <w:rsid w:val="00F15E72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7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7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53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82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3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2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1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739</Words>
  <Characters>3355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Gary, Roxann</cp:lastModifiedBy>
  <cp:revision>8</cp:revision>
  <cp:lastPrinted>2014-03-19T22:19:00Z</cp:lastPrinted>
  <dcterms:created xsi:type="dcterms:W3CDTF">2014-06-20T22:48:00Z</dcterms:created>
  <dcterms:modified xsi:type="dcterms:W3CDTF">2014-07-17T21:55:00Z</dcterms:modified>
</cp:coreProperties>
</file>