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1260F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127F44" w:rsidP="00127F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September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81260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12050</w:t>
            </w:r>
            <w:r w:rsidRPr="00D0035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-</w:t>
            </w:r>
            <w:r w:rsidR="00D00359" w:rsidRPr="00D0035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D00359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8/31/14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D00359" w:rsidRPr="00574A2A" w:rsidRDefault="00D00359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81260F">
              <w:rPr>
                <w:rFonts w:ascii="Arial" w:hAnsi="Arial" w:cs="Arial"/>
                <w:b/>
                <w:sz w:val="22"/>
                <w:szCs w:val="22"/>
              </w:rPr>
              <w:t xml:space="preserve"> Eyewash Station Quality Control</w:t>
            </w:r>
          </w:p>
        </w:tc>
      </w:tr>
    </w:tbl>
    <w:p w:rsidR="00574A2A" w:rsidRDefault="00574A2A"/>
    <w:p w:rsidR="00574A2A" w:rsidRPr="00574A2A" w:rsidRDefault="00574A2A" w:rsidP="00574A2A"/>
    <w:p w:rsidR="00574A2A" w:rsidRP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1260F">
        <w:rPr>
          <w:rFonts w:ascii="Arial" w:hAnsi="Arial" w:cs="Arial"/>
          <w:b/>
          <w:sz w:val="22"/>
          <w:szCs w:val="22"/>
        </w:rPr>
        <w:t>Purpose: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</w:rPr>
      </w:pPr>
    </w:p>
    <w:p w:rsidR="0081260F" w:rsidRDefault="008126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the weekly quality control for plumbed eyewash stations.</w:t>
      </w:r>
    </w:p>
    <w:p w:rsidR="0002729B" w:rsidRDefault="0002729B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1260F" w:rsidRPr="0002729B" w:rsidRDefault="00D0035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02729B">
        <w:rPr>
          <w:rFonts w:ascii="Arial" w:hAnsi="Arial" w:cs="Arial"/>
          <w:b/>
          <w:sz w:val="22"/>
          <w:szCs w:val="22"/>
        </w:rPr>
        <w:t>Policy</w:t>
      </w:r>
    </w:p>
    <w:p w:rsidR="00D00359" w:rsidRDefault="00D0035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Services Laboratory will follow the guidelines set by the Harborview Medical Center. Policies and procedures for maintenance of the eyewash station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located on </w:t>
      </w:r>
      <w:r w:rsidR="00C12FBD">
        <w:rPr>
          <w:rFonts w:ascii="Arial" w:hAnsi="Arial" w:cs="Arial"/>
          <w:sz w:val="22"/>
          <w:szCs w:val="22"/>
        </w:rPr>
        <w:t xml:space="preserve">HMC Intranet, Policies and Procedures. 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1260F">
        <w:rPr>
          <w:rFonts w:ascii="Arial" w:hAnsi="Arial" w:cs="Arial"/>
          <w:b/>
          <w:sz w:val="22"/>
          <w:szCs w:val="22"/>
        </w:rPr>
        <w:t>Procedure: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5115"/>
        <w:gridCol w:w="3680"/>
      </w:tblGrid>
      <w:tr w:rsidR="00416FCA" w:rsidTr="00416FCA">
        <w:tc>
          <w:tcPr>
            <w:tcW w:w="1681" w:type="dxa"/>
          </w:tcPr>
          <w:p w:rsidR="00416FCA" w:rsidRDefault="00416FC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115" w:type="dxa"/>
          </w:tcPr>
          <w:p w:rsidR="00416FCA" w:rsidRDefault="00416FC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680" w:type="dxa"/>
          </w:tcPr>
          <w:p w:rsidR="00416FCA" w:rsidRPr="00A23944" w:rsidRDefault="00416FC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2394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416FCA" w:rsidRPr="0081260F" w:rsidTr="00416FCA">
        <w:tc>
          <w:tcPr>
            <w:tcW w:w="1681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115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6FCA" w:rsidRPr="0081260F" w:rsidRDefault="00416FCA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Eyewashes must be within 50 feet or 10 seconds from area where biologic or chemical hazards are used.</w:t>
            </w:r>
          </w:p>
          <w:p w:rsidR="00416FCA" w:rsidRPr="0081260F" w:rsidRDefault="00416FCA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Eyewashes should use tepid water.</w:t>
            </w:r>
          </w:p>
          <w:p w:rsidR="00416FCA" w:rsidRPr="0081260F" w:rsidRDefault="00416FCA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Quality Control test must be performed weekly.</w:t>
            </w:r>
          </w:p>
          <w:p w:rsidR="00416FCA" w:rsidRPr="0081260F" w:rsidRDefault="00416FCA" w:rsidP="0081260F">
            <w:p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:rsidR="00416FCA" w:rsidRPr="00A23944" w:rsidRDefault="00A23944" w:rsidP="00A23944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HMC Administrative Policies and Procedures: Emergency Eyewashes and Showers (50.15)</w:t>
            </w:r>
          </w:p>
        </w:tc>
      </w:tr>
      <w:tr w:rsidR="00416FCA" w:rsidRPr="0081260F" w:rsidTr="00416FCA">
        <w:tc>
          <w:tcPr>
            <w:tcW w:w="1681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15" w:type="dxa"/>
          </w:tcPr>
          <w:p w:rsidR="00416FCA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Visually inspect eyewash and protective caps for the following: </w:t>
            </w:r>
          </w:p>
          <w:p w:rsidR="00416FCA" w:rsidRDefault="00416FCA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it is free from obstruction.</w:t>
            </w:r>
          </w:p>
          <w:p w:rsidR="00416FCA" w:rsidRDefault="00416FCA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Protective caps are positioned correctly.</w:t>
            </w:r>
          </w:p>
          <w:p w:rsidR="00416FCA" w:rsidRDefault="00416FCA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Cleanliness—clean caps with alcohol if needed.</w:t>
            </w:r>
          </w:p>
          <w:p w:rsidR="00416FCA" w:rsidRPr="00DE46D3" w:rsidRDefault="00416FCA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Absence of corrosion or leakage.</w:t>
            </w:r>
          </w:p>
        </w:tc>
        <w:tc>
          <w:tcPr>
            <w:tcW w:w="3680" w:type="dxa"/>
          </w:tcPr>
          <w:p w:rsidR="00416FCA" w:rsidRPr="00A23944" w:rsidRDefault="00416FCA" w:rsidP="00416FC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16FCA" w:rsidRPr="0081260F" w:rsidTr="00416FCA">
        <w:tc>
          <w:tcPr>
            <w:tcW w:w="1681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15" w:type="dxa"/>
          </w:tcPr>
          <w:p w:rsidR="00416FCA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Activate the unit.</w:t>
            </w:r>
          </w:p>
          <w:p w:rsidR="00416FCA" w:rsidRDefault="00416FCA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flow starts within 1 second.</w:t>
            </w:r>
          </w:p>
          <w:p w:rsidR="00416FCA" w:rsidRDefault="00416FCA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pressure is sufficient to push caps off the nozzle, but not so strong it might injure the eye.</w:t>
            </w:r>
          </w:p>
          <w:p w:rsidR="00416FCA" w:rsidRPr="00DE46D3" w:rsidRDefault="00416FCA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flow is continuous and even from both nozzles.</w:t>
            </w:r>
          </w:p>
        </w:tc>
        <w:tc>
          <w:tcPr>
            <w:tcW w:w="3680" w:type="dxa"/>
          </w:tcPr>
          <w:p w:rsidR="00416FCA" w:rsidRPr="00A23944" w:rsidRDefault="00416FCA" w:rsidP="00416FC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16FCA" w:rsidRPr="0081260F" w:rsidTr="00416FCA">
        <w:tc>
          <w:tcPr>
            <w:tcW w:w="1681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15" w:type="dxa"/>
          </w:tcPr>
          <w:p w:rsidR="00416FCA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 water flow.</w:t>
            </w:r>
          </w:p>
          <w:p w:rsidR="00416FCA" w:rsidRPr="00DE46D3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 protective caps.</w:t>
            </w:r>
          </w:p>
        </w:tc>
        <w:tc>
          <w:tcPr>
            <w:tcW w:w="3680" w:type="dxa"/>
          </w:tcPr>
          <w:p w:rsidR="00416FCA" w:rsidRPr="00A23944" w:rsidRDefault="00416FCA" w:rsidP="00416FC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16FCA" w:rsidRPr="0081260F" w:rsidTr="00416FCA">
        <w:tc>
          <w:tcPr>
            <w:tcW w:w="1681" w:type="dxa"/>
          </w:tcPr>
          <w:p w:rsidR="00416FCA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</w:p>
        </w:tc>
        <w:tc>
          <w:tcPr>
            <w:tcW w:w="5115" w:type="dxa"/>
          </w:tcPr>
          <w:p w:rsidR="00416FCA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temperature of water—it must be tepid, not too hot or cold.</w:t>
            </w:r>
          </w:p>
          <w:p w:rsidR="0015057C" w:rsidRDefault="0015057C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Run water for a</w:t>
            </w:r>
            <w:r w:rsidRPr="0015057C">
              <w:rPr>
                <w:rFonts w:ascii="Arial" w:hAnsi="Arial" w:cs="Arial"/>
                <w:sz w:val="22"/>
                <w:szCs w:val="22"/>
                <w:highlight w:val="yellow"/>
              </w:rPr>
              <w:t>t least 15 seconds</w:t>
            </w:r>
          </w:p>
          <w:p w:rsidR="00416FCA" w:rsidRDefault="00416FCA" w:rsidP="00D00359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Pr="00326241">
              <w:rPr>
                <w:rFonts w:ascii="Arial" w:hAnsi="Arial" w:cs="Arial"/>
                <w:strike/>
                <w:sz w:val="22"/>
                <w:szCs w:val="22"/>
              </w:rPr>
              <w:t>Facilities</w:t>
            </w:r>
            <w:r w:rsidR="003262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359">
              <w:rPr>
                <w:rFonts w:ascii="Arial" w:hAnsi="Arial" w:cs="Arial"/>
                <w:sz w:val="22"/>
                <w:szCs w:val="22"/>
                <w:highlight w:val="yellow"/>
              </w:rPr>
              <w:t>Engineering</w:t>
            </w:r>
            <w:r w:rsidR="00D00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any malfunctions or problems.</w:t>
            </w:r>
            <w:bookmarkStart w:id="0" w:name="_GoBack"/>
            <w:bookmarkEnd w:id="0"/>
          </w:p>
        </w:tc>
        <w:tc>
          <w:tcPr>
            <w:tcW w:w="3680" w:type="dxa"/>
          </w:tcPr>
          <w:p w:rsidR="00416FCA" w:rsidRPr="00326241" w:rsidRDefault="00416FCA" w:rsidP="0032624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16FCA" w:rsidRPr="0081260F" w:rsidTr="00416FCA">
        <w:tc>
          <w:tcPr>
            <w:tcW w:w="1681" w:type="dxa"/>
          </w:tcPr>
          <w:p w:rsidR="00416FCA" w:rsidRPr="0081260F" w:rsidRDefault="00416FC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115" w:type="dxa"/>
          </w:tcPr>
          <w:p w:rsidR="00416FCA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 eye wash quality check </w:t>
            </w:r>
            <w:r w:rsidRPr="00416FCA">
              <w:rPr>
                <w:rFonts w:ascii="Arial" w:hAnsi="Arial" w:cs="Arial"/>
                <w:strike/>
                <w:sz w:val="22"/>
                <w:szCs w:val="22"/>
              </w:rPr>
              <w:t>on the yellow form attached to or near the eyewash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FCA">
              <w:rPr>
                <w:rFonts w:ascii="Arial" w:hAnsi="Arial" w:cs="Arial"/>
                <w:sz w:val="22"/>
                <w:szCs w:val="22"/>
                <w:highlight w:val="yellow"/>
              </w:rPr>
              <w:t>on the Harborview Medical Center Weekly Eyewash Flush Log</w:t>
            </w:r>
          </w:p>
          <w:p w:rsidR="00416FCA" w:rsidRPr="00DE46D3" w:rsidRDefault="00416FCA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date and </w:t>
            </w:r>
            <w:r w:rsidRPr="00416FCA">
              <w:rPr>
                <w:rFonts w:ascii="Arial" w:hAnsi="Arial" w:cs="Arial"/>
                <w:strike/>
                <w:sz w:val="22"/>
                <w:szCs w:val="22"/>
              </w:rPr>
              <w:t>Tech 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FCA">
              <w:rPr>
                <w:rFonts w:ascii="Arial" w:hAnsi="Arial" w:cs="Arial"/>
                <w:sz w:val="22"/>
                <w:szCs w:val="22"/>
                <w:highlight w:val="yellow"/>
              </w:rPr>
              <w:t>initials.</w:t>
            </w:r>
          </w:p>
        </w:tc>
        <w:tc>
          <w:tcPr>
            <w:tcW w:w="3680" w:type="dxa"/>
          </w:tcPr>
          <w:p w:rsidR="00416FCA" w:rsidRPr="00326241" w:rsidRDefault="00326241" w:rsidP="00326241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6241">
              <w:rPr>
                <w:rFonts w:ascii="Arial" w:hAnsi="Arial" w:cs="Arial"/>
                <w:sz w:val="22"/>
                <w:szCs w:val="22"/>
                <w:highlight w:val="yellow"/>
              </w:rPr>
              <w:t>Emergency Eyewash Flush Log (Pol 50.15HS)</w:t>
            </w:r>
          </w:p>
        </w:tc>
      </w:tr>
    </w:tbl>
    <w:p w:rsidR="0081260F" w:rsidRDefault="00573771" w:rsidP="00573771">
      <w:pPr>
        <w:spacing w:before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573771" w:rsidRPr="00573771" w:rsidRDefault="00573771" w:rsidP="00573771">
      <w:pPr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American Pathologists Laboratory General Checklist.</w:t>
      </w:r>
    </w:p>
    <w:p w:rsidR="00573771" w:rsidRPr="0081260F" w:rsidRDefault="005D2628" w:rsidP="00573771">
      <w:pPr>
        <w:spacing w:before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HMC Administrative Policies and Procedures: Emergency Eyewashes and Showers (50.15)</w:t>
      </w:r>
    </w:p>
    <w:sectPr w:rsidR="00573771" w:rsidRPr="0081260F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CBA"/>
    <w:multiLevelType w:val="hybridMultilevel"/>
    <w:tmpl w:val="D67E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45219"/>
    <w:multiLevelType w:val="hybridMultilevel"/>
    <w:tmpl w:val="4CE0C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C6D60"/>
    <w:multiLevelType w:val="hybridMultilevel"/>
    <w:tmpl w:val="49EEADCE"/>
    <w:lvl w:ilvl="0" w:tplc="7A8A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D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E051D"/>
    <w:multiLevelType w:val="hybridMultilevel"/>
    <w:tmpl w:val="A73E9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179F5"/>
    <w:multiLevelType w:val="hybridMultilevel"/>
    <w:tmpl w:val="DB0C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2729B"/>
    <w:rsid w:val="00127F44"/>
    <w:rsid w:val="0015057C"/>
    <w:rsid w:val="001B4819"/>
    <w:rsid w:val="00326241"/>
    <w:rsid w:val="003C4983"/>
    <w:rsid w:val="00416FCA"/>
    <w:rsid w:val="00573771"/>
    <w:rsid w:val="00574A2A"/>
    <w:rsid w:val="005D2628"/>
    <w:rsid w:val="00626A00"/>
    <w:rsid w:val="0064249A"/>
    <w:rsid w:val="0081260F"/>
    <w:rsid w:val="00A23944"/>
    <w:rsid w:val="00AC56FB"/>
    <w:rsid w:val="00BF12B3"/>
    <w:rsid w:val="00C12FBD"/>
    <w:rsid w:val="00C82C04"/>
    <w:rsid w:val="00C854C8"/>
    <w:rsid w:val="00D00359"/>
    <w:rsid w:val="00DA2CA4"/>
    <w:rsid w:val="00DA68E0"/>
    <w:rsid w:val="00DE46D3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6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4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6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4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depts.washington.edu/labweb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F934-D7D6-47AE-AD65-A469EC6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2013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senn</cp:lastModifiedBy>
  <cp:revision>5</cp:revision>
  <cp:lastPrinted>2011-09-08T20:09:00Z</cp:lastPrinted>
  <dcterms:created xsi:type="dcterms:W3CDTF">2014-08-26T23:39:00Z</dcterms:created>
  <dcterms:modified xsi:type="dcterms:W3CDTF">2014-08-27T17:43:00Z</dcterms:modified>
</cp:coreProperties>
</file>