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1E" w:rsidRPr="00A042B6" w:rsidRDefault="00756BCA" w:rsidP="00756BCA">
      <w:pPr>
        <w:jc w:val="center"/>
        <w:rPr>
          <w:rFonts w:ascii="Arial" w:hAnsi="Arial" w:cs="Arial"/>
          <w:b/>
        </w:rPr>
      </w:pPr>
      <w:r w:rsidRPr="00A042B6">
        <w:rPr>
          <w:rFonts w:ascii="Arial" w:hAnsi="Arial" w:cs="Arial"/>
          <w:b/>
        </w:rPr>
        <w:t>TSL Tech Meetings 2015</w:t>
      </w:r>
    </w:p>
    <w:p w:rsidR="00756BCA" w:rsidRPr="00A042B6" w:rsidRDefault="00756BCA" w:rsidP="00756BC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042B6">
        <w:rPr>
          <w:rFonts w:ascii="Arial" w:hAnsi="Arial" w:cs="Arial"/>
          <w:b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913"/>
        <w:gridCol w:w="913"/>
        <w:gridCol w:w="906"/>
        <w:gridCol w:w="4671"/>
        <w:gridCol w:w="4409"/>
      </w:tblGrid>
      <w:tr w:rsidR="007A613E" w:rsidRPr="00A042B6" w:rsidTr="007A613E">
        <w:trPr>
          <w:trHeight w:val="707"/>
        </w:trPr>
        <w:tc>
          <w:tcPr>
            <w:tcW w:w="1365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2B6">
              <w:rPr>
                <w:rFonts w:ascii="Arial" w:hAnsi="Arial" w:cs="Arial"/>
                <w:b/>
                <w:sz w:val="28"/>
                <w:szCs w:val="28"/>
              </w:rPr>
              <w:t>Month</w:t>
            </w:r>
          </w:p>
        </w:tc>
        <w:tc>
          <w:tcPr>
            <w:tcW w:w="913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2B6">
              <w:rPr>
                <w:rFonts w:ascii="Arial" w:hAnsi="Arial" w:cs="Arial"/>
                <w:b/>
                <w:sz w:val="28"/>
                <w:szCs w:val="28"/>
              </w:rPr>
              <w:t>ALL</w:t>
            </w:r>
          </w:p>
        </w:tc>
        <w:tc>
          <w:tcPr>
            <w:tcW w:w="913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2B6">
              <w:rPr>
                <w:rFonts w:ascii="Arial" w:hAnsi="Arial" w:cs="Arial"/>
                <w:b/>
                <w:sz w:val="28"/>
                <w:szCs w:val="28"/>
              </w:rPr>
              <w:t>CLT</w:t>
            </w:r>
          </w:p>
        </w:tc>
        <w:tc>
          <w:tcPr>
            <w:tcW w:w="906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2B6">
              <w:rPr>
                <w:rFonts w:ascii="Arial" w:hAnsi="Arial" w:cs="Arial"/>
                <w:b/>
                <w:sz w:val="28"/>
                <w:szCs w:val="28"/>
              </w:rPr>
              <w:t>MLS</w:t>
            </w:r>
          </w:p>
        </w:tc>
        <w:tc>
          <w:tcPr>
            <w:tcW w:w="4671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42B6">
              <w:rPr>
                <w:rFonts w:ascii="Arial" w:hAnsi="Arial" w:cs="Arial"/>
                <w:b/>
                <w:sz w:val="28"/>
                <w:szCs w:val="28"/>
              </w:rPr>
              <w:t>Subject</w:t>
            </w:r>
          </w:p>
        </w:tc>
        <w:tc>
          <w:tcPr>
            <w:tcW w:w="4409" w:type="dxa"/>
            <w:vAlign w:val="bottom"/>
          </w:tcPr>
          <w:p w:rsidR="007A613E" w:rsidRPr="00A042B6" w:rsidRDefault="007A613E" w:rsidP="007A61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 Dates</w:t>
            </w:r>
          </w:p>
        </w:tc>
      </w:tr>
      <w:tr w:rsidR="007A613E" w:rsidRPr="00A042B6" w:rsidTr="00A5401D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913" w:type="dxa"/>
            <w:vAlign w:val="center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Primary and Secondary Processing:</w:t>
            </w:r>
            <w:r w:rsidRPr="00A042B6">
              <w:rPr>
                <w:rFonts w:ascii="Arial" w:hAnsi="Arial" w:cs="Arial"/>
              </w:rPr>
              <w:t xml:space="preserve">  Where do those products come from and what do they contain?</w:t>
            </w:r>
          </w:p>
          <w:p w:rsidR="007A613E" w:rsidRPr="00A042B6" w:rsidRDefault="007A613E" w:rsidP="006700B0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t>Teams describe the processing steps, define the s</w:t>
            </w:r>
            <w:r w:rsidR="006700B0">
              <w:rPr>
                <w:rFonts w:ascii="Arial" w:hAnsi="Arial" w:cs="Arial"/>
              </w:rPr>
              <w:t>torage and shelf life, and list</w:t>
            </w:r>
            <w:r w:rsidRPr="00A042B6">
              <w:rPr>
                <w:rFonts w:ascii="Arial" w:hAnsi="Arial" w:cs="Arial"/>
              </w:rPr>
              <w:t xml:space="preserve"> the contents</w:t>
            </w:r>
            <w:r w:rsidR="006700B0">
              <w:rPr>
                <w:rFonts w:ascii="Arial" w:hAnsi="Arial" w:cs="Arial"/>
              </w:rPr>
              <w:t>.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1/5 and 1/8</w:t>
            </w:r>
          </w:p>
        </w:tc>
      </w:tr>
      <w:tr w:rsidR="007A613E" w:rsidRPr="00A042B6" w:rsidTr="00112C7D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1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2/2 and 2/5</w:t>
            </w:r>
          </w:p>
        </w:tc>
      </w:tr>
      <w:tr w:rsidR="007A613E" w:rsidRPr="00A042B6" w:rsidTr="00B2051C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Pr="00A042B6" w:rsidRDefault="007A613E" w:rsidP="00F621B6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SQ:</w:t>
            </w:r>
            <w:r w:rsidRPr="00A042B6">
              <w:rPr>
                <w:rFonts w:ascii="Arial" w:hAnsi="Arial" w:cs="Arial"/>
              </w:rPr>
              <w:t xml:space="preserve">  Reports, Overrides, Reason Codes, Downtime Review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3/2 and 3/5</w:t>
            </w:r>
          </w:p>
        </w:tc>
      </w:tr>
      <w:tr w:rsidR="007A613E" w:rsidRPr="00A042B6" w:rsidTr="00C04D5F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2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4/6 and 4/10</w:t>
            </w:r>
          </w:p>
        </w:tc>
      </w:tr>
      <w:tr w:rsidR="007A613E" w:rsidRPr="00A042B6" w:rsidTr="009C3A0D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ABO and Rh Substitution:</w:t>
            </w:r>
            <w:r w:rsidRPr="00A042B6">
              <w:rPr>
                <w:rFonts w:ascii="Arial" w:hAnsi="Arial" w:cs="Arial"/>
              </w:rPr>
              <w:t xml:space="preserve">  Review of TSL Policy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5/4 and 5/7</w:t>
            </w:r>
          </w:p>
        </w:tc>
      </w:tr>
      <w:tr w:rsidR="007A613E" w:rsidRPr="00A042B6" w:rsidTr="00220A4A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3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6/8 and 6/11</w:t>
            </w:r>
          </w:p>
        </w:tc>
      </w:tr>
      <w:tr w:rsidR="007A613E" w:rsidRPr="00A042B6" w:rsidTr="005B3B17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13" w:type="dxa"/>
            <w:vAlign w:val="center"/>
          </w:tcPr>
          <w:p w:rsidR="007A613E" w:rsidRPr="00A042B6" w:rsidRDefault="007A613E" w:rsidP="00591EDF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t>Safety</w:t>
            </w:r>
          </w:p>
        </w:tc>
        <w:tc>
          <w:tcPr>
            <w:tcW w:w="913" w:type="dxa"/>
            <w:vAlign w:val="center"/>
          </w:tcPr>
          <w:p w:rsidR="007A613E" w:rsidRPr="00A042B6" w:rsidRDefault="007A613E" w:rsidP="00F621B6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t>Bones</w:t>
            </w: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  <w:u w:val="single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Safety:</w:t>
            </w:r>
            <w:r w:rsidRPr="00A042B6">
              <w:rPr>
                <w:rFonts w:ascii="Arial" w:hAnsi="Arial" w:cs="Arial"/>
              </w:rPr>
              <w:t xml:space="preserve">  review of PPE, hand washing, available disinfectants</w:t>
            </w:r>
            <w:r w:rsidRPr="00A042B6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7A613E" w:rsidRPr="00A042B6" w:rsidRDefault="007A613E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Bones:</w:t>
            </w:r>
            <w:r w:rsidRPr="00A042B6">
              <w:rPr>
                <w:rFonts w:ascii="Arial" w:hAnsi="Arial" w:cs="Arial"/>
              </w:rPr>
              <w:t xml:space="preserve">  presentation including statistics on how many we have received, issued, discarded.  Discussion of experiences with O.R.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7/6 and 7/9</w:t>
            </w:r>
          </w:p>
        </w:tc>
      </w:tr>
      <w:tr w:rsidR="007A613E" w:rsidRPr="00A042B6" w:rsidTr="001430C7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4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8/3 and 8/6</w:t>
            </w:r>
          </w:p>
        </w:tc>
      </w:tr>
      <w:tr w:rsidR="007A613E" w:rsidRPr="00A042B6" w:rsidTr="00F70EC0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Default="000B1E9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Transport versus Storage</w:t>
            </w:r>
          </w:p>
          <w:p w:rsidR="000B1E94" w:rsidRPr="000B1E94" w:rsidRDefault="000B1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look at the regulations and definitions in TSL for packaging, storage, transport, and product safety.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9/10 and 9/14</w:t>
            </w:r>
          </w:p>
        </w:tc>
      </w:tr>
      <w:tr w:rsidR="007A613E" w:rsidRPr="00A042B6" w:rsidTr="00C4459B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5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10/5 and 10/8</w:t>
            </w:r>
          </w:p>
        </w:tc>
      </w:tr>
      <w:tr w:rsidR="007A613E" w:rsidRPr="00A042B6" w:rsidTr="00A32FF5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  <w:b/>
                <w:u w:val="single"/>
              </w:rPr>
              <w:t>Transfusion Reactions:</w:t>
            </w:r>
            <w:r w:rsidRPr="00A042B6">
              <w:rPr>
                <w:rFonts w:ascii="Arial" w:hAnsi="Arial" w:cs="Arial"/>
              </w:rPr>
              <w:t xml:space="preserve">  CLT response, review of workups, and discussion of follow-up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11/9 and 11/12</w:t>
            </w:r>
          </w:p>
        </w:tc>
      </w:tr>
      <w:tr w:rsidR="007A613E" w:rsidRPr="00A042B6" w:rsidTr="0062323F">
        <w:tc>
          <w:tcPr>
            <w:tcW w:w="1365" w:type="dxa"/>
            <w:vAlign w:val="center"/>
          </w:tcPr>
          <w:p w:rsidR="007A613E" w:rsidRPr="00A042B6" w:rsidRDefault="007A613E" w:rsidP="00591EDF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7A613E" w:rsidRPr="00A042B6" w:rsidRDefault="007A613E" w:rsidP="00756BCA">
            <w:pPr>
              <w:jc w:val="center"/>
              <w:rPr>
                <w:rFonts w:ascii="Arial" w:hAnsi="Arial" w:cs="Arial"/>
              </w:rPr>
            </w:pPr>
            <w:r w:rsidRPr="00A042B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1" w:type="dxa"/>
          </w:tcPr>
          <w:p w:rsidR="007A613E" w:rsidRPr="00A042B6" w:rsidRDefault="007A613E">
            <w:pPr>
              <w:rPr>
                <w:rFonts w:ascii="Arial" w:hAnsi="Arial" w:cs="Arial"/>
                <w:b/>
              </w:rPr>
            </w:pPr>
            <w:r w:rsidRPr="00A042B6">
              <w:rPr>
                <w:rFonts w:ascii="Arial" w:hAnsi="Arial" w:cs="Arial"/>
                <w:b/>
              </w:rPr>
              <w:t>Blood Group Systems, Part 6</w:t>
            </w:r>
            <w:r w:rsidR="006700B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409" w:type="dxa"/>
            <w:vAlign w:val="center"/>
          </w:tcPr>
          <w:p w:rsidR="007A613E" w:rsidRPr="0029752C" w:rsidRDefault="007A613E" w:rsidP="00A042B6">
            <w:pPr>
              <w:jc w:val="center"/>
              <w:rPr>
                <w:rFonts w:ascii="Arial" w:hAnsi="Arial" w:cs="Arial"/>
                <w:b/>
              </w:rPr>
            </w:pPr>
            <w:r w:rsidRPr="0029752C">
              <w:rPr>
                <w:rFonts w:ascii="Arial" w:hAnsi="Arial" w:cs="Arial"/>
                <w:b/>
              </w:rPr>
              <w:t>12/7 and 12/10</w:t>
            </w:r>
          </w:p>
        </w:tc>
      </w:tr>
    </w:tbl>
    <w:p w:rsidR="00756BCA" w:rsidRPr="00A042B6" w:rsidRDefault="00756BCA">
      <w:pPr>
        <w:rPr>
          <w:rFonts w:ascii="Arial" w:hAnsi="Arial" w:cs="Arial"/>
        </w:rPr>
      </w:pPr>
    </w:p>
    <w:p w:rsidR="00756BCA" w:rsidRPr="00A042B6" w:rsidRDefault="006700B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**</w:t>
      </w:r>
      <w:r w:rsidR="00756BCA" w:rsidRPr="00A042B6">
        <w:rPr>
          <w:rFonts w:ascii="Arial" w:hAnsi="Arial" w:cs="Arial"/>
          <w:b/>
          <w:u w:val="single"/>
        </w:rPr>
        <w:t>Blood Group Systems:</w:t>
      </w:r>
      <w:r w:rsidR="00756BCA" w:rsidRPr="00A042B6">
        <w:rPr>
          <w:rFonts w:ascii="Arial" w:hAnsi="Arial" w:cs="Arial"/>
        </w:rPr>
        <w:t xml:space="preserve">  Teams select a BGS and prepare a poster, </w:t>
      </w:r>
      <w:proofErr w:type="spellStart"/>
      <w:proofErr w:type="gramStart"/>
      <w:r w:rsidR="00756BCA" w:rsidRPr="00A042B6">
        <w:rPr>
          <w:rFonts w:ascii="Arial" w:hAnsi="Arial" w:cs="Arial"/>
        </w:rPr>
        <w:t>powerpoint</w:t>
      </w:r>
      <w:proofErr w:type="spellEnd"/>
      <w:proofErr w:type="gramEnd"/>
      <w:r w:rsidR="00756BCA" w:rsidRPr="00A042B6">
        <w:rPr>
          <w:rFonts w:ascii="Arial" w:hAnsi="Arial" w:cs="Arial"/>
        </w:rPr>
        <w:t xml:space="preserve">, rap song, etc. </w:t>
      </w:r>
      <w:r w:rsidR="00F621B6" w:rsidRPr="00A042B6">
        <w:rPr>
          <w:rFonts w:ascii="Arial" w:hAnsi="Arial" w:cs="Arial"/>
        </w:rPr>
        <w:t xml:space="preserve"> </w:t>
      </w:r>
      <w:r w:rsidR="00756BCA" w:rsidRPr="00A042B6">
        <w:rPr>
          <w:rFonts w:ascii="Arial" w:hAnsi="Arial" w:cs="Arial"/>
        </w:rPr>
        <w:t xml:space="preserve"> Need to cover basics of the BGS, detection methods, and distribute a case study to other staff.  Case study can be a TSL patient, an on-line case study, and/or a CAP educational survey.</w:t>
      </w:r>
    </w:p>
    <w:sectPr w:rsidR="00756BCA" w:rsidRPr="00A042B6" w:rsidSect="002975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84"/>
    <w:rsid w:val="00054B84"/>
    <w:rsid w:val="000B1E94"/>
    <w:rsid w:val="0029752C"/>
    <w:rsid w:val="00591EDF"/>
    <w:rsid w:val="006700B0"/>
    <w:rsid w:val="00756BCA"/>
    <w:rsid w:val="007A613E"/>
    <w:rsid w:val="00A042B6"/>
    <w:rsid w:val="00F5671E"/>
    <w:rsid w:val="00F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Roxann</dc:creator>
  <cp:keywords/>
  <dc:description/>
  <cp:lastModifiedBy>Gary, Roxann</cp:lastModifiedBy>
  <cp:revision>5</cp:revision>
  <cp:lastPrinted>2014-11-18T17:33:00Z</cp:lastPrinted>
  <dcterms:created xsi:type="dcterms:W3CDTF">2014-11-17T23:05:00Z</dcterms:created>
  <dcterms:modified xsi:type="dcterms:W3CDTF">2014-12-05T17:26:00Z</dcterms:modified>
</cp:coreProperties>
</file>