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A9" w:rsidRDefault="001330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1330A9" w:rsidRDefault="001330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outline the necessary steps to be taken </w:t>
      </w:r>
      <w:r w:rsidR="00AD3620">
        <w:rPr>
          <w:rFonts w:ascii="Arial" w:hAnsi="Arial" w:cs="Arial"/>
          <w:sz w:val="22"/>
          <w:szCs w:val="22"/>
        </w:rPr>
        <w:t xml:space="preserve">by the Harborview Medical Center Transfusion Services Laboratory (TSL) </w:t>
      </w:r>
      <w:r>
        <w:rPr>
          <w:rFonts w:ascii="Arial" w:hAnsi="Arial" w:cs="Arial"/>
          <w:sz w:val="22"/>
          <w:szCs w:val="22"/>
        </w:rPr>
        <w:t xml:space="preserve">to ensure timely and adequate delivery of blood products to patients </w:t>
      </w:r>
      <w:r w:rsidR="00AD3620">
        <w:rPr>
          <w:rFonts w:ascii="Arial" w:hAnsi="Arial" w:cs="Arial"/>
          <w:sz w:val="22"/>
          <w:szCs w:val="22"/>
        </w:rPr>
        <w:t xml:space="preserve">experiencing </w:t>
      </w:r>
      <w:r>
        <w:rPr>
          <w:rFonts w:ascii="Arial" w:hAnsi="Arial" w:cs="Arial"/>
          <w:sz w:val="22"/>
          <w:szCs w:val="22"/>
        </w:rPr>
        <w:t xml:space="preserve">massive hemorrhage </w:t>
      </w:r>
      <w:r w:rsidR="00AD3620">
        <w:rPr>
          <w:rFonts w:ascii="Arial" w:hAnsi="Arial" w:cs="Arial"/>
          <w:sz w:val="22"/>
          <w:szCs w:val="22"/>
        </w:rPr>
        <w:t xml:space="preserve">when a </w:t>
      </w:r>
      <w:r>
        <w:rPr>
          <w:rFonts w:ascii="Arial" w:hAnsi="Arial" w:cs="Arial"/>
          <w:sz w:val="22"/>
          <w:szCs w:val="22"/>
        </w:rPr>
        <w:t>massive transfusion protocol (MTP) has been activated.</w:t>
      </w:r>
    </w:p>
    <w:p w:rsidR="001330A9" w:rsidRDefault="001330A9">
      <w:pPr>
        <w:rPr>
          <w:rFonts w:ascii="Arial" w:hAnsi="Arial" w:cs="Arial"/>
          <w:b/>
          <w:sz w:val="22"/>
          <w:szCs w:val="22"/>
        </w:rPr>
      </w:pPr>
    </w:p>
    <w:p w:rsidR="001330A9" w:rsidRDefault="001330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32"/>
        <w:gridCol w:w="2576"/>
      </w:tblGrid>
      <w:tr w:rsidR="001330A9" w:rsidRPr="00706BA3" w:rsidTr="00B57812">
        <w:trPr>
          <w:trHeight w:val="386"/>
        </w:trPr>
        <w:tc>
          <w:tcPr>
            <w:tcW w:w="816" w:type="dxa"/>
            <w:shd w:val="clear" w:color="auto" w:fill="auto"/>
            <w:vAlign w:val="center"/>
          </w:tcPr>
          <w:p w:rsidR="001330A9" w:rsidRPr="00706BA3" w:rsidRDefault="002C61AA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1330A9" w:rsidRPr="00706BA3" w:rsidRDefault="002C61AA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330A9" w:rsidRPr="00706BA3" w:rsidRDefault="002C61AA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61AA" w:rsidRPr="00706BA3" w:rsidTr="00B57812">
        <w:trPr>
          <w:trHeight w:val="350"/>
        </w:trPr>
        <w:tc>
          <w:tcPr>
            <w:tcW w:w="10424" w:type="dxa"/>
            <w:gridSpan w:val="3"/>
            <w:shd w:val="clear" w:color="auto" w:fill="auto"/>
            <w:vAlign w:val="center"/>
          </w:tcPr>
          <w:p w:rsidR="002C61AA" w:rsidRPr="00706BA3" w:rsidRDefault="002C6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</w:tr>
      <w:tr w:rsidR="001330A9" w:rsidRPr="00706BA3" w:rsidTr="00B57812">
        <w:trPr>
          <w:trHeight w:val="1430"/>
        </w:trPr>
        <w:tc>
          <w:tcPr>
            <w:tcW w:w="816" w:type="dxa"/>
            <w:shd w:val="clear" w:color="auto" w:fill="auto"/>
            <w:vAlign w:val="center"/>
          </w:tcPr>
          <w:p w:rsidR="001330A9" w:rsidRPr="00706BA3" w:rsidRDefault="00F73259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1330A9" w:rsidRPr="00706BA3" w:rsidRDefault="00F73259" w:rsidP="00706BA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A massive transfusion is defined as:</w:t>
            </w:r>
          </w:p>
          <w:p w:rsidR="00F73259" w:rsidRPr="00706BA3" w:rsidRDefault="00674B8B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Replacement of 30% total blood volume (TBV) within 2 hours (4U PRBC in adult)</w:t>
            </w:r>
          </w:p>
          <w:p w:rsidR="00674B8B" w:rsidRPr="00706BA3" w:rsidRDefault="00674B8B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Replacement 50% TBV within 3 hours (5-6U PRBC in adult)</w:t>
            </w:r>
          </w:p>
          <w:p w:rsidR="00BF0CE5" w:rsidRPr="00706BA3" w:rsidRDefault="00674B8B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Replacement 100% TBV within 24hrs (10-12U PRBC in adult)</w:t>
            </w:r>
          </w:p>
        </w:tc>
        <w:tc>
          <w:tcPr>
            <w:tcW w:w="2576" w:type="dxa"/>
            <w:shd w:val="clear" w:color="auto" w:fill="auto"/>
          </w:tcPr>
          <w:p w:rsidR="001330A9" w:rsidRPr="00706BA3" w:rsidRDefault="001330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0A9" w:rsidRPr="00706BA3" w:rsidTr="00B57812">
        <w:trPr>
          <w:trHeight w:val="2150"/>
        </w:trPr>
        <w:tc>
          <w:tcPr>
            <w:tcW w:w="816" w:type="dxa"/>
            <w:shd w:val="clear" w:color="auto" w:fill="auto"/>
            <w:vAlign w:val="center"/>
          </w:tcPr>
          <w:p w:rsidR="001330A9" w:rsidRPr="00706BA3" w:rsidRDefault="00F73259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1330A9" w:rsidRPr="00706BA3" w:rsidRDefault="00F73259" w:rsidP="00706BA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A MTP may be activated</w:t>
            </w:r>
            <w:r w:rsidR="00674B8B" w:rsidRPr="00706BA3">
              <w:rPr>
                <w:rFonts w:ascii="Arial" w:hAnsi="Arial" w:cs="Arial"/>
                <w:sz w:val="22"/>
                <w:szCs w:val="22"/>
              </w:rPr>
              <w:t xml:space="preserve"> anytime there is severe hemorrhage/</w:t>
            </w:r>
            <w:r w:rsidR="00383660" w:rsidRPr="00706B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B8B" w:rsidRPr="00706BA3">
              <w:rPr>
                <w:rFonts w:ascii="Arial" w:hAnsi="Arial" w:cs="Arial"/>
                <w:sz w:val="22"/>
                <w:szCs w:val="22"/>
              </w:rPr>
              <w:t xml:space="preserve">blood loss and </w:t>
            </w:r>
            <w:r w:rsidR="00383660" w:rsidRPr="00706BA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74B8B" w:rsidRPr="00706BA3">
              <w:rPr>
                <w:rFonts w:ascii="Arial" w:hAnsi="Arial" w:cs="Arial"/>
                <w:sz w:val="22"/>
                <w:szCs w:val="22"/>
              </w:rPr>
              <w:t>massive transfusion is anticipated</w:t>
            </w:r>
          </w:p>
          <w:p w:rsidR="00674B8B" w:rsidRPr="00706BA3" w:rsidRDefault="00674B8B" w:rsidP="00706BA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Activation may occur:</w:t>
            </w:r>
          </w:p>
          <w:p w:rsidR="00F73259" w:rsidRPr="00706BA3" w:rsidRDefault="00F73259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Prior to patient arrival at HMC (e.g. Trauma with significant hemorrhage en route)</w:t>
            </w:r>
            <w:r w:rsidR="00BF0CE5" w:rsidRPr="00706B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73259" w:rsidRPr="00706BA3" w:rsidRDefault="00F73259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In the ED (e.g. Severe hemorrhage noted upon patient arrival)</w:t>
            </w:r>
          </w:p>
          <w:p w:rsidR="00F73259" w:rsidRPr="00706BA3" w:rsidRDefault="00F73259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In the OR (e.g. Massive bleeding occurs)</w:t>
            </w:r>
          </w:p>
          <w:p w:rsidR="00F73259" w:rsidRPr="00706BA3" w:rsidRDefault="00F73259" w:rsidP="00706BA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674B8B" w:rsidRPr="00706BA3">
              <w:rPr>
                <w:rFonts w:ascii="Arial" w:hAnsi="Arial" w:cs="Arial"/>
                <w:sz w:val="22"/>
                <w:szCs w:val="22"/>
              </w:rPr>
              <w:t>an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inpatient unit (e.g. patient develops severe GI bleed)</w:t>
            </w:r>
          </w:p>
        </w:tc>
        <w:tc>
          <w:tcPr>
            <w:tcW w:w="2576" w:type="dxa"/>
            <w:shd w:val="clear" w:color="auto" w:fill="auto"/>
          </w:tcPr>
          <w:p w:rsidR="001330A9" w:rsidRPr="00706BA3" w:rsidRDefault="001330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CE5" w:rsidRPr="00706BA3" w:rsidTr="00B57812">
        <w:trPr>
          <w:trHeight w:val="1700"/>
        </w:trPr>
        <w:tc>
          <w:tcPr>
            <w:tcW w:w="816" w:type="dxa"/>
            <w:shd w:val="clear" w:color="auto" w:fill="auto"/>
            <w:vAlign w:val="center"/>
          </w:tcPr>
          <w:p w:rsidR="00BF0CE5" w:rsidRPr="00706BA3" w:rsidRDefault="00BF0CE5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BF0CE5" w:rsidRPr="00706BA3" w:rsidRDefault="00BF0CE5" w:rsidP="00706BA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An Adult MTP is activated for patients who are:</w:t>
            </w:r>
          </w:p>
          <w:p w:rsidR="00BF0CE5" w:rsidRPr="00706BA3" w:rsidRDefault="00BF0CE5" w:rsidP="0059438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≥ 15 years age</w:t>
            </w:r>
          </w:p>
          <w:p w:rsidR="00BF0CE5" w:rsidRPr="00706BA3" w:rsidRDefault="00BF0CE5" w:rsidP="0059438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≥ 40 kg</w:t>
            </w:r>
          </w:p>
          <w:p w:rsidR="00BF0CE5" w:rsidRPr="00706BA3" w:rsidRDefault="00BF0CE5" w:rsidP="00706BA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A Pediatric MTP is activated for patients who are</w:t>
            </w:r>
          </w:p>
          <w:p w:rsidR="00BF0CE5" w:rsidRPr="00706BA3" w:rsidRDefault="00BF0CE5" w:rsidP="0059438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&lt; 15 years age</w:t>
            </w:r>
          </w:p>
          <w:p w:rsidR="00BF0CE5" w:rsidRPr="00706BA3" w:rsidRDefault="00BF0CE5" w:rsidP="0059438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&lt; 40kg</w:t>
            </w:r>
          </w:p>
        </w:tc>
        <w:tc>
          <w:tcPr>
            <w:tcW w:w="2576" w:type="dxa"/>
            <w:shd w:val="clear" w:color="auto" w:fill="auto"/>
          </w:tcPr>
          <w:p w:rsidR="00BF0CE5" w:rsidRPr="00706BA3" w:rsidRDefault="00BF0C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59" w:rsidRPr="00706BA3" w:rsidTr="00B57812">
        <w:trPr>
          <w:trHeight w:val="449"/>
        </w:trPr>
        <w:tc>
          <w:tcPr>
            <w:tcW w:w="10424" w:type="dxa"/>
            <w:gridSpan w:val="3"/>
            <w:shd w:val="clear" w:color="auto" w:fill="auto"/>
            <w:vAlign w:val="center"/>
          </w:tcPr>
          <w:p w:rsidR="00F73259" w:rsidRPr="00706BA3" w:rsidRDefault="00154D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Components</w:t>
            </w:r>
            <w:r w:rsidR="00870677" w:rsidRPr="00706B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for MTP</w:t>
            </w:r>
          </w:p>
        </w:tc>
      </w:tr>
      <w:tr w:rsidR="00F73259" w:rsidRPr="00706BA3" w:rsidTr="00B57812">
        <w:trPr>
          <w:trHeight w:val="2465"/>
        </w:trPr>
        <w:tc>
          <w:tcPr>
            <w:tcW w:w="816" w:type="dxa"/>
            <w:shd w:val="clear" w:color="auto" w:fill="auto"/>
            <w:vAlign w:val="center"/>
          </w:tcPr>
          <w:p w:rsidR="00F73259" w:rsidRPr="00706BA3" w:rsidRDefault="00870677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C14BB2" w:rsidRPr="005B12B5" w:rsidRDefault="00C14BB2" w:rsidP="00C14B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12B5">
              <w:rPr>
                <w:rFonts w:ascii="Arial" w:hAnsi="Arial" w:cs="Arial"/>
                <w:b/>
                <w:sz w:val="22"/>
                <w:szCs w:val="22"/>
              </w:rPr>
              <w:t>Stock Trauma Packs</w:t>
            </w:r>
          </w:p>
          <w:p w:rsidR="00870677" w:rsidRPr="005B12B5" w:rsidRDefault="00870677" w:rsidP="00706BA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At all times the transfusion services laboratory (TSL) maintains:</w:t>
            </w:r>
          </w:p>
          <w:p w:rsidR="00154D87" w:rsidRPr="00204059" w:rsidRDefault="00870677" w:rsidP="00204059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 xml:space="preserve">Stock Trauma Packs </w:t>
            </w:r>
            <w:r w:rsidR="00154D87" w:rsidRPr="005B12B5">
              <w:rPr>
                <w:rFonts w:ascii="Arial" w:hAnsi="Arial" w:cs="Arial"/>
                <w:sz w:val="22"/>
                <w:szCs w:val="22"/>
              </w:rPr>
              <w:t>of RBCs, plasma and platelet</w:t>
            </w:r>
          </w:p>
          <w:p w:rsidR="00870677" w:rsidRDefault="00870677" w:rsidP="00154D8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As part on an initial trauma response</w:t>
            </w:r>
            <w:r w:rsidR="001D161D" w:rsidRPr="005B12B5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AD3620" w:rsidRPr="005B12B5">
              <w:rPr>
                <w:rFonts w:ascii="Arial" w:hAnsi="Arial" w:cs="Arial"/>
                <w:sz w:val="22"/>
                <w:szCs w:val="22"/>
              </w:rPr>
              <w:t xml:space="preserve"> initial MTP response,</w:t>
            </w:r>
            <w:r w:rsidR="00322164" w:rsidRPr="005B12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D87" w:rsidRPr="005B12B5">
              <w:rPr>
                <w:rFonts w:ascii="Arial" w:hAnsi="Arial" w:cs="Arial"/>
                <w:sz w:val="22"/>
                <w:szCs w:val="22"/>
              </w:rPr>
              <w:t xml:space="preserve">RBCs, Plasma, and Platelet </w:t>
            </w:r>
            <w:r w:rsidRPr="005B12B5">
              <w:rPr>
                <w:rFonts w:ascii="Arial" w:hAnsi="Arial" w:cs="Arial"/>
                <w:sz w:val="22"/>
                <w:szCs w:val="22"/>
              </w:rPr>
              <w:t>Pack</w:t>
            </w:r>
            <w:r w:rsidR="00322164" w:rsidRPr="005B12B5">
              <w:rPr>
                <w:rFonts w:ascii="Arial" w:hAnsi="Arial" w:cs="Arial"/>
                <w:sz w:val="22"/>
                <w:szCs w:val="22"/>
              </w:rPr>
              <w:t>s</w:t>
            </w:r>
            <w:r w:rsidRPr="005B12B5">
              <w:rPr>
                <w:rFonts w:ascii="Arial" w:hAnsi="Arial" w:cs="Arial"/>
                <w:sz w:val="22"/>
                <w:szCs w:val="22"/>
              </w:rPr>
              <w:t xml:space="preserve"> are </w:t>
            </w:r>
            <w:r w:rsidR="00AD3620" w:rsidRPr="005B12B5">
              <w:rPr>
                <w:rFonts w:ascii="Arial" w:hAnsi="Arial" w:cs="Arial"/>
                <w:sz w:val="22"/>
                <w:szCs w:val="22"/>
              </w:rPr>
              <w:t xml:space="preserve">immediately </w:t>
            </w:r>
            <w:r w:rsidR="001D161D" w:rsidRPr="005B12B5">
              <w:rPr>
                <w:rFonts w:ascii="Arial" w:hAnsi="Arial" w:cs="Arial"/>
                <w:sz w:val="22"/>
                <w:szCs w:val="22"/>
              </w:rPr>
              <w:t>taken to the p</w:t>
            </w:r>
            <w:r w:rsidRPr="005B12B5">
              <w:rPr>
                <w:rFonts w:ascii="Arial" w:hAnsi="Arial" w:cs="Arial"/>
                <w:sz w:val="22"/>
                <w:szCs w:val="22"/>
              </w:rPr>
              <w:t>atient care area</w:t>
            </w:r>
          </w:p>
          <w:p w:rsidR="00204059" w:rsidRDefault="00204059" w:rsidP="00154D8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04059">
              <w:rPr>
                <w:rFonts w:ascii="Arial" w:hAnsi="Arial" w:cs="Arial"/>
                <w:sz w:val="22"/>
                <w:szCs w:val="22"/>
                <w:highlight w:val="yellow"/>
              </w:rPr>
              <w:t>E.D. Refrigerator stock available for MTP response in E.D.</w:t>
            </w:r>
          </w:p>
          <w:p w:rsidR="00544883" w:rsidRPr="005B12B5" w:rsidRDefault="00544883" w:rsidP="00154D8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44883">
              <w:rPr>
                <w:rFonts w:ascii="Arial" w:hAnsi="Arial" w:cs="Arial"/>
                <w:sz w:val="22"/>
                <w:szCs w:val="22"/>
                <w:highlight w:val="yellow"/>
              </w:rPr>
              <w:t>Credo Coolers can be used for up to 4 blood components</w:t>
            </w:r>
          </w:p>
        </w:tc>
        <w:tc>
          <w:tcPr>
            <w:tcW w:w="2576" w:type="dxa"/>
            <w:shd w:val="clear" w:color="auto" w:fill="auto"/>
          </w:tcPr>
          <w:p w:rsidR="00154D87" w:rsidRDefault="00154D87" w:rsidP="00706BA3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  <w:p w:rsidR="00F73259" w:rsidRPr="00706BA3" w:rsidRDefault="00870677" w:rsidP="00706BA3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227C96" w:rsidRDefault="004D70D6" w:rsidP="00706BA3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Using Portable Blood Refrigerators </w:t>
            </w:r>
          </w:p>
          <w:p w:rsidR="00204059" w:rsidRDefault="00204059" w:rsidP="00706BA3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04059">
              <w:rPr>
                <w:rFonts w:ascii="Arial" w:hAnsi="Arial" w:cs="Arial"/>
                <w:sz w:val="22"/>
                <w:szCs w:val="22"/>
                <w:highlight w:val="yellow"/>
              </w:rPr>
              <w:t>Management of Emergency Department Refrigerator</w:t>
            </w:r>
          </w:p>
          <w:p w:rsidR="00544883" w:rsidRPr="00706BA3" w:rsidRDefault="00544883" w:rsidP="00706BA3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44883">
              <w:rPr>
                <w:rFonts w:ascii="Arial" w:hAnsi="Arial" w:cs="Arial"/>
                <w:sz w:val="22"/>
                <w:szCs w:val="22"/>
                <w:highlight w:val="yellow"/>
              </w:rPr>
              <w:t>AirLift Northwest</w:t>
            </w:r>
          </w:p>
        </w:tc>
      </w:tr>
      <w:tr w:rsidR="00F26DCC" w:rsidRPr="00706BA3" w:rsidTr="00B57812">
        <w:trPr>
          <w:trHeight w:val="467"/>
        </w:trPr>
        <w:tc>
          <w:tcPr>
            <w:tcW w:w="816" w:type="dxa"/>
            <w:shd w:val="clear" w:color="auto" w:fill="auto"/>
            <w:vAlign w:val="center"/>
          </w:tcPr>
          <w:p w:rsidR="00F26DCC" w:rsidRPr="00706BA3" w:rsidRDefault="00F26DCC" w:rsidP="000A2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F26DCC" w:rsidRPr="005B12B5" w:rsidRDefault="00F26DCC" w:rsidP="000A2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12B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F26DCC" w:rsidRPr="00706BA3" w:rsidRDefault="00F26DCC" w:rsidP="000A2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54D87" w:rsidRPr="00706BA3" w:rsidTr="00594389">
        <w:trPr>
          <w:trHeight w:val="449"/>
        </w:trPr>
        <w:tc>
          <w:tcPr>
            <w:tcW w:w="10424" w:type="dxa"/>
            <w:gridSpan w:val="3"/>
            <w:shd w:val="clear" w:color="auto" w:fill="auto"/>
            <w:vAlign w:val="center"/>
          </w:tcPr>
          <w:p w:rsidR="00154D87" w:rsidRPr="005B12B5" w:rsidRDefault="00154D87" w:rsidP="005943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12B5">
              <w:rPr>
                <w:rFonts w:ascii="Arial" w:hAnsi="Arial" w:cs="Arial"/>
                <w:b/>
                <w:sz w:val="22"/>
                <w:szCs w:val="22"/>
              </w:rPr>
              <w:t xml:space="preserve">Blood Components for MTP </w:t>
            </w:r>
            <w:r w:rsidRPr="005B12B5">
              <w:rPr>
                <w:rFonts w:ascii="Arial" w:hAnsi="Arial" w:cs="Arial"/>
                <w:sz w:val="20"/>
                <w:szCs w:val="20"/>
              </w:rPr>
              <w:t>cont</w:t>
            </w:r>
            <w:r w:rsidR="001D161D" w:rsidRPr="005B12B5">
              <w:rPr>
                <w:rFonts w:ascii="Arial" w:hAnsi="Arial" w:cs="Arial"/>
                <w:sz w:val="20"/>
                <w:szCs w:val="20"/>
              </w:rPr>
              <w:t>inued</w:t>
            </w:r>
          </w:p>
        </w:tc>
      </w:tr>
      <w:tr w:rsidR="006A410F" w:rsidRPr="00706BA3" w:rsidTr="00D0391F">
        <w:trPr>
          <w:trHeight w:val="782"/>
        </w:trPr>
        <w:tc>
          <w:tcPr>
            <w:tcW w:w="816" w:type="dxa"/>
            <w:shd w:val="clear" w:color="auto" w:fill="auto"/>
            <w:vAlign w:val="center"/>
          </w:tcPr>
          <w:p w:rsidR="006A410F" w:rsidRPr="004A04A6" w:rsidRDefault="006A410F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A04A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6A410F" w:rsidRPr="004A04A6" w:rsidRDefault="006A410F" w:rsidP="00D0391F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A04A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Definition of Universal Usage Products:</w:t>
            </w:r>
          </w:p>
          <w:p w:rsidR="006A410F" w:rsidRPr="004A04A6" w:rsidRDefault="006A410F" w:rsidP="006A410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RBCs:  </w:t>
            </w:r>
            <w:r w:rsidR="00C4593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   </w:t>
            </w:r>
            <w:r w:rsidR="00FA7D7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    </w:t>
            </w: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>OPOS or ONEG</w:t>
            </w:r>
          </w:p>
          <w:p w:rsidR="006A410F" w:rsidRPr="004A04A6" w:rsidRDefault="006A410F" w:rsidP="006A410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Platelets: </w:t>
            </w:r>
            <w:r w:rsidR="00C4593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FA7D7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   </w:t>
            </w: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Group A, B, </w:t>
            </w:r>
            <w:r w:rsidR="009612A1">
              <w:rPr>
                <w:rFonts w:ascii="Arial" w:hAnsi="Arial" w:cs="Arial"/>
                <w:sz w:val="22"/>
                <w:szCs w:val="22"/>
                <w:highlight w:val="yellow"/>
              </w:rPr>
              <w:t>or</w:t>
            </w: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AB</w:t>
            </w:r>
          </w:p>
          <w:p w:rsidR="009612A1" w:rsidRPr="009612A1" w:rsidRDefault="006A410F" w:rsidP="006A410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Plasma:  </w:t>
            </w:r>
          </w:p>
          <w:p w:rsidR="009612A1" w:rsidRPr="009612A1" w:rsidRDefault="006A410F" w:rsidP="00FA7D7F">
            <w:pPr>
              <w:pStyle w:val="ListParagraph"/>
              <w:numPr>
                <w:ilvl w:val="2"/>
                <w:numId w:val="32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>Thawed or Liquid Plasma</w:t>
            </w:r>
          </w:p>
          <w:p w:rsidR="006A410F" w:rsidRPr="004A04A6" w:rsidRDefault="009612A1" w:rsidP="00FA7D7F">
            <w:pPr>
              <w:pStyle w:val="ListParagraph"/>
              <w:numPr>
                <w:ilvl w:val="2"/>
                <w:numId w:val="32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G</w:t>
            </w:r>
            <w:r w:rsidR="00A85B0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roup AB or Low Titer </w:t>
            </w:r>
            <w:r w:rsidR="006A410F" w:rsidRPr="004A04A6">
              <w:rPr>
                <w:rFonts w:ascii="Arial" w:hAnsi="Arial" w:cs="Arial"/>
                <w:sz w:val="22"/>
                <w:szCs w:val="22"/>
                <w:highlight w:val="yellow"/>
              </w:rPr>
              <w:t>plasma (LTP)</w:t>
            </w:r>
          </w:p>
        </w:tc>
        <w:tc>
          <w:tcPr>
            <w:tcW w:w="2576" w:type="dxa"/>
            <w:shd w:val="clear" w:color="auto" w:fill="auto"/>
          </w:tcPr>
          <w:p w:rsidR="006A410F" w:rsidRPr="004A04A6" w:rsidRDefault="004A04A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>Selection of Red Blood Cells</w:t>
            </w:r>
          </w:p>
          <w:p w:rsidR="004A04A6" w:rsidRPr="004A04A6" w:rsidRDefault="004A04A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4A04A6" w:rsidRPr="005F201B" w:rsidRDefault="004A04A6">
            <w:pPr>
              <w:rPr>
                <w:rFonts w:ascii="Arial" w:hAnsi="Arial" w:cs="Arial"/>
                <w:sz w:val="22"/>
                <w:szCs w:val="22"/>
              </w:rPr>
            </w:pP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>Selection of Platelets, Plasma, and Cryoprecipitate</w:t>
            </w:r>
          </w:p>
        </w:tc>
      </w:tr>
      <w:tr w:rsidR="00AD3620" w:rsidRPr="00706BA3" w:rsidTr="00D0391F">
        <w:trPr>
          <w:trHeight w:val="782"/>
        </w:trPr>
        <w:tc>
          <w:tcPr>
            <w:tcW w:w="816" w:type="dxa"/>
            <w:shd w:val="clear" w:color="auto" w:fill="auto"/>
            <w:vAlign w:val="center"/>
          </w:tcPr>
          <w:p w:rsidR="00AD3620" w:rsidRPr="00706BA3" w:rsidRDefault="006A410F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AD3620" w:rsidRPr="005B12B5" w:rsidRDefault="00AD3620" w:rsidP="00D0391F">
            <w:pPr>
              <w:rPr>
                <w:rFonts w:ascii="Arial" w:hAnsi="Arial" w:cs="Arial"/>
                <w:sz w:val="22"/>
                <w:szCs w:val="22"/>
              </w:rPr>
            </w:pPr>
            <w:r w:rsidRPr="005B12B5">
              <w:rPr>
                <w:rFonts w:ascii="Arial" w:hAnsi="Arial" w:cs="Arial"/>
                <w:b/>
                <w:sz w:val="22"/>
                <w:szCs w:val="22"/>
              </w:rPr>
              <w:t xml:space="preserve">MTP </w:t>
            </w:r>
            <w:r w:rsidR="00322164" w:rsidRPr="005B12B5">
              <w:rPr>
                <w:rFonts w:ascii="Arial" w:hAnsi="Arial" w:cs="Arial"/>
                <w:sz w:val="22"/>
                <w:szCs w:val="22"/>
              </w:rPr>
              <w:t xml:space="preserve">blood component levels are identical to levels issued for a Trauma Response. </w:t>
            </w:r>
          </w:p>
        </w:tc>
        <w:tc>
          <w:tcPr>
            <w:tcW w:w="2576" w:type="dxa"/>
            <w:shd w:val="clear" w:color="auto" w:fill="auto"/>
          </w:tcPr>
          <w:p w:rsidR="00AD3620" w:rsidRPr="005F201B" w:rsidRDefault="00AD36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B02" w:rsidRPr="00706BA3" w:rsidTr="00D902F7">
        <w:trPr>
          <w:trHeight w:val="800"/>
        </w:trPr>
        <w:tc>
          <w:tcPr>
            <w:tcW w:w="816" w:type="dxa"/>
            <w:shd w:val="clear" w:color="auto" w:fill="auto"/>
            <w:vAlign w:val="center"/>
          </w:tcPr>
          <w:p w:rsidR="00A85B02" w:rsidRPr="00FA7D7F" w:rsidRDefault="006E3BB5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D7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A85B02" w:rsidRPr="00FA7D7F" w:rsidRDefault="00A85B02" w:rsidP="007128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7D7F">
              <w:rPr>
                <w:rFonts w:ascii="Arial" w:hAnsi="Arial" w:cs="Arial"/>
                <w:b/>
                <w:sz w:val="22"/>
                <w:szCs w:val="22"/>
              </w:rPr>
              <w:t>Use of Low Titer Plasma (LTP)</w:t>
            </w:r>
          </w:p>
          <w:p w:rsidR="00A85B02" w:rsidRPr="00FA7D7F" w:rsidRDefault="00A85B02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FA7D7F">
              <w:rPr>
                <w:rFonts w:ascii="Arial" w:hAnsi="Arial" w:cs="Arial"/>
                <w:sz w:val="22"/>
                <w:szCs w:val="22"/>
              </w:rPr>
              <w:t>Limit transfusion of LTP to less than 10 units</w:t>
            </w:r>
            <w:r w:rsidR="006E3BB5" w:rsidRPr="00FA7D7F">
              <w:rPr>
                <w:rFonts w:ascii="Arial" w:hAnsi="Arial" w:cs="Arial"/>
                <w:sz w:val="22"/>
                <w:szCs w:val="22"/>
              </w:rPr>
              <w:t xml:space="preserve"> in adult patients</w:t>
            </w:r>
            <w:r w:rsidRPr="00FA7D7F">
              <w:rPr>
                <w:rFonts w:ascii="Arial" w:hAnsi="Arial" w:cs="Arial"/>
                <w:sz w:val="22"/>
                <w:szCs w:val="22"/>
              </w:rPr>
              <w:t>, if possible</w:t>
            </w:r>
          </w:p>
          <w:p w:rsidR="00A4076B" w:rsidRPr="00FA7D7F" w:rsidRDefault="00A4076B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FA7D7F">
              <w:rPr>
                <w:rFonts w:ascii="Arial" w:hAnsi="Arial" w:cs="Arial"/>
                <w:sz w:val="22"/>
                <w:szCs w:val="22"/>
              </w:rPr>
              <w:t>Infants and small children:  use of LTP should be minimized.  Notify Medical Director as soon as possible.</w:t>
            </w:r>
          </w:p>
          <w:p w:rsidR="00A85B02" w:rsidRPr="00FA7D7F" w:rsidRDefault="00A85B02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FA7D7F">
              <w:rPr>
                <w:rFonts w:ascii="Arial" w:hAnsi="Arial" w:cs="Arial"/>
                <w:sz w:val="22"/>
                <w:szCs w:val="22"/>
              </w:rPr>
              <w:t>In</w:t>
            </w:r>
            <w:r w:rsidR="00C45932" w:rsidRPr="00FA7D7F">
              <w:rPr>
                <w:rFonts w:ascii="Arial" w:hAnsi="Arial" w:cs="Arial"/>
                <w:sz w:val="22"/>
                <w:szCs w:val="22"/>
              </w:rPr>
              <w:t xml:space="preserve">itial </w:t>
            </w:r>
            <w:r w:rsidRPr="00FA7D7F">
              <w:rPr>
                <w:rFonts w:ascii="Arial" w:hAnsi="Arial" w:cs="Arial"/>
                <w:sz w:val="22"/>
                <w:szCs w:val="22"/>
              </w:rPr>
              <w:t xml:space="preserve">response from TSL should be no more than 6 </w:t>
            </w:r>
            <w:r w:rsidR="00C45932" w:rsidRPr="00FA7D7F">
              <w:rPr>
                <w:rFonts w:ascii="Arial" w:hAnsi="Arial" w:cs="Arial"/>
                <w:sz w:val="22"/>
                <w:szCs w:val="22"/>
              </w:rPr>
              <w:t xml:space="preserve">units of </w:t>
            </w:r>
            <w:r w:rsidRPr="00FA7D7F">
              <w:rPr>
                <w:rFonts w:ascii="Arial" w:hAnsi="Arial" w:cs="Arial"/>
                <w:sz w:val="22"/>
                <w:szCs w:val="22"/>
              </w:rPr>
              <w:t>plasma.</w:t>
            </w:r>
          </w:p>
          <w:p w:rsidR="00A85B02" w:rsidRPr="00FA7D7F" w:rsidRDefault="00A85B02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FA7D7F">
              <w:rPr>
                <w:rFonts w:ascii="Arial" w:hAnsi="Arial" w:cs="Arial"/>
                <w:sz w:val="22"/>
                <w:szCs w:val="22"/>
              </w:rPr>
              <w:t>Subsequent tran</w:t>
            </w:r>
            <w:r w:rsidR="00295921" w:rsidRPr="00FA7D7F">
              <w:rPr>
                <w:rFonts w:ascii="Arial" w:hAnsi="Arial" w:cs="Arial"/>
                <w:sz w:val="22"/>
                <w:szCs w:val="22"/>
              </w:rPr>
              <w:t xml:space="preserve">sfusion of LTP to a non-group </w:t>
            </w:r>
            <w:r w:rsidR="0034708C" w:rsidRPr="00FA7D7F">
              <w:rPr>
                <w:rFonts w:ascii="Arial" w:hAnsi="Arial" w:cs="Arial"/>
                <w:sz w:val="22"/>
                <w:szCs w:val="22"/>
              </w:rPr>
              <w:t xml:space="preserve">compatible </w:t>
            </w:r>
            <w:r w:rsidR="003C2B88">
              <w:rPr>
                <w:rFonts w:ascii="Arial" w:hAnsi="Arial" w:cs="Arial"/>
                <w:sz w:val="22"/>
                <w:szCs w:val="22"/>
              </w:rPr>
              <w:t>patient</w:t>
            </w:r>
            <w:r w:rsidR="006E3BB5" w:rsidRPr="00FA7D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7D7F">
              <w:rPr>
                <w:rFonts w:ascii="Arial" w:hAnsi="Arial" w:cs="Arial"/>
                <w:sz w:val="22"/>
                <w:szCs w:val="22"/>
              </w:rPr>
              <w:t>should be performed after consultation with the TS Lead, Manager, and/or Medical Director.</w:t>
            </w:r>
          </w:p>
          <w:p w:rsidR="00A85B02" w:rsidRPr="00FA7D7F" w:rsidRDefault="00A85B02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FA7D7F">
              <w:rPr>
                <w:rFonts w:ascii="Arial" w:hAnsi="Arial" w:cs="Arial"/>
                <w:sz w:val="22"/>
                <w:szCs w:val="22"/>
              </w:rPr>
              <w:t>Any evidence of hemolysis is to be immediately investigated and reported to the Medical Director.</w:t>
            </w:r>
          </w:p>
        </w:tc>
        <w:tc>
          <w:tcPr>
            <w:tcW w:w="2576" w:type="dxa"/>
            <w:shd w:val="clear" w:color="auto" w:fill="auto"/>
          </w:tcPr>
          <w:p w:rsidR="00A85B02" w:rsidRPr="00FA7D7F" w:rsidRDefault="00A85B02">
            <w:pPr>
              <w:rPr>
                <w:rFonts w:ascii="Arial" w:hAnsi="Arial" w:cs="Arial"/>
                <w:sz w:val="22"/>
                <w:szCs w:val="22"/>
              </w:rPr>
            </w:pPr>
            <w:r w:rsidRPr="00FA7D7F">
              <w:rPr>
                <w:rFonts w:ascii="Arial" w:hAnsi="Arial" w:cs="Arial"/>
                <w:sz w:val="22"/>
                <w:szCs w:val="22"/>
              </w:rPr>
              <w:t>Receiving and Processing Low Titer Plasma</w:t>
            </w:r>
          </w:p>
          <w:p w:rsidR="00C45932" w:rsidRPr="00FA7D7F" w:rsidRDefault="00C45932">
            <w:pPr>
              <w:rPr>
                <w:rFonts w:ascii="Arial" w:hAnsi="Arial" w:cs="Arial"/>
                <w:sz w:val="22"/>
                <w:szCs w:val="22"/>
              </w:rPr>
            </w:pPr>
          </w:p>
          <w:p w:rsidR="00C45932" w:rsidRPr="00FA7D7F" w:rsidRDefault="00C45932">
            <w:pPr>
              <w:rPr>
                <w:rFonts w:ascii="Arial" w:hAnsi="Arial" w:cs="Arial"/>
                <w:sz w:val="22"/>
                <w:szCs w:val="22"/>
              </w:rPr>
            </w:pPr>
            <w:r w:rsidRPr="00FA7D7F">
              <w:rPr>
                <w:rFonts w:ascii="Arial" w:hAnsi="Arial" w:cs="Arial"/>
                <w:sz w:val="22"/>
                <w:szCs w:val="22"/>
              </w:rPr>
              <w:t>Transfusion Reaction Investigation Process</w:t>
            </w:r>
          </w:p>
        </w:tc>
      </w:tr>
      <w:tr w:rsidR="00D902F7" w:rsidRPr="00706BA3" w:rsidTr="00D902F7">
        <w:trPr>
          <w:trHeight w:val="800"/>
        </w:trPr>
        <w:tc>
          <w:tcPr>
            <w:tcW w:w="816" w:type="dxa"/>
            <w:shd w:val="clear" w:color="auto" w:fill="auto"/>
            <w:vAlign w:val="center"/>
          </w:tcPr>
          <w:p w:rsidR="00D902F7" w:rsidRPr="00B45AB6" w:rsidRDefault="006E3BB5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6A410F" w:rsidRDefault="006A410F" w:rsidP="00AD36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02F7" w:rsidRPr="005F201B" w:rsidRDefault="00D902F7" w:rsidP="00AD3620">
            <w:pPr>
              <w:rPr>
                <w:rFonts w:ascii="Arial" w:hAnsi="Arial" w:cs="Arial"/>
                <w:sz w:val="22"/>
                <w:szCs w:val="22"/>
              </w:rPr>
            </w:pPr>
            <w:r w:rsidRPr="005F201B">
              <w:rPr>
                <w:rFonts w:ascii="Arial" w:hAnsi="Arial" w:cs="Arial"/>
                <w:b/>
                <w:sz w:val="22"/>
                <w:szCs w:val="22"/>
              </w:rPr>
              <w:t xml:space="preserve">Cryoprecipitate </w:t>
            </w:r>
            <w:r w:rsidRPr="005F201B">
              <w:rPr>
                <w:rFonts w:ascii="Arial" w:hAnsi="Arial" w:cs="Arial"/>
                <w:sz w:val="22"/>
                <w:szCs w:val="22"/>
              </w:rPr>
              <w:t>is</w:t>
            </w:r>
            <w:r w:rsidRPr="005F20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12D3" w:rsidRPr="005F201B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5F201B">
              <w:rPr>
                <w:rFonts w:ascii="Arial" w:hAnsi="Arial" w:cs="Arial"/>
                <w:b/>
                <w:sz w:val="22"/>
                <w:szCs w:val="22"/>
              </w:rPr>
              <w:t xml:space="preserve"> routinely </w:t>
            </w:r>
            <w:r w:rsidRPr="005F201B">
              <w:rPr>
                <w:rFonts w:ascii="Arial" w:hAnsi="Arial" w:cs="Arial"/>
                <w:sz w:val="22"/>
                <w:szCs w:val="22"/>
              </w:rPr>
              <w:t xml:space="preserve">included in either adult or pediatric MTP </w:t>
            </w:r>
            <w:r w:rsidR="00D0391F">
              <w:rPr>
                <w:rFonts w:ascii="Arial" w:hAnsi="Arial" w:cs="Arial"/>
                <w:sz w:val="22"/>
                <w:szCs w:val="22"/>
              </w:rPr>
              <w:t>response</w:t>
            </w:r>
            <w:r w:rsidRPr="005F201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02F7" w:rsidRPr="005F201B" w:rsidRDefault="00D902F7" w:rsidP="00594389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F201B">
              <w:rPr>
                <w:rFonts w:ascii="Arial" w:hAnsi="Arial" w:cs="Arial"/>
                <w:sz w:val="22"/>
                <w:szCs w:val="22"/>
              </w:rPr>
              <w:t>Cryoprecipitate will be ordered “as needed”.</w:t>
            </w:r>
          </w:p>
          <w:p w:rsidR="00B45AB6" w:rsidRPr="006A410F" w:rsidRDefault="00B45AB6" w:rsidP="00594389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F201B">
              <w:rPr>
                <w:rFonts w:ascii="Arial" w:hAnsi="Arial" w:cs="Arial"/>
                <w:sz w:val="22"/>
                <w:szCs w:val="22"/>
              </w:rPr>
              <w:t xml:space="preserve">Cryo should NOT be thawed until product </w:t>
            </w:r>
            <w:r w:rsidRPr="005F201B">
              <w:rPr>
                <w:rFonts w:ascii="Arial" w:hAnsi="Arial" w:cs="Arial"/>
                <w:b/>
                <w:i/>
                <w:sz w:val="22"/>
                <w:szCs w:val="22"/>
              </w:rPr>
              <w:t>release</w:t>
            </w:r>
            <w:r w:rsidRPr="005F201B">
              <w:rPr>
                <w:rFonts w:ascii="Arial" w:hAnsi="Arial" w:cs="Arial"/>
                <w:sz w:val="22"/>
                <w:szCs w:val="22"/>
              </w:rPr>
              <w:t xml:space="preserve"> is requested.</w:t>
            </w:r>
          </w:p>
          <w:p w:rsidR="006A410F" w:rsidRPr="005F201B" w:rsidRDefault="006A410F" w:rsidP="006A41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6" w:type="dxa"/>
            <w:shd w:val="clear" w:color="auto" w:fill="auto"/>
          </w:tcPr>
          <w:p w:rsidR="00D902F7" w:rsidRPr="005F201B" w:rsidRDefault="00E74B6B">
            <w:pPr>
              <w:rPr>
                <w:rFonts w:ascii="Arial" w:hAnsi="Arial" w:cs="Arial"/>
                <w:sz w:val="22"/>
                <w:szCs w:val="22"/>
              </w:rPr>
            </w:pPr>
            <w:r w:rsidRPr="005F201B">
              <w:rPr>
                <w:rFonts w:ascii="Arial" w:hAnsi="Arial" w:cs="Arial"/>
                <w:sz w:val="22"/>
                <w:szCs w:val="22"/>
              </w:rPr>
              <w:t>Selection of Plasma, Platelets and Cryo</w:t>
            </w:r>
          </w:p>
        </w:tc>
      </w:tr>
      <w:tr w:rsidR="002C61AA" w:rsidRPr="00706BA3" w:rsidTr="00B84541">
        <w:trPr>
          <w:trHeight w:val="530"/>
        </w:trPr>
        <w:tc>
          <w:tcPr>
            <w:tcW w:w="10424" w:type="dxa"/>
            <w:gridSpan w:val="3"/>
            <w:shd w:val="clear" w:color="auto" w:fill="auto"/>
            <w:vAlign w:val="center"/>
          </w:tcPr>
          <w:p w:rsidR="002C61AA" w:rsidRPr="00706BA3" w:rsidRDefault="002C6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Activation of a MTP</w:t>
            </w:r>
          </w:p>
        </w:tc>
      </w:tr>
      <w:tr w:rsidR="001330A9" w:rsidRPr="00706BA3" w:rsidTr="00B84541">
        <w:trPr>
          <w:trHeight w:val="2150"/>
        </w:trPr>
        <w:tc>
          <w:tcPr>
            <w:tcW w:w="816" w:type="dxa"/>
            <w:shd w:val="clear" w:color="auto" w:fill="auto"/>
            <w:vAlign w:val="center"/>
          </w:tcPr>
          <w:p w:rsidR="001330A9" w:rsidRPr="00706BA3" w:rsidRDefault="00A54008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1330A9" w:rsidRPr="00706BA3" w:rsidRDefault="00A54008" w:rsidP="00706BA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D3620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="00275AF3">
              <w:rPr>
                <w:rFonts w:ascii="Arial" w:hAnsi="Arial" w:cs="Arial"/>
                <w:sz w:val="22"/>
                <w:szCs w:val="22"/>
                <w:u w:val="single"/>
              </w:rPr>
              <w:t xml:space="preserve">n  </w:t>
            </w:r>
            <w:r w:rsidRPr="00AD3620">
              <w:rPr>
                <w:rFonts w:ascii="Arial" w:hAnsi="Arial" w:cs="Arial"/>
                <w:sz w:val="22"/>
                <w:szCs w:val="22"/>
                <w:u w:val="single"/>
              </w:rPr>
              <w:t>MTP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may be activated by:</w:t>
            </w:r>
          </w:p>
          <w:p w:rsidR="00A54008" w:rsidRPr="00706BA3" w:rsidRDefault="00A54008" w:rsidP="00706BA3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The patient’s physician</w:t>
            </w:r>
          </w:p>
          <w:p w:rsidR="00A54008" w:rsidRPr="00706BA3" w:rsidRDefault="00A54008" w:rsidP="00706BA3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The Charge nurse or designee</w:t>
            </w:r>
          </w:p>
          <w:p w:rsidR="00675431" w:rsidRPr="00D0391F" w:rsidRDefault="00A54008" w:rsidP="00D0391F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Transfusion Services Medical Director/Resident/Covering Physician</w:t>
            </w:r>
            <w:r w:rsidR="00AD36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6BA3">
              <w:rPr>
                <w:rFonts w:ascii="Arial" w:hAnsi="Arial" w:cs="Arial"/>
                <w:sz w:val="22"/>
                <w:szCs w:val="22"/>
              </w:rPr>
              <w:t>if  blood</w:t>
            </w:r>
            <w:r w:rsidR="00675431" w:rsidRPr="00706BA3">
              <w:rPr>
                <w:rFonts w:ascii="Arial" w:hAnsi="Arial" w:cs="Arial"/>
                <w:sz w:val="22"/>
                <w:szCs w:val="22"/>
              </w:rPr>
              <w:t xml:space="preserve"> product ordering and release is consistent with levels seen with massive hemorrhage</w:t>
            </w:r>
            <w:r w:rsidR="00AD36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1330A9" w:rsidRDefault="001330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2164" w:rsidRDefault="00322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2164" w:rsidRDefault="00322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2164" w:rsidRDefault="00322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2164" w:rsidRDefault="00322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2164" w:rsidRDefault="00322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2164" w:rsidRPr="00706BA3" w:rsidRDefault="003221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0A9" w:rsidRPr="00706BA3" w:rsidTr="00B84541">
        <w:trPr>
          <w:trHeight w:val="1610"/>
        </w:trPr>
        <w:tc>
          <w:tcPr>
            <w:tcW w:w="816" w:type="dxa"/>
            <w:shd w:val="clear" w:color="auto" w:fill="auto"/>
            <w:vAlign w:val="center"/>
          </w:tcPr>
          <w:p w:rsidR="001330A9" w:rsidRPr="00706BA3" w:rsidRDefault="00A54008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A85B02" w:rsidRDefault="00AB2C9C" w:rsidP="00A85B0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Requests may be made:</w:t>
            </w:r>
          </w:p>
          <w:p w:rsidR="00A85B02" w:rsidRPr="00A85B02" w:rsidRDefault="00A85B02" w:rsidP="00A85B02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5B02">
              <w:rPr>
                <w:rFonts w:ascii="Arial" w:hAnsi="Arial" w:cs="Arial"/>
                <w:sz w:val="22"/>
                <w:szCs w:val="22"/>
                <w:highlight w:val="yellow"/>
              </w:rPr>
              <w:t>Pager activation for direct admission to O.R.</w:t>
            </w:r>
          </w:p>
          <w:p w:rsidR="00AB2C9C" w:rsidRPr="00706BA3" w:rsidRDefault="00AB2C9C" w:rsidP="00706BA3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Via a phone call to TSL</w:t>
            </w:r>
          </w:p>
          <w:p w:rsidR="001330A9" w:rsidRDefault="00AB2C9C" w:rsidP="00D0391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In person to a TSL staff member (e.g. present during a trauma response, present in the OR, etc)</w:t>
            </w:r>
          </w:p>
          <w:p w:rsidR="00EA60DF" w:rsidRPr="00706BA3" w:rsidRDefault="00EA60DF" w:rsidP="00D0391F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A60DF">
              <w:rPr>
                <w:rFonts w:ascii="Arial" w:hAnsi="Arial" w:cs="Arial"/>
                <w:sz w:val="22"/>
                <w:szCs w:val="22"/>
                <w:highlight w:val="yellow"/>
              </w:rPr>
              <w:t>In CPOE</w:t>
            </w:r>
          </w:p>
        </w:tc>
        <w:tc>
          <w:tcPr>
            <w:tcW w:w="2576" w:type="dxa"/>
            <w:shd w:val="clear" w:color="auto" w:fill="auto"/>
          </w:tcPr>
          <w:p w:rsidR="001330A9" w:rsidRPr="00706BA3" w:rsidRDefault="001330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0A9" w:rsidRPr="00706BA3" w:rsidTr="00154D87">
        <w:trPr>
          <w:trHeight w:val="593"/>
        </w:trPr>
        <w:tc>
          <w:tcPr>
            <w:tcW w:w="816" w:type="dxa"/>
            <w:shd w:val="clear" w:color="auto" w:fill="auto"/>
            <w:vAlign w:val="center"/>
          </w:tcPr>
          <w:p w:rsidR="001330A9" w:rsidRPr="00706BA3" w:rsidRDefault="00A54008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32" w:type="dxa"/>
            <w:shd w:val="clear" w:color="auto" w:fill="auto"/>
          </w:tcPr>
          <w:p w:rsidR="00B84541" w:rsidRPr="00154D87" w:rsidRDefault="00B84541" w:rsidP="00594389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Notify the Transfusion Services Medical Director, Resident or Covering Physician of the MTP activation</w:t>
            </w:r>
          </w:p>
        </w:tc>
        <w:tc>
          <w:tcPr>
            <w:tcW w:w="2576" w:type="dxa"/>
            <w:shd w:val="clear" w:color="auto" w:fill="auto"/>
          </w:tcPr>
          <w:p w:rsidR="002B2F31" w:rsidRPr="00706BA3" w:rsidRDefault="001248A3" w:rsidP="00154D87">
            <w:p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04A6" w:rsidRPr="00706BA3" w:rsidTr="00E50457">
        <w:trPr>
          <w:trHeight w:val="467"/>
        </w:trPr>
        <w:tc>
          <w:tcPr>
            <w:tcW w:w="816" w:type="dxa"/>
            <w:shd w:val="clear" w:color="auto" w:fill="auto"/>
            <w:vAlign w:val="center"/>
          </w:tcPr>
          <w:p w:rsidR="004A04A6" w:rsidRPr="00706BA3" w:rsidRDefault="004A04A6" w:rsidP="00E504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4A04A6" w:rsidRPr="00706BA3" w:rsidRDefault="004A04A6" w:rsidP="00E504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A04A6" w:rsidRPr="00706BA3" w:rsidRDefault="004A04A6" w:rsidP="00E504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73259" w:rsidRPr="00706BA3" w:rsidTr="00B57812">
        <w:trPr>
          <w:trHeight w:val="521"/>
        </w:trPr>
        <w:tc>
          <w:tcPr>
            <w:tcW w:w="10424" w:type="dxa"/>
            <w:gridSpan w:val="3"/>
            <w:shd w:val="clear" w:color="auto" w:fill="auto"/>
            <w:vAlign w:val="center"/>
          </w:tcPr>
          <w:p w:rsidR="00F73259" w:rsidRPr="00706BA3" w:rsidRDefault="00F73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Initial Response</w:t>
            </w:r>
          </w:p>
        </w:tc>
      </w:tr>
      <w:tr w:rsidR="001330A9" w:rsidRPr="00706BA3" w:rsidTr="001D161D">
        <w:trPr>
          <w:trHeight w:val="2249"/>
        </w:trPr>
        <w:tc>
          <w:tcPr>
            <w:tcW w:w="816" w:type="dxa"/>
            <w:shd w:val="clear" w:color="auto" w:fill="auto"/>
            <w:vAlign w:val="center"/>
          </w:tcPr>
          <w:p w:rsidR="001330A9" w:rsidRPr="00B33240" w:rsidRDefault="00675431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324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6A410F" w:rsidRDefault="006A410F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410F" w:rsidRDefault="006A410F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330A9" w:rsidRPr="00B33240" w:rsidRDefault="006A410F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</w:t>
            </w:r>
            <w:r w:rsidR="00D0391F" w:rsidRPr="00B33240">
              <w:rPr>
                <w:rFonts w:ascii="Arial" w:hAnsi="Arial" w:cs="Arial"/>
                <w:b/>
                <w:sz w:val="22"/>
                <w:szCs w:val="22"/>
              </w:rPr>
              <w:t xml:space="preserve"> TS </w:t>
            </w:r>
            <w:r w:rsidR="001D161D" w:rsidRPr="00B3324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0391F" w:rsidRPr="00B33240">
              <w:rPr>
                <w:rFonts w:ascii="Arial" w:hAnsi="Arial" w:cs="Arial"/>
                <w:b/>
                <w:sz w:val="22"/>
                <w:szCs w:val="22"/>
              </w:rPr>
              <w:t>taff</w:t>
            </w:r>
            <w:r w:rsidR="00803A72" w:rsidRPr="00B33240">
              <w:rPr>
                <w:rFonts w:ascii="Arial" w:hAnsi="Arial" w:cs="Arial"/>
                <w:b/>
                <w:sz w:val="22"/>
                <w:szCs w:val="22"/>
              </w:rPr>
              <w:t xml:space="preserve"> and portable refrigerator </w:t>
            </w:r>
            <w:r w:rsidR="00D0391F" w:rsidRPr="00B33240">
              <w:rPr>
                <w:rFonts w:ascii="Arial" w:hAnsi="Arial" w:cs="Arial"/>
                <w:b/>
                <w:sz w:val="22"/>
                <w:szCs w:val="22"/>
              </w:rPr>
              <w:t xml:space="preserve">are </w:t>
            </w:r>
            <w:r w:rsidR="00D0391F" w:rsidRPr="00B33240">
              <w:rPr>
                <w:rFonts w:ascii="Arial" w:hAnsi="Arial" w:cs="Arial"/>
                <w:b/>
                <w:sz w:val="22"/>
                <w:szCs w:val="22"/>
                <w:u w:val="single"/>
              </w:rPr>
              <w:t>NOT</w:t>
            </w:r>
            <w:r w:rsidR="00D0391F" w:rsidRPr="00B332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03A72" w:rsidRPr="00B33240">
              <w:rPr>
                <w:rFonts w:ascii="Arial" w:hAnsi="Arial" w:cs="Arial"/>
                <w:b/>
                <w:sz w:val="22"/>
                <w:szCs w:val="22"/>
              </w:rPr>
              <w:t>already present with the patient</w:t>
            </w:r>
            <w:r w:rsidR="00D0391F" w:rsidRPr="00B332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54D87" w:rsidRPr="00B33240" w:rsidRDefault="00154D87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66EB" w:rsidRPr="00B33240" w:rsidRDefault="00154D87" w:rsidP="00594389">
            <w:pPr>
              <w:numPr>
                <w:ilvl w:val="2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B33240">
              <w:rPr>
                <w:rFonts w:ascii="Arial" w:hAnsi="Arial" w:cs="Arial"/>
                <w:sz w:val="22"/>
                <w:szCs w:val="22"/>
              </w:rPr>
              <w:t>Respond</w:t>
            </w:r>
            <w:r w:rsidR="00F866EB" w:rsidRPr="00B33240">
              <w:rPr>
                <w:rFonts w:ascii="Arial" w:hAnsi="Arial" w:cs="Arial"/>
                <w:sz w:val="22"/>
                <w:szCs w:val="22"/>
              </w:rPr>
              <w:t xml:space="preserve"> per Trauma Response Process:</w:t>
            </w:r>
            <w:r w:rsidRPr="00B332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2164" w:rsidRPr="00B33240" w:rsidRDefault="00F866EB" w:rsidP="00F866EB">
            <w:pPr>
              <w:numPr>
                <w:ilvl w:val="3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B33240">
              <w:rPr>
                <w:rFonts w:ascii="Arial" w:hAnsi="Arial" w:cs="Arial"/>
                <w:sz w:val="22"/>
                <w:szCs w:val="22"/>
              </w:rPr>
              <w:t>A</w:t>
            </w:r>
            <w:r w:rsidR="00154D87" w:rsidRPr="00B33240">
              <w:rPr>
                <w:rFonts w:ascii="Arial" w:hAnsi="Arial" w:cs="Arial"/>
                <w:sz w:val="22"/>
                <w:szCs w:val="22"/>
              </w:rPr>
              <w:t>ge and gender appropr</w:t>
            </w:r>
            <w:r w:rsidRPr="00B33240">
              <w:rPr>
                <w:rFonts w:ascii="Arial" w:hAnsi="Arial" w:cs="Arial"/>
                <w:sz w:val="22"/>
                <w:szCs w:val="22"/>
              </w:rPr>
              <w:t>iate RBCs, Plasma, and Platelet</w:t>
            </w:r>
          </w:p>
          <w:p w:rsidR="00F07846" w:rsidRPr="00B33240" w:rsidRDefault="00F866EB" w:rsidP="00F866EB">
            <w:pPr>
              <w:numPr>
                <w:ilvl w:val="3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B33240">
              <w:rPr>
                <w:rFonts w:ascii="Arial" w:hAnsi="Arial" w:cs="Arial"/>
                <w:sz w:val="22"/>
                <w:szCs w:val="22"/>
              </w:rPr>
              <w:t>P</w:t>
            </w:r>
            <w:r w:rsidR="00803A72" w:rsidRPr="00B33240">
              <w:rPr>
                <w:rFonts w:ascii="Arial" w:hAnsi="Arial" w:cs="Arial"/>
                <w:sz w:val="22"/>
                <w:szCs w:val="22"/>
              </w:rPr>
              <w:t>ortable</w:t>
            </w:r>
            <w:r w:rsidR="000E7C36" w:rsidRPr="00B33240">
              <w:rPr>
                <w:rFonts w:ascii="Arial" w:hAnsi="Arial" w:cs="Arial"/>
                <w:sz w:val="22"/>
                <w:szCs w:val="22"/>
              </w:rPr>
              <w:t xml:space="preserve"> refrigerator</w:t>
            </w:r>
            <w:r w:rsidR="00322164" w:rsidRPr="00B33240">
              <w:rPr>
                <w:rFonts w:ascii="Arial" w:hAnsi="Arial" w:cs="Arial"/>
                <w:sz w:val="22"/>
                <w:szCs w:val="22"/>
              </w:rPr>
              <w:t xml:space="preserve">, platelet box, </w:t>
            </w:r>
            <w:r w:rsidR="000E7C36" w:rsidRPr="00B33240">
              <w:rPr>
                <w:rFonts w:ascii="Arial" w:hAnsi="Arial" w:cs="Arial"/>
                <w:sz w:val="22"/>
                <w:szCs w:val="22"/>
              </w:rPr>
              <w:t>and a wireless phone</w:t>
            </w:r>
          </w:p>
          <w:p w:rsidR="00F866EB" w:rsidRPr="00B33240" w:rsidRDefault="00F866EB" w:rsidP="00594389">
            <w:pPr>
              <w:numPr>
                <w:ilvl w:val="2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B33240">
              <w:rPr>
                <w:rFonts w:ascii="Arial" w:hAnsi="Arial" w:cs="Arial"/>
                <w:sz w:val="22"/>
                <w:szCs w:val="22"/>
              </w:rPr>
              <w:t>Notify clinical care staff of available products and obtain appropriate signature(s)</w:t>
            </w:r>
          </w:p>
          <w:p w:rsidR="001D161D" w:rsidRPr="00B33240" w:rsidRDefault="001D161D" w:rsidP="001D16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shd w:val="clear" w:color="auto" w:fill="auto"/>
          </w:tcPr>
          <w:p w:rsidR="00154D87" w:rsidRPr="00B33240" w:rsidRDefault="00154D87" w:rsidP="00706BA3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33240"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  <w:p w:rsidR="00891F65" w:rsidRPr="00B33240" w:rsidRDefault="00227C96" w:rsidP="00706BA3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33240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1330A9" w:rsidRPr="00B33240" w:rsidRDefault="004D70D6" w:rsidP="00706BA3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33240">
              <w:rPr>
                <w:rFonts w:ascii="Arial" w:hAnsi="Arial" w:cs="Arial"/>
                <w:sz w:val="22"/>
                <w:szCs w:val="22"/>
              </w:rPr>
              <w:t xml:space="preserve">Using </w:t>
            </w:r>
            <w:r w:rsidR="00227C96" w:rsidRPr="00B33240">
              <w:rPr>
                <w:rFonts w:ascii="Arial" w:hAnsi="Arial" w:cs="Arial"/>
                <w:sz w:val="22"/>
                <w:szCs w:val="22"/>
              </w:rPr>
              <w:t xml:space="preserve">Portable </w:t>
            </w:r>
            <w:r w:rsidRPr="00B33240"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 w:rsidR="00227C96" w:rsidRPr="00B33240">
              <w:rPr>
                <w:rFonts w:ascii="Arial" w:hAnsi="Arial" w:cs="Arial"/>
                <w:sz w:val="22"/>
                <w:szCs w:val="22"/>
              </w:rPr>
              <w:t>Refrigerator</w:t>
            </w:r>
            <w:r w:rsidRPr="00B33240">
              <w:rPr>
                <w:rFonts w:ascii="Arial" w:hAnsi="Arial" w:cs="Arial"/>
                <w:sz w:val="22"/>
                <w:szCs w:val="22"/>
              </w:rPr>
              <w:t xml:space="preserve">s </w:t>
            </w:r>
          </w:p>
          <w:p w:rsidR="00891F65" w:rsidRPr="00706BA3" w:rsidRDefault="00891F65" w:rsidP="00767D40">
            <w:pPr>
              <w:pStyle w:val="Header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2B27" w:rsidRPr="00706BA3" w:rsidTr="00E170E3">
        <w:trPr>
          <w:trHeight w:val="2042"/>
        </w:trPr>
        <w:tc>
          <w:tcPr>
            <w:tcW w:w="816" w:type="dxa"/>
            <w:shd w:val="clear" w:color="auto" w:fill="auto"/>
            <w:vAlign w:val="center"/>
          </w:tcPr>
          <w:p w:rsidR="00C62B27" w:rsidRPr="00B33240" w:rsidRDefault="00795518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324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1D161D" w:rsidRPr="00B33240" w:rsidRDefault="001D161D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2B27" w:rsidRPr="00B33240" w:rsidRDefault="00D0391F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3240">
              <w:rPr>
                <w:rFonts w:ascii="Arial" w:hAnsi="Arial" w:cs="Arial"/>
                <w:b/>
                <w:sz w:val="22"/>
                <w:szCs w:val="22"/>
              </w:rPr>
              <w:t>IF TS staff</w:t>
            </w:r>
            <w:r w:rsidR="00C62B27" w:rsidRPr="00B33240">
              <w:rPr>
                <w:rFonts w:ascii="Arial" w:hAnsi="Arial" w:cs="Arial"/>
                <w:b/>
                <w:sz w:val="22"/>
                <w:szCs w:val="22"/>
              </w:rPr>
              <w:t xml:space="preserve"> &amp; portable refrigerator </w:t>
            </w:r>
            <w:r w:rsidRPr="00B3324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are </w:t>
            </w:r>
            <w:r w:rsidR="00C62B27" w:rsidRPr="00B33240">
              <w:rPr>
                <w:rFonts w:ascii="Arial" w:hAnsi="Arial" w:cs="Arial"/>
                <w:b/>
                <w:sz w:val="22"/>
                <w:szCs w:val="22"/>
                <w:u w:val="single"/>
              </w:rPr>
              <w:t>already present</w:t>
            </w:r>
            <w:r w:rsidR="00C62B27" w:rsidRPr="00B33240">
              <w:rPr>
                <w:rFonts w:ascii="Arial" w:hAnsi="Arial" w:cs="Arial"/>
                <w:b/>
                <w:sz w:val="22"/>
                <w:szCs w:val="22"/>
              </w:rPr>
              <w:t xml:space="preserve"> with the patient</w:t>
            </w:r>
          </w:p>
          <w:p w:rsidR="00C62B27" w:rsidRPr="00B33240" w:rsidRDefault="00C62B27" w:rsidP="005943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33240">
              <w:rPr>
                <w:rFonts w:ascii="Arial" w:hAnsi="Arial" w:cs="Arial"/>
                <w:sz w:val="22"/>
                <w:szCs w:val="22"/>
              </w:rPr>
              <w:t>Determine what blood products are currently in the refrigerator</w:t>
            </w:r>
            <w:r w:rsidR="00795518" w:rsidRPr="00B332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95518" w:rsidRPr="00B33240" w:rsidRDefault="00C62B27" w:rsidP="005943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33240">
              <w:rPr>
                <w:rFonts w:ascii="Arial" w:hAnsi="Arial" w:cs="Arial"/>
                <w:sz w:val="22"/>
                <w:szCs w:val="22"/>
              </w:rPr>
              <w:t>Immediately</w:t>
            </w:r>
            <w:r w:rsidR="00E63868" w:rsidRPr="00B332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240">
              <w:rPr>
                <w:rFonts w:ascii="Arial" w:hAnsi="Arial" w:cs="Arial"/>
                <w:sz w:val="22"/>
                <w:szCs w:val="22"/>
              </w:rPr>
              <w:t xml:space="preserve">send </w:t>
            </w:r>
            <w:r w:rsidR="000E7C36" w:rsidRPr="00B33240">
              <w:rPr>
                <w:rFonts w:ascii="Arial" w:hAnsi="Arial" w:cs="Arial"/>
                <w:sz w:val="22"/>
                <w:szCs w:val="22"/>
              </w:rPr>
              <w:t xml:space="preserve">to the patient care area the </w:t>
            </w:r>
            <w:r w:rsidR="00795518" w:rsidRPr="00B33240">
              <w:rPr>
                <w:rFonts w:ascii="Arial" w:hAnsi="Arial" w:cs="Arial"/>
                <w:sz w:val="22"/>
                <w:szCs w:val="22"/>
              </w:rPr>
              <w:t xml:space="preserve">required number of </w:t>
            </w:r>
            <w:r w:rsidR="00154D87" w:rsidRPr="00B33240">
              <w:rPr>
                <w:rFonts w:ascii="Arial" w:hAnsi="Arial" w:cs="Arial"/>
                <w:sz w:val="22"/>
                <w:szCs w:val="22"/>
              </w:rPr>
              <w:t xml:space="preserve">blood products </w:t>
            </w:r>
            <w:r w:rsidR="00215AD2" w:rsidRPr="00B33240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54D87" w:rsidRPr="00B33240">
              <w:rPr>
                <w:rFonts w:ascii="Arial" w:hAnsi="Arial" w:cs="Arial"/>
                <w:sz w:val="22"/>
                <w:szCs w:val="22"/>
              </w:rPr>
              <w:t xml:space="preserve">total the number </w:t>
            </w:r>
            <w:r w:rsidR="00DA12D3" w:rsidRPr="00B33240">
              <w:rPr>
                <w:rFonts w:ascii="Arial" w:hAnsi="Arial" w:cs="Arial"/>
                <w:sz w:val="22"/>
                <w:szCs w:val="22"/>
              </w:rPr>
              <w:t>required for the appropriate protocol</w:t>
            </w:r>
            <w:r w:rsidR="00322164" w:rsidRPr="00B33240">
              <w:rPr>
                <w:rFonts w:ascii="Arial" w:hAnsi="Arial" w:cs="Arial"/>
                <w:sz w:val="22"/>
                <w:szCs w:val="22"/>
              </w:rPr>
              <w:t>.</w:t>
            </w:r>
            <w:r w:rsidR="00DA12D3" w:rsidRPr="00B332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866EB" w:rsidRPr="00B33240" w:rsidRDefault="00F866EB" w:rsidP="00F866EB">
            <w:pPr>
              <w:numPr>
                <w:ilvl w:val="2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B33240">
              <w:rPr>
                <w:rFonts w:ascii="Arial" w:hAnsi="Arial" w:cs="Arial"/>
                <w:sz w:val="22"/>
                <w:szCs w:val="22"/>
              </w:rPr>
              <w:t xml:space="preserve"> Notify clinical care staff of available products and obtain appropriate signature(s)</w:t>
            </w:r>
          </w:p>
          <w:p w:rsidR="001D161D" w:rsidRPr="00B33240" w:rsidRDefault="001D161D" w:rsidP="001D16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6" w:type="dxa"/>
            <w:shd w:val="clear" w:color="auto" w:fill="auto"/>
          </w:tcPr>
          <w:p w:rsidR="00F866EB" w:rsidRPr="00B33240" w:rsidRDefault="00F866EB" w:rsidP="00F866EB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33240">
              <w:rPr>
                <w:rFonts w:ascii="Arial" w:hAnsi="Arial" w:cs="Arial"/>
                <w:sz w:val="22"/>
                <w:szCs w:val="22"/>
              </w:rPr>
              <w:t xml:space="preserve">Using Portable Blood Refrigerators </w:t>
            </w:r>
          </w:p>
          <w:p w:rsidR="00C62B27" w:rsidRPr="00706BA3" w:rsidRDefault="00C62B27" w:rsidP="00154D87">
            <w:pPr>
              <w:pStyle w:val="Header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60DF" w:rsidRPr="00706BA3" w:rsidTr="00EA60DF">
        <w:trPr>
          <w:trHeight w:val="1322"/>
        </w:trPr>
        <w:tc>
          <w:tcPr>
            <w:tcW w:w="816" w:type="dxa"/>
            <w:shd w:val="clear" w:color="auto" w:fill="auto"/>
            <w:vAlign w:val="center"/>
          </w:tcPr>
          <w:p w:rsidR="00EA60DF" w:rsidRPr="00EA60DF" w:rsidRDefault="00EA60DF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A60D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EA60DF" w:rsidRPr="00EA60DF" w:rsidRDefault="00EA60DF" w:rsidP="000E7C36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A60D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Emergency Room Refrigerator</w:t>
            </w:r>
          </w:p>
          <w:p w:rsidR="00EA60DF" w:rsidRPr="00EA60DF" w:rsidRDefault="00EA60DF" w:rsidP="00EA6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A60DF">
              <w:rPr>
                <w:rFonts w:ascii="Arial" w:hAnsi="Arial" w:cs="Arial"/>
                <w:sz w:val="22"/>
                <w:szCs w:val="22"/>
                <w:highlight w:val="yellow"/>
              </w:rPr>
              <w:t>Stocked with RBCs and plasma</w:t>
            </w:r>
          </w:p>
          <w:p w:rsidR="00EA60DF" w:rsidRPr="00A85B02" w:rsidRDefault="00EA60DF" w:rsidP="00EA6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A60DF">
              <w:rPr>
                <w:rFonts w:ascii="Arial" w:hAnsi="Arial" w:cs="Arial"/>
                <w:sz w:val="22"/>
                <w:szCs w:val="22"/>
                <w:highlight w:val="yellow"/>
              </w:rPr>
              <w:t>Available for clinical care staff to access prior to arrival of TS staff with MTP response.</w:t>
            </w:r>
          </w:p>
          <w:p w:rsidR="00A85B02" w:rsidRPr="00EA60DF" w:rsidRDefault="00A85B02" w:rsidP="00EA6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Available for MTP response by TSL staff</w:t>
            </w:r>
          </w:p>
        </w:tc>
        <w:tc>
          <w:tcPr>
            <w:tcW w:w="2576" w:type="dxa"/>
            <w:shd w:val="clear" w:color="auto" w:fill="auto"/>
          </w:tcPr>
          <w:p w:rsidR="00EA60DF" w:rsidRPr="00EA60DF" w:rsidRDefault="00204059" w:rsidP="001D161D">
            <w:pPr>
              <w:numPr>
                <w:ilvl w:val="5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Management of </w:t>
            </w:r>
            <w:r w:rsidR="00EA60DF" w:rsidRPr="00EA60DF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mergency </w:t>
            </w:r>
            <w:r w:rsidR="00EA60DF" w:rsidRPr="00EA60DF">
              <w:rPr>
                <w:rFonts w:ascii="Arial" w:hAnsi="Arial" w:cs="Arial"/>
                <w:sz w:val="22"/>
                <w:szCs w:val="22"/>
                <w:highlight w:val="yellow"/>
              </w:rPr>
              <w:t>D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epartment</w:t>
            </w:r>
            <w:r w:rsidR="00EA60DF" w:rsidRPr="00EA60D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Refrigerator</w:t>
            </w:r>
          </w:p>
        </w:tc>
      </w:tr>
      <w:tr w:rsidR="00F73259" w:rsidRPr="00706BA3" w:rsidTr="00B57812">
        <w:trPr>
          <w:trHeight w:val="2510"/>
        </w:trPr>
        <w:tc>
          <w:tcPr>
            <w:tcW w:w="816" w:type="dxa"/>
            <w:shd w:val="clear" w:color="auto" w:fill="auto"/>
            <w:vAlign w:val="center"/>
          </w:tcPr>
          <w:p w:rsidR="00F73259" w:rsidRPr="00706BA3" w:rsidRDefault="00EA60DF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0E7C36" w:rsidRPr="004D70D6" w:rsidRDefault="000E7C36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70D6">
              <w:rPr>
                <w:rFonts w:ascii="Arial" w:hAnsi="Arial" w:cs="Arial"/>
                <w:b/>
                <w:sz w:val="22"/>
                <w:szCs w:val="22"/>
              </w:rPr>
              <w:t xml:space="preserve">Simultaneously </w:t>
            </w:r>
          </w:p>
          <w:p w:rsidR="00F73259" w:rsidRPr="004D70D6" w:rsidRDefault="000E7C36" w:rsidP="00594389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D70D6">
              <w:rPr>
                <w:rFonts w:ascii="Arial" w:hAnsi="Arial" w:cs="Arial"/>
                <w:sz w:val="22"/>
                <w:szCs w:val="22"/>
              </w:rPr>
              <w:t>C</w:t>
            </w:r>
            <w:r w:rsidR="00F07846" w:rsidRPr="004D70D6">
              <w:rPr>
                <w:rFonts w:ascii="Arial" w:hAnsi="Arial" w:cs="Arial"/>
                <w:sz w:val="22"/>
                <w:szCs w:val="22"/>
              </w:rPr>
              <w:t xml:space="preserve">heck the patient history in Sunquest </w:t>
            </w:r>
            <w:r w:rsidR="00C62B27" w:rsidRPr="004D70D6">
              <w:rPr>
                <w:rFonts w:ascii="Arial" w:hAnsi="Arial" w:cs="Arial"/>
                <w:sz w:val="22"/>
                <w:szCs w:val="22"/>
              </w:rPr>
              <w:t>and determine if there is</w:t>
            </w:r>
            <w:r w:rsidR="00F07846" w:rsidRPr="004D70D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07846" w:rsidRPr="004D70D6" w:rsidRDefault="00C62B27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D70D6">
              <w:rPr>
                <w:rFonts w:ascii="Arial" w:hAnsi="Arial" w:cs="Arial"/>
                <w:sz w:val="22"/>
                <w:szCs w:val="22"/>
              </w:rPr>
              <w:t>A</w:t>
            </w:r>
            <w:r w:rsidR="00F07846" w:rsidRPr="004D70D6">
              <w:rPr>
                <w:rFonts w:ascii="Arial" w:hAnsi="Arial" w:cs="Arial"/>
                <w:sz w:val="22"/>
                <w:szCs w:val="22"/>
              </w:rPr>
              <w:t xml:space="preserve"> current unexpired patient sample</w:t>
            </w:r>
            <w:r w:rsidRPr="004D70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07846" w:rsidRPr="004D70D6" w:rsidRDefault="00F07846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D70D6">
              <w:rPr>
                <w:rFonts w:ascii="Arial" w:hAnsi="Arial" w:cs="Arial"/>
                <w:sz w:val="22"/>
                <w:szCs w:val="22"/>
              </w:rPr>
              <w:t xml:space="preserve">ABO/Rh type &amp; screen </w:t>
            </w:r>
            <w:r w:rsidR="0004223C" w:rsidRPr="004D70D6">
              <w:rPr>
                <w:rFonts w:ascii="Arial" w:hAnsi="Arial" w:cs="Arial"/>
                <w:sz w:val="22"/>
                <w:szCs w:val="22"/>
              </w:rPr>
              <w:t xml:space="preserve">(T&amp;S) </w:t>
            </w:r>
            <w:r w:rsidRPr="004D70D6">
              <w:rPr>
                <w:rFonts w:ascii="Arial" w:hAnsi="Arial" w:cs="Arial"/>
                <w:sz w:val="22"/>
                <w:szCs w:val="22"/>
              </w:rPr>
              <w:t xml:space="preserve">results from </w:t>
            </w:r>
            <w:r w:rsidR="00C62B27" w:rsidRPr="004D70D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D70D6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C62B27" w:rsidRPr="004D70D6">
              <w:rPr>
                <w:rFonts w:ascii="Arial" w:hAnsi="Arial" w:cs="Arial"/>
                <w:sz w:val="22"/>
                <w:szCs w:val="22"/>
              </w:rPr>
              <w:t xml:space="preserve">HMC </w:t>
            </w:r>
            <w:r w:rsidRPr="004D70D6">
              <w:rPr>
                <w:rFonts w:ascii="Arial" w:hAnsi="Arial" w:cs="Arial"/>
                <w:sz w:val="22"/>
                <w:szCs w:val="22"/>
              </w:rPr>
              <w:t>hospital encounter</w:t>
            </w:r>
          </w:p>
          <w:p w:rsidR="00C62B27" w:rsidRPr="004D70D6" w:rsidRDefault="00C62B27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D70D6">
              <w:rPr>
                <w:rFonts w:ascii="Arial" w:hAnsi="Arial" w:cs="Arial"/>
                <w:sz w:val="22"/>
                <w:szCs w:val="22"/>
              </w:rPr>
              <w:t>Any</w:t>
            </w:r>
            <w:r w:rsidR="00D0391F">
              <w:rPr>
                <w:rFonts w:ascii="Arial" w:hAnsi="Arial" w:cs="Arial"/>
                <w:sz w:val="22"/>
                <w:szCs w:val="22"/>
              </w:rPr>
              <w:t xml:space="preserve"> crossmatched </w:t>
            </w:r>
            <w:r w:rsidRPr="004D70D6">
              <w:rPr>
                <w:rFonts w:ascii="Arial" w:hAnsi="Arial" w:cs="Arial"/>
                <w:sz w:val="22"/>
                <w:szCs w:val="22"/>
              </w:rPr>
              <w:t>RBC or other assigned blood products for this patient that can be sent to the patient care area</w:t>
            </w:r>
          </w:p>
          <w:p w:rsidR="00BB207C" w:rsidRPr="004D70D6" w:rsidRDefault="00BB207C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D70D6">
              <w:rPr>
                <w:rFonts w:ascii="Arial" w:hAnsi="Arial" w:cs="Arial"/>
                <w:sz w:val="22"/>
                <w:szCs w:val="22"/>
              </w:rPr>
              <w:t>A history of any atypical RBC antibodies or transfusion reactions</w:t>
            </w:r>
          </w:p>
        </w:tc>
        <w:tc>
          <w:tcPr>
            <w:tcW w:w="2576" w:type="dxa"/>
            <w:shd w:val="clear" w:color="auto" w:fill="auto"/>
          </w:tcPr>
          <w:p w:rsidR="00F73259" w:rsidRPr="004D70D6" w:rsidRDefault="004D70D6" w:rsidP="001D161D">
            <w:pPr>
              <w:numPr>
                <w:ilvl w:val="5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Blood Bank Inquiry Function</w:t>
            </w:r>
          </w:p>
        </w:tc>
      </w:tr>
      <w:tr w:rsidR="00BB207C" w:rsidRPr="00706BA3" w:rsidTr="001D161D">
        <w:trPr>
          <w:trHeight w:val="845"/>
        </w:trPr>
        <w:tc>
          <w:tcPr>
            <w:tcW w:w="816" w:type="dxa"/>
            <w:shd w:val="clear" w:color="auto" w:fill="auto"/>
            <w:vAlign w:val="center"/>
          </w:tcPr>
          <w:p w:rsidR="00BB207C" w:rsidRPr="00706BA3" w:rsidRDefault="00EA60DF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0E7C36" w:rsidRDefault="00BB207C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 xml:space="preserve">Simultaneously </w:t>
            </w:r>
          </w:p>
          <w:p w:rsidR="008B2C12" w:rsidRPr="00547C1F" w:rsidRDefault="008B2C12" w:rsidP="001D161D">
            <w:pPr>
              <w:numPr>
                <w:ilvl w:val="5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replacement trauma packs.</w:t>
            </w:r>
          </w:p>
          <w:p w:rsidR="00547C1F" w:rsidRPr="001D161D" w:rsidRDefault="00547C1F" w:rsidP="001D161D">
            <w:pPr>
              <w:numPr>
                <w:ilvl w:val="5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Restock E.D. Refrigerator</w:t>
            </w:r>
          </w:p>
        </w:tc>
        <w:tc>
          <w:tcPr>
            <w:tcW w:w="2576" w:type="dxa"/>
            <w:shd w:val="clear" w:color="auto" w:fill="auto"/>
          </w:tcPr>
          <w:p w:rsidR="004D70D6" w:rsidRDefault="00154D87" w:rsidP="00594389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547C1F" w:rsidRPr="004D70D6" w:rsidRDefault="00547C1F" w:rsidP="00594389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Management of the Emergency Department Refrigerator</w:t>
            </w:r>
          </w:p>
        </w:tc>
      </w:tr>
    </w:tbl>
    <w:p w:rsidR="004A04A6" w:rsidRDefault="004A04A6"/>
    <w:p w:rsidR="00544883" w:rsidRDefault="00544883"/>
    <w:p w:rsidR="00544883" w:rsidRDefault="00544883"/>
    <w:p w:rsidR="00544883" w:rsidRDefault="00544883"/>
    <w:p w:rsidR="00544883" w:rsidRDefault="00544883"/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32"/>
        <w:gridCol w:w="2576"/>
      </w:tblGrid>
      <w:tr w:rsidR="004A04A6" w:rsidRPr="00706BA3" w:rsidTr="00E50457">
        <w:trPr>
          <w:trHeight w:val="467"/>
        </w:trPr>
        <w:tc>
          <w:tcPr>
            <w:tcW w:w="816" w:type="dxa"/>
            <w:shd w:val="clear" w:color="auto" w:fill="auto"/>
            <w:vAlign w:val="center"/>
          </w:tcPr>
          <w:p w:rsidR="004A04A6" w:rsidRPr="00706BA3" w:rsidRDefault="004A04A6" w:rsidP="00E504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4A04A6" w:rsidRPr="00706BA3" w:rsidRDefault="004A04A6" w:rsidP="00E504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A04A6" w:rsidRPr="00706BA3" w:rsidRDefault="004A04A6" w:rsidP="00E504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A04A6" w:rsidRPr="00706BA3" w:rsidTr="00E50457">
        <w:trPr>
          <w:trHeight w:val="521"/>
        </w:trPr>
        <w:tc>
          <w:tcPr>
            <w:tcW w:w="10424" w:type="dxa"/>
            <w:gridSpan w:val="3"/>
            <w:shd w:val="clear" w:color="auto" w:fill="auto"/>
            <w:vAlign w:val="center"/>
          </w:tcPr>
          <w:p w:rsidR="004A04A6" w:rsidRPr="00706BA3" w:rsidRDefault="004A04A6" w:rsidP="00E504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Initial Response</w:t>
            </w:r>
          </w:p>
        </w:tc>
      </w:tr>
      <w:tr w:rsidR="00154D87" w:rsidRPr="002747A7" w:rsidTr="004B78F4">
        <w:trPr>
          <w:trHeight w:val="19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7" w:rsidRPr="004B78F4" w:rsidRDefault="00EA60DF" w:rsidP="002A65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7" w:rsidRPr="005B12B5" w:rsidRDefault="00154D87" w:rsidP="00594389">
            <w:pPr>
              <w:ind w:left="360"/>
              <w:rPr>
                <w:rFonts w:ascii="Arial" w:hAnsi="Arial" w:cs="Arial"/>
              </w:rPr>
            </w:pPr>
          </w:p>
          <w:p w:rsidR="00154D87" w:rsidRPr="005B12B5" w:rsidRDefault="00154D87" w:rsidP="00594389">
            <w:pPr>
              <w:numPr>
                <w:ilvl w:val="2"/>
                <w:numId w:val="21"/>
              </w:numPr>
              <w:rPr>
                <w:rFonts w:ascii="Arial" w:hAnsi="Arial" w:cs="Arial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Coordinate exchange of universal donor type blood components with units released based on:</w:t>
            </w:r>
          </w:p>
          <w:p w:rsidR="00154D87" w:rsidRPr="005B12B5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Subsequent physician orders</w:t>
            </w:r>
          </w:p>
          <w:p w:rsidR="00154D87" w:rsidRPr="005B12B5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Admitting name and HID</w:t>
            </w:r>
          </w:p>
          <w:p w:rsidR="00154D87" w:rsidRPr="005B12B5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In-date sample</w:t>
            </w:r>
          </w:p>
          <w:p w:rsidR="00154D87" w:rsidRPr="005B12B5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Plasma and Platelets:  Type specific or ABO compatible if patient has had ABO/Rh performed during current HMC encounter</w:t>
            </w:r>
          </w:p>
          <w:p w:rsidR="00154D87" w:rsidRPr="005B12B5" w:rsidRDefault="00154D87" w:rsidP="00594389">
            <w:pPr>
              <w:rPr>
                <w:rFonts w:ascii="Arial" w:hAnsi="Arial" w:cs="Arial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>NOTE:  Every effort should be made to issue products in SQ using patient identifiers even if blood type is not available.  Products issued with patient identifiers have increased safety.</w:t>
            </w:r>
          </w:p>
          <w:p w:rsidR="00154D87" w:rsidRPr="005B12B5" w:rsidRDefault="00154D87" w:rsidP="0059438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87" w:rsidRPr="004B78F4" w:rsidRDefault="00154D87" w:rsidP="004B78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410F" w:rsidRDefault="006A410F"/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20"/>
        <w:gridCol w:w="2576"/>
      </w:tblGrid>
      <w:tr w:rsidR="005F201B" w:rsidRPr="00706BA3" w:rsidTr="005F201B">
        <w:trPr>
          <w:trHeight w:val="287"/>
        </w:trPr>
        <w:tc>
          <w:tcPr>
            <w:tcW w:w="10424" w:type="dxa"/>
            <w:gridSpan w:val="3"/>
            <w:shd w:val="clear" w:color="auto" w:fill="auto"/>
          </w:tcPr>
          <w:p w:rsidR="001D161D" w:rsidRPr="005B12B5" w:rsidRDefault="001D161D" w:rsidP="001D16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201B" w:rsidRPr="005B12B5" w:rsidRDefault="001D161D" w:rsidP="001D16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12B5">
              <w:rPr>
                <w:rFonts w:ascii="Arial" w:hAnsi="Arial" w:cs="Arial"/>
                <w:b/>
                <w:sz w:val="22"/>
                <w:szCs w:val="22"/>
              </w:rPr>
              <w:t xml:space="preserve">Subsequent Blood Products:  </w:t>
            </w:r>
            <w:r w:rsidR="005F201B" w:rsidRPr="005B12B5">
              <w:rPr>
                <w:rFonts w:ascii="Arial" w:hAnsi="Arial" w:cs="Arial"/>
                <w:b/>
                <w:sz w:val="22"/>
                <w:szCs w:val="22"/>
              </w:rPr>
              <w:t>Selection and Issue</w:t>
            </w:r>
          </w:p>
          <w:p w:rsidR="001D161D" w:rsidRPr="005B12B5" w:rsidRDefault="001D161D" w:rsidP="001D16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604F" w:rsidRPr="00706BA3" w:rsidTr="00A85B02">
        <w:trPr>
          <w:trHeight w:val="2159"/>
        </w:trPr>
        <w:tc>
          <w:tcPr>
            <w:tcW w:w="828" w:type="dxa"/>
            <w:shd w:val="clear" w:color="auto" w:fill="auto"/>
            <w:vAlign w:val="center"/>
          </w:tcPr>
          <w:p w:rsidR="0072604F" w:rsidRPr="00706BA3" w:rsidRDefault="0072604F" w:rsidP="00A85B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72604F" w:rsidRPr="00AE4A4D" w:rsidRDefault="0072604F" w:rsidP="00706BA3">
            <w:pPr>
              <w:numPr>
                <w:ilvl w:val="5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Subsequent blood products will be requested and issued based on the patient’s clinical status and laboratory results (e.g. Emergency Hemorrhage Panel – EHP)</w:t>
            </w:r>
          </w:p>
          <w:p w:rsidR="0072604F" w:rsidRPr="00767D40" w:rsidRDefault="0072604F" w:rsidP="00767D40">
            <w:pPr>
              <w:numPr>
                <w:ilvl w:val="5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significant concern about the appropriateness of blood product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being requested/not requested by clinical team, notify </w:t>
            </w:r>
            <w:r>
              <w:rPr>
                <w:rFonts w:ascii="Arial" w:hAnsi="Arial" w:cs="Arial"/>
                <w:sz w:val="22"/>
                <w:szCs w:val="22"/>
              </w:rPr>
              <w:t xml:space="preserve">Transfusion Services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Medical Director, Resident or Covering Physician </w:t>
            </w:r>
            <w:r w:rsidR="00767D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767D40">
              <w:rPr>
                <w:rFonts w:ascii="Arial" w:hAnsi="Arial" w:cs="Arial"/>
                <w:sz w:val="22"/>
                <w:szCs w:val="22"/>
              </w:rPr>
              <w:t>e.g. Fibrinogen  &lt; 100 mg/dL and no cryo has been given or ordered</w:t>
            </w:r>
            <w:r w:rsidR="00767D4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76" w:type="dxa"/>
            <w:shd w:val="clear" w:color="auto" w:fill="auto"/>
          </w:tcPr>
          <w:p w:rsidR="0072604F" w:rsidRPr="00706BA3" w:rsidRDefault="0072604F" w:rsidP="00154D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706BA3" w:rsidTr="00A85B02">
        <w:trPr>
          <w:trHeight w:val="607"/>
        </w:trPr>
        <w:tc>
          <w:tcPr>
            <w:tcW w:w="828" w:type="dxa"/>
            <w:shd w:val="clear" w:color="auto" w:fill="auto"/>
            <w:vAlign w:val="center"/>
          </w:tcPr>
          <w:p w:rsidR="005F201B" w:rsidRPr="00706BA3" w:rsidRDefault="005F201B" w:rsidP="00A85B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5F201B" w:rsidRPr="00D0391F" w:rsidRDefault="005F201B" w:rsidP="00E170E3">
            <w:pPr>
              <w:numPr>
                <w:ilvl w:val="5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IF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6BA3">
              <w:rPr>
                <w:rFonts w:ascii="Arial" w:hAnsi="Arial" w:cs="Arial"/>
                <w:b/>
                <w:sz w:val="22"/>
                <w:szCs w:val="22"/>
              </w:rPr>
              <w:t>the patient does not have a hospital ID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, issue further </w:t>
            </w:r>
            <w:r w:rsidR="00767D40">
              <w:rPr>
                <w:rFonts w:ascii="Arial" w:hAnsi="Arial" w:cs="Arial"/>
                <w:sz w:val="22"/>
                <w:szCs w:val="22"/>
              </w:rPr>
              <w:t>trauma packs.</w:t>
            </w:r>
          </w:p>
          <w:p w:rsidR="00D0391F" w:rsidRPr="00706BA3" w:rsidRDefault="00D0391F" w:rsidP="00D0391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6" w:type="dxa"/>
            <w:shd w:val="clear" w:color="auto" w:fill="auto"/>
          </w:tcPr>
          <w:p w:rsidR="005F201B" w:rsidRPr="00706BA3" w:rsidRDefault="005F201B" w:rsidP="0004223C">
            <w:pPr>
              <w:numPr>
                <w:ilvl w:val="5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Response</w:t>
            </w:r>
            <w:r w:rsidR="00767D40">
              <w:rPr>
                <w:rFonts w:ascii="Arial" w:hAnsi="Arial" w:cs="Arial"/>
                <w:sz w:val="22"/>
                <w:szCs w:val="22"/>
              </w:rPr>
              <w:t xml:space="preserve"> Process</w:t>
            </w:r>
          </w:p>
        </w:tc>
      </w:tr>
    </w:tbl>
    <w:p w:rsidR="001D161D" w:rsidRDefault="001D161D"/>
    <w:p w:rsidR="001D161D" w:rsidRDefault="001D161D">
      <w:r>
        <w:br w:type="page"/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2160"/>
        <w:gridCol w:w="2880"/>
        <w:gridCol w:w="2576"/>
      </w:tblGrid>
      <w:tr w:rsidR="00DB418C" w:rsidRPr="00706BA3" w:rsidTr="00594389">
        <w:trPr>
          <w:trHeight w:val="6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8C" w:rsidRPr="00706BA3" w:rsidRDefault="00DB418C" w:rsidP="005943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8C" w:rsidRPr="00706BA3" w:rsidRDefault="00DB418C" w:rsidP="00594389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8C" w:rsidRPr="00D0391F" w:rsidRDefault="00DB418C" w:rsidP="00594389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D0391F">
              <w:rPr>
                <w:rFonts w:ascii="Arial" w:hAnsi="Arial" w:cs="Arial"/>
                <w:sz w:val="22"/>
                <w:szCs w:val="22"/>
              </w:rPr>
              <w:t>Related Documents</w:t>
            </w:r>
          </w:p>
        </w:tc>
      </w:tr>
      <w:tr w:rsidR="001D161D" w:rsidRPr="00706BA3" w:rsidTr="00594389">
        <w:trPr>
          <w:trHeight w:val="440"/>
        </w:trPr>
        <w:tc>
          <w:tcPr>
            <w:tcW w:w="10424" w:type="dxa"/>
            <w:gridSpan w:val="5"/>
            <w:shd w:val="clear" w:color="auto" w:fill="auto"/>
          </w:tcPr>
          <w:p w:rsidR="001D161D" w:rsidRPr="00706BA3" w:rsidRDefault="001D161D" w:rsidP="005943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Subsequent Blood Products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06B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06BA3">
              <w:rPr>
                <w:rFonts w:ascii="Arial" w:hAnsi="Arial" w:cs="Arial"/>
                <w:b/>
                <w:sz w:val="22"/>
                <w:szCs w:val="22"/>
              </w:rPr>
              <w:t>Selection 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 Issue </w:t>
            </w:r>
            <w:r w:rsidRPr="001D161D">
              <w:rPr>
                <w:rFonts w:ascii="Arial" w:hAnsi="Arial" w:cs="Arial"/>
                <w:sz w:val="20"/>
                <w:szCs w:val="20"/>
              </w:rPr>
              <w:t>continued</w:t>
            </w:r>
          </w:p>
        </w:tc>
      </w:tr>
      <w:tr w:rsidR="005F201B" w:rsidRPr="00706BA3" w:rsidTr="00A85B02">
        <w:trPr>
          <w:trHeight w:val="60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5F201B" w:rsidRPr="00706BA3" w:rsidRDefault="005F201B" w:rsidP="00A85B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5F201B" w:rsidRPr="00706BA3" w:rsidRDefault="005F201B" w:rsidP="00A85B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5F201B" w:rsidRPr="004C0DEE" w:rsidRDefault="005F201B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0DEE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="00DB418C">
              <w:rPr>
                <w:rFonts w:ascii="Arial" w:hAnsi="Arial" w:cs="Arial"/>
                <w:b/>
                <w:sz w:val="22"/>
                <w:szCs w:val="22"/>
              </w:rPr>
              <w:t>current, in-date</w:t>
            </w:r>
            <w:r w:rsidRPr="004C0DEE">
              <w:rPr>
                <w:rFonts w:ascii="Arial" w:hAnsi="Arial" w:cs="Arial"/>
                <w:b/>
                <w:sz w:val="22"/>
                <w:szCs w:val="22"/>
              </w:rPr>
              <w:t xml:space="preserve"> ABO/ Rh type and screen (T&amp;S):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5F201B" w:rsidRDefault="005F201B" w:rsidP="0004223C">
            <w:pPr>
              <w:rPr>
                <w:rFonts w:ascii="Arial" w:hAnsi="Arial" w:cs="Arial"/>
                <w:sz w:val="22"/>
                <w:szCs w:val="22"/>
              </w:rPr>
            </w:pPr>
          </w:p>
          <w:p w:rsidR="005F201B" w:rsidRDefault="005F201B" w:rsidP="0004223C">
            <w:pPr>
              <w:rPr>
                <w:rFonts w:ascii="Arial" w:hAnsi="Arial" w:cs="Arial"/>
                <w:sz w:val="22"/>
                <w:szCs w:val="22"/>
              </w:rPr>
            </w:pPr>
          </w:p>
          <w:p w:rsidR="005F201B" w:rsidRDefault="005F201B" w:rsidP="0004223C">
            <w:pPr>
              <w:rPr>
                <w:rFonts w:ascii="Arial" w:hAnsi="Arial" w:cs="Arial"/>
                <w:sz w:val="22"/>
                <w:szCs w:val="22"/>
              </w:rPr>
            </w:pPr>
          </w:p>
          <w:p w:rsidR="005F201B" w:rsidRDefault="005F201B" w:rsidP="0004223C">
            <w:pPr>
              <w:rPr>
                <w:rFonts w:ascii="Arial" w:hAnsi="Arial" w:cs="Arial"/>
                <w:sz w:val="22"/>
                <w:szCs w:val="22"/>
              </w:rPr>
            </w:pPr>
          </w:p>
          <w:p w:rsidR="005F201B" w:rsidRDefault="005F201B" w:rsidP="0004223C">
            <w:pPr>
              <w:rPr>
                <w:rFonts w:ascii="Arial" w:hAnsi="Arial" w:cs="Arial"/>
                <w:sz w:val="22"/>
                <w:szCs w:val="22"/>
              </w:rPr>
            </w:pPr>
          </w:p>
          <w:p w:rsidR="005F201B" w:rsidRDefault="00767D40" w:rsidP="0004223C">
            <w:pPr>
              <w:numPr>
                <w:ilvl w:val="5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  <w:p w:rsidR="004A04A6" w:rsidRDefault="004A04A6" w:rsidP="004A04A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767D40" w:rsidRDefault="00767D40" w:rsidP="00767D40">
            <w:pPr>
              <w:numPr>
                <w:ilvl w:val="5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Receiving and Processing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Emergency </w:t>
            </w:r>
            <w:r>
              <w:rPr>
                <w:rFonts w:ascii="Arial" w:hAnsi="Arial" w:cs="Arial"/>
                <w:sz w:val="22"/>
                <w:szCs w:val="22"/>
              </w:rPr>
              <w:t>Release Orders</w:t>
            </w:r>
          </w:p>
          <w:p w:rsidR="00C45932" w:rsidRDefault="00C45932" w:rsidP="00C4593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C45932" w:rsidRPr="00706BA3" w:rsidRDefault="00C45932" w:rsidP="00767D40">
            <w:pPr>
              <w:numPr>
                <w:ilvl w:val="5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45932">
              <w:rPr>
                <w:rFonts w:ascii="Arial" w:hAnsi="Arial" w:cs="Arial"/>
                <w:sz w:val="22"/>
                <w:szCs w:val="22"/>
                <w:highlight w:val="yellow"/>
              </w:rPr>
              <w:t>QP:  Pre-analytic Sample Requirements</w:t>
            </w:r>
          </w:p>
        </w:tc>
      </w:tr>
      <w:tr w:rsidR="005F201B" w:rsidRPr="00706BA3" w:rsidTr="00A85B02">
        <w:trPr>
          <w:trHeight w:val="323"/>
        </w:trPr>
        <w:tc>
          <w:tcPr>
            <w:tcW w:w="828" w:type="dxa"/>
            <w:vMerge/>
            <w:shd w:val="clear" w:color="auto" w:fill="auto"/>
            <w:vAlign w:val="center"/>
          </w:tcPr>
          <w:p w:rsidR="005F201B" w:rsidRPr="00706BA3" w:rsidRDefault="005F201B" w:rsidP="00A85B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AND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AND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ISSUE</w:t>
            </w:r>
          </w:p>
        </w:tc>
        <w:tc>
          <w:tcPr>
            <w:tcW w:w="2576" w:type="dxa"/>
            <w:vMerge/>
            <w:shd w:val="clear" w:color="auto" w:fill="auto"/>
            <w:vAlign w:val="center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706BA3" w:rsidTr="00A85B02">
        <w:trPr>
          <w:trHeight w:val="686"/>
        </w:trPr>
        <w:tc>
          <w:tcPr>
            <w:tcW w:w="828" w:type="dxa"/>
            <w:vMerge/>
            <w:shd w:val="clear" w:color="auto" w:fill="auto"/>
            <w:vAlign w:val="center"/>
          </w:tcPr>
          <w:p w:rsidR="005F201B" w:rsidRPr="00706BA3" w:rsidRDefault="005F201B" w:rsidP="00A85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F201B" w:rsidRPr="00706BA3" w:rsidRDefault="005F201B" w:rsidP="00594389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No ABO/Rh from current HMC encounter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201B" w:rsidRDefault="005F201B" w:rsidP="00594389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45932">
              <w:rPr>
                <w:rFonts w:ascii="Arial" w:hAnsi="Arial" w:cs="Arial"/>
                <w:sz w:val="22"/>
                <w:szCs w:val="22"/>
                <w:highlight w:val="yellow"/>
              </w:rPr>
              <w:t>sample</w:t>
            </w:r>
            <w:r w:rsidR="00C45932" w:rsidRPr="00C45932">
              <w:rPr>
                <w:rFonts w:ascii="Arial" w:hAnsi="Arial" w:cs="Arial"/>
                <w:sz w:val="22"/>
                <w:szCs w:val="22"/>
                <w:highlight w:val="yellow"/>
              </w:rPr>
              <w:t>(s)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yet received in TSL </w:t>
            </w:r>
          </w:p>
          <w:p w:rsidR="00C45932" w:rsidRPr="00706BA3" w:rsidRDefault="00C45932" w:rsidP="00C459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F201B" w:rsidRPr="00E170E3" w:rsidRDefault="00767D40" w:rsidP="00594389">
            <w:pPr>
              <w:numPr>
                <w:ilvl w:val="0"/>
                <w:numId w:val="28"/>
              </w:numPr>
              <w:rPr>
                <w:rFonts w:ascii="Arial" w:hAnsi="Arial" w:cs="Arial"/>
                <w:i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Packs</w:t>
            </w:r>
          </w:p>
        </w:tc>
        <w:tc>
          <w:tcPr>
            <w:tcW w:w="2576" w:type="dxa"/>
            <w:vMerge/>
            <w:shd w:val="clear" w:color="auto" w:fill="auto"/>
          </w:tcPr>
          <w:p w:rsidR="005F201B" w:rsidRPr="00706BA3" w:rsidRDefault="005F201B" w:rsidP="005E54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706BA3" w:rsidTr="00A85B02">
        <w:trPr>
          <w:trHeight w:val="686"/>
        </w:trPr>
        <w:tc>
          <w:tcPr>
            <w:tcW w:w="828" w:type="dxa"/>
            <w:vMerge/>
            <w:shd w:val="clear" w:color="auto" w:fill="auto"/>
            <w:vAlign w:val="center"/>
          </w:tcPr>
          <w:p w:rsidR="005F201B" w:rsidRPr="00706BA3" w:rsidRDefault="005F201B" w:rsidP="00A85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F201B" w:rsidRPr="00706BA3" w:rsidRDefault="005F201B" w:rsidP="00594389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No ABO/Rh from current HMC encounter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201B" w:rsidRDefault="005F201B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Sample received in TSL</w:t>
            </w:r>
            <w:r w:rsidR="00DB418C">
              <w:rPr>
                <w:rFonts w:ascii="Arial" w:hAnsi="Arial" w:cs="Arial"/>
                <w:sz w:val="22"/>
                <w:szCs w:val="22"/>
              </w:rPr>
              <w:t>.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F201B" w:rsidRPr="005F201B" w:rsidRDefault="005F201B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ABO/Rh </w:t>
            </w:r>
            <w:r w:rsidRPr="005F201B">
              <w:rPr>
                <w:rFonts w:ascii="Arial" w:hAnsi="Arial" w:cs="Arial"/>
                <w:sz w:val="22"/>
                <w:szCs w:val="22"/>
              </w:rPr>
              <w:t>completed</w:t>
            </w:r>
          </w:p>
          <w:p w:rsidR="005F201B" w:rsidRDefault="005F201B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5F201B">
              <w:rPr>
                <w:rFonts w:ascii="Arial" w:hAnsi="Arial" w:cs="Arial"/>
                <w:sz w:val="22"/>
                <w:szCs w:val="22"/>
              </w:rPr>
              <w:t>Antibody screen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and antibody ID (if applicable) incomplete</w:t>
            </w:r>
          </w:p>
          <w:p w:rsidR="00C45932" w:rsidRPr="00706BA3" w:rsidRDefault="00C45932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C45932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Pr="00C45932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nd</w:t>
            </w:r>
            <w:r w:rsidRPr="00C4593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ABO/</w:t>
            </w:r>
            <w:r w:rsidRPr="00C45932">
              <w:rPr>
                <w:rFonts w:ascii="Arial" w:hAnsi="Arial" w:cs="Arial"/>
                <w:sz w:val="22"/>
                <w:szCs w:val="22"/>
                <w:highlight w:val="yellow"/>
              </w:rPr>
              <w:t>Rh performed, if indicated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F201B" w:rsidRPr="00547C1F" w:rsidRDefault="00547C1F" w:rsidP="00594389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Uncrossmatched type specific/compatible </w:t>
            </w:r>
            <w:r w:rsidR="005F201B" w:rsidRPr="00E170E3">
              <w:rPr>
                <w:rFonts w:ascii="Arial" w:hAnsi="Arial" w:cs="Arial"/>
                <w:sz w:val="22"/>
                <w:szCs w:val="22"/>
              </w:rPr>
              <w:t>RBC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547C1F" w:rsidRPr="00E170E3" w:rsidRDefault="00547C1F" w:rsidP="00547C1F">
            <w:pPr>
              <w:ind w:left="360"/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:rsidR="005F201B" w:rsidRPr="00706BA3" w:rsidRDefault="005F201B" w:rsidP="00594389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Type </w:t>
            </w:r>
            <w:r w:rsidR="00767D40">
              <w:rPr>
                <w:rFonts w:ascii="Arial" w:hAnsi="Arial" w:cs="Arial"/>
                <w:sz w:val="22"/>
                <w:szCs w:val="22"/>
              </w:rPr>
              <w:t xml:space="preserve">specific or ABO </w:t>
            </w:r>
            <w:r>
              <w:rPr>
                <w:rFonts w:ascii="Arial" w:hAnsi="Arial" w:cs="Arial"/>
                <w:sz w:val="22"/>
                <w:szCs w:val="22"/>
              </w:rPr>
              <w:t xml:space="preserve">compatible plasma and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platelets </w:t>
            </w:r>
          </w:p>
        </w:tc>
        <w:tc>
          <w:tcPr>
            <w:tcW w:w="2576" w:type="dxa"/>
            <w:vMerge/>
            <w:shd w:val="clear" w:color="auto" w:fill="auto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706BA3" w:rsidTr="00A85B02">
        <w:trPr>
          <w:trHeight w:val="440"/>
        </w:trPr>
        <w:tc>
          <w:tcPr>
            <w:tcW w:w="828" w:type="dxa"/>
            <w:vMerge/>
            <w:shd w:val="clear" w:color="auto" w:fill="auto"/>
            <w:vAlign w:val="center"/>
          </w:tcPr>
          <w:p w:rsidR="005F201B" w:rsidRPr="00706BA3" w:rsidRDefault="005F201B" w:rsidP="00A85B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F201B" w:rsidRPr="00706BA3" w:rsidRDefault="005F201B" w:rsidP="00594389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ABO/Rh performed during current HMC encounter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201B" w:rsidRPr="00DC265A" w:rsidRDefault="005F201B" w:rsidP="00594389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 xml:space="preserve">No sample yet received in TSL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F201B" w:rsidRDefault="005F201B" w:rsidP="00594389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 xml:space="preserve">Uncrossmatched </w:t>
            </w:r>
            <w:r>
              <w:rPr>
                <w:rFonts w:ascii="Arial" w:hAnsi="Arial" w:cs="Arial"/>
                <w:sz w:val="22"/>
                <w:szCs w:val="22"/>
              </w:rPr>
              <w:t>group O RBCs</w:t>
            </w:r>
          </w:p>
          <w:p w:rsidR="005F201B" w:rsidRDefault="005F201B" w:rsidP="00767D4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F201B" w:rsidRPr="00706BA3" w:rsidRDefault="005F201B" w:rsidP="00594389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ype specific or ABO </w:t>
            </w:r>
            <w:r w:rsidRPr="00B45AB6">
              <w:rPr>
                <w:rFonts w:ascii="Arial" w:hAnsi="Arial" w:cs="Arial"/>
                <w:sz w:val="22"/>
                <w:szCs w:val="22"/>
              </w:rPr>
              <w:t xml:space="preserve">compatible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plasma and platelets </w:t>
            </w:r>
          </w:p>
        </w:tc>
        <w:tc>
          <w:tcPr>
            <w:tcW w:w="2576" w:type="dxa"/>
            <w:vMerge/>
            <w:shd w:val="clear" w:color="auto" w:fill="auto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7D40" w:rsidRPr="00706BA3" w:rsidTr="00A85B02">
        <w:trPr>
          <w:trHeight w:val="1771"/>
        </w:trPr>
        <w:tc>
          <w:tcPr>
            <w:tcW w:w="828" w:type="dxa"/>
            <w:shd w:val="clear" w:color="auto" w:fill="auto"/>
            <w:vAlign w:val="center"/>
          </w:tcPr>
          <w:p w:rsidR="00767D40" w:rsidRDefault="00767D40" w:rsidP="00A85B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4A04A6" w:rsidRDefault="004A04A6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7D40" w:rsidRPr="00DB418C" w:rsidRDefault="00DB418C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Current, In-date </w:t>
            </w:r>
            <w:r w:rsidR="00767D40" w:rsidRPr="00DB418C">
              <w:rPr>
                <w:rFonts w:ascii="Arial" w:hAnsi="Arial" w:cs="Arial"/>
                <w:b/>
                <w:sz w:val="22"/>
                <w:szCs w:val="22"/>
              </w:rPr>
              <w:t xml:space="preserve">Sample </w:t>
            </w:r>
            <w:r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="00767D40" w:rsidRPr="00DB418C">
              <w:rPr>
                <w:rFonts w:ascii="Arial" w:hAnsi="Arial" w:cs="Arial"/>
                <w:b/>
                <w:sz w:val="22"/>
                <w:szCs w:val="22"/>
              </w:rPr>
              <w:t xml:space="preserve"> TSL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67D40" w:rsidRDefault="00767D40" w:rsidP="00594389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T&amp;S performed</w:t>
            </w:r>
          </w:p>
          <w:p w:rsidR="00767D40" w:rsidRDefault="00AB48BC" w:rsidP="00594389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Negative antibody screen</w:t>
            </w:r>
          </w:p>
          <w:p w:rsidR="00767D40" w:rsidRDefault="00767D40" w:rsidP="00594389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AB48BC">
              <w:rPr>
                <w:rFonts w:ascii="Arial" w:hAnsi="Arial" w:cs="Arial"/>
                <w:sz w:val="22"/>
                <w:szCs w:val="22"/>
              </w:rPr>
              <w:t xml:space="preserve">clinically significant </w:t>
            </w:r>
            <w:r>
              <w:rPr>
                <w:rFonts w:ascii="Arial" w:hAnsi="Arial" w:cs="Arial"/>
                <w:sz w:val="22"/>
                <w:szCs w:val="22"/>
              </w:rPr>
              <w:t>antibody history</w:t>
            </w:r>
          </w:p>
          <w:p w:rsidR="00C45932" w:rsidRPr="00C45932" w:rsidRDefault="00C45932" w:rsidP="00594389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45932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Pr="00C45932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nd</w:t>
            </w:r>
            <w:r w:rsidRPr="00C4593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ABO/RH performed, if indicated</w:t>
            </w:r>
          </w:p>
          <w:p w:rsidR="00767D40" w:rsidRPr="00B45AB6" w:rsidRDefault="00767D40" w:rsidP="00DB418C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767D40" w:rsidRDefault="00767D40" w:rsidP="004A5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767D40" w:rsidRPr="00B45AB6" w:rsidRDefault="00767D40" w:rsidP="00767D40">
            <w:pPr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</w:t>
            </w:r>
            <w:r w:rsidRPr="00706BA3">
              <w:rPr>
                <w:rFonts w:ascii="Arial" w:hAnsi="Arial" w:cs="Arial"/>
                <w:sz w:val="22"/>
                <w:szCs w:val="22"/>
              </w:rPr>
              <w:t>crossmatched type specific or ABO</w:t>
            </w:r>
            <w:r>
              <w:rPr>
                <w:rFonts w:ascii="Arial" w:hAnsi="Arial" w:cs="Arial"/>
                <w:sz w:val="22"/>
                <w:szCs w:val="22"/>
              </w:rPr>
              <w:t>/Rh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compatible </w:t>
            </w:r>
            <w:r>
              <w:rPr>
                <w:rFonts w:ascii="Arial" w:hAnsi="Arial" w:cs="Arial"/>
                <w:sz w:val="22"/>
                <w:szCs w:val="22"/>
              </w:rPr>
              <w:t>RBCs</w:t>
            </w:r>
          </w:p>
        </w:tc>
        <w:tc>
          <w:tcPr>
            <w:tcW w:w="2576" w:type="dxa"/>
            <w:shd w:val="clear" w:color="auto" w:fill="auto"/>
          </w:tcPr>
          <w:p w:rsidR="00767D40" w:rsidRDefault="00AB48BC" w:rsidP="00594389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  <w:p w:rsidR="00AB48BC" w:rsidRPr="00AB48BC" w:rsidRDefault="00AB48BC" w:rsidP="00AB48B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706BA3" w:rsidTr="00A85B02">
        <w:trPr>
          <w:trHeight w:val="1907"/>
        </w:trPr>
        <w:tc>
          <w:tcPr>
            <w:tcW w:w="828" w:type="dxa"/>
            <w:shd w:val="clear" w:color="auto" w:fill="auto"/>
            <w:vAlign w:val="center"/>
          </w:tcPr>
          <w:p w:rsidR="005F201B" w:rsidRPr="00706BA3" w:rsidRDefault="00767D40" w:rsidP="00A85B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AB48BC" w:rsidRPr="00AB48BC" w:rsidRDefault="00DB418C" w:rsidP="00DB4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5F201B" w:rsidRPr="00AB48BC">
              <w:rPr>
                <w:rFonts w:ascii="Arial" w:hAnsi="Arial" w:cs="Arial"/>
                <w:b/>
                <w:sz w:val="22"/>
                <w:szCs w:val="22"/>
              </w:rPr>
              <w:t xml:space="preserve">istory of </w:t>
            </w:r>
            <w:r w:rsidR="00AB48BC" w:rsidRPr="00AB48BC">
              <w:rPr>
                <w:rFonts w:ascii="Arial" w:hAnsi="Arial" w:cs="Arial"/>
                <w:b/>
                <w:sz w:val="22"/>
                <w:szCs w:val="22"/>
              </w:rPr>
              <w:t xml:space="preserve">clinically significant </w:t>
            </w:r>
            <w:r w:rsidR="00AB48BC">
              <w:rPr>
                <w:rFonts w:ascii="Arial" w:hAnsi="Arial" w:cs="Arial"/>
                <w:b/>
                <w:sz w:val="22"/>
                <w:szCs w:val="22"/>
              </w:rPr>
              <w:t xml:space="preserve">antibodies and/or </w:t>
            </w:r>
            <w:r w:rsidR="005F201B" w:rsidRPr="00AB48BC">
              <w:rPr>
                <w:rFonts w:ascii="Arial" w:hAnsi="Arial" w:cs="Arial"/>
                <w:b/>
                <w:sz w:val="22"/>
                <w:szCs w:val="22"/>
              </w:rPr>
              <w:t>a positive antibody screen</w:t>
            </w:r>
            <w:r w:rsidR="00AB48B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B48BC" w:rsidRDefault="005F201B" w:rsidP="005943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AB48BC">
              <w:rPr>
                <w:rFonts w:ascii="Arial" w:hAnsi="Arial" w:cs="Arial"/>
                <w:sz w:val="22"/>
                <w:szCs w:val="22"/>
              </w:rPr>
              <w:t xml:space="preserve">Notify the </w:t>
            </w:r>
            <w:r w:rsidR="00DB418C">
              <w:rPr>
                <w:rFonts w:ascii="Arial" w:hAnsi="Arial" w:cs="Arial"/>
                <w:sz w:val="22"/>
                <w:szCs w:val="22"/>
              </w:rPr>
              <w:t>patient’s physician</w:t>
            </w:r>
          </w:p>
          <w:p w:rsidR="005F201B" w:rsidRPr="00AB48BC" w:rsidRDefault="00AB48BC" w:rsidP="005943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Notify the </w:t>
            </w:r>
            <w:r w:rsidR="005F201B" w:rsidRPr="00AB48BC">
              <w:rPr>
                <w:rFonts w:ascii="Arial" w:hAnsi="Arial" w:cs="Arial"/>
                <w:sz w:val="22"/>
                <w:szCs w:val="22"/>
              </w:rPr>
              <w:t xml:space="preserve">Transfusion Services Medical Director/ Resident/ Covering Physician </w:t>
            </w:r>
          </w:p>
          <w:p w:rsidR="005F201B" w:rsidRDefault="005F201B" w:rsidP="005943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Issue emergency release uncrossmatched RBC</w:t>
            </w:r>
          </w:p>
          <w:p w:rsidR="005F201B" w:rsidRPr="00AB48BC" w:rsidRDefault="005F201B" w:rsidP="00594389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Generate </w:t>
            </w:r>
            <w:r w:rsidR="00AB48BC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Urgent Blood Product Release form to be signed by the pati</w:t>
            </w:r>
            <w:r w:rsidR="00AB48BC">
              <w:rPr>
                <w:rFonts w:ascii="Arial" w:hAnsi="Arial" w:cs="Arial"/>
                <w:sz w:val="22"/>
                <w:szCs w:val="22"/>
              </w:rPr>
              <w:t xml:space="preserve">ent’s physician for subsequent </w:t>
            </w:r>
            <w:r>
              <w:rPr>
                <w:rFonts w:ascii="Arial" w:hAnsi="Arial" w:cs="Arial"/>
                <w:sz w:val="22"/>
                <w:szCs w:val="22"/>
              </w:rPr>
              <w:t>RBC orders until patient starts receiving crossmatched, antigen negative (if applicable) units</w:t>
            </w:r>
          </w:p>
          <w:p w:rsidR="00AB48BC" w:rsidRPr="007806B6" w:rsidRDefault="00AB48BC" w:rsidP="00AB48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6" w:type="dxa"/>
            <w:shd w:val="clear" w:color="auto" w:fill="auto"/>
          </w:tcPr>
          <w:p w:rsidR="005F201B" w:rsidRPr="00AB48BC" w:rsidRDefault="00AB48BC" w:rsidP="00AB48BC">
            <w:pPr>
              <w:numPr>
                <w:ilvl w:val="5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Receiving and Processing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Emergency </w:t>
            </w:r>
            <w:r>
              <w:rPr>
                <w:rFonts w:ascii="Arial" w:hAnsi="Arial" w:cs="Arial"/>
                <w:sz w:val="22"/>
                <w:szCs w:val="22"/>
              </w:rPr>
              <w:t>Release Orders</w:t>
            </w:r>
          </w:p>
          <w:p w:rsidR="00AB48BC" w:rsidRPr="007806B6" w:rsidRDefault="00AB48BC" w:rsidP="00AB48BC">
            <w:pPr>
              <w:numPr>
                <w:ilvl w:val="5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 for Urgent Blood Product Release form</w:t>
            </w:r>
          </w:p>
        </w:tc>
      </w:tr>
    </w:tbl>
    <w:p w:rsidR="00DB418C" w:rsidRDefault="00DB418C"/>
    <w:p w:rsidR="00547C1F" w:rsidRDefault="00547C1F"/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"/>
        <w:gridCol w:w="7011"/>
        <w:gridCol w:w="9"/>
        <w:gridCol w:w="2576"/>
      </w:tblGrid>
      <w:tr w:rsidR="00AB48BC" w:rsidRPr="00706BA3" w:rsidTr="00AB48BC">
        <w:trPr>
          <w:trHeight w:val="37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8BC" w:rsidRPr="00706BA3" w:rsidRDefault="00AB48BC" w:rsidP="00AB48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8BC" w:rsidRPr="00706BA3" w:rsidRDefault="00AB48BC" w:rsidP="00AB48BC">
            <w:pPr>
              <w:tabs>
                <w:tab w:val="num" w:pos="720"/>
              </w:tabs>
              <w:ind w:left="72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8BC" w:rsidRPr="00B33240" w:rsidRDefault="00AB48BC" w:rsidP="00AB48B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B33240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B48BC" w:rsidRPr="00706BA3" w:rsidTr="00547C1F">
        <w:trPr>
          <w:trHeight w:val="368"/>
        </w:trPr>
        <w:tc>
          <w:tcPr>
            <w:tcW w:w="10424" w:type="dxa"/>
            <w:gridSpan w:val="5"/>
            <w:shd w:val="clear" w:color="auto" w:fill="auto"/>
          </w:tcPr>
          <w:p w:rsidR="00AB48BC" w:rsidRPr="00706BA3" w:rsidRDefault="00DB418C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Subsequent Blood Products:   </w:t>
            </w:r>
            <w:r w:rsidR="00AB48BC" w:rsidRPr="00706BA3">
              <w:rPr>
                <w:rFonts w:ascii="Arial" w:hAnsi="Arial" w:cs="Arial"/>
                <w:b/>
                <w:sz w:val="22"/>
                <w:szCs w:val="22"/>
              </w:rPr>
              <w:t>Selection 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 Issue </w:t>
            </w:r>
            <w:r w:rsidR="00AB48BC" w:rsidRPr="00DB418C">
              <w:rPr>
                <w:rFonts w:ascii="Arial" w:hAnsi="Arial" w:cs="Arial"/>
                <w:sz w:val="20"/>
                <w:szCs w:val="20"/>
              </w:rPr>
              <w:t>cont</w:t>
            </w:r>
            <w:r w:rsidRPr="00DB418C">
              <w:rPr>
                <w:rFonts w:ascii="Arial" w:hAnsi="Arial" w:cs="Arial"/>
                <w:sz w:val="20"/>
                <w:szCs w:val="20"/>
              </w:rPr>
              <w:t>inued</w:t>
            </w:r>
          </w:p>
        </w:tc>
      </w:tr>
      <w:tr w:rsidR="005F201B" w:rsidRPr="00706BA3" w:rsidTr="00DB418C">
        <w:trPr>
          <w:trHeight w:val="2690"/>
        </w:trPr>
        <w:tc>
          <w:tcPr>
            <w:tcW w:w="828" w:type="dxa"/>
            <w:gridSpan w:val="2"/>
            <w:shd w:val="clear" w:color="auto" w:fill="auto"/>
            <w:vAlign w:val="center"/>
          </w:tcPr>
          <w:p w:rsidR="005F201B" w:rsidRPr="00706BA3" w:rsidRDefault="00AB48BC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5F201B" w:rsidRPr="00706BA3" w:rsidRDefault="005F201B" w:rsidP="00594389">
            <w:pPr>
              <w:numPr>
                <w:ilvl w:val="2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If an Rh neg female &lt; 50 years old ha</w:t>
            </w:r>
            <w:r w:rsidR="00AB48BC">
              <w:rPr>
                <w:rFonts w:ascii="Arial" w:hAnsi="Arial" w:cs="Arial"/>
                <w:sz w:val="22"/>
                <w:szCs w:val="22"/>
              </w:rPr>
              <w:t xml:space="preserve">s been transfused  &gt; 6-8 units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RBC and there is </w:t>
            </w:r>
            <w:r>
              <w:rPr>
                <w:rFonts w:ascii="Arial" w:hAnsi="Arial" w:cs="Arial"/>
                <w:sz w:val="22"/>
                <w:szCs w:val="22"/>
              </w:rPr>
              <w:t xml:space="preserve">significant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ongoing blood loss, </w:t>
            </w:r>
            <w:r>
              <w:rPr>
                <w:rFonts w:ascii="Arial" w:hAnsi="Arial" w:cs="Arial"/>
                <w:sz w:val="22"/>
                <w:szCs w:val="22"/>
              </w:rPr>
              <w:t>it may be prudent to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switch blood groups to Rh pos until rapid bleeding subsides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inventory management purposes</w:t>
            </w:r>
          </w:p>
          <w:p w:rsidR="005F201B" w:rsidRPr="00706BA3" w:rsidRDefault="005F201B" w:rsidP="00594389">
            <w:pPr>
              <w:numPr>
                <w:ilvl w:val="2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This may ONLY be done with approval by the Medical Director of Transfusion Services/ Resident/Covering Physician</w:t>
            </w:r>
          </w:p>
          <w:p w:rsidR="005F201B" w:rsidRDefault="005F201B" w:rsidP="00594389">
            <w:pPr>
              <w:numPr>
                <w:ilvl w:val="2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If there are no R</w:t>
            </w:r>
            <w:r w:rsidR="00AB48BC">
              <w:rPr>
                <w:rFonts w:ascii="Arial" w:hAnsi="Arial" w:cs="Arial"/>
                <w:sz w:val="22"/>
                <w:szCs w:val="22"/>
              </w:rPr>
              <w:t xml:space="preserve">h neg group O or type specific </w:t>
            </w:r>
            <w:r w:rsidRPr="00706BA3">
              <w:rPr>
                <w:rFonts w:ascii="Arial" w:hAnsi="Arial" w:cs="Arial"/>
                <w:sz w:val="22"/>
                <w:szCs w:val="22"/>
              </w:rPr>
              <w:t>RBCs in stock for females &lt; 50 years old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F201B" w:rsidRDefault="005F201B" w:rsidP="00594389">
            <w:pPr>
              <w:numPr>
                <w:ilvl w:val="3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Release O pos units</w:t>
            </w:r>
          </w:p>
          <w:p w:rsidR="005F201B" w:rsidRPr="00AE4A4D" w:rsidRDefault="005F201B" w:rsidP="00594389">
            <w:pPr>
              <w:numPr>
                <w:ilvl w:val="3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706BA3">
              <w:rPr>
                <w:rFonts w:ascii="Arial" w:hAnsi="Arial" w:cs="Arial"/>
                <w:sz w:val="22"/>
                <w:szCs w:val="22"/>
              </w:rPr>
              <w:t>otify Medical Director/Resident/Covering Physician</w:t>
            </w:r>
          </w:p>
        </w:tc>
        <w:tc>
          <w:tcPr>
            <w:tcW w:w="2576" w:type="dxa"/>
            <w:shd w:val="clear" w:color="auto" w:fill="auto"/>
          </w:tcPr>
          <w:p w:rsidR="005F201B" w:rsidRDefault="005F201B" w:rsidP="004D70D6">
            <w:pPr>
              <w:rPr>
                <w:rFonts w:ascii="Arial" w:hAnsi="Arial" w:cs="Arial"/>
                <w:sz w:val="22"/>
                <w:szCs w:val="22"/>
              </w:rPr>
            </w:pPr>
          </w:p>
          <w:p w:rsidR="005F201B" w:rsidRPr="004D70D6" w:rsidRDefault="005F201B" w:rsidP="004D70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706BA3" w:rsidTr="00AB48BC">
        <w:trPr>
          <w:trHeight w:val="377"/>
        </w:trPr>
        <w:tc>
          <w:tcPr>
            <w:tcW w:w="828" w:type="dxa"/>
            <w:gridSpan w:val="2"/>
            <w:shd w:val="clear" w:color="auto" w:fill="auto"/>
          </w:tcPr>
          <w:p w:rsidR="005F201B" w:rsidRPr="00706BA3" w:rsidRDefault="005F201B" w:rsidP="007260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5F201B" w:rsidRPr="00706BA3" w:rsidRDefault="00AB48BC" w:rsidP="0072604F">
            <w:pPr>
              <w:numPr>
                <w:ilvl w:val="5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provide blood products as requested.</w:t>
            </w:r>
          </w:p>
        </w:tc>
        <w:tc>
          <w:tcPr>
            <w:tcW w:w="2576" w:type="dxa"/>
            <w:shd w:val="clear" w:color="auto" w:fill="auto"/>
          </w:tcPr>
          <w:p w:rsidR="008B2C12" w:rsidRPr="00706BA3" w:rsidRDefault="008B2C12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706BA3" w:rsidTr="00547C1F">
        <w:trPr>
          <w:trHeight w:val="332"/>
        </w:trPr>
        <w:tc>
          <w:tcPr>
            <w:tcW w:w="10424" w:type="dxa"/>
            <w:gridSpan w:val="5"/>
            <w:shd w:val="clear" w:color="auto" w:fill="auto"/>
          </w:tcPr>
          <w:p w:rsidR="005F201B" w:rsidRPr="00706BA3" w:rsidRDefault="005F201B" w:rsidP="007260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Patient Care Area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Response &amp; Inventory Management</w:t>
            </w:r>
          </w:p>
        </w:tc>
      </w:tr>
      <w:tr w:rsidR="00AB48BC" w:rsidRPr="00706BA3" w:rsidTr="00547C1F">
        <w:trPr>
          <w:trHeight w:val="2114"/>
        </w:trPr>
        <w:tc>
          <w:tcPr>
            <w:tcW w:w="816" w:type="dxa"/>
            <w:shd w:val="clear" w:color="auto" w:fill="auto"/>
          </w:tcPr>
          <w:p w:rsidR="00AB48BC" w:rsidRPr="00706BA3" w:rsidRDefault="00AB48BC" w:rsidP="007260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23" w:type="dxa"/>
            <w:gridSpan w:val="2"/>
            <w:shd w:val="clear" w:color="auto" w:fill="auto"/>
          </w:tcPr>
          <w:p w:rsidR="00AB48BC" w:rsidRPr="00706BA3" w:rsidRDefault="00AB48BC" w:rsidP="0072604F">
            <w:pPr>
              <w:numPr>
                <w:ilvl w:val="5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Upon arrival, request clinical team to draw sample as soon as possibl</w:t>
            </w:r>
            <w:r w:rsidR="004A04A6">
              <w:rPr>
                <w:rFonts w:ascii="Arial" w:hAnsi="Arial" w:cs="Arial"/>
                <w:sz w:val="22"/>
                <w:szCs w:val="22"/>
              </w:rPr>
              <w:t>e if this is not already done</w:t>
            </w:r>
            <w:r>
              <w:rPr>
                <w:rFonts w:ascii="Arial" w:hAnsi="Arial" w:cs="Arial"/>
                <w:sz w:val="22"/>
                <w:szCs w:val="22"/>
              </w:rPr>
              <w:t>.  TSL will participate in the 2 person sample verification as requested by the clinical care team.</w:t>
            </w:r>
          </w:p>
          <w:p w:rsidR="00AB48BC" w:rsidRPr="00706BA3" w:rsidRDefault="00AB48BC" w:rsidP="0072604F">
            <w:pPr>
              <w:numPr>
                <w:ilvl w:val="5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Have patient’s physician sign the Request for Urgent Release of Blood Prod</w:t>
            </w:r>
            <w:r>
              <w:rPr>
                <w:rFonts w:ascii="Arial" w:hAnsi="Arial" w:cs="Arial"/>
                <w:sz w:val="22"/>
                <w:szCs w:val="22"/>
              </w:rPr>
              <w:t>ucts form (this can be signed by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the anesthesiologist if patient is in the OR)</w:t>
            </w:r>
          </w:p>
          <w:p w:rsidR="00AB48BC" w:rsidRPr="00B57812" w:rsidRDefault="00AB48BC" w:rsidP="00594389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706BA3">
              <w:rPr>
                <w:rFonts w:ascii="Arial" w:hAnsi="Arial" w:cs="Arial"/>
                <w:i/>
                <w:sz w:val="22"/>
                <w:szCs w:val="22"/>
              </w:rPr>
              <w:t xml:space="preserve"> The FDA requires that this be signed even if no RBCs are subsequently transfused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AB48BC" w:rsidRDefault="00AB48BC" w:rsidP="004D70D6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8BC" w:rsidRDefault="00AB48BC" w:rsidP="00594389">
            <w:pPr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Issue Process</w:t>
            </w:r>
          </w:p>
          <w:p w:rsidR="00AB48BC" w:rsidRPr="00706BA3" w:rsidRDefault="00AB48BC" w:rsidP="00DB418C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8BC" w:rsidRDefault="00AB48BC" w:rsidP="00594389">
            <w:pPr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response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B48BC" w:rsidRDefault="00AB48BC" w:rsidP="00DB418C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8BC" w:rsidRPr="004A04A6" w:rsidRDefault="00AB48BC" w:rsidP="00547C1F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5F201B" w:rsidRPr="00706BA3" w:rsidTr="00C01C86">
        <w:trPr>
          <w:trHeight w:val="607"/>
        </w:trPr>
        <w:tc>
          <w:tcPr>
            <w:tcW w:w="816" w:type="dxa"/>
            <w:shd w:val="clear" w:color="auto" w:fill="auto"/>
            <w:vAlign w:val="center"/>
          </w:tcPr>
          <w:p w:rsidR="005F201B" w:rsidRPr="00706BA3" w:rsidRDefault="00AB48BC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5F201B" w:rsidRPr="00706BA3" w:rsidRDefault="005F201B" w:rsidP="00594389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Contact TSL:</w:t>
            </w:r>
          </w:p>
          <w:p w:rsidR="00AB48BC" w:rsidRDefault="005F201B" w:rsidP="0059438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B48BC">
              <w:rPr>
                <w:rFonts w:ascii="Arial" w:hAnsi="Arial" w:cs="Arial"/>
                <w:sz w:val="22"/>
                <w:szCs w:val="22"/>
              </w:rPr>
              <w:t xml:space="preserve">When patient has been admitted to ED/HMC and has a hospital ID </w:t>
            </w:r>
          </w:p>
          <w:p w:rsidR="00AB48BC" w:rsidRDefault="005F201B" w:rsidP="0059438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B48BC">
              <w:rPr>
                <w:rFonts w:ascii="Arial" w:hAnsi="Arial" w:cs="Arial"/>
                <w:sz w:val="22"/>
                <w:szCs w:val="22"/>
              </w:rPr>
              <w:t xml:space="preserve">To request additional blood products </w:t>
            </w:r>
          </w:p>
          <w:p w:rsidR="005F201B" w:rsidRPr="00706BA3" w:rsidRDefault="005F201B" w:rsidP="0059438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For any questions/updates as applicable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706BA3" w:rsidTr="00C01C86">
        <w:trPr>
          <w:trHeight w:val="607"/>
        </w:trPr>
        <w:tc>
          <w:tcPr>
            <w:tcW w:w="816" w:type="dxa"/>
            <w:shd w:val="clear" w:color="auto" w:fill="auto"/>
            <w:vAlign w:val="center"/>
          </w:tcPr>
          <w:p w:rsidR="005F201B" w:rsidRPr="00706BA3" w:rsidRDefault="005F201B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5F201B" w:rsidRPr="00706BA3" w:rsidRDefault="005F201B" w:rsidP="0059438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Receive blood products/MTP packs and store appropriately</w:t>
            </w:r>
          </w:p>
          <w:p w:rsidR="005F201B" w:rsidRPr="00706BA3" w:rsidRDefault="001D161D" w:rsidP="00594389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RBC and </w:t>
            </w:r>
            <w:r w:rsidR="005F201B" w:rsidRPr="00706BA3">
              <w:rPr>
                <w:rFonts w:ascii="Arial" w:hAnsi="Arial" w:cs="Arial"/>
                <w:sz w:val="22"/>
                <w:szCs w:val="22"/>
              </w:rPr>
              <w:t>plasma – in portable refrigerator</w:t>
            </w:r>
            <w:r w:rsidR="005448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F201B" w:rsidRPr="00706BA3" w:rsidRDefault="005F201B" w:rsidP="00594389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Platelets</w:t>
            </w:r>
            <w:r w:rsidR="001D161D">
              <w:rPr>
                <w:rFonts w:ascii="Arial" w:hAnsi="Arial" w:cs="Arial"/>
                <w:sz w:val="22"/>
                <w:szCs w:val="22"/>
              </w:rPr>
              <w:t xml:space="preserve"> and Cryoprecipitate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6BA3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>in a temperature stabilizer box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706BA3" w:rsidRDefault="005F201B" w:rsidP="001D161D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706BA3" w:rsidTr="00C01C86">
        <w:trPr>
          <w:trHeight w:val="458"/>
        </w:trPr>
        <w:tc>
          <w:tcPr>
            <w:tcW w:w="816" w:type="dxa"/>
            <w:shd w:val="clear" w:color="auto" w:fill="auto"/>
            <w:vAlign w:val="center"/>
          </w:tcPr>
          <w:p w:rsidR="005F201B" w:rsidRPr="00706BA3" w:rsidRDefault="005F201B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5F201B" w:rsidRPr="005B12B5" w:rsidRDefault="005F201B" w:rsidP="0059438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B12B5">
              <w:rPr>
                <w:rFonts w:ascii="Arial" w:hAnsi="Arial" w:cs="Arial"/>
                <w:sz w:val="22"/>
                <w:szCs w:val="22"/>
              </w:rPr>
              <w:t xml:space="preserve">Continuously update Portable Refrigerator </w:t>
            </w:r>
            <w:r w:rsidR="001D161D" w:rsidRPr="005B12B5">
              <w:rPr>
                <w:rFonts w:ascii="Arial" w:hAnsi="Arial" w:cs="Arial"/>
                <w:sz w:val="22"/>
                <w:szCs w:val="22"/>
              </w:rPr>
              <w:t xml:space="preserve">Response </w:t>
            </w:r>
            <w:r w:rsidRPr="005B12B5">
              <w:rPr>
                <w:rFonts w:ascii="Arial" w:hAnsi="Arial" w:cs="Arial"/>
                <w:sz w:val="22"/>
                <w:szCs w:val="22"/>
              </w:rPr>
              <w:t>Log</w:t>
            </w:r>
            <w:r w:rsidR="004A04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04A6" w:rsidRPr="004A04A6">
              <w:rPr>
                <w:rFonts w:ascii="Arial" w:hAnsi="Arial" w:cs="Arial"/>
                <w:sz w:val="22"/>
                <w:szCs w:val="22"/>
                <w:highlight w:val="yellow"/>
              </w:rPr>
              <w:t>and/or Urgent Release Unit cards</w:t>
            </w:r>
            <w:r w:rsidRPr="004A04A6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706BA3" w:rsidRDefault="005F201B" w:rsidP="001D161D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706BA3" w:rsidTr="00B57812">
        <w:trPr>
          <w:trHeight w:val="467"/>
        </w:trPr>
        <w:tc>
          <w:tcPr>
            <w:tcW w:w="10424" w:type="dxa"/>
            <w:gridSpan w:val="5"/>
            <w:shd w:val="clear" w:color="auto" w:fill="auto"/>
            <w:vAlign w:val="center"/>
          </w:tcPr>
          <w:p w:rsidR="005F201B" w:rsidRPr="005B12B5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12B5">
              <w:rPr>
                <w:rFonts w:ascii="Arial" w:hAnsi="Arial" w:cs="Arial"/>
                <w:b/>
                <w:sz w:val="22"/>
                <w:szCs w:val="22"/>
              </w:rPr>
              <w:t>Inactivation of a</w:t>
            </w:r>
            <w:r w:rsidR="001D161D" w:rsidRPr="005B12B5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5B12B5">
              <w:rPr>
                <w:rFonts w:ascii="Arial" w:hAnsi="Arial" w:cs="Arial"/>
                <w:b/>
                <w:sz w:val="22"/>
                <w:szCs w:val="22"/>
              </w:rPr>
              <w:t xml:space="preserve"> MTP</w:t>
            </w:r>
          </w:p>
        </w:tc>
      </w:tr>
      <w:tr w:rsidR="005F201B" w:rsidRPr="00706BA3" w:rsidTr="001D161D">
        <w:trPr>
          <w:trHeight w:val="737"/>
        </w:trPr>
        <w:tc>
          <w:tcPr>
            <w:tcW w:w="816" w:type="dxa"/>
            <w:shd w:val="clear" w:color="auto" w:fill="auto"/>
            <w:vAlign w:val="center"/>
          </w:tcPr>
          <w:p w:rsidR="005F201B" w:rsidRPr="00706BA3" w:rsidRDefault="005F201B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5F201B" w:rsidRPr="00706BA3" w:rsidRDefault="005F201B" w:rsidP="0059438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The MTP should be inactivated by the clinical team</w:t>
            </w:r>
          </w:p>
          <w:p w:rsidR="005F201B" w:rsidRPr="00706BA3" w:rsidRDefault="005F201B" w:rsidP="0059438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>If there have been no blood products ordered/released for ≥ 1 hour, check with clinical team if they would like to inactivate the MTP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706BA3" w:rsidTr="00B57812">
        <w:trPr>
          <w:trHeight w:val="449"/>
        </w:trPr>
        <w:tc>
          <w:tcPr>
            <w:tcW w:w="10424" w:type="dxa"/>
            <w:gridSpan w:val="5"/>
            <w:shd w:val="clear" w:color="auto" w:fill="auto"/>
            <w:vAlign w:val="center"/>
          </w:tcPr>
          <w:p w:rsidR="005F201B" w:rsidRPr="00706BA3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Final Disposition of Blood Products</w:t>
            </w:r>
          </w:p>
        </w:tc>
      </w:tr>
      <w:tr w:rsidR="005F201B" w:rsidRPr="00706BA3" w:rsidTr="001D161D">
        <w:trPr>
          <w:trHeight w:val="607"/>
        </w:trPr>
        <w:tc>
          <w:tcPr>
            <w:tcW w:w="816" w:type="dxa"/>
            <w:shd w:val="clear" w:color="auto" w:fill="auto"/>
            <w:vAlign w:val="center"/>
          </w:tcPr>
          <w:p w:rsidR="005F201B" w:rsidRPr="00706BA3" w:rsidRDefault="005F201B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6BA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23" w:type="dxa"/>
            <w:gridSpan w:val="2"/>
            <w:shd w:val="clear" w:color="auto" w:fill="auto"/>
            <w:vAlign w:val="center"/>
          </w:tcPr>
          <w:p w:rsidR="001D161D" w:rsidRPr="001D161D" w:rsidRDefault="005F201B" w:rsidP="00594389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 xml:space="preserve">When the </w:t>
            </w:r>
            <w:r w:rsidR="001D161D" w:rsidRPr="00706BA3">
              <w:rPr>
                <w:rFonts w:ascii="Arial" w:hAnsi="Arial" w:cs="Arial"/>
                <w:sz w:val="22"/>
                <w:szCs w:val="22"/>
              </w:rPr>
              <w:t>portable refrigerator</w:t>
            </w:r>
            <w:r w:rsidR="004A04A6">
              <w:rPr>
                <w:rFonts w:ascii="Arial" w:hAnsi="Arial" w:cs="Arial"/>
                <w:sz w:val="22"/>
                <w:szCs w:val="22"/>
              </w:rPr>
              <w:t>/</w:t>
            </w:r>
            <w:r w:rsidR="00A85B02">
              <w:rPr>
                <w:rFonts w:ascii="Arial" w:hAnsi="Arial" w:cs="Arial"/>
                <w:sz w:val="22"/>
                <w:szCs w:val="22"/>
                <w:highlight w:val="yellow"/>
              </w:rPr>
              <w:t>Credo Cooler</w:t>
            </w:r>
            <w:r w:rsidR="001D161D" w:rsidRPr="00706B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161D">
              <w:rPr>
                <w:rFonts w:ascii="Arial" w:hAnsi="Arial" w:cs="Arial"/>
                <w:sz w:val="22"/>
                <w:szCs w:val="22"/>
              </w:rPr>
              <w:t>returns to TSL</w:t>
            </w:r>
            <w:r w:rsidRPr="00706BA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D161D" w:rsidRDefault="005F201B" w:rsidP="00594389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 xml:space="preserve">Reconcile </w:t>
            </w:r>
            <w:r>
              <w:rPr>
                <w:rFonts w:ascii="Arial" w:hAnsi="Arial" w:cs="Arial"/>
                <w:sz w:val="22"/>
                <w:szCs w:val="22"/>
              </w:rPr>
              <w:t xml:space="preserve">inventory &amp;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disposition of all released blood products </w:t>
            </w:r>
            <w:r w:rsidR="001D161D">
              <w:rPr>
                <w:rFonts w:ascii="Arial" w:hAnsi="Arial" w:cs="Arial"/>
                <w:sz w:val="22"/>
                <w:szCs w:val="22"/>
              </w:rPr>
              <w:t>on the PRR log</w:t>
            </w:r>
            <w:r w:rsidR="002040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4059" w:rsidRPr="00204059">
              <w:rPr>
                <w:rFonts w:ascii="Arial" w:hAnsi="Arial" w:cs="Arial"/>
                <w:sz w:val="22"/>
                <w:szCs w:val="22"/>
                <w:highlight w:val="yellow"/>
              </w:rPr>
              <w:t>and unit cards</w:t>
            </w:r>
            <w:r w:rsidR="00715B5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F201B" w:rsidRPr="00706BA3" w:rsidRDefault="001D161D" w:rsidP="00594389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Update Sunquest </w:t>
            </w:r>
            <w:r w:rsidR="00DB418C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Pr="00706BA3">
              <w:rPr>
                <w:rFonts w:ascii="Arial" w:hAnsi="Arial" w:cs="Arial"/>
                <w:sz w:val="22"/>
                <w:szCs w:val="22"/>
              </w:rPr>
              <w:t>transfused units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Default="005F201B" w:rsidP="00594389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</w:p>
          <w:p w:rsidR="00204059" w:rsidRDefault="00204059" w:rsidP="00594389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04059">
              <w:rPr>
                <w:rFonts w:ascii="Arial" w:hAnsi="Arial" w:cs="Arial"/>
                <w:sz w:val="22"/>
                <w:szCs w:val="22"/>
                <w:highlight w:val="yellow"/>
              </w:rPr>
              <w:t>Management of Emergency Department Refrigerator</w:t>
            </w:r>
          </w:p>
          <w:p w:rsidR="00715B5E" w:rsidRDefault="000A0FB6" w:rsidP="00594389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A0FB6">
              <w:rPr>
                <w:rFonts w:ascii="Arial" w:hAnsi="Arial" w:cs="Arial"/>
                <w:sz w:val="22"/>
                <w:szCs w:val="22"/>
                <w:highlight w:val="yellow"/>
              </w:rPr>
              <w:t>Compatibility Process</w:t>
            </w:r>
          </w:p>
          <w:p w:rsidR="00547C1F" w:rsidRPr="00706BA3" w:rsidRDefault="00547C1F" w:rsidP="00594389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47C1F">
              <w:rPr>
                <w:rFonts w:ascii="Arial" w:hAnsi="Arial" w:cs="Arial"/>
                <w:sz w:val="22"/>
                <w:szCs w:val="22"/>
                <w:highlight w:val="yellow"/>
              </w:rPr>
              <w:t>AirLift NorthWest</w:t>
            </w:r>
          </w:p>
        </w:tc>
      </w:tr>
    </w:tbl>
    <w:p w:rsidR="00CC501F" w:rsidRDefault="00CC501F">
      <w:pPr>
        <w:rPr>
          <w:rFonts w:ascii="Arial" w:hAnsi="Arial" w:cs="Arial"/>
          <w:b/>
          <w:sz w:val="22"/>
          <w:szCs w:val="22"/>
        </w:rPr>
      </w:pPr>
    </w:p>
    <w:p w:rsidR="00FE1DA3" w:rsidRDefault="00AE679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References:</w:t>
      </w:r>
    </w:p>
    <w:p w:rsidR="00AE679E" w:rsidRDefault="00AE679E" w:rsidP="00AE67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Standards for Blood Banks and Transfusion Services, Current Edition. American Association of Blood Banks. AABB Press, Bethesda, MD.</w:t>
      </w:r>
    </w:p>
    <w:p w:rsidR="00F00292" w:rsidRDefault="00F00292" w:rsidP="00AE679E">
      <w:pPr>
        <w:rPr>
          <w:rFonts w:ascii="Arial" w:hAnsi="Arial" w:cs="Arial"/>
          <w:sz w:val="22"/>
          <w:szCs w:val="22"/>
        </w:rPr>
      </w:pPr>
    </w:p>
    <w:p w:rsidR="00F00292" w:rsidRDefault="00F00292" w:rsidP="00F002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F2967">
        <w:rPr>
          <w:rFonts w:ascii="Arial" w:hAnsi="Arial" w:cs="Arial"/>
          <w:sz w:val="22"/>
          <w:szCs w:val="22"/>
        </w:rPr>
        <w:t xml:space="preserve">oback J (ed). Technical Manual, </w:t>
      </w:r>
      <w:r>
        <w:rPr>
          <w:rFonts w:ascii="Arial" w:hAnsi="Arial" w:cs="Arial"/>
          <w:sz w:val="22"/>
          <w:szCs w:val="22"/>
        </w:rPr>
        <w:t>Current</w:t>
      </w:r>
      <w:r w:rsidRPr="002F2967">
        <w:rPr>
          <w:rFonts w:ascii="Arial" w:hAnsi="Arial" w:cs="Arial"/>
          <w:sz w:val="22"/>
          <w:szCs w:val="22"/>
        </w:rPr>
        <w:t xml:space="preserve"> Edition. AABB Press, Bethesda, MD</w:t>
      </w:r>
    </w:p>
    <w:p w:rsidR="00F00292" w:rsidRDefault="00F00292" w:rsidP="00AE679E">
      <w:pPr>
        <w:rPr>
          <w:rFonts w:ascii="Arial" w:hAnsi="Arial" w:cs="Arial"/>
          <w:sz w:val="22"/>
          <w:szCs w:val="22"/>
        </w:rPr>
      </w:pPr>
    </w:p>
    <w:p w:rsidR="00FE1DA3" w:rsidRDefault="00FE1DA3">
      <w:pPr>
        <w:rPr>
          <w:rFonts w:ascii="Arial" w:hAnsi="Arial" w:cs="Arial"/>
          <w:b/>
          <w:sz w:val="22"/>
          <w:szCs w:val="22"/>
        </w:rPr>
      </w:pPr>
    </w:p>
    <w:p w:rsidR="00B57812" w:rsidRDefault="00B57812">
      <w:pPr>
        <w:rPr>
          <w:rFonts w:ascii="Arial" w:hAnsi="Arial" w:cs="Arial"/>
          <w:b/>
          <w:sz w:val="22"/>
          <w:szCs w:val="22"/>
        </w:rPr>
      </w:pPr>
    </w:p>
    <w:sectPr w:rsidR="00B57812" w:rsidSect="00F26DCC">
      <w:headerReference w:type="default" r:id="rId9"/>
      <w:footerReference w:type="default" r:id="rId10"/>
      <w:headerReference w:type="first" r:id="rId11"/>
      <w:pgSz w:w="12240" w:h="15840"/>
      <w:pgMar w:top="1080" w:right="1080" w:bottom="1080" w:left="1080" w:header="540" w:footer="4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95" w:rsidRDefault="00A56995">
      <w:r>
        <w:separator/>
      </w:r>
    </w:p>
  </w:endnote>
  <w:endnote w:type="continuationSeparator" w:id="0">
    <w:p w:rsidR="00A56995" w:rsidRDefault="00A5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0" w:rsidRDefault="00150BD0" w:rsidP="00D827DD">
    <w:pPr>
      <w:pStyle w:val="Footer"/>
      <w:tabs>
        <w:tab w:val="clear" w:pos="8640"/>
        <w:tab w:val="right" w:pos="10080"/>
      </w:tabs>
    </w:pPr>
    <w:r w:rsidRPr="00735673">
      <w:rPr>
        <w:rFonts w:ascii="Arial" w:hAnsi="Arial" w:cs="Arial"/>
        <w:sz w:val="20"/>
      </w:rPr>
      <w:t>Transfusion Service Laboratory</w:t>
    </w:r>
    <w:r w:rsidRPr="004D62E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4838F0">
      <w:rPr>
        <w:rFonts w:ascii="Arial" w:hAnsi="Arial" w:cs="Arial"/>
        <w:sz w:val="20"/>
      </w:rPr>
      <w:t xml:space="preserve">Page </w:t>
    </w:r>
    <w:r w:rsidRPr="004838F0">
      <w:rPr>
        <w:rFonts w:ascii="Arial" w:hAnsi="Arial" w:cs="Arial"/>
        <w:sz w:val="20"/>
      </w:rPr>
      <w:fldChar w:fldCharType="begin"/>
    </w:r>
    <w:r w:rsidRPr="004838F0">
      <w:rPr>
        <w:rFonts w:ascii="Arial" w:hAnsi="Arial" w:cs="Arial"/>
        <w:sz w:val="20"/>
      </w:rPr>
      <w:instrText xml:space="preserve"> PAGE </w:instrText>
    </w:r>
    <w:r w:rsidRPr="004838F0">
      <w:rPr>
        <w:rFonts w:ascii="Arial" w:hAnsi="Arial" w:cs="Arial"/>
        <w:sz w:val="20"/>
      </w:rPr>
      <w:fldChar w:fldCharType="separate"/>
    </w:r>
    <w:r w:rsidR="00AA3C16">
      <w:rPr>
        <w:rFonts w:ascii="Arial" w:hAnsi="Arial" w:cs="Arial"/>
        <w:noProof/>
        <w:sz w:val="20"/>
      </w:rPr>
      <w:t>7</w:t>
    </w:r>
    <w:r w:rsidRPr="004838F0">
      <w:rPr>
        <w:rFonts w:ascii="Arial" w:hAnsi="Arial" w:cs="Arial"/>
        <w:sz w:val="20"/>
      </w:rPr>
      <w:fldChar w:fldCharType="end"/>
    </w:r>
    <w:r w:rsidRPr="004838F0">
      <w:rPr>
        <w:rFonts w:ascii="Arial" w:hAnsi="Arial" w:cs="Arial"/>
        <w:sz w:val="20"/>
      </w:rPr>
      <w:t xml:space="preserve"> of </w:t>
    </w:r>
    <w:r w:rsidRPr="004838F0">
      <w:rPr>
        <w:rFonts w:ascii="Arial" w:hAnsi="Arial" w:cs="Arial"/>
        <w:sz w:val="20"/>
      </w:rPr>
      <w:fldChar w:fldCharType="begin"/>
    </w:r>
    <w:r w:rsidRPr="004838F0">
      <w:rPr>
        <w:rFonts w:ascii="Arial" w:hAnsi="Arial" w:cs="Arial"/>
        <w:sz w:val="20"/>
      </w:rPr>
      <w:instrText xml:space="preserve"> NUMPAGES </w:instrText>
    </w:r>
    <w:r w:rsidRPr="004838F0">
      <w:rPr>
        <w:rFonts w:ascii="Arial" w:hAnsi="Arial" w:cs="Arial"/>
        <w:sz w:val="20"/>
      </w:rPr>
      <w:fldChar w:fldCharType="separate"/>
    </w:r>
    <w:r w:rsidR="00AA3C16">
      <w:rPr>
        <w:rFonts w:ascii="Arial" w:hAnsi="Arial" w:cs="Arial"/>
        <w:noProof/>
        <w:sz w:val="20"/>
      </w:rPr>
      <w:t>7</w:t>
    </w:r>
    <w:r w:rsidRPr="004838F0">
      <w:rPr>
        <w:rFonts w:ascii="Arial" w:hAnsi="Arial" w:cs="Arial"/>
        <w:sz w:val="20"/>
      </w:rPr>
      <w:fldChar w:fldCharType="end"/>
    </w:r>
  </w:p>
  <w:p w:rsidR="00150BD0" w:rsidRDefault="00150BD0">
    <w:pPr>
      <w:pStyle w:val="Footer"/>
    </w:pPr>
    <w:r w:rsidRPr="00735673">
      <w:rPr>
        <w:rFonts w:ascii="Arial" w:hAnsi="Arial" w:cs="Arial"/>
        <w:sz w:val="20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95" w:rsidRDefault="00A56995">
      <w:r>
        <w:separator/>
      </w:r>
    </w:p>
  </w:footnote>
  <w:footnote w:type="continuationSeparator" w:id="0">
    <w:p w:rsidR="00A56995" w:rsidRDefault="00A5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0" w:rsidRPr="007C3409" w:rsidRDefault="00150BD0">
    <w:pPr>
      <w:pStyle w:val="Header"/>
      <w:rPr>
        <w:b/>
        <w:sz w:val="22"/>
        <w:szCs w:val="22"/>
      </w:rPr>
    </w:pPr>
    <w:r w:rsidRPr="007C3409">
      <w:rPr>
        <w:rFonts w:ascii="Arial" w:hAnsi="Arial" w:cs="Arial"/>
        <w:b/>
        <w:sz w:val="22"/>
        <w:szCs w:val="22"/>
      </w:rPr>
      <w:t>Harborview Medical Center Massive Transfusion Protocol</w:t>
    </w:r>
  </w:p>
  <w:p w:rsidR="00150BD0" w:rsidRDefault="00150BD0">
    <w:pPr>
      <w:pStyle w:val="Header"/>
      <w:rPr>
        <w:sz w:val="16"/>
        <w:szCs w:val="16"/>
      </w:rPr>
    </w:pPr>
  </w:p>
  <w:p w:rsidR="00150BD0" w:rsidRPr="001330A9" w:rsidRDefault="00150BD0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0" w:rsidRDefault="00622F01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6510" cy="66421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0BD0" w:rsidRDefault="00150BD0">
    <w:pPr>
      <w:pStyle w:val="Header"/>
      <w:rPr>
        <w:sz w:val="16"/>
        <w:szCs w:val="16"/>
      </w:rPr>
    </w:pPr>
  </w:p>
  <w:tbl>
    <w:tblPr>
      <w:tblW w:w="1009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82"/>
      <w:gridCol w:w="2755"/>
      <w:gridCol w:w="2258"/>
    </w:tblGrid>
    <w:tr w:rsidR="00150BD0" w:rsidTr="005E5440">
      <w:trPr>
        <w:cantSplit/>
        <w:trHeight w:val="529"/>
      </w:trPr>
      <w:tc>
        <w:tcPr>
          <w:tcW w:w="508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0BD0" w:rsidRPr="005F201B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5F201B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150BD0" w:rsidRPr="005F201B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5F201B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150BD0" w:rsidRPr="005F201B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5F201B">
            <w:rPr>
              <w:rFonts w:ascii="Arial" w:hAnsi="Arial" w:cs="Arial"/>
              <w:b/>
              <w:sz w:val="22"/>
              <w:szCs w:val="22"/>
            </w:rPr>
            <w:t>325 9</w:t>
          </w:r>
          <w:r w:rsidRPr="005F201B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5F201B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150BD0" w:rsidRPr="005F201B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5F201B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150BD0" w:rsidRPr="005F201B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5F201B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5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150BD0" w:rsidRPr="005F201B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5F201B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150BD0" w:rsidRPr="005F201B" w:rsidRDefault="00150BD0" w:rsidP="005E544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5F201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5F201B">
            <w:rPr>
              <w:rFonts w:ascii="Arial" w:hAnsi="Arial" w:cs="Arial"/>
              <w:sz w:val="22"/>
              <w:szCs w:val="22"/>
            </w:rPr>
            <w:t>April 1</w:t>
          </w:r>
          <w:r w:rsidRPr="005F201B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5F201B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8" w:type="dxa"/>
          <w:tcBorders>
            <w:top w:val="double" w:sz="4" w:space="0" w:color="auto"/>
            <w:left w:val="nil"/>
            <w:bottom w:val="nil"/>
          </w:tcBorders>
        </w:tcPr>
        <w:p w:rsidR="00150BD0" w:rsidRPr="00A212CE" w:rsidRDefault="00150BD0" w:rsidP="005E54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150BD0" w:rsidRPr="00A212CE" w:rsidRDefault="00DA62BA" w:rsidP="005E54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DA62BA">
            <w:rPr>
              <w:rFonts w:ascii="Arial" w:hAnsi="Arial" w:cs="Arial"/>
              <w:b/>
              <w:sz w:val="22"/>
              <w:szCs w:val="22"/>
              <w:highlight w:val="yellow"/>
            </w:rPr>
            <w:t>5113-5</w:t>
          </w:r>
        </w:p>
      </w:tc>
    </w:tr>
    <w:tr w:rsidR="00150BD0" w:rsidTr="005E5440">
      <w:trPr>
        <w:cantSplit/>
        <w:trHeight w:val="145"/>
      </w:trPr>
      <w:tc>
        <w:tcPr>
          <w:tcW w:w="508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150BD0" w:rsidRPr="005F201B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50BD0" w:rsidRPr="005F201B" w:rsidRDefault="00150BD0" w:rsidP="005E54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F201B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150BD0" w:rsidRPr="00622F01" w:rsidRDefault="00547C1F" w:rsidP="005E544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4F2DFD">
            <w:rPr>
              <w:rFonts w:ascii="Arial" w:hAnsi="Arial" w:cs="Arial"/>
              <w:sz w:val="22"/>
              <w:szCs w:val="22"/>
              <w:highlight w:val="yellow"/>
            </w:rPr>
            <w:t>TBD</w:t>
          </w:r>
        </w:p>
      </w:tc>
      <w:tc>
        <w:tcPr>
          <w:tcW w:w="225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150BD0" w:rsidRPr="00152C7D" w:rsidRDefault="00150BD0" w:rsidP="005E544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6</w:t>
          </w:r>
        </w:p>
      </w:tc>
    </w:tr>
    <w:tr w:rsidR="00150BD0" w:rsidTr="005E5440">
      <w:trPr>
        <w:cantSplit/>
        <w:trHeight w:val="518"/>
      </w:trPr>
      <w:tc>
        <w:tcPr>
          <w:tcW w:w="1009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150BD0" w:rsidRPr="00152C7D" w:rsidRDefault="00150BD0" w:rsidP="005E5440">
          <w:pPr>
            <w:rPr>
              <w:rFonts w:ascii="Arial" w:hAnsi="Arial" w:cs="Arial"/>
              <w:sz w:val="28"/>
              <w:szCs w:val="28"/>
            </w:rPr>
          </w:pPr>
          <w:r w:rsidRPr="00152C7D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>Harborview Medical Center Massive Transfusion Protocol</w:t>
          </w:r>
        </w:p>
      </w:tc>
    </w:tr>
  </w:tbl>
  <w:p w:rsidR="00150BD0" w:rsidRPr="004838F0" w:rsidRDefault="00150BD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48D"/>
    <w:multiLevelType w:val="hybridMultilevel"/>
    <w:tmpl w:val="48101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2C27AB"/>
    <w:multiLevelType w:val="hybridMultilevel"/>
    <w:tmpl w:val="1982D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1A3390"/>
    <w:multiLevelType w:val="hybridMultilevel"/>
    <w:tmpl w:val="CE38C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7129F3"/>
    <w:multiLevelType w:val="hybridMultilevel"/>
    <w:tmpl w:val="15C46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515A4"/>
    <w:multiLevelType w:val="hybridMultilevel"/>
    <w:tmpl w:val="EBBC4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895EC0"/>
    <w:multiLevelType w:val="hybridMultilevel"/>
    <w:tmpl w:val="60EEE8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82D1A"/>
    <w:multiLevelType w:val="hybridMultilevel"/>
    <w:tmpl w:val="A0CE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277EC"/>
    <w:multiLevelType w:val="hybridMultilevel"/>
    <w:tmpl w:val="2A3E05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7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C6D200B"/>
    <w:multiLevelType w:val="hybridMultilevel"/>
    <w:tmpl w:val="F12CCE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1FE1F22"/>
    <w:multiLevelType w:val="hybridMultilevel"/>
    <w:tmpl w:val="7CB484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615D76"/>
    <w:multiLevelType w:val="hybridMultilevel"/>
    <w:tmpl w:val="624E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36B7E"/>
    <w:multiLevelType w:val="hybridMultilevel"/>
    <w:tmpl w:val="1B3643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7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9122511"/>
    <w:multiLevelType w:val="hybridMultilevel"/>
    <w:tmpl w:val="8806F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F52AB5"/>
    <w:multiLevelType w:val="hybridMultilevel"/>
    <w:tmpl w:val="40265E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AB44184"/>
    <w:multiLevelType w:val="hybridMultilevel"/>
    <w:tmpl w:val="27A8C072"/>
    <w:lvl w:ilvl="0" w:tplc="04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6">
    <w:nsid w:val="3B6B393F"/>
    <w:multiLevelType w:val="hybridMultilevel"/>
    <w:tmpl w:val="A746A412"/>
    <w:lvl w:ilvl="0" w:tplc="04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>
    <w:nsid w:val="3B804EB1"/>
    <w:multiLevelType w:val="hybridMultilevel"/>
    <w:tmpl w:val="3D124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C469F5"/>
    <w:multiLevelType w:val="hybridMultilevel"/>
    <w:tmpl w:val="5EE87E04"/>
    <w:lvl w:ilvl="0" w:tplc="04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9">
    <w:nsid w:val="41261586"/>
    <w:multiLevelType w:val="hybridMultilevel"/>
    <w:tmpl w:val="DFB6DA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1A932EA"/>
    <w:multiLevelType w:val="hybridMultilevel"/>
    <w:tmpl w:val="82CA1A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21">
    <w:nsid w:val="516011AD"/>
    <w:multiLevelType w:val="hybridMultilevel"/>
    <w:tmpl w:val="8CF641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A26004"/>
    <w:multiLevelType w:val="hybridMultilevel"/>
    <w:tmpl w:val="904E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47BC1"/>
    <w:multiLevelType w:val="hybridMultilevel"/>
    <w:tmpl w:val="78CA5E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931C0F"/>
    <w:multiLevelType w:val="hybridMultilevel"/>
    <w:tmpl w:val="6E1ED9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8E72A41"/>
    <w:multiLevelType w:val="hybridMultilevel"/>
    <w:tmpl w:val="7F5A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751D2"/>
    <w:multiLevelType w:val="hybridMultilevel"/>
    <w:tmpl w:val="4B5C5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613E82"/>
    <w:multiLevelType w:val="hybridMultilevel"/>
    <w:tmpl w:val="79183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10519B4"/>
    <w:multiLevelType w:val="hybridMultilevel"/>
    <w:tmpl w:val="A1CCA2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3FF605D"/>
    <w:multiLevelType w:val="hybridMultilevel"/>
    <w:tmpl w:val="67E2B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0C77B9"/>
    <w:multiLevelType w:val="hybridMultilevel"/>
    <w:tmpl w:val="A00E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334A5"/>
    <w:multiLevelType w:val="hybridMultilevel"/>
    <w:tmpl w:val="B7A25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FD13BFC"/>
    <w:multiLevelType w:val="hybridMultilevel"/>
    <w:tmpl w:val="9502E0D8"/>
    <w:lvl w:ilvl="0" w:tplc="04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20"/>
  </w:num>
  <w:num w:numId="5">
    <w:abstractNumId w:val="23"/>
  </w:num>
  <w:num w:numId="6">
    <w:abstractNumId w:val="5"/>
  </w:num>
  <w:num w:numId="7">
    <w:abstractNumId w:val="29"/>
  </w:num>
  <w:num w:numId="8">
    <w:abstractNumId w:val="32"/>
  </w:num>
  <w:num w:numId="9">
    <w:abstractNumId w:val="18"/>
  </w:num>
  <w:num w:numId="10">
    <w:abstractNumId w:val="16"/>
  </w:num>
  <w:num w:numId="11">
    <w:abstractNumId w:val="6"/>
  </w:num>
  <w:num w:numId="12">
    <w:abstractNumId w:val="3"/>
  </w:num>
  <w:num w:numId="13">
    <w:abstractNumId w:val="13"/>
  </w:num>
  <w:num w:numId="14">
    <w:abstractNumId w:val="15"/>
  </w:num>
  <w:num w:numId="15">
    <w:abstractNumId w:val="17"/>
  </w:num>
  <w:num w:numId="16">
    <w:abstractNumId w:val="27"/>
  </w:num>
  <w:num w:numId="17">
    <w:abstractNumId w:val="12"/>
  </w:num>
  <w:num w:numId="18">
    <w:abstractNumId w:val="21"/>
  </w:num>
  <w:num w:numId="19">
    <w:abstractNumId w:val="9"/>
  </w:num>
  <w:num w:numId="20">
    <w:abstractNumId w:val="30"/>
  </w:num>
  <w:num w:numId="21">
    <w:abstractNumId w:val="7"/>
  </w:num>
  <w:num w:numId="22">
    <w:abstractNumId w:val="22"/>
  </w:num>
  <w:num w:numId="23">
    <w:abstractNumId w:val="26"/>
  </w:num>
  <w:num w:numId="24">
    <w:abstractNumId w:val="0"/>
  </w:num>
  <w:num w:numId="25">
    <w:abstractNumId w:val="24"/>
  </w:num>
  <w:num w:numId="26">
    <w:abstractNumId w:val="19"/>
  </w:num>
  <w:num w:numId="27">
    <w:abstractNumId w:val="1"/>
  </w:num>
  <w:num w:numId="28">
    <w:abstractNumId w:val="28"/>
  </w:num>
  <w:num w:numId="29">
    <w:abstractNumId w:val="31"/>
  </w:num>
  <w:num w:numId="30">
    <w:abstractNumId w:val="14"/>
  </w:num>
  <w:num w:numId="31">
    <w:abstractNumId w:val="11"/>
  </w:num>
  <w:num w:numId="32">
    <w:abstractNumId w:val="25"/>
  </w:num>
  <w:num w:numId="33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A9"/>
    <w:rsid w:val="00026AAB"/>
    <w:rsid w:val="00033737"/>
    <w:rsid w:val="0004223C"/>
    <w:rsid w:val="00083F2C"/>
    <w:rsid w:val="000A0FB6"/>
    <w:rsid w:val="000A248B"/>
    <w:rsid w:val="000E45A3"/>
    <w:rsid w:val="000E7C36"/>
    <w:rsid w:val="0010048A"/>
    <w:rsid w:val="0010416B"/>
    <w:rsid w:val="001248A3"/>
    <w:rsid w:val="00124BC5"/>
    <w:rsid w:val="001315AA"/>
    <w:rsid w:val="00132E16"/>
    <w:rsid w:val="001330A9"/>
    <w:rsid w:val="00150BD0"/>
    <w:rsid w:val="00154D87"/>
    <w:rsid w:val="001A5828"/>
    <w:rsid w:val="001D161D"/>
    <w:rsid w:val="001F4BBD"/>
    <w:rsid w:val="00204059"/>
    <w:rsid w:val="00215AD2"/>
    <w:rsid w:val="00227C96"/>
    <w:rsid w:val="00247982"/>
    <w:rsid w:val="00265E37"/>
    <w:rsid w:val="00270484"/>
    <w:rsid w:val="00275AF3"/>
    <w:rsid w:val="002842EF"/>
    <w:rsid w:val="00295921"/>
    <w:rsid w:val="002A651F"/>
    <w:rsid w:val="002B2F31"/>
    <w:rsid w:val="002C61AA"/>
    <w:rsid w:val="002E09C7"/>
    <w:rsid w:val="002F72E6"/>
    <w:rsid w:val="00322164"/>
    <w:rsid w:val="003414E3"/>
    <w:rsid w:val="00346976"/>
    <w:rsid w:val="0034708C"/>
    <w:rsid w:val="00352655"/>
    <w:rsid w:val="00355642"/>
    <w:rsid w:val="00366098"/>
    <w:rsid w:val="0038131A"/>
    <w:rsid w:val="00383660"/>
    <w:rsid w:val="003A0D50"/>
    <w:rsid w:val="003B2D84"/>
    <w:rsid w:val="003B424F"/>
    <w:rsid w:val="003C2B88"/>
    <w:rsid w:val="003D60FE"/>
    <w:rsid w:val="003E021B"/>
    <w:rsid w:val="003E67B1"/>
    <w:rsid w:val="003F2E95"/>
    <w:rsid w:val="00403914"/>
    <w:rsid w:val="004142EF"/>
    <w:rsid w:val="00440163"/>
    <w:rsid w:val="00482C9A"/>
    <w:rsid w:val="004838F0"/>
    <w:rsid w:val="004A04A6"/>
    <w:rsid w:val="004A58C2"/>
    <w:rsid w:val="004B78F4"/>
    <w:rsid w:val="004C0DEE"/>
    <w:rsid w:val="004C33F9"/>
    <w:rsid w:val="004C54B8"/>
    <w:rsid w:val="004D70D6"/>
    <w:rsid w:val="004E45A9"/>
    <w:rsid w:val="004F2DFD"/>
    <w:rsid w:val="00544883"/>
    <w:rsid w:val="00547C1F"/>
    <w:rsid w:val="00571FB2"/>
    <w:rsid w:val="00581EB5"/>
    <w:rsid w:val="00594389"/>
    <w:rsid w:val="005B12B5"/>
    <w:rsid w:val="005B30C0"/>
    <w:rsid w:val="005B67F2"/>
    <w:rsid w:val="005C6902"/>
    <w:rsid w:val="005D3C83"/>
    <w:rsid w:val="005E5440"/>
    <w:rsid w:val="005F201B"/>
    <w:rsid w:val="00617D88"/>
    <w:rsid w:val="00622F01"/>
    <w:rsid w:val="00633C98"/>
    <w:rsid w:val="006513FD"/>
    <w:rsid w:val="00653584"/>
    <w:rsid w:val="00655B11"/>
    <w:rsid w:val="00674B8B"/>
    <w:rsid w:val="00675431"/>
    <w:rsid w:val="006805D4"/>
    <w:rsid w:val="00684520"/>
    <w:rsid w:val="006A410F"/>
    <w:rsid w:val="006C0BD5"/>
    <w:rsid w:val="006D701E"/>
    <w:rsid w:val="006E3BB5"/>
    <w:rsid w:val="00706BA3"/>
    <w:rsid w:val="00715B5E"/>
    <w:rsid w:val="0072007E"/>
    <w:rsid w:val="0072604F"/>
    <w:rsid w:val="00762A56"/>
    <w:rsid w:val="007634F9"/>
    <w:rsid w:val="00767D40"/>
    <w:rsid w:val="007738E7"/>
    <w:rsid w:val="007806B6"/>
    <w:rsid w:val="00795518"/>
    <w:rsid w:val="007C3409"/>
    <w:rsid w:val="00803A72"/>
    <w:rsid w:val="008150F8"/>
    <w:rsid w:val="00821AE8"/>
    <w:rsid w:val="00844A88"/>
    <w:rsid w:val="00853D9F"/>
    <w:rsid w:val="00870677"/>
    <w:rsid w:val="00891F65"/>
    <w:rsid w:val="008B12CA"/>
    <w:rsid w:val="008B2C12"/>
    <w:rsid w:val="008B416D"/>
    <w:rsid w:val="008C7E40"/>
    <w:rsid w:val="00910A8F"/>
    <w:rsid w:val="009254E3"/>
    <w:rsid w:val="0093763C"/>
    <w:rsid w:val="009612A1"/>
    <w:rsid w:val="009978E2"/>
    <w:rsid w:val="009E6E41"/>
    <w:rsid w:val="00A00786"/>
    <w:rsid w:val="00A4076B"/>
    <w:rsid w:val="00A54008"/>
    <w:rsid w:val="00A56995"/>
    <w:rsid w:val="00A64B18"/>
    <w:rsid w:val="00A64BDB"/>
    <w:rsid w:val="00A85B02"/>
    <w:rsid w:val="00A9631F"/>
    <w:rsid w:val="00AA17C9"/>
    <w:rsid w:val="00AA3C16"/>
    <w:rsid w:val="00AB2C9C"/>
    <w:rsid w:val="00AB48BC"/>
    <w:rsid w:val="00AD3620"/>
    <w:rsid w:val="00AE4A4D"/>
    <w:rsid w:val="00AE679E"/>
    <w:rsid w:val="00AF356B"/>
    <w:rsid w:val="00B05D3B"/>
    <w:rsid w:val="00B33240"/>
    <w:rsid w:val="00B35E40"/>
    <w:rsid w:val="00B45AB6"/>
    <w:rsid w:val="00B5393E"/>
    <w:rsid w:val="00B54555"/>
    <w:rsid w:val="00B56C31"/>
    <w:rsid w:val="00B57812"/>
    <w:rsid w:val="00B81288"/>
    <w:rsid w:val="00B84541"/>
    <w:rsid w:val="00BB207C"/>
    <w:rsid w:val="00BC2E94"/>
    <w:rsid w:val="00BF0CE5"/>
    <w:rsid w:val="00C01C86"/>
    <w:rsid w:val="00C14BB2"/>
    <w:rsid w:val="00C24990"/>
    <w:rsid w:val="00C320B4"/>
    <w:rsid w:val="00C45932"/>
    <w:rsid w:val="00C47420"/>
    <w:rsid w:val="00C54081"/>
    <w:rsid w:val="00C5470B"/>
    <w:rsid w:val="00C62B27"/>
    <w:rsid w:val="00C864E5"/>
    <w:rsid w:val="00CB04C0"/>
    <w:rsid w:val="00CC022C"/>
    <w:rsid w:val="00CC501F"/>
    <w:rsid w:val="00D01414"/>
    <w:rsid w:val="00D0391F"/>
    <w:rsid w:val="00D3481C"/>
    <w:rsid w:val="00D4478B"/>
    <w:rsid w:val="00D6147E"/>
    <w:rsid w:val="00D728F9"/>
    <w:rsid w:val="00D827DD"/>
    <w:rsid w:val="00D902F7"/>
    <w:rsid w:val="00DA12D3"/>
    <w:rsid w:val="00DA3F23"/>
    <w:rsid w:val="00DA62BA"/>
    <w:rsid w:val="00DA6497"/>
    <w:rsid w:val="00DB418C"/>
    <w:rsid w:val="00DC265A"/>
    <w:rsid w:val="00DE5239"/>
    <w:rsid w:val="00DF18BD"/>
    <w:rsid w:val="00DF4107"/>
    <w:rsid w:val="00E1291E"/>
    <w:rsid w:val="00E170E3"/>
    <w:rsid w:val="00E43385"/>
    <w:rsid w:val="00E63868"/>
    <w:rsid w:val="00E74B6B"/>
    <w:rsid w:val="00E76A06"/>
    <w:rsid w:val="00EA60DF"/>
    <w:rsid w:val="00EC3E40"/>
    <w:rsid w:val="00F00292"/>
    <w:rsid w:val="00F07846"/>
    <w:rsid w:val="00F26DCC"/>
    <w:rsid w:val="00F57A2C"/>
    <w:rsid w:val="00F67C6A"/>
    <w:rsid w:val="00F73259"/>
    <w:rsid w:val="00F866EB"/>
    <w:rsid w:val="00FA7D7F"/>
    <w:rsid w:val="00FE1DA3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3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330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4838F0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838F0"/>
  </w:style>
  <w:style w:type="character" w:customStyle="1" w:styleId="HeaderChar">
    <w:name w:val="Header Char"/>
    <w:link w:val="Header"/>
    <w:locked/>
    <w:rsid w:val="00870677"/>
    <w:rPr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F07846"/>
    <w:rPr>
      <w:sz w:val="16"/>
      <w:szCs w:val="16"/>
    </w:rPr>
  </w:style>
  <w:style w:type="paragraph" w:styleId="CommentText">
    <w:name w:val="annotation text"/>
    <w:basedOn w:val="Normal"/>
    <w:semiHidden/>
    <w:rsid w:val="00F078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7846"/>
    <w:rPr>
      <w:b/>
      <w:bCs/>
    </w:rPr>
  </w:style>
  <w:style w:type="paragraph" w:styleId="BalloonText">
    <w:name w:val="Balloon Text"/>
    <w:basedOn w:val="Normal"/>
    <w:semiHidden/>
    <w:rsid w:val="00F078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3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330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4838F0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838F0"/>
  </w:style>
  <w:style w:type="character" w:customStyle="1" w:styleId="HeaderChar">
    <w:name w:val="Header Char"/>
    <w:link w:val="Header"/>
    <w:locked/>
    <w:rsid w:val="00870677"/>
    <w:rPr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F07846"/>
    <w:rPr>
      <w:sz w:val="16"/>
      <w:szCs w:val="16"/>
    </w:rPr>
  </w:style>
  <w:style w:type="paragraph" w:styleId="CommentText">
    <w:name w:val="annotation text"/>
    <w:basedOn w:val="Normal"/>
    <w:semiHidden/>
    <w:rsid w:val="00F078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7846"/>
    <w:rPr>
      <w:b/>
      <w:bCs/>
    </w:rPr>
  </w:style>
  <w:style w:type="paragraph" w:styleId="BalloonText">
    <w:name w:val="Balloon Text"/>
    <w:basedOn w:val="Normal"/>
    <w:semiHidden/>
    <w:rsid w:val="00F078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507B-3CE0-421B-A200-2A63B282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 Medicine</Company>
  <LinksUpToDate>false</LinksUpToDate>
  <CharactersWithSpaces>10294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jad2210</dc:creator>
  <cp:lastModifiedBy>Sen, Nina</cp:lastModifiedBy>
  <cp:revision>2</cp:revision>
  <cp:lastPrinted>2014-12-31T00:16:00Z</cp:lastPrinted>
  <dcterms:created xsi:type="dcterms:W3CDTF">2015-01-05T22:46:00Z</dcterms:created>
  <dcterms:modified xsi:type="dcterms:W3CDTF">2015-01-05T22:46:00Z</dcterms:modified>
</cp:coreProperties>
</file>