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4E" w:rsidRPr="00F241E8" w:rsidRDefault="00D0664E">
      <w:pPr>
        <w:pStyle w:val="Heading4"/>
        <w:rPr>
          <w:rFonts w:cs="Arial"/>
        </w:rPr>
      </w:pPr>
    </w:p>
    <w:tbl>
      <w:tblPr>
        <w:tblW w:w="0" w:type="auto"/>
        <w:tblLayout w:type="fixed"/>
        <w:tblLook w:val="0000"/>
      </w:tblPr>
      <w:tblGrid>
        <w:gridCol w:w="1728"/>
        <w:gridCol w:w="8010"/>
      </w:tblGrid>
      <w:tr w:rsidR="00F241E8" w:rsidRPr="00F241E8" w:rsidTr="00CC698B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1728" w:type="dxa"/>
            <w:tcBorders>
              <w:right w:val="single" w:sz="4" w:space="0" w:color="auto"/>
            </w:tcBorders>
          </w:tcPr>
          <w:p w:rsidR="00F241E8" w:rsidRPr="00F241E8" w:rsidRDefault="00F241E8" w:rsidP="001A31B6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Message</w:t>
            </w:r>
          </w:p>
          <w:p w:rsidR="00F241E8" w:rsidRPr="00F241E8" w:rsidRDefault="00F241E8" w:rsidP="001A31B6">
            <w:pPr>
              <w:pStyle w:val="Heading5"/>
              <w:rPr>
                <w:rFonts w:ascii="Arial" w:hAnsi="Arial" w:cs="Arial"/>
              </w:rPr>
            </w:pPr>
          </w:p>
          <w:p w:rsidR="00F241E8" w:rsidRPr="00F241E8" w:rsidRDefault="00F241E8" w:rsidP="001A31B6">
            <w:pPr>
              <w:pStyle w:val="Heading5"/>
              <w:rPr>
                <w:rFonts w:ascii="Arial" w:hAnsi="Arial" w:cs="Arial"/>
                <w:szCs w:val="22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8" w:rsidRPr="00F241E8" w:rsidRDefault="00CC698B" w:rsidP="00CC69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possible, set up your work station to be ergonomically correct for your body specifications.</w:t>
            </w:r>
          </w:p>
        </w:tc>
      </w:tr>
    </w:tbl>
    <w:p w:rsidR="00D0664E" w:rsidRPr="00F241E8" w:rsidRDefault="00D0664E">
      <w:pPr>
        <w:pStyle w:val="BlockLine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Look w:val="0000"/>
      </w:tblPr>
      <w:tblGrid>
        <w:gridCol w:w="1728"/>
        <w:gridCol w:w="8010"/>
      </w:tblGrid>
      <w:tr w:rsidR="00D0664E" w:rsidRPr="00F241E8" w:rsidTr="00CC698B">
        <w:tblPrEx>
          <w:tblCellMar>
            <w:top w:w="0" w:type="dxa"/>
            <w:bottom w:w="0" w:type="dxa"/>
          </w:tblCellMar>
        </w:tblPrEx>
        <w:trPr>
          <w:cantSplit/>
          <w:trHeight w:val="1133"/>
        </w:trPr>
        <w:tc>
          <w:tcPr>
            <w:tcW w:w="1728" w:type="dxa"/>
            <w:tcBorders>
              <w:right w:val="single" w:sz="4" w:space="0" w:color="auto"/>
            </w:tcBorders>
          </w:tcPr>
          <w:p w:rsidR="006A107B" w:rsidRPr="00F241E8" w:rsidRDefault="006A107B" w:rsidP="006A107B">
            <w:pPr>
              <w:pStyle w:val="Heading5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t>Purpose or Principle or Introduction</w:t>
            </w:r>
          </w:p>
          <w:p w:rsidR="00EB027B" w:rsidRPr="00F241E8" w:rsidRDefault="00EB027B">
            <w:pPr>
              <w:pStyle w:val="Heading5"/>
              <w:rPr>
                <w:rFonts w:ascii="Arial" w:hAnsi="Arial" w:cs="Arial"/>
              </w:rPr>
            </w:pPr>
          </w:p>
          <w:p w:rsidR="00D0664E" w:rsidRPr="00F241E8" w:rsidRDefault="00D0664E">
            <w:pPr>
              <w:pStyle w:val="Heading5"/>
              <w:rPr>
                <w:rFonts w:ascii="Arial" w:hAnsi="Arial" w:cs="Arial"/>
                <w:szCs w:val="22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4E" w:rsidRPr="00CC698B" w:rsidRDefault="006A107B" w:rsidP="00CC698B">
            <w:pPr>
              <w:rPr>
                <w:rFonts w:ascii="Arial" w:hAnsi="Arial" w:cs="Arial"/>
                <w:i/>
              </w:rPr>
            </w:pPr>
            <w:r w:rsidRPr="00F241E8">
              <w:rPr>
                <w:rFonts w:ascii="Arial" w:hAnsi="Arial" w:cs="Arial"/>
              </w:rPr>
              <w:t>This pr</w:t>
            </w:r>
            <w:r w:rsidR="00CC698B">
              <w:rPr>
                <w:rFonts w:ascii="Arial" w:hAnsi="Arial" w:cs="Arial"/>
              </w:rPr>
              <w:t xml:space="preserve">ocedure provides instructions for the phlebotomist on the proper use </w:t>
            </w:r>
            <w:r w:rsidR="002B0DB0">
              <w:rPr>
                <w:rFonts w:ascii="Arial" w:hAnsi="Arial" w:cs="Arial"/>
              </w:rPr>
              <w:t xml:space="preserve">and setup </w:t>
            </w:r>
            <w:r w:rsidR="00CC698B">
              <w:rPr>
                <w:rFonts w:ascii="Arial" w:hAnsi="Arial" w:cs="Arial"/>
              </w:rPr>
              <w:t>of the Chaparral blood draw stations.</w:t>
            </w:r>
          </w:p>
        </w:tc>
      </w:tr>
    </w:tbl>
    <w:p w:rsidR="00D0664E" w:rsidRDefault="00D0664E">
      <w:pPr>
        <w:pStyle w:val="BlockLine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1728"/>
        <w:gridCol w:w="8010"/>
      </w:tblGrid>
      <w:tr w:rsidR="00D0664E" w:rsidRPr="00F241E8" w:rsidTr="00CC698B">
        <w:tblPrEx>
          <w:tblCellMar>
            <w:top w:w="0" w:type="dxa"/>
            <w:bottom w:w="0" w:type="dxa"/>
          </w:tblCellMar>
        </w:tblPrEx>
        <w:trPr>
          <w:cantSplit/>
          <w:trHeight w:val="1133"/>
        </w:trPr>
        <w:tc>
          <w:tcPr>
            <w:tcW w:w="1728" w:type="dxa"/>
            <w:tcBorders>
              <w:right w:val="single" w:sz="4" w:space="0" w:color="auto"/>
            </w:tcBorders>
          </w:tcPr>
          <w:p w:rsidR="00D0664E" w:rsidRPr="00F241E8" w:rsidRDefault="005B1E7F">
            <w:pPr>
              <w:pStyle w:val="Heading5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t>Scope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4E" w:rsidRPr="00F241E8" w:rsidRDefault="006A107B" w:rsidP="002B0DB0">
            <w:pPr>
              <w:rPr>
                <w:rFonts w:ascii="Arial" w:hAnsi="Arial" w:cs="Arial"/>
                <w:b/>
                <w:bCs/>
              </w:rPr>
            </w:pPr>
            <w:r w:rsidRPr="00F241E8">
              <w:rPr>
                <w:rFonts w:ascii="Arial" w:hAnsi="Arial" w:cs="Arial"/>
                <w:iCs/>
                <w:szCs w:val="24"/>
              </w:rPr>
              <w:t xml:space="preserve">This procedure </w:t>
            </w:r>
            <w:r w:rsidRPr="00F241E8">
              <w:rPr>
                <w:rFonts w:ascii="Arial" w:hAnsi="Arial" w:cs="Arial"/>
              </w:rPr>
              <w:t xml:space="preserve">is intended for </w:t>
            </w:r>
            <w:r w:rsidR="002B0DB0">
              <w:rPr>
                <w:rFonts w:ascii="Arial" w:hAnsi="Arial" w:cs="Arial"/>
              </w:rPr>
              <w:t>all users.</w:t>
            </w:r>
          </w:p>
        </w:tc>
      </w:tr>
    </w:tbl>
    <w:p w:rsidR="00A3670D" w:rsidRPr="00F241E8" w:rsidRDefault="00A3670D" w:rsidP="00A3670D">
      <w:pPr>
        <w:pStyle w:val="BlockLine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1728"/>
        <w:gridCol w:w="8010"/>
      </w:tblGrid>
      <w:tr w:rsidR="00A3670D" w:rsidRPr="00F241E8" w:rsidTr="002B0D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tcBorders>
              <w:right w:val="single" w:sz="4" w:space="0" w:color="auto"/>
            </w:tcBorders>
          </w:tcPr>
          <w:p w:rsidR="00A3670D" w:rsidRPr="00F241E8" w:rsidRDefault="00A3670D" w:rsidP="0009129B">
            <w:pPr>
              <w:pStyle w:val="Heading5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t>Policy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70D" w:rsidRDefault="00CC698B" w:rsidP="004A0748">
            <w:pPr>
              <w:numPr>
                <w:ilvl w:val="0"/>
                <w:numId w:val="12"/>
              </w:numPr>
              <w:ind w:left="3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This procedure must be followed prior to performing any phlebotomy procedure.</w:t>
            </w:r>
          </w:p>
          <w:p w:rsidR="009F3BE7" w:rsidRPr="009F3BE7" w:rsidRDefault="00597C34" w:rsidP="001E6D96">
            <w:pPr>
              <w:numPr>
                <w:ilvl w:val="0"/>
                <w:numId w:val="12"/>
              </w:numPr>
              <w:ind w:left="3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Phlebotomy procedure </w:t>
            </w:r>
            <w:r w:rsidRPr="00597C34">
              <w:rPr>
                <w:rFonts w:ascii="Arial" w:hAnsi="Arial" w:cs="Arial"/>
                <w:b/>
                <w:szCs w:val="24"/>
              </w:rPr>
              <w:t>must</w:t>
            </w:r>
            <w:r w:rsidR="002B0DB0">
              <w:rPr>
                <w:rFonts w:ascii="Arial" w:hAnsi="Arial" w:cs="Arial"/>
                <w:szCs w:val="24"/>
              </w:rPr>
              <w:t xml:space="preserve"> be performed standing up.</w:t>
            </w:r>
          </w:p>
          <w:p w:rsidR="00A3670D" w:rsidRPr="00F241E8" w:rsidRDefault="00A3670D" w:rsidP="0009129B">
            <w:pPr>
              <w:rPr>
                <w:rFonts w:ascii="Arial" w:hAnsi="Arial" w:cs="Arial"/>
                <w:szCs w:val="24"/>
              </w:rPr>
            </w:pPr>
          </w:p>
        </w:tc>
      </w:tr>
    </w:tbl>
    <w:p w:rsidR="009451A0" w:rsidRPr="00F241E8" w:rsidRDefault="009451A0" w:rsidP="009451A0">
      <w:pPr>
        <w:pStyle w:val="BlockLine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1728"/>
        <w:gridCol w:w="8010"/>
      </w:tblGrid>
      <w:tr w:rsidR="009451A0" w:rsidRPr="00F241E8" w:rsidTr="008035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tcBorders>
              <w:right w:val="single" w:sz="4" w:space="0" w:color="auto"/>
            </w:tcBorders>
          </w:tcPr>
          <w:p w:rsidR="009451A0" w:rsidRPr="00F241E8" w:rsidRDefault="009451A0" w:rsidP="00803536">
            <w:pPr>
              <w:pStyle w:val="Heading5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t>Safety or Special Safety Precautions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A0" w:rsidRPr="00597C34" w:rsidRDefault="009451A0" w:rsidP="00803536">
            <w:pPr>
              <w:rPr>
                <w:rFonts w:ascii="Arial" w:hAnsi="Arial" w:cs="Arial"/>
                <w:szCs w:val="24"/>
              </w:rPr>
            </w:pPr>
            <w:r w:rsidRPr="00597C34">
              <w:rPr>
                <w:rFonts w:ascii="Arial" w:hAnsi="Arial" w:cs="Arial"/>
              </w:rPr>
              <w:t>Refer to the safety manual for general safety requirements</w:t>
            </w:r>
            <w:r w:rsidR="00597C34">
              <w:rPr>
                <w:rFonts w:ascii="Arial" w:hAnsi="Arial" w:cs="Arial"/>
              </w:rPr>
              <w:t xml:space="preserve"> for phlebotomy procedure.</w:t>
            </w:r>
          </w:p>
        </w:tc>
      </w:tr>
    </w:tbl>
    <w:p w:rsidR="005A6EE9" w:rsidRPr="00F241E8" w:rsidRDefault="005A6EE9" w:rsidP="005A6EE9">
      <w:pPr>
        <w:pStyle w:val="BlockLine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1728"/>
        <w:gridCol w:w="810"/>
        <w:gridCol w:w="7200"/>
      </w:tblGrid>
      <w:tr w:rsidR="005A6EE9" w:rsidRPr="00F241E8" w:rsidTr="005A6E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5A6EE9" w:rsidRPr="00F241E8" w:rsidRDefault="005A6EE9" w:rsidP="00803536">
            <w:pPr>
              <w:pStyle w:val="Heading5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t>Procedure</w:t>
            </w:r>
          </w:p>
        </w:tc>
        <w:tc>
          <w:tcPr>
            <w:tcW w:w="8010" w:type="dxa"/>
            <w:gridSpan w:val="2"/>
          </w:tcPr>
          <w:p w:rsidR="005A6EE9" w:rsidRPr="00F241E8" w:rsidRDefault="005A6EE9" w:rsidP="00803536">
            <w:pPr>
              <w:rPr>
                <w:rFonts w:ascii="Arial" w:hAnsi="Arial" w:cs="Arial"/>
                <w:szCs w:val="24"/>
              </w:rPr>
            </w:pPr>
            <w:r w:rsidRPr="00F241E8">
              <w:rPr>
                <w:rFonts w:ascii="Arial" w:hAnsi="Arial" w:cs="Arial"/>
              </w:rPr>
              <w:t>Follow the steps below to</w:t>
            </w:r>
          </w:p>
          <w:p w:rsidR="005A6EE9" w:rsidRPr="00F241E8" w:rsidRDefault="005A6EE9" w:rsidP="00803536">
            <w:pPr>
              <w:rPr>
                <w:rFonts w:ascii="Arial" w:hAnsi="Arial" w:cs="Arial"/>
                <w:szCs w:val="24"/>
              </w:rPr>
            </w:pPr>
          </w:p>
        </w:tc>
      </w:tr>
      <w:tr w:rsidR="009C10D5" w:rsidRPr="00F241E8" w:rsidTr="005A6EE9">
        <w:tblPrEx>
          <w:tblCellMar>
            <w:top w:w="0" w:type="dxa"/>
            <w:bottom w:w="0" w:type="dxa"/>
          </w:tblCellMar>
        </w:tblPrEx>
        <w:trPr>
          <w:gridBefore w:val="1"/>
          <w:wBefore w:w="1728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D5" w:rsidRPr="00F241E8" w:rsidRDefault="009C10D5" w:rsidP="0009129B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  <w:r w:rsidRPr="00F241E8">
              <w:rPr>
                <w:rFonts w:ascii="Arial" w:hAnsi="Arial" w:cs="Arial"/>
                <w:b/>
              </w:rPr>
              <w:t>Step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D5" w:rsidRPr="00F241E8" w:rsidRDefault="009C10D5" w:rsidP="0009129B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  <w:r w:rsidRPr="00F241E8">
              <w:rPr>
                <w:rFonts w:ascii="Arial" w:hAnsi="Arial" w:cs="Arial"/>
                <w:b/>
              </w:rPr>
              <w:t>Action</w:t>
            </w:r>
          </w:p>
        </w:tc>
      </w:tr>
      <w:tr w:rsidR="009C10D5" w:rsidRPr="00F241E8" w:rsidTr="005A6EE9">
        <w:tblPrEx>
          <w:tblCellMar>
            <w:top w:w="0" w:type="dxa"/>
            <w:bottom w:w="0" w:type="dxa"/>
          </w:tblCellMar>
        </w:tblPrEx>
        <w:trPr>
          <w:gridBefore w:val="1"/>
          <w:wBefore w:w="1728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D5" w:rsidRPr="00F241E8" w:rsidRDefault="009C10D5" w:rsidP="0009129B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D5" w:rsidRPr="00F241E8" w:rsidRDefault="00597C34" w:rsidP="00597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Adjust the phlebotomy table to your height and comfort.</w:t>
            </w:r>
            <w:r w:rsidR="00EA600B">
              <w:rPr>
                <w:rFonts w:ascii="Arial" w:hAnsi="Arial" w:cs="Arial"/>
              </w:rPr>
              <w:t xml:space="preserve">  Adjust the chair height up or down for the patient’s arm to lie flat on the phlebotomy table</w:t>
            </w:r>
          </w:p>
        </w:tc>
      </w:tr>
      <w:tr w:rsidR="00597C34" w:rsidRPr="00F241E8" w:rsidTr="005A6EE9">
        <w:tblPrEx>
          <w:tblCellMar>
            <w:top w:w="0" w:type="dxa"/>
            <w:bottom w:w="0" w:type="dxa"/>
          </w:tblCellMar>
        </w:tblPrEx>
        <w:trPr>
          <w:gridBefore w:val="1"/>
          <w:wBefore w:w="1728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4" w:rsidRPr="00F241E8" w:rsidRDefault="00597C34" w:rsidP="0009129B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4" w:rsidRDefault="00597C34" w:rsidP="00597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Adjust the computer monitor and keyboard height</w:t>
            </w:r>
          </w:p>
          <w:p w:rsidR="002B0DB0" w:rsidRDefault="004A0748" w:rsidP="004A0748">
            <w:pPr>
              <w:ind w:left="360"/>
              <w:rPr>
                <w:rFonts w:ascii="Arial" w:hAnsi="Arial" w:cs="Arial"/>
              </w:rPr>
            </w:pPr>
            <w:r>
              <w:t xml:space="preserve">              </w:t>
            </w:r>
            <w:r>
              <w:object w:dxaOrig="3600" w:dyaOrig="48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4pt;height:185.25pt" o:ole="">
                  <v:imagedata r:id="rId8" o:title=""/>
                </v:shape>
                <o:OLEObject Type="Embed" ProgID="MSPhotoEd.3" ShapeID="_x0000_i1025" DrawAspect="Content" ObjectID="_1450178080" r:id="rId9"/>
              </w:object>
            </w:r>
          </w:p>
          <w:p w:rsidR="009F3BE7" w:rsidRPr="009F3BE7" w:rsidRDefault="009F3BE7" w:rsidP="004A0748">
            <w:pPr>
              <w:rPr>
                <w:rFonts w:ascii="Arial" w:hAnsi="Arial" w:cs="Arial"/>
              </w:rPr>
            </w:pPr>
          </w:p>
        </w:tc>
      </w:tr>
      <w:tr w:rsidR="00597C34" w:rsidRPr="00F241E8" w:rsidTr="005A6EE9">
        <w:tblPrEx>
          <w:tblCellMar>
            <w:top w:w="0" w:type="dxa"/>
            <w:bottom w:w="0" w:type="dxa"/>
          </w:tblCellMar>
        </w:tblPrEx>
        <w:trPr>
          <w:gridBefore w:val="1"/>
          <w:wBefore w:w="1728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C34" w:rsidRPr="00F241E8" w:rsidRDefault="00597C34" w:rsidP="0009129B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C34" w:rsidRDefault="009F3BE7" w:rsidP="0009129B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Loosen the knob that locks the monitor in place </w:t>
            </w:r>
            <w:r w:rsidR="004A0748">
              <w:rPr>
                <w:rFonts w:ascii="Arial" w:hAnsi="Arial" w:cs="Arial"/>
              </w:rPr>
              <w:t xml:space="preserve">and turn </w:t>
            </w:r>
            <w:r>
              <w:rPr>
                <w:rFonts w:ascii="Arial" w:hAnsi="Arial" w:cs="Arial"/>
              </w:rPr>
              <w:t>counter-clockwise</w:t>
            </w:r>
          </w:p>
          <w:p w:rsidR="009F3BE7" w:rsidRDefault="004A0748" w:rsidP="004A0748">
            <w:pPr>
              <w:tabs>
                <w:tab w:val="left" w:pos="360"/>
              </w:tabs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3D204D">
              <w:rPr>
                <w:rFonts w:ascii="Arial" w:hAnsi="Arial" w:cs="Arial"/>
                <w:noProof/>
              </w:rPr>
              <w:drawing>
                <wp:inline distT="0" distB="0" distL="0" distR="0">
                  <wp:extent cx="2324100" cy="2009775"/>
                  <wp:effectExtent l="19050" t="0" r="0" b="0"/>
                  <wp:docPr id="2" name="Picture 2" descr="Wor4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or4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3BE7" w:rsidRPr="00F241E8" w:rsidRDefault="009F3BE7" w:rsidP="0009129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597C34" w:rsidRPr="00F241E8" w:rsidTr="005A6EE9">
        <w:tblPrEx>
          <w:tblCellMar>
            <w:top w:w="0" w:type="dxa"/>
            <w:bottom w:w="0" w:type="dxa"/>
          </w:tblCellMar>
        </w:tblPrEx>
        <w:trPr>
          <w:gridBefore w:val="1"/>
          <w:wBefore w:w="172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4" w:rsidRPr="00F241E8" w:rsidRDefault="00597C34" w:rsidP="0009129B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E7" w:rsidRDefault="009F3BE7" w:rsidP="009F3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Slightly lift the monitor up as you are applying pressure, </w:t>
            </w:r>
            <w:r w:rsidR="004A0748">
              <w:rPr>
                <w:rFonts w:ascii="Arial" w:hAnsi="Arial" w:cs="Arial"/>
              </w:rPr>
              <w:t xml:space="preserve">to move </w:t>
            </w:r>
            <w:r>
              <w:rPr>
                <w:rFonts w:ascii="Arial" w:hAnsi="Arial" w:cs="Arial"/>
              </w:rPr>
              <w:t>either up or down</w:t>
            </w:r>
            <w:r w:rsidR="004A0748">
              <w:rPr>
                <w:rFonts w:ascii="Arial" w:hAnsi="Arial" w:cs="Arial"/>
              </w:rPr>
              <w:t>.</w:t>
            </w:r>
          </w:p>
          <w:p w:rsidR="009F3BE7" w:rsidRDefault="009F3BE7" w:rsidP="009F3BE7">
            <w:pPr>
              <w:rPr>
                <w:rFonts w:ascii="Arial" w:hAnsi="Arial" w:cs="Arial"/>
              </w:rPr>
            </w:pPr>
          </w:p>
          <w:p w:rsidR="004A0748" w:rsidRDefault="004A0748" w:rsidP="009F3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D204D">
              <w:rPr>
                <w:rFonts w:ascii="Arial" w:hAnsi="Arial" w:cs="Arial"/>
                <w:noProof/>
              </w:rPr>
              <w:drawing>
                <wp:inline distT="0" distB="0" distL="0" distR="0">
                  <wp:extent cx="2305050" cy="1781175"/>
                  <wp:effectExtent l="19050" t="0" r="0" b="0"/>
                  <wp:docPr id="3" name="Picture 3" descr="Wor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or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3BE7" w:rsidRDefault="009F3BE7" w:rsidP="009F3BE7">
            <w:pPr>
              <w:rPr>
                <w:rFonts w:ascii="Arial" w:hAnsi="Arial" w:cs="Arial"/>
              </w:rPr>
            </w:pPr>
          </w:p>
          <w:p w:rsidR="00597C34" w:rsidRPr="00F241E8" w:rsidRDefault="00597C34" w:rsidP="0009129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597C34" w:rsidRPr="00F241E8" w:rsidTr="005A6EE9">
        <w:tblPrEx>
          <w:tblCellMar>
            <w:top w:w="0" w:type="dxa"/>
            <w:bottom w:w="0" w:type="dxa"/>
          </w:tblCellMar>
        </w:tblPrEx>
        <w:trPr>
          <w:gridBefore w:val="1"/>
          <w:wBefore w:w="172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4" w:rsidRPr="00F241E8" w:rsidRDefault="00597C34" w:rsidP="0009129B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4" w:rsidRPr="00F241E8" w:rsidRDefault="001977D7" w:rsidP="0009129B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Tighten knob to lock monitor/keyboard in place.</w:t>
            </w:r>
          </w:p>
        </w:tc>
      </w:tr>
    </w:tbl>
    <w:p w:rsidR="00F06DB2" w:rsidRPr="00F241E8" w:rsidRDefault="00F06DB2" w:rsidP="00F06DB2">
      <w:pPr>
        <w:pStyle w:val="BlockLine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1728"/>
        <w:gridCol w:w="8010"/>
      </w:tblGrid>
      <w:tr w:rsidR="00F06DB2" w:rsidRPr="00F241E8" w:rsidTr="000912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F06DB2" w:rsidRPr="00F241E8" w:rsidRDefault="00F06DB2" w:rsidP="00F06DB2">
            <w:pPr>
              <w:pStyle w:val="Heading5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t>Author</w:t>
            </w:r>
          </w:p>
        </w:tc>
        <w:tc>
          <w:tcPr>
            <w:tcW w:w="8010" w:type="dxa"/>
          </w:tcPr>
          <w:p w:rsidR="00F06DB2" w:rsidRPr="00F241E8" w:rsidRDefault="001977D7" w:rsidP="00F06DB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Eleanor Ilagan, CLS, ASCP, </w:t>
            </w:r>
          </w:p>
          <w:p w:rsidR="00D05042" w:rsidRPr="00F241E8" w:rsidRDefault="00D05042" w:rsidP="00F06DB2">
            <w:pPr>
              <w:rPr>
                <w:rFonts w:ascii="Arial" w:hAnsi="Arial" w:cs="Arial"/>
                <w:szCs w:val="24"/>
              </w:rPr>
            </w:pPr>
          </w:p>
        </w:tc>
      </w:tr>
    </w:tbl>
    <w:p w:rsidR="00F06DB2" w:rsidRPr="00F241E8" w:rsidRDefault="00F06DB2" w:rsidP="00F06DB2">
      <w:pPr>
        <w:pStyle w:val="BlockLine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1709"/>
        <w:gridCol w:w="8014"/>
      </w:tblGrid>
      <w:tr w:rsidR="00F06DB2" w:rsidRPr="00F241E8" w:rsidTr="0009129B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1709" w:type="dxa"/>
          </w:tcPr>
          <w:p w:rsidR="00F06DB2" w:rsidRPr="00F241E8" w:rsidRDefault="00F06DB2" w:rsidP="0009129B">
            <w:pPr>
              <w:pStyle w:val="Heading5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t>Distribution</w:t>
            </w:r>
          </w:p>
        </w:tc>
        <w:tc>
          <w:tcPr>
            <w:tcW w:w="8014" w:type="dxa"/>
          </w:tcPr>
          <w:p w:rsidR="00F06DB2" w:rsidRPr="00F241E8" w:rsidRDefault="001977D7" w:rsidP="0009129B">
            <w:pPr>
              <w:pStyle w:val="BlockText"/>
              <w:numPr>
                <w:ilvl w:val="0"/>
                <w:numId w:val="4"/>
              </w:numPr>
              <w:tabs>
                <w:tab w:val="left" w:pos="16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Carson Medical Office Laboratory</w:t>
            </w:r>
          </w:p>
          <w:p w:rsidR="00F06DB2" w:rsidRDefault="001977D7" w:rsidP="0009129B">
            <w:pPr>
              <w:pStyle w:val="BlockText"/>
              <w:numPr>
                <w:ilvl w:val="0"/>
                <w:numId w:val="4"/>
              </w:numPr>
              <w:tabs>
                <w:tab w:val="left" w:pos="16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Coastline MOB Laboratory</w:t>
            </w:r>
          </w:p>
          <w:p w:rsidR="001977D7" w:rsidRDefault="001977D7" w:rsidP="0009129B">
            <w:pPr>
              <w:pStyle w:val="BlockText"/>
              <w:numPr>
                <w:ilvl w:val="0"/>
                <w:numId w:val="4"/>
              </w:numPr>
              <w:tabs>
                <w:tab w:val="left" w:pos="16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Gardena MOB Laboratory</w:t>
            </w:r>
          </w:p>
          <w:p w:rsidR="001977D7" w:rsidRDefault="001977D7" w:rsidP="0009129B">
            <w:pPr>
              <w:pStyle w:val="BlockText"/>
              <w:numPr>
                <w:ilvl w:val="0"/>
                <w:numId w:val="4"/>
              </w:numPr>
              <w:tabs>
                <w:tab w:val="left" w:pos="16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Beach MOB Laboratory</w:t>
            </w:r>
          </w:p>
          <w:p w:rsidR="001977D7" w:rsidRDefault="001977D7" w:rsidP="0009129B">
            <w:pPr>
              <w:pStyle w:val="BlockText"/>
              <w:numPr>
                <w:ilvl w:val="0"/>
                <w:numId w:val="4"/>
              </w:numPr>
              <w:tabs>
                <w:tab w:val="left" w:pos="16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Normandie North MOB Laboratory</w:t>
            </w:r>
          </w:p>
          <w:p w:rsidR="00F06DB2" w:rsidRPr="00F241E8" w:rsidRDefault="001977D7" w:rsidP="001977D7">
            <w:pPr>
              <w:pStyle w:val="BlockText"/>
              <w:numPr>
                <w:ilvl w:val="0"/>
                <w:numId w:val="4"/>
              </w:numPr>
              <w:tabs>
                <w:tab w:val="left" w:pos="16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Torrance MOB Laboratory</w:t>
            </w:r>
          </w:p>
        </w:tc>
      </w:tr>
    </w:tbl>
    <w:p w:rsidR="00F06DB2" w:rsidRPr="00F241E8" w:rsidRDefault="00F06DB2" w:rsidP="00F06DB2">
      <w:pPr>
        <w:pStyle w:val="BlockLine"/>
        <w:rPr>
          <w:rFonts w:ascii="Arial" w:hAnsi="Arial" w:cs="Arial"/>
        </w:rPr>
      </w:pPr>
    </w:p>
    <w:p w:rsidR="00F06DB2" w:rsidRPr="00F241E8" w:rsidRDefault="00F06DB2" w:rsidP="00F06DB2">
      <w:pPr>
        <w:rPr>
          <w:rFonts w:ascii="Arial" w:hAnsi="Arial" w:cs="Arial"/>
        </w:rPr>
      </w:pPr>
    </w:p>
    <w:p w:rsidR="004D7A66" w:rsidRDefault="00A216A1" w:rsidP="004D7A66">
      <w:pPr>
        <w:pStyle w:val="BlockLine"/>
        <w:pBdr>
          <w:top w:val="none" w:sz="0" w:space="0" w:color="auto"/>
          <w:between w:val="none" w:sz="0" w:space="0" w:color="auto"/>
        </w:pBdr>
        <w:ind w:left="0"/>
        <w:jc w:val="center"/>
        <w:rPr>
          <w:rFonts w:ascii="Arial" w:hAnsi="Arial"/>
          <w:sz w:val="22"/>
        </w:rPr>
      </w:pPr>
      <w:r>
        <w:rPr>
          <w:rFonts w:ascii="Arial" w:hAnsi="Arial" w:cs="Arial"/>
        </w:rPr>
        <w:br w:type="page"/>
      </w:r>
      <w:r w:rsidR="004D7A66">
        <w:rPr>
          <w:rFonts w:ascii="Arial" w:hAnsi="Arial"/>
          <w:sz w:val="22"/>
        </w:rPr>
        <w:lastRenderedPageBreak/>
        <w:t>Document History Page</w:t>
      </w:r>
    </w:p>
    <w:p w:rsidR="004D7A66" w:rsidRDefault="004D7A66" w:rsidP="004D7A66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Effective Date: </w:t>
      </w:r>
      <w:r w:rsidR="001977D7">
        <w:rPr>
          <w:rFonts w:ascii="Arial" w:hAnsi="Arial"/>
          <w:sz w:val="22"/>
        </w:rPr>
        <w:t>12/02/2013</w:t>
      </w:r>
    </w:p>
    <w:p w:rsidR="004D7A66" w:rsidRDefault="004D7A66" w:rsidP="004D7A66">
      <w:pPr>
        <w:jc w:val="center"/>
        <w:rPr>
          <w:rFonts w:ascii="Arial" w:hAnsi="Arial"/>
          <w:sz w:val="22"/>
        </w:rPr>
      </w:pPr>
    </w:p>
    <w:tbl>
      <w:tblPr>
        <w:tblW w:w="9540" w:type="dxa"/>
        <w:tblInd w:w="8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260"/>
        <w:gridCol w:w="2250"/>
        <w:gridCol w:w="1620"/>
        <w:gridCol w:w="1530"/>
        <w:gridCol w:w="1350"/>
        <w:gridCol w:w="1530"/>
      </w:tblGrid>
      <w:tr w:rsidR="004D7A66" w:rsidTr="00AE77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HeaderTex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Change type: New, Major, Minor etc.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HeaderTex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Changes Made to SOP – describe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HeaderTex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Signature responsible person/date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HeaderTex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Med. Dir. Reviewed/ Date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HeaderTex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Lab Manager reviewed/ date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HeaderTex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Date change implemented</w:t>
            </w:r>
          </w:p>
        </w:tc>
      </w:tr>
      <w:tr w:rsidR="004D7A66" w:rsidTr="00AE77E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New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</w:tr>
      <w:tr w:rsidR="004D7A66" w:rsidTr="00AE77EC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</w:tr>
      <w:tr w:rsidR="004D7A66" w:rsidTr="00AE77E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</w:tr>
      <w:tr w:rsidR="004D7A66" w:rsidTr="00AE77E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</w:tr>
      <w:tr w:rsidR="004D7A66" w:rsidTr="00AE77E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</w:tr>
      <w:tr w:rsidR="004D7A66" w:rsidTr="00AE77E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</w:tr>
      <w:tr w:rsidR="004D7A66" w:rsidTr="00AE77E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</w:tr>
      <w:tr w:rsidR="004D7A66" w:rsidTr="00AE77E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</w:tr>
      <w:tr w:rsidR="004D7A66" w:rsidTr="00AE77E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</w:tr>
      <w:tr w:rsidR="004D7A66" w:rsidTr="00AE77E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</w:tr>
      <w:tr w:rsidR="004D7A66" w:rsidTr="00AE77E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</w:tr>
      <w:tr w:rsidR="004D7A66" w:rsidTr="00AE77E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</w:tr>
      <w:tr w:rsidR="004D7A66" w:rsidTr="00AE77E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</w:tr>
      <w:tr w:rsidR="004D7A66" w:rsidTr="00AE77E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</w:tr>
      <w:tr w:rsidR="004D7A66" w:rsidTr="00AE77E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66" w:rsidRDefault="004D7A66" w:rsidP="00AE77EC">
            <w:pPr>
              <w:pStyle w:val="TableText"/>
              <w:rPr>
                <w:rFonts w:ascii="Arial" w:hAnsi="Arial"/>
                <w:sz w:val="22"/>
              </w:rPr>
            </w:pPr>
          </w:p>
        </w:tc>
      </w:tr>
    </w:tbl>
    <w:p w:rsidR="004D7A66" w:rsidRPr="00230EB4" w:rsidRDefault="004D7A66" w:rsidP="004D7A66">
      <w:pPr>
        <w:rPr>
          <w:rFonts w:ascii="Arial" w:hAnsi="Arial" w:cs="Arial"/>
        </w:rPr>
      </w:pPr>
    </w:p>
    <w:p w:rsidR="00F06DB2" w:rsidRPr="00F241E8" w:rsidRDefault="00F06DB2" w:rsidP="00F06DB2">
      <w:pPr>
        <w:rPr>
          <w:rFonts w:ascii="Arial" w:hAnsi="Arial" w:cs="Arial"/>
        </w:rPr>
      </w:pPr>
    </w:p>
    <w:sectPr w:rsidR="00F06DB2" w:rsidRPr="00F241E8" w:rsidSect="000675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 w:code="1"/>
      <w:pgMar w:top="1008" w:right="1152" w:bottom="1008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751" w:rsidRDefault="00491751">
      <w:r>
        <w:separator/>
      </w:r>
    </w:p>
  </w:endnote>
  <w:endnote w:type="continuationSeparator" w:id="0">
    <w:p w:rsidR="00491751" w:rsidRDefault="00491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58E" w:rsidRDefault="00E9358E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9358E" w:rsidRDefault="00E9358E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133" w:rsidRDefault="00CA5133" w:rsidP="00CA5133">
    <w:pPr>
      <w:pStyle w:val="Footer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4320"/>
        <w:tab w:val="clear" w:pos="8640"/>
        <w:tab w:val="left" w:pos="3600"/>
        <w:tab w:val="left" w:pos="6120"/>
        <w:tab w:val="right" w:pos="9270"/>
      </w:tabs>
      <w:ind w:right="-90"/>
      <w:rPr>
        <w:rFonts w:ascii="Arial" w:hAnsi="Arial"/>
        <w:sz w:val="22"/>
      </w:rPr>
    </w:pPr>
    <w:r>
      <w:rPr>
        <w:rFonts w:ascii="Arial" w:hAnsi="Arial"/>
        <w:sz w:val="22"/>
      </w:rPr>
      <w:t xml:space="preserve">Document No.:  LLS </w:t>
    </w:r>
    <w:r>
      <w:rPr>
        <w:rFonts w:ascii="Arial" w:hAnsi="Arial"/>
        <w:sz w:val="22"/>
      </w:rPr>
      <w:tab/>
    </w:r>
    <w:r>
      <w:rPr>
        <w:rFonts w:ascii="Arial" w:hAnsi="Arial"/>
        <w:sz w:val="22"/>
      </w:rPr>
      <w:tab/>
    </w:r>
    <w:r>
      <w:rPr>
        <w:rStyle w:val="PageNumber"/>
        <w:rFonts w:ascii="Arial" w:hAnsi="Arial"/>
        <w:snapToGrid w:val="0"/>
        <w:sz w:val="22"/>
      </w:rPr>
      <w:t xml:space="preserve">Page </w:t>
    </w:r>
    <w:r>
      <w:rPr>
        <w:rStyle w:val="PageNumber"/>
        <w:rFonts w:ascii="Arial" w:hAnsi="Arial"/>
        <w:snapToGrid w:val="0"/>
        <w:sz w:val="22"/>
      </w:rPr>
      <w:fldChar w:fldCharType="begin"/>
    </w:r>
    <w:r>
      <w:rPr>
        <w:rStyle w:val="PageNumber"/>
        <w:rFonts w:ascii="Arial" w:hAnsi="Arial"/>
        <w:snapToGrid w:val="0"/>
        <w:sz w:val="22"/>
      </w:rPr>
      <w:instrText xml:space="preserve"> PAGE </w:instrText>
    </w:r>
    <w:r>
      <w:rPr>
        <w:rStyle w:val="PageNumber"/>
        <w:rFonts w:ascii="Arial" w:hAnsi="Arial"/>
        <w:snapToGrid w:val="0"/>
        <w:sz w:val="22"/>
      </w:rPr>
      <w:fldChar w:fldCharType="separate"/>
    </w:r>
    <w:r w:rsidR="003D204D">
      <w:rPr>
        <w:rStyle w:val="PageNumber"/>
        <w:rFonts w:ascii="Arial" w:hAnsi="Arial"/>
        <w:noProof/>
        <w:snapToGrid w:val="0"/>
        <w:sz w:val="22"/>
      </w:rPr>
      <w:t>2</w:t>
    </w:r>
    <w:r>
      <w:rPr>
        <w:rStyle w:val="PageNumber"/>
        <w:rFonts w:ascii="Arial" w:hAnsi="Arial"/>
        <w:snapToGrid w:val="0"/>
        <w:sz w:val="22"/>
      </w:rPr>
      <w:fldChar w:fldCharType="end"/>
    </w:r>
    <w:r>
      <w:rPr>
        <w:rStyle w:val="PageNumber"/>
        <w:rFonts w:ascii="Arial" w:hAnsi="Arial"/>
        <w:snapToGrid w:val="0"/>
        <w:sz w:val="22"/>
      </w:rPr>
      <w:t xml:space="preserve"> of 4</w:t>
    </w:r>
    <w:r>
      <w:rPr>
        <w:rStyle w:val="PageNumber"/>
        <w:rFonts w:ascii="Arial" w:hAnsi="Arial"/>
        <w:sz w:val="22"/>
      </w:rPr>
      <w:tab/>
      <w:t>Version No.:01</w:t>
    </w:r>
  </w:p>
  <w:p w:rsidR="00E9358E" w:rsidRPr="00CA5133" w:rsidRDefault="00E9358E" w:rsidP="00CA51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751" w:rsidRDefault="00491751">
      <w:r>
        <w:separator/>
      </w:r>
    </w:p>
  </w:footnote>
  <w:footnote w:type="continuationSeparator" w:id="0">
    <w:p w:rsidR="00491751" w:rsidRDefault="004917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58E" w:rsidRDefault="00E935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358E" w:rsidRDefault="00E935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9738"/>
    </w:tblGrid>
    <w:tr w:rsidR="00E9358E">
      <w:trPr>
        <w:trHeight w:val="695"/>
      </w:trPr>
      <w:tc>
        <w:tcPr>
          <w:tcW w:w="9738" w:type="dxa"/>
        </w:tcPr>
        <w:p w:rsidR="00E9358E" w:rsidRDefault="00E9358E">
          <w:pPr>
            <w:pStyle w:val="MacroText"/>
            <w:tabs>
              <w:tab w:val="clear" w:pos="480"/>
              <w:tab w:val="clear" w:pos="960"/>
              <w:tab w:val="clear" w:pos="1440"/>
              <w:tab w:val="clear" w:pos="1920"/>
              <w:tab w:val="clear" w:pos="2400"/>
              <w:tab w:val="clear" w:pos="2880"/>
              <w:tab w:val="clear" w:pos="3360"/>
              <w:tab w:val="clear" w:pos="3840"/>
              <w:tab w:val="clear" w:pos="4320"/>
            </w:tabs>
            <w:rPr>
              <w:rFonts w:ascii="Arial" w:hAnsi="Arial"/>
            </w:rPr>
          </w:pPr>
          <w:r>
            <w:rPr>
              <w:rFonts w:ascii="Arial" w:hAnsi="Arial"/>
            </w:rPr>
            <w:t>Kaiser Permanente                                                                                             SCPMG Laboratory Systems</w:t>
          </w:r>
        </w:p>
        <w:p w:rsidR="00E9358E" w:rsidRPr="00F80BE8" w:rsidRDefault="00E9358E">
          <w:pPr>
            <w:rPr>
              <w:rFonts w:ascii="Arial" w:hAnsi="Arial" w:cs="Arial"/>
              <w:sz w:val="20"/>
            </w:rPr>
          </w:pPr>
          <w:r>
            <w:rPr>
              <w:rFonts w:ascii="Arial" w:hAnsi="Arial"/>
              <w:sz w:val="20"/>
            </w:rPr>
            <w:t xml:space="preserve">Medical Care </w:t>
          </w:r>
          <w:r w:rsidRPr="00F80BE8">
            <w:rPr>
              <w:rFonts w:ascii="Arial" w:hAnsi="Arial" w:cs="Arial"/>
              <w:sz w:val="20"/>
            </w:rPr>
            <w:t xml:space="preserve">Program                                                                                        </w:t>
          </w:r>
          <w:r>
            <w:rPr>
              <w:rFonts w:ascii="Arial" w:hAnsi="Arial" w:cs="Arial"/>
              <w:sz w:val="20"/>
            </w:rPr>
            <w:t xml:space="preserve">     South Bay Medical Center</w:t>
          </w:r>
        </w:p>
        <w:p w:rsidR="00E9358E" w:rsidRDefault="00E9358E" w:rsidP="000675EA">
          <w:pPr>
            <w:pStyle w:val="Header"/>
            <w:tabs>
              <w:tab w:val="center" w:pos="4680"/>
              <w:tab w:val="right" w:pos="9360"/>
            </w:tabs>
            <w:rPr>
              <w:rFonts w:ascii="Arial" w:hAnsi="Arial"/>
            </w:rPr>
          </w:pPr>
          <w:r>
            <w:rPr>
              <w:rFonts w:ascii="Arial" w:hAnsi="Arial"/>
              <w:sz w:val="20"/>
            </w:rPr>
            <w:t xml:space="preserve">California Division – South                                                                                           </w:t>
          </w:r>
          <w:r w:rsidRPr="00F80BE8">
            <w:rPr>
              <w:rFonts w:ascii="Arial" w:hAnsi="Arial"/>
              <w:szCs w:val="24"/>
            </w:rPr>
            <w:t xml:space="preserve"> </w:t>
          </w:r>
          <w:r>
            <w:rPr>
              <w:rFonts w:ascii="Arial" w:hAnsi="Arial"/>
              <w:szCs w:val="24"/>
            </w:rPr>
            <w:t xml:space="preserve"> </w:t>
          </w:r>
          <w:r w:rsidRPr="000675EA">
            <w:rPr>
              <w:rFonts w:ascii="Arial" w:hAnsi="Arial"/>
              <w:sz w:val="20"/>
            </w:rPr>
            <w:t>Laboratory Procedure</w:t>
          </w:r>
        </w:p>
      </w:tc>
    </w:tr>
  </w:tbl>
  <w:p w:rsidR="00E9358E" w:rsidRDefault="00E9358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:rsidR="00E9358E" w:rsidRDefault="00F73D81" w:rsidP="00F73D81">
    <w:pPr>
      <w:pStyle w:val="Header"/>
      <w:rPr>
        <w:rFonts w:ascii="Arial" w:hAnsi="Arial" w:cs="Arial"/>
        <w:szCs w:val="24"/>
      </w:rPr>
    </w:pPr>
    <w:r>
      <w:rPr>
        <w:rFonts w:ascii="Arial" w:hAnsi="Arial" w:cs="Arial"/>
        <w:b/>
        <w:sz w:val="32"/>
        <w:szCs w:val="32"/>
      </w:rPr>
      <w:t>Chaparral Blood Draw Stations</w:t>
    </w:r>
    <w:r w:rsidR="00E9358E">
      <w:rPr>
        <w:rFonts w:ascii="Arial" w:hAnsi="Arial" w:cs="Arial"/>
        <w:b/>
        <w:sz w:val="32"/>
        <w:szCs w:val="32"/>
      </w:rPr>
      <w:t xml:space="preserve">, </w:t>
    </w:r>
    <w:r w:rsidR="00E9358E">
      <w:rPr>
        <w:rFonts w:ascii="Arial" w:hAnsi="Arial" w:cs="Arial"/>
        <w:szCs w:val="24"/>
      </w:rPr>
      <w:t>Continued</w:t>
    </w:r>
  </w:p>
  <w:p w:rsidR="00E9358E" w:rsidRPr="000675EA" w:rsidRDefault="00E9358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9738"/>
    </w:tblGrid>
    <w:tr w:rsidR="00E9358E" w:rsidTr="00A216A1">
      <w:trPr>
        <w:trHeight w:val="695"/>
      </w:trPr>
      <w:tc>
        <w:tcPr>
          <w:tcW w:w="9738" w:type="dxa"/>
        </w:tcPr>
        <w:p w:rsidR="00E9358E" w:rsidRDefault="00E9358E" w:rsidP="00A216A1">
          <w:pPr>
            <w:pStyle w:val="MacroText"/>
            <w:tabs>
              <w:tab w:val="clear" w:pos="480"/>
              <w:tab w:val="clear" w:pos="960"/>
              <w:tab w:val="clear" w:pos="1440"/>
              <w:tab w:val="clear" w:pos="1920"/>
              <w:tab w:val="clear" w:pos="2400"/>
              <w:tab w:val="clear" w:pos="2880"/>
              <w:tab w:val="clear" w:pos="3360"/>
              <w:tab w:val="clear" w:pos="3840"/>
              <w:tab w:val="clear" w:pos="4320"/>
            </w:tabs>
            <w:rPr>
              <w:rFonts w:ascii="Arial" w:hAnsi="Arial"/>
            </w:rPr>
          </w:pPr>
          <w:r>
            <w:rPr>
              <w:rFonts w:ascii="Arial" w:hAnsi="Arial"/>
            </w:rPr>
            <w:t>Kaiser Permanente                                                                                             SCPMG Laboratory Systems</w:t>
          </w:r>
        </w:p>
        <w:p w:rsidR="00E9358E" w:rsidRPr="00F80BE8" w:rsidRDefault="00E9358E" w:rsidP="00A216A1">
          <w:pPr>
            <w:rPr>
              <w:rFonts w:ascii="Arial" w:hAnsi="Arial" w:cs="Arial"/>
              <w:sz w:val="20"/>
            </w:rPr>
          </w:pPr>
          <w:r>
            <w:rPr>
              <w:rFonts w:ascii="Arial" w:hAnsi="Arial"/>
              <w:sz w:val="20"/>
            </w:rPr>
            <w:t xml:space="preserve">Medical Care </w:t>
          </w:r>
          <w:r w:rsidRPr="00F80BE8">
            <w:rPr>
              <w:rFonts w:ascii="Arial" w:hAnsi="Arial" w:cs="Arial"/>
              <w:sz w:val="20"/>
            </w:rPr>
            <w:t xml:space="preserve">Program                                                                                        </w:t>
          </w:r>
          <w:r>
            <w:rPr>
              <w:rFonts w:ascii="Arial" w:hAnsi="Arial" w:cs="Arial"/>
              <w:sz w:val="20"/>
            </w:rPr>
            <w:t xml:space="preserve">     South Bay Medical Center</w:t>
          </w:r>
        </w:p>
        <w:p w:rsidR="00E9358E" w:rsidRDefault="00E9358E" w:rsidP="00A216A1">
          <w:pPr>
            <w:pStyle w:val="Header"/>
            <w:tabs>
              <w:tab w:val="center" w:pos="4680"/>
              <w:tab w:val="right" w:pos="9360"/>
            </w:tabs>
            <w:rPr>
              <w:rFonts w:ascii="Arial" w:hAnsi="Arial"/>
            </w:rPr>
          </w:pPr>
          <w:r>
            <w:rPr>
              <w:rFonts w:ascii="Arial" w:hAnsi="Arial"/>
              <w:sz w:val="20"/>
            </w:rPr>
            <w:t xml:space="preserve">California Division – South                                                                                           </w:t>
          </w:r>
          <w:r w:rsidRPr="00F80BE8">
            <w:rPr>
              <w:rFonts w:ascii="Arial" w:hAnsi="Arial"/>
              <w:szCs w:val="24"/>
            </w:rPr>
            <w:t xml:space="preserve"> </w:t>
          </w:r>
          <w:r>
            <w:rPr>
              <w:rFonts w:ascii="Arial" w:hAnsi="Arial"/>
              <w:szCs w:val="24"/>
            </w:rPr>
            <w:t xml:space="preserve"> </w:t>
          </w:r>
          <w:r w:rsidRPr="000675EA">
            <w:rPr>
              <w:rFonts w:ascii="Arial" w:hAnsi="Arial"/>
              <w:sz w:val="20"/>
            </w:rPr>
            <w:t>Laboratory Procedure</w:t>
          </w:r>
        </w:p>
      </w:tc>
    </w:tr>
  </w:tbl>
  <w:p w:rsidR="00E9358E" w:rsidRDefault="00E9358E" w:rsidP="000675EA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:rsidR="00E9358E" w:rsidRDefault="00E9358E" w:rsidP="000675EA">
    <w:pPr>
      <w:pStyle w:val="Header"/>
    </w:pPr>
    <w:r>
      <w:rPr>
        <w:rFonts w:ascii="Arial" w:hAnsi="Arial" w:cs="Arial"/>
        <w:b/>
        <w:sz w:val="32"/>
        <w:szCs w:val="32"/>
      </w:rPr>
      <w:t>Chaparral Blood Draw Stations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42D8"/>
    <w:multiLevelType w:val="hybridMultilevel"/>
    <w:tmpl w:val="FFEA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31E95"/>
    <w:multiLevelType w:val="singleLevel"/>
    <w:tmpl w:val="BC4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2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3">
    <w:nsid w:val="11337263"/>
    <w:multiLevelType w:val="singleLevel"/>
    <w:tmpl w:val="F6141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4">
    <w:nsid w:val="1D9057F7"/>
    <w:multiLevelType w:val="hybridMultilevel"/>
    <w:tmpl w:val="CB66B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2738F"/>
    <w:multiLevelType w:val="hybridMultilevel"/>
    <w:tmpl w:val="B18CD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">
    <w:nsid w:val="2DC4701D"/>
    <w:multiLevelType w:val="hybridMultilevel"/>
    <w:tmpl w:val="EF485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AB40D5"/>
    <w:multiLevelType w:val="hybridMultilevel"/>
    <w:tmpl w:val="8002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60A71"/>
    <w:multiLevelType w:val="multilevel"/>
    <w:tmpl w:val="A6F0C1FC"/>
    <w:lvl w:ilvl="0">
      <w:start w:val="1"/>
      <w:numFmt w:val="bullet"/>
      <w:lvlText w:val=""/>
      <w:lvlJc w:val="left"/>
      <w:pPr>
        <w:tabs>
          <w:tab w:val="num" w:pos="547"/>
        </w:tabs>
        <w:ind w:left="374" w:hanging="18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0A14BF"/>
    <w:multiLevelType w:val="hybridMultilevel"/>
    <w:tmpl w:val="3F5AE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66C15"/>
    <w:multiLevelType w:val="hybridMultilevel"/>
    <w:tmpl w:val="BB4CC948"/>
    <w:lvl w:ilvl="0" w:tplc="44361922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1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3AE673A"/>
    <w:multiLevelType w:val="singleLevel"/>
    <w:tmpl w:val="CD1C39C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67840E85"/>
    <w:multiLevelType w:val="hybridMultilevel"/>
    <w:tmpl w:val="6A48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5"/>
  </w:num>
  <w:num w:numId="5">
    <w:abstractNumId w:val="3"/>
  </w:num>
  <w:num w:numId="6">
    <w:abstractNumId w:val="1"/>
  </w:num>
  <w:num w:numId="7">
    <w:abstractNumId w:val="13"/>
  </w:num>
  <w:num w:numId="8">
    <w:abstractNumId w:val="6"/>
  </w:num>
  <w:num w:numId="9">
    <w:abstractNumId w:val="8"/>
  </w:num>
  <w:num w:numId="10">
    <w:abstractNumId w:val="12"/>
  </w:num>
  <w:num w:numId="11">
    <w:abstractNumId w:val="9"/>
  </w:num>
  <w:num w:numId="12">
    <w:abstractNumId w:val="7"/>
  </w:num>
  <w:num w:numId="13">
    <w:abstractNumId w:val="4"/>
  </w:num>
  <w:num w:numId="14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71F62"/>
    <w:rsid w:val="000174C7"/>
    <w:rsid w:val="00036CF5"/>
    <w:rsid w:val="00056877"/>
    <w:rsid w:val="000675EA"/>
    <w:rsid w:val="000728C4"/>
    <w:rsid w:val="000834E6"/>
    <w:rsid w:val="00087493"/>
    <w:rsid w:val="0009129B"/>
    <w:rsid w:val="000953A5"/>
    <w:rsid w:val="000C3FDD"/>
    <w:rsid w:val="000D0F87"/>
    <w:rsid w:val="000E3F47"/>
    <w:rsid w:val="000F3098"/>
    <w:rsid w:val="00101B9E"/>
    <w:rsid w:val="00103AE5"/>
    <w:rsid w:val="0010773B"/>
    <w:rsid w:val="0010795C"/>
    <w:rsid w:val="00130C26"/>
    <w:rsid w:val="00134C53"/>
    <w:rsid w:val="00137FEF"/>
    <w:rsid w:val="001406A5"/>
    <w:rsid w:val="00192DE5"/>
    <w:rsid w:val="001977D7"/>
    <w:rsid w:val="001A31B6"/>
    <w:rsid w:val="001B3C20"/>
    <w:rsid w:val="001C3EDA"/>
    <w:rsid w:val="001E6D96"/>
    <w:rsid w:val="001F6010"/>
    <w:rsid w:val="00211546"/>
    <w:rsid w:val="00222FE8"/>
    <w:rsid w:val="00232E81"/>
    <w:rsid w:val="002363E4"/>
    <w:rsid w:val="00270793"/>
    <w:rsid w:val="00273CCB"/>
    <w:rsid w:val="002A0EA3"/>
    <w:rsid w:val="002B0DB0"/>
    <w:rsid w:val="002C1AC8"/>
    <w:rsid w:val="002C46A4"/>
    <w:rsid w:val="002E0623"/>
    <w:rsid w:val="00302013"/>
    <w:rsid w:val="003114DA"/>
    <w:rsid w:val="003166A2"/>
    <w:rsid w:val="003454E3"/>
    <w:rsid w:val="00346DB9"/>
    <w:rsid w:val="00365A64"/>
    <w:rsid w:val="00377806"/>
    <w:rsid w:val="003812BA"/>
    <w:rsid w:val="00384A92"/>
    <w:rsid w:val="00397DEF"/>
    <w:rsid w:val="003A7308"/>
    <w:rsid w:val="003C508E"/>
    <w:rsid w:val="003C6786"/>
    <w:rsid w:val="003D204D"/>
    <w:rsid w:val="003E40F0"/>
    <w:rsid w:val="003F0A0D"/>
    <w:rsid w:val="004160B3"/>
    <w:rsid w:val="00433D1F"/>
    <w:rsid w:val="00452AA8"/>
    <w:rsid w:val="00454667"/>
    <w:rsid w:val="00471432"/>
    <w:rsid w:val="004802BC"/>
    <w:rsid w:val="00482A53"/>
    <w:rsid w:val="0048686C"/>
    <w:rsid w:val="00491751"/>
    <w:rsid w:val="004965AA"/>
    <w:rsid w:val="004A0748"/>
    <w:rsid w:val="004B2090"/>
    <w:rsid w:val="004C1667"/>
    <w:rsid w:val="004C1AD2"/>
    <w:rsid w:val="004C1B71"/>
    <w:rsid w:val="004D7A66"/>
    <w:rsid w:val="00504B96"/>
    <w:rsid w:val="0050518A"/>
    <w:rsid w:val="005133FE"/>
    <w:rsid w:val="00544E86"/>
    <w:rsid w:val="00597C34"/>
    <w:rsid w:val="005A6643"/>
    <w:rsid w:val="005A6EE9"/>
    <w:rsid w:val="005B1E7F"/>
    <w:rsid w:val="005F2ABD"/>
    <w:rsid w:val="0061079E"/>
    <w:rsid w:val="00620A2D"/>
    <w:rsid w:val="00677481"/>
    <w:rsid w:val="006A107B"/>
    <w:rsid w:val="006A72CD"/>
    <w:rsid w:val="006D60D0"/>
    <w:rsid w:val="006E67E1"/>
    <w:rsid w:val="00700D63"/>
    <w:rsid w:val="00706B6E"/>
    <w:rsid w:val="00707CAE"/>
    <w:rsid w:val="0075494B"/>
    <w:rsid w:val="00760309"/>
    <w:rsid w:val="00760854"/>
    <w:rsid w:val="00763747"/>
    <w:rsid w:val="00774558"/>
    <w:rsid w:val="00781F79"/>
    <w:rsid w:val="00797B8C"/>
    <w:rsid w:val="007A5962"/>
    <w:rsid w:val="007B0208"/>
    <w:rsid w:val="007B069A"/>
    <w:rsid w:val="007B606D"/>
    <w:rsid w:val="007B620E"/>
    <w:rsid w:val="007C1C2C"/>
    <w:rsid w:val="007D3D83"/>
    <w:rsid w:val="007E0843"/>
    <w:rsid w:val="007E2A47"/>
    <w:rsid w:val="007E651E"/>
    <w:rsid w:val="00803536"/>
    <w:rsid w:val="00821E6D"/>
    <w:rsid w:val="008415B6"/>
    <w:rsid w:val="008432AD"/>
    <w:rsid w:val="0088237F"/>
    <w:rsid w:val="00883D0A"/>
    <w:rsid w:val="00885E0C"/>
    <w:rsid w:val="008C29BB"/>
    <w:rsid w:val="008C45FE"/>
    <w:rsid w:val="008D4E7A"/>
    <w:rsid w:val="00936C1B"/>
    <w:rsid w:val="0094018B"/>
    <w:rsid w:val="009451A0"/>
    <w:rsid w:val="00947B7E"/>
    <w:rsid w:val="00966189"/>
    <w:rsid w:val="00971F62"/>
    <w:rsid w:val="00972031"/>
    <w:rsid w:val="00976FCA"/>
    <w:rsid w:val="00977422"/>
    <w:rsid w:val="00983B6D"/>
    <w:rsid w:val="009A491F"/>
    <w:rsid w:val="009B088D"/>
    <w:rsid w:val="009C10D5"/>
    <w:rsid w:val="009C4605"/>
    <w:rsid w:val="009E0BB9"/>
    <w:rsid w:val="009E6162"/>
    <w:rsid w:val="009F3BE7"/>
    <w:rsid w:val="00A10B4E"/>
    <w:rsid w:val="00A14DC0"/>
    <w:rsid w:val="00A216A1"/>
    <w:rsid w:val="00A2202A"/>
    <w:rsid w:val="00A3670D"/>
    <w:rsid w:val="00A60B08"/>
    <w:rsid w:val="00A66379"/>
    <w:rsid w:val="00A74CBD"/>
    <w:rsid w:val="00A8143D"/>
    <w:rsid w:val="00AB4889"/>
    <w:rsid w:val="00AC231D"/>
    <w:rsid w:val="00AD1CD4"/>
    <w:rsid w:val="00AD6204"/>
    <w:rsid w:val="00AE303D"/>
    <w:rsid w:val="00AE77EC"/>
    <w:rsid w:val="00B03F26"/>
    <w:rsid w:val="00B045E7"/>
    <w:rsid w:val="00B14A3D"/>
    <w:rsid w:val="00B1537F"/>
    <w:rsid w:val="00B16284"/>
    <w:rsid w:val="00B312E7"/>
    <w:rsid w:val="00B50BFF"/>
    <w:rsid w:val="00B71F0C"/>
    <w:rsid w:val="00B768CE"/>
    <w:rsid w:val="00B83E97"/>
    <w:rsid w:val="00B965B8"/>
    <w:rsid w:val="00BA7F6C"/>
    <w:rsid w:val="00BB0F09"/>
    <w:rsid w:val="00BE1ADD"/>
    <w:rsid w:val="00BF0DF7"/>
    <w:rsid w:val="00BF7178"/>
    <w:rsid w:val="00C0550A"/>
    <w:rsid w:val="00C1330E"/>
    <w:rsid w:val="00C14D20"/>
    <w:rsid w:val="00C311E2"/>
    <w:rsid w:val="00C33311"/>
    <w:rsid w:val="00C60114"/>
    <w:rsid w:val="00C604D8"/>
    <w:rsid w:val="00C66F6C"/>
    <w:rsid w:val="00C75F4B"/>
    <w:rsid w:val="00C80C96"/>
    <w:rsid w:val="00C84E28"/>
    <w:rsid w:val="00C87487"/>
    <w:rsid w:val="00CA0A63"/>
    <w:rsid w:val="00CA5133"/>
    <w:rsid w:val="00CA67B8"/>
    <w:rsid w:val="00CC02CC"/>
    <w:rsid w:val="00CC0ED8"/>
    <w:rsid w:val="00CC698B"/>
    <w:rsid w:val="00CD6FE3"/>
    <w:rsid w:val="00CE462F"/>
    <w:rsid w:val="00CE4A7F"/>
    <w:rsid w:val="00D01157"/>
    <w:rsid w:val="00D033EB"/>
    <w:rsid w:val="00D05042"/>
    <w:rsid w:val="00D0664E"/>
    <w:rsid w:val="00D20336"/>
    <w:rsid w:val="00D205F2"/>
    <w:rsid w:val="00D239DF"/>
    <w:rsid w:val="00D24697"/>
    <w:rsid w:val="00D32EDA"/>
    <w:rsid w:val="00D44AFA"/>
    <w:rsid w:val="00D6360E"/>
    <w:rsid w:val="00D64FEA"/>
    <w:rsid w:val="00D8329C"/>
    <w:rsid w:val="00DA1F32"/>
    <w:rsid w:val="00DC3744"/>
    <w:rsid w:val="00DD53EF"/>
    <w:rsid w:val="00DE223A"/>
    <w:rsid w:val="00E42FE4"/>
    <w:rsid w:val="00E50BBB"/>
    <w:rsid w:val="00E51458"/>
    <w:rsid w:val="00E5453D"/>
    <w:rsid w:val="00E61CD5"/>
    <w:rsid w:val="00E75365"/>
    <w:rsid w:val="00E9358E"/>
    <w:rsid w:val="00EA600B"/>
    <w:rsid w:val="00EB027B"/>
    <w:rsid w:val="00EB50D8"/>
    <w:rsid w:val="00EC0EFC"/>
    <w:rsid w:val="00EC7C99"/>
    <w:rsid w:val="00EE0F07"/>
    <w:rsid w:val="00EE396F"/>
    <w:rsid w:val="00EE3CFA"/>
    <w:rsid w:val="00EE6D86"/>
    <w:rsid w:val="00F06DB2"/>
    <w:rsid w:val="00F23B2D"/>
    <w:rsid w:val="00F241E8"/>
    <w:rsid w:val="00F342AB"/>
    <w:rsid w:val="00F36A3F"/>
    <w:rsid w:val="00F47F67"/>
    <w:rsid w:val="00F56C49"/>
    <w:rsid w:val="00F56EFF"/>
    <w:rsid w:val="00F73178"/>
    <w:rsid w:val="00F73D81"/>
    <w:rsid w:val="00F80BE8"/>
    <w:rsid w:val="00F94602"/>
    <w:rsid w:val="00FA472E"/>
    <w:rsid w:val="00FB1920"/>
    <w:rsid w:val="00FE2E18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pPr>
      <w:jc w:val="center"/>
    </w:pPr>
  </w:style>
  <w:style w:type="paragraph" w:customStyle="1" w:styleId="BulletText1">
    <w:name w:val="Bullet Text 1"/>
    <w:basedOn w:val="Normal"/>
    <w:pPr>
      <w:numPr>
        <w:numId w:val="1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pPr>
      <w:numPr>
        <w:numId w:val="2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pPr>
      <w:ind w:left="2040"/>
    </w:pPr>
  </w:style>
  <w:style w:type="paragraph" w:styleId="BodyText">
    <w:name w:val="Body Text"/>
    <w:basedOn w:val="Normal"/>
    <w:rPr>
      <w:b/>
      <w:sz w:val="28"/>
    </w:rPr>
  </w:style>
  <w:style w:type="paragraph" w:styleId="BodyTextIndent2">
    <w:name w:val="Body Text Indent 2"/>
    <w:basedOn w:val="Normal"/>
    <w:pPr>
      <w:ind w:left="187"/>
    </w:pPr>
    <w:rPr>
      <w:b/>
      <w:bCs/>
      <w:i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line="220" w:lineRule="atLeast"/>
      <w:jc w:val="both"/>
    </w:pPr>
    <w:rPr>
      <w:rFonts w:ascii="Arial Black" w:hAnsi="Arial Black"/>
      <w:b w:val="0"/>
      <w:spacing w:val="-10"/>
      <w:kern w:val="20"/>
      <w:sz w:val="20"/>
    </w:rPr>
  </w:style>
  <w:style w:type="character" w:customStyle="1" w:styleId="Heading4Char">
    <w:name w:val="Heading 4 Char"/>
    <w:aliases w:val="Map Title Char"/>
    <w:rPr>
      <w:rFonts w:ascii="Arial" w:hAnsi="Arial"/>
      <w:b/>
      <w:sz w:val="32"/>
      <w:lang w:val="en-US" w:eastAsia="en-US" w:bidi="ar-SA"/>
    </w:rPr>
  </w:style>
  <w:style w:type="paragraph" w:styleId="BodyText2">
    <w:name w:val="Body Text 2"/>
    <w:basedOn w:val="Normal"/>
    <w:rPr>
      <w:sz w:val="20"/>
      <w:szCs w:val="16"/>
    </w:rPr>
  </w:style>
  <w:style w:type="paragraph" w:styleId="BodyText3">
    <w:name w:val="Body Text 3"/>
    <w:basedOn w:val="Normal"/>
    <w:rPr>
      <w:b/>
      <w:bCs/>
      <w:sz w:val="20"/>
    </w:rPr>
  </w:style>
  <w:style w:type="table" w:styleId="TableGrid">
    <w:name w:val="Table Grid"/>
    <w:basedOn w:val="TableNormal"/>
    <w:rsid w:val="00C33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CA67B8"/>
  </w:style>
  <w:style w:type="character" w:customStyle="1" w:styleId="FooterChar">
    <w:name w:val="Footer Char"/>
    <w:link w:val="Footer"/>
    <w:rsid w:val="00CA5133"/>
    <w:rPr>
      <w:sz w:val="24"/>
    </w:rPr>
  </w:style>
  <w:style w:type="paragraph" w:styleId="BalloonText">
    <w:name w:val="Balloon Text"/>
    <w:basedOn w:val="Normal"/>
    <w:link w:val="BalloonTextChar"/>
    <w:rsid w:val="00EA6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6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esktop\INFOM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1EEF2-E16D-4F69-9E03-C9E27D4C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INFOMAP.DOT</Template>
  <TotalTime>3</TotalTime>
  <Pages>4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Digene HPV Hybrid Capture II</vt:lpstr>
    </vt:vector>
  </TitlesOfParts>
  <Company>Kaiser Permanente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Digene HPV Hybrid Capture II</dc:title>
  <dc:subject/>
  <dc:creator>KP_User</dc:creator>
  <cp:keywords/>
  <cp:lastModifiedBy>I666605</cp:lastModifiedBy>
  <cp:revision>2</cp:revision>
  <cp:lastPrinted>2013-12-04T16:31:00Z</cp:lastPrinted>
  <dcterms:created xsi:type="dcterms:W3CDTF">2014-01-02T22:28:00Z</dcterms:created>
  <dcterms:modified xsi:type="dcterms:W3CDTF">2014-01-02T22:28:00Z</dcterms:modified>
</cp:coreProperties>
</file>