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D4" w:rsidRPr="00B4251B" w:rsidRDefault="00CF5AD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2/12/19</w:t>
      </w:r>
    </w:p>
    <w:p w:rsidR="00487F14" w:rsidRPr="00B4251B" w:rsidRDefault="002671F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HUWG</w:t>
      </w:r>
    </w:p>
    <w:p w:rsidR="002671F5" w:rsidRPr="00B4251B" w:rsidRDefault="002671F5" w:rsidP="002671F5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Software upgrade on all </w:t>
      </w: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DxH’s</w:t>
      </w:r>
      <w:proofErr w:type="spellEnd"/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 for </w:t>
      </w: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Latron</w:t>
      </w:r>
      <w:proofErr w:type="spellEnd"/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 Mod (it will take 30  minutes each instrument)</w:t>
      </w:r>
    </w:p>
    <w:p w:rsidR="002671F5" w:rsidRPr="00B4251B" w:rsidRDefault="002671F5" w:rsidP="002671F5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Cellavision</w:t>
      </w:r>
      <w:proofErr w:type="spellEnd"/>
      <w:r w:rsidR="004517B2">
        <w:rPr>
          <w:rFonts w:ascii="Arial Unicode MS" w:eastAsia="Arial Unicode MS" w:hAnsi="Arial Unicode MS" w:cs="Arial Unicode MS"/>
          <w:sz w:val="24"/>
          <w:szCs w:val="24"/>
        </w:rPr>
        <w:t xml:space="preserve"> DM96</w:t>
      </w:r>
      <w:r w:rsidR="00F0023A">
        <w:rPr>
          <w:rFonts w:ascii="Arial Unicode MS" w:eastAsia="Arial Unicode MS" w:hAnsi="Arial Unicode MS" w:cs="Arial Unicode MS"/>
          <w:sz w:val="24"/>
          <w:szCs w:val="24"/>
        </w:rPr>
        <w:t xml:space="preserve"> will be phased </w:t>
      </w:r>
      <w:bookmarkStart w:id="0" w:name="_GoBack"/>
      <w:bookmarkEnd w:id="0"/>
      <w:r w:rsidRPr="00B4251B">
        <w:rPr>
          <w:rFonts w:ascii="Arial Unicode MS" w:eastAsia="Arial Unicode MS" w:hAnsi="Arial Unicode MS" w:cs="Arial Unicode MS"/>
          <w:sz w:val="24"/>
          <w:szCs w:val="24"/>
        </w:rPr>
        <w:t>out in 2020</w:t>
      </w:r>
    </w:p>
    <w:p w:rsidR="00CF5AD4" w:rsidRPr="00B4251B" w:rsidRDefault="00CF5AD4" w:rsidP="002671F5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Cellavision</w:t>
      </w:r>
      <w:proofErr w:type="spellEnd"/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 without middleware: </w:t>
      </w:r>
      <w:r w:rsidR="002D52A0" w:rsidRPr="00B4251B">
        <w:rPr>
          <w:rFonts w:ascii="Arial Unicode MS" w:eastAsia="Arial Unicode MS" w:hAnsi="Arial Unicode MS" w:cs="Arial Unicode MS"/>
          <w:sz w:val="24"/>
          <w:szCs w:val="24"/>
        </w:rPr>
        <w:t>Karen Smith will need to be part of conversation</w:t>
      </w:r>
    </w:p>
    <w:p w:rsidR="002D52A0" w:rsidRPr="00B4251B" w:rsidRDefault="002D52A0" w:rsidP="002671F5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Feb 13: live of body fluid reporting TNC and RBC up to 7 digits.</w:t>
      </w:r>
    </w:p>
    <w:p w:rsidR="00752E4A" w:rsidRPr="00B4251B" w:rsidRDefault="002671F5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Level 1 control of body fluid </w:t>
      </w:r>
      <w:r w:rsidR="00752E4A" w:rsidRPr="00B4251B">
        <w:rPr>
          <w:rFonts w:ascii="Arial Unicode MS" w:eastAsia="Arial Unicode MS" w:hAnsi="Arial Unicode MS" w:cs="Arial Unicode MS"/>
          <w:sz w:val="24"/>
          <w:szCs w:val="24"/>
        </w:rPr>
        <w:t>(more stable materials, new lot number will have corrective action included – any lot number after March will be OK)</w:t>
      </w:r>
    </w:p>
    <w:p w:rsidR="00752E4A" w:rsidRPr="00B4251B" w:rsidRDefault="00752E4A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Auto release of CBC those med center without middleware.</w:t>
      </w:r>
    </w:p>
    <w:p w:rsidR="00752E4A" w:rsidRPr="00B4251B" w:rsidRDefault="00752E4A" w:rsidP="00752E4A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Rules will be defined in </w:t>
      </w: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DxH</w:t>
      </w:r>
      <w:proofErr w:type="spellEnd"/>
    </w:p>
    <w:p w:rsidR="00752E4A" w:rsidRPr="00B4251B" w:rsidRDefault="00752E4A" w:rsidP="00752E4A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Will held result in Cerner (informatics will be involve)</w:t>
      </w:r>
    </w:p>
    <w:p w:rsidR="00752E4A" w:rsidRPr="00B4251B" w:rsidRDefault="00752E4A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Platelet clumps: other medical center will report “unable to report” and then report platelet estimate. Will standardize P &amp; P.</w:t>
      </w:r>
    </w:p>
    <w:p w:rsidR="00752E4A" w:rsidRPr="00B4251B" w:rsidRDefault="00752E4A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PW presentation for CAP Cell ID will be posted in share point by regional labs every quarter to be used by each medical center for educa</w:t>
      </w:r>
      <w:r w:rsidR="004517B2">
        <w:rPr>
          <w:rFonts w:ascii="Arial Unicode MS" w:eastAsia="Arial Unicode MS" w:hAnsi="Arial Unicode MS" w:cs="Arial Unicode MS"/>
          <w:sz w:val="24"/>
          <w:szCs w:val="24"/>
        </w:rPr>
        <w:t xml:space="preserve">tional purposes. We have </w:t>
      </w:r>
      <w:r w:rsidRPr="00B4251B">
        <w:rPr>
          <w:rFonts w:ascii="Arial Unicode MS" w:eastAsia="Arial Unicode MS" w:hAnsi="Arial Unicode MS" w:cs="Arial Unicode MS"/>
          <w:sz w:val="24"/>
          <w:szCs w:val="24"/>
        </w:rPr>
        <w:t>the same p</w:t>
      </w:r>
      <w:r w:rsidR="00D86B2F">
        <w:rPr>
          <w:rFonts w:ascii="Arial Unicode MS" w:eastAsia="Arial Unicode MS" w:hAnsi="Arial Unicode MS" w:cs="Arial Unicode MS"/>
          <w:sz w:val="24"/>
          <w:szCs w:val="24"/>
        </w:rPr>
        <w:t>rocedure but we don’t discuss with</w:t>
      </w: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 CLS’s. Jan will place </w:t>
      </w:r>
      <w:r w:rsidR="004517B2">
        <w:rPr>
          <w:rFonts w:ascii="Arial Unicode MS" w:eastAsia="Arial Unicode MS" w:hAnsi="Arial Unicode MS" w:cs="Arial Unicode MS"/>
          <w:sz w:val="24"/>
          <w:szCs w:val="24"/>
        </w:rPr>
        <w:t xml:space="preserve">CAP </w:t>
      </w: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results on clip board and have all CLS’s sign and </w:t>
      </w:r>
      <w:r w:rsidR="004517B2">
        <w:rPr>
          <w:rFonts w:ascii="Arial Unicode MS" w:eastAsia="Arial Unicode MS" w:hAnsi="Arial Unicode MS" w:cs="Arial Unicode MS"/>
          <w:sz w:val="24"/>
          <w:szCs w:val="24"/>
        </w:rPr>
        <w:t xml:space="preserve">review </w:t>
      </w: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cell ID.  </w:t>
      </w:r>
    </w:p>
    <w:p w:rsidR="00752E4A" w:rsidRPr="00B4251B" w:rsidRDefault="00CF5AD4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Thrombocytopenia panel: per Dr. palmer-Toy will be done at chino hills lab only.</w:t>
      </w:r>
    </w:p>
    <w:p w:rsidR="00CF5AD4" w:rsidRPr="00B4251B" w:rsidRDefault="00CF5AD4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Giant Platelets: will not report if &lt;5%</w:t>
      </w:r>
    </w:p>
    <w:p w:rsidR="00CF5AD4" w:rsidRPr="00B4251B" w:rsidRDefault="00CF5AD4" w:rsidP="00CF5AD4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ISLH slide review rules: Marylou and Dr. palmer-Toy will review and send for final approval.</w:t>
      </w:r>
    </w:p>
    <w:p w:rsidR="00CF5AD4" w:rsidRPr="00B4251B" w:rsidRDefault="00CF5AD4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i</w:t>
      </w:r>
      <w:proofErr w:type="spellEnd"/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-SED: Agreement with </w:t>
      </w: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Alcor</w:t>
      </w:r>
      <w:proofErr w:type="spellEnd"/>
    </w:p>
    <w:p w:rsidR="002D52A0" w:rsidRPr="00B4251B" w:rsidRDefault="002D52A0" w:rsidP="002D52A0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Will train IR by </w:t>
      </w: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Alcor</w:t>
      </w:r>
      <w:proofErr w:type="spellEnd"/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 for PM</w:t>
      </w:r>
    </w:p>
    <w:p w:rsidR="002D52A0" w:rsidRPr="00B4251B" w:rsidRDefault="002D52A0" w:rsidP="002D52A0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 xml:space="preserve">Instrument calibration will be done by </w:t>
      </w:r>
      <w:proofErr w:type="spellStart"/>
      <w:r w:rsidRPr="00B4251B">
        <w:rPr>
          <w:rFonts w:ascii="Arial Unicode MS" w:eastAsia="Arial Unicode MS" w:hAnsi="Arial Unicode MS" w:cs="Arial Unicode MS"/>
          <w:sz w:val="24"/>
          <w:szCs w:val="24"/>
        </w:rPr>
        <w:t>Alcor</w:t>
      </w:r>
      <w:proofErr w:type="spellEnd"/>
    </w:p>
    <w:p w:rsidR="002D52A0" w:rsidRPr="00B4251B" w:rsidRDefault="002D52A0" w:rsidP="002D52A0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Additional info will be provided later</w:t>
      </w:r>
    </w:p>
    <w:p w:rsidR="002D52A0" w:rsidRPr="00B4251B" w:rsidRDefault="002D52A0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4251B">
        <w:rPr>
          <w:rFonts w:ascii="Arial Unicode MS" w:eastAsia="Arial Unicode MS" w:hAnsi="Arial Unicode MS" w:cs="Arial Unicode MS"/>
          <w:sz w:val="24"/>
          <w:szCs w:val="24"/>
        </w:rPr>
        <w:t>UA-chemical testing: next month will be shipping good lot number of urine strip.</w:t>
      </w:r>
    </w:p>
    <w:p w:rsidR="00752E4A" w:rsidRPr="004517B2" w:rsidRDefault="002D52A0" w:rsidP="00752E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517B2">
        <w:rPr>
          <w:rFonts w:ascii="Arial Unicode MS" w:eastAsia="Arial Unicode MS" w:hAnsi="Arial Unicode MS" w:cs="Arial Unicode MS"/>
          <w:sz w:val="24"/>
          <w:szCs w:val="24"/>
        </w:rPr>
        <w:t>Will ask Beckman fo</w:t>
      </w:r>
      <w:r w:rsidR="004517B2">
        <w:rPr>
          <w:rFonts w:ascii="Arial Unicode MS" w:eastAsia="Arial Unicode MS" w:hAnsi="Arial Unicode MS" w:cs="Arial Unicode MS"/>
          <w:sz w:val="24"/>
          <w:szCs w:val="24"/>
        </w:rPr>
        <w:t>r credit of all bad lot numbers of UA strips.</w:t>
      </w:r>
    </w:p>
    <w:sectPr w:rsidR="00752E4A" w:rsidRPr="004517B2" w:rsidSect="004517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31B6F"/>
    <w:multiLevelType w:val="hybridMultilevel"/>
    <w:tmpl w:val="5842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F5"/>
    <w:rsid w:val="00140CC4"/>
    <w:rsid w:val="002671F5"/>
    <w:rsid w:val="002D52A0"/>
    <w:rsid w:val="0036300A"/>
    <w:rsid w:val="004517B2"/>
    <w:rsid w:val="00752E4A"/>
    <w:rsid w:val="00B4251B"/>
    <w:rsid w:val="00CA2454"/>
    <w:rsid w:val="00CF5AD4"/>
    <w:rsid w:val="00D86B2F"/>
    <w:rsid w:val="00F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77F5-B30E-46AB-855E-3D0D2ECE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B. Buquid</dc:creator>
  <cp:keywords/>
  <dc:description/>
  <cp:lastModifiedBy>Marylou B. Buquid</cp:lastModifiedBy>
  <cp:revision>6</cp:revision>
  <dcterms:created xsi:type="dcterms:W3CDTF">2019-02-14T18:54:00Z</dcterms:created>
  <dcterms:modified xsi:type="dcterms:W3CDTF">2019-02-16T00:10:00Z</dcterms:modified>
</cp:coreProperties>
</file>