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D6560B" w14:textId="076FB7DF" w:rsidR="000075C6" w:rsidRPr="000075C6" w:rsidRDefault="000075C6">
      <w:pPr>
        <w:rPr>
          <w:sz w:val="28"/>
          <w:szCs w:val="28"/>
        </w:rPr>
      </w:pPr>
      <w:r w:rsidRPr="000075C6">
        <w:rPr>
          <w:sz w:val="28"/>
          <w:szCs w:val="28"/>
        </w:rPr>
        <w:t xml:space="preserve">Hypochromic microcytic anaemias and </w:t>
      </w:r>
      <w:r w:rsidR="00875CD1" w:rsidRPr="000075C6">
        <w:rPr>
          <w:sz w:val="28"/>
          <w:szCs w:val="28"/>
        </w:rPr>
        <w:t>Thalassemia</w:t>
      </w:r>
    </w:p>
    <w:p w14:paraId="5DA96B52" w14:textId="31DCC5F0" w:rsidR="000075C6" w:rsidRDefault="000075C6">
      <w:pPr>
        <w:rPr>
          <w:sz w:val="28"/>
          <w:szCs w:val="28"/>
        </w:rPr>
      </w:pPr>
      <w:r w:rsidRPr="000075C6">
        <w:rPr>
          <w:sz w:val="28"/>
          <w:szCs w:val="28"/>
        </w:rPr>
        <w:t>Download document from Blood cells – a practical guide Barbra Bain 5th Edition pages 295-323</w:t>
      </w:r>
      <w:r>
        <w:rPr>
          <w:sz w:val="28"/>
          <w:szCs w:val="28"/>
        </w:rPr>
        <w:t>.</w:t>
      </w:r>
    </w:p>
    <w:p w14:paraId="7DA2518A" w14:textId="305620DA" w:rsidR="000075C6" w:rsidRDefault="00252791">
      <w:pPr>
        <w:rPr>
          <w:sz w:val="28"/>
          <w:szCs w:val="28"/>
        </w:rPr>
      </w:pPr>
      <w:r>
        <w:rPr>
          <w:sz w:val="28"/>
          <w:szCs w:val="28"/>
        </w:rPr>
        <w:t>Have you downloaded the document and read pages 295-323?</w:t>
      </w:r>
    </w:p>
    <w:p w14:paraId="6D5302D2" w14:textId="6DD71868" w:rsidR="00252791" w:rsidRDefault="00252791">
      <w:pPr>
        <w:rPr>
          <w:sz w:val="28"/>
          <w:szCs w:val="28"/>
        </w:rPr>
      </w:pPr>
      <w:r>
        <w:rPr>
          <w:sz w:val="28"/>
          <w:szCs w:val="28"/>
        </w:rPr>
        <w:t xml:space="preserve">Yes/ no </w:t>
      </w:r>
    </w:p>
    <w:p w14:paraId="6FD04F8F" w14:textId="269CC454" w:rsidR="00252791" w:rsidRDefault="00252791">
      <w:pPr>
        <w:rPr>
          <w:sz w:val="28"/>
          <w:szCs w:val="28"/>
        </w:rPr>
      </w:pPr>
      <w:r>
        <w:rPr>
          <w:sz w:val="28"/>
          <w:szCs w:val="28"/>
        </w:rPr>
        <w:t>Q</w:t>
      </w:r>
      <w:r w:rsidR="001E3B1C">
        <w:rPr>
          <w:sz w:val="28"/>
          <w:szCs w:val="28"/>
        </w:rPr>
        <w:t xml:space="preserve"> </w:t>
      </w:r>
      <w:r w:rsidR="00A672FA">
        <w:rPr>
          <w:sz w:val="28"/>
          <w:szCs w:val="28"/>
        </w:rPr>
        <w:t>2</w:t>
      </w:r>
      <w:r>
        <w:rPr>
          <w:sz w:val="28"/>
          <w:szCs w:val="28"/>
        </w:rPr>
        <w:t>.</w:t>
      </w:r>
      <w:r w:rsidR="00F8681C">
        <w:rPr>
          <w:sz w:val="28"/>
          <w:szCs w:val="28"/>
        </w:rPr>
        <w:t xml:space="preserve"> </w:t>
      </w:r>
      <w:r>
        <w:rPr>
          <w:sz w:val="28"/>
          <w:szCs w:val="28"/>
        </w:rPr>
        <w:t xml:space="preserve">What are the main causes of </w:t>
      </w:r>
      <w:r w:rsidR="00F8681C">
        <w:rPr>
          <w:sz w:val="28"/>
          <w:szCs w:val="28"/>
        </w:rPr>
        <w:t xml:space="preserve">iron </w:t>
      </w:r>
      <w:r w:rsidR="00953112">
        <w:rPr>
          <w:sz w:val="28"/>
          <w:szCs w:val="28"/>
        </w:rPr>
        <w:t>deficiency?</w:t>
      </w:r>
    </w:p>
    <w:p w14:paraId="608E9FE5" w14:textId="040F441F" w:rsidR="00F8681C" w:rsidRDefault="00F8681C" w:rsidP="00F8681C">
      <w:pPr>
        <w:pStyle w:val="ListParagraph"/>
        <w:numPr>
          <w:ilvl w:val="0"/>
          <w:numId w:val="1"/>
        </w:numPr>
        <w:rPr>
          <w:sz w:val="28"/>
          <w:szCs w:val="28"/>
        </w:rPr>
      </w:pPr>
      <w:r w:rsidRPr="00F8681C">
        <w:rPr>
          <w:sz w:val="28"/>
          <w:szCs w:val="28"/>
        </w:rPr>
        <w:t xml:space="preserve">Iron intake is inadequate for needs </w:t>
      </w:r>
      <w:proofErr w:type="spellStart"/>
      <w:r w:rsidRPr="00F8681C">
        <w:rPr>
          <w:sz w:val="28"/>
          <w:szCs w:val="28"/>
        </w:rPr>
        <w:t>e.g</w:t>
      </w:r>
      <w:proofErr w:type="spellEnd"/>
      <w:r w:rsidRPr="00F8681C">
        <w:rPr>
          <w:sz w:val="28"/>
          <w:szCs w:val="28"/>
        </w:rPr>
        <w:t>/growth requirements or during pregnancy</w:t>
      </w:r>
    </w:p>
    <w:p w14:paraId="58B511FB" w14:textId="2C16EA84" w:rsidR="00F8681C" w:rsidRDefault="00F8681C" w:rsidP="00F8681C">
      <w:pPr>
        <w:pStyle w:val="ListParagraph"/>
        <w:numPr>
          <w:ilvl w:val="0"/>
          <w:numId w:val="1"/>
        </w:numPr>
        <w:rPr>
          <w:sz w:val="28"/>
          <w:szCs w:val="28"/>
        </w:rPr>
      </w:pPr>
      <w:r>
        <w:rPr>
          <w:sz w:val="28"/>
          <w:szCs w:val="28"/>
        </w:rPr>
        <w:t>Malabsorption</w:t>
      </w:r>
    </w:p>
    <w:p w14:paraId="7A682FE9" w14:textId="2DDA8592" w:rsidR="00F8681C" w:rsidRDefault="00F8681C" w:rsidP="00F8681C">
      <w:pPr>
        <w:pStyle w:val="ListParagraph"/>
        <w:numPr>
          <w:ilvl w:val="0"/>
          <w:numId w:val="1"/>
        </w:numPr>
        <w:rPr>
          <w:sz w:val="28"/>
          <w:szCs w:val="28"/>
        </w:rPr>
      </w:pPr>
      <w:r>
        <w:rPr>
          <w:sz w:val="28"/>
          <w:szCs w:val="28"/>
        </w:rPr>
        <w:t>Increased loss of iron due to gastrointestinal or uterine blood loss</w:t>
      </w:r>
    </w:p>
    <w:p w14:paraId="3342EC7C" w14:textId="5620F7BB" w:rsidR="00F8681C" w:rsidRDefault="00F8681C" w:rsidP="00F8681C">
      <w:pPr>
        <w:pStyle w:val="ListParagraph"/>
        <w:numPr>
          <w:ilvl w:val="0"/>
          <w:numId w:val="1"/>
        </w:numPr>
        <w:rPr>
          <w:sz w:val="28"/>
          <w:szCs w:val="28"/>
        </w:rPr>
      </w:pPr>
      <w:r>
        <w:rPr>
          <w:sz w:val="28"/>
          <w:szCs w:val="28"/>
        </w:rPr>
        <w:t>Urinary loss of haemosiderin as a result of chronic intravascular haemolysis</w:t>
      </w:r>
    </w:p>
    <w:p w14:paraId="49CC97ED" w14:textId="661B23CC" w:rsidR="00F8681C" w:rsidRDefault="00F8681C" w:rsidP="00F8681C">
      <w:pPr>
        <w:pStyle w:val="ListParagraph"/>
        <w:numPr>
          <w:ilvl w:val="0"/>
          <w:numId w:val="1"/>
        </w:numPr>
        <w:rPr>
          <w:sz w:val="28"/>
          <w:szCs w:val="28"/>
        </w:rPr>
      </w:pPr>
      <w:r>
        <w:rPr>
          <w:sz w:val="28"/>
          <w:szCs w:val="28"/>
        </w:rPr>
        <w:t>All of the above</w:t>
      </w:r>
    </w:p>
    <w:p w14:paraId="3A392EA4" w14:textId="02A5758A" w:rsidR="00F8681C" w:rsidRDefault="00F8681C" w:rsidP="00F8681C">
      <w:pPr>
        <w:rPr>
          <w:sz w:val="28"/>
          <w:szCs w:val="28"/>
        </w:rPr>
      </w:pPr>
      <w:r>
        <w:rPr>
          <w:sz w:val="28"/>
          <w:szCs w:val="28"/>
        </w:rPr>
        <w:t>Q</w:t>
      </w:r>
      <w:r w:rsidR="001E3B1C">
        <w:rPr>
          <w:sz w:val="28"/>
          <w:szCs w:val="28"/>
        </w:rPr>
        <w:t xml:space="preserve"> </w:t>
      </w:r>
      <w:r w:rsidR="00A672FA">
        <w:rPr>
          <w:sz w:val="28"/>
          <w:szCs w:val="28"/>
        </w:rPr>
        <w:t>3</w:t>
      </w:r>
      <w:r>
        <w:rPr>
          <w:sz w:val="28"/>
          <w:szCs w:val="28"/>
        </w:rPr>
        <w:t xml:space="preserve">.  Which of the statements are true in iron </w:t>
      </w:r>
      <w:r w:rsidR="00953112">
        <w:rPr>
          <w:sz w:val="28"/>
          <w:szCs w:val="28"/>
        </w:rPr>
        <w:t>deficiency?</w:t>
      </w:r>
    </w:p>
    <w:p w14:paraId="1AF9F99D" w14:textId="0B711A13" w:rsidR="00F8681C" w:rsidRDefault="00093FB4" w:rsidP="00F8681C">
      <w:pPr>
        <w:pStyle w:val="ListParagraph"/>
        <w:numPr>
          <w:ilvl w:val="0"/>
          <w:numId w:val="2"/>
        </w:numPr>
        <w:rPr>
          <w:sz w:val="28"/>
          <w:szCs w:val="28"/>
        </w:rPr>
      </w:pPr>
      <w:r>
        <w:rPr>
          <w:sz w:val="28"/>
          <w:szCs w:val="28"/>
        </w:rPr>
        <w:t xml:space="preserve">Morphological changes are not usually marked until the haemoglobin </w:t>
      </w:r>
      <w:r>
        <w:rPr>
          <w:sz w:val="28"/>
          <w:szCs w:val="28"/>
        </w:rPr>
        <w:br/>
        <w:t>falls below 100-110 g/L</w:t>
      </w:r>
    </w:p>
    <w:p w14:paraId="0D0201FA" w14:textId="1D273DA7" w:rsidR="00093FB4" w:rsidRPr="00A672FA" w:rsidRDefault="00093FB4" w:rsidP="00A672FA">
      <w:pPr>
        <w:pStyle w:val="ListParagraph"/>
        <w:numPr>
          <w:ilvl w:val="0"/>
          <w:numId w:val="2"/>
        </w:numPr>
        <w:rPr>
          <w:sz w:val="28"/>
          <w:szCs w:val="28"/>
        </w:rPr>
      </w:pPr>
      <w:r>
        <w:rPr>
          <w:sz w:val="28"/>
          <w:szCs w:val="28"/>
        </w:rPr>
        <w:t xml:space="preserve">Elliptocytes/ elongated /pencil cells </w:t>
      </w:r>
      <w:r w:rsidR="00A672FA">
        <w:rPr>
          <w:sz w:val="28"/>
          <w:szCs w:val="28"/>
        </w:rPr>
        <w:t>/</w:t>
      </w:r>
      <w:r w:rsidR="00A672FA" w:rsidRPr="00A672FA">
        <w:rPr>
          <w:sz w:val="28"/>
          <w:szCs w:val="28"/>
        </w:rPr>
        <w:t xml:space="preserve"> </w:t>
      </w:r>
      <w:r w:rsidR="00A672FA">
        <w:rPr>
          <w:sz w:val="28"/>
          <w:szCs w:val="28"/>
        </w:rPr>
        <w:t xml:space="preserve">Teardrops and polychromasia are sometimes </w:t>
      </w:r>
      <w:r w:rsidRPr="00A672FA">
        <w:rPr>
          <w:sz w:val="28"/>
          <w:szCs w:val="28"/>
        </w:rPr>
        <w:t>are present</w:t>
      </w:r>
    </w:p>
    <w:p w14:paraId="7E973A9E" w14:textId="2B9B25A0" w:rsidR="00093FB4" w:rsidRDefault="00093FB4" w:rsidP="00F8681C">
      <w:pPr>
        <w:pStyle w:val="ListParagraph"/>
        <w:numPr>
          <w:ilvl w:val="0"/>
          <w:numId w:val="2"/>
        </w:numPr>
        <w:rPr>
          <w:sz w:val="28"/>
          <w:szCs w:val="28"/>
        </w:rPr>
      </w:pPr>
      <w:r>
        <w:rPr>
          <w:sz w:val="28"/>
          <w:szCs w:val="28"/>
        </w:rPr>
        <w:t>Target cells are often present but less than B Thalassemia</w:t>
      </w:r>
    </w:p>
    <w:p w14:paraId="79FF238B" w14:textId="1F801694" w:rsidR="00093FB4" w:rsidRDefault="00093FB4" w:rsidP="00F8681C">
      <w:pPr>
        <w:pStyle w:val="ListParagraph"/>
        <w:numPr>
          <w:ilvl w:val="0"/>
          <w:numId w:val="2"/>
        </w:numPr>
        <w:rPr>
          <w:sz w:val="28"/>
          <w:szCs w:val="28"/>
        </w:rPr>
      </w:pPr>
      <w:r>
        <w:rPr>
          <w:sz w:val="28"/>
          <w:szCs w:val="28"/>
        </w:rPr>
        <w:t>Hypochromia and microcytosis in different degrees</w:t>
      </w:r>
    </w:p>
    <w:p w14:paraId="74DFBF71" w14:textId="4D9EFC6A" w:rsidR="00093FB4" w:rsidRDefault="00093FB4" w:rsidP="00F8681C">
      <w:pPr>
        <w:pStyle w:val="ListParagraph"/>
        <w:numPr>
          <w:ilvl w:val="0"/>
          <w:numId w:val="2"/>
        </w:numPr>
        <w:rPr>
          <w:sz w:val="28"/>
          <w:szCs w:val="28"/>
        </w:rPr>
      </w:pPr>
      <w:r>
        <w:rPr>
          <w:sz w:val="28"/>
          <w:szCs w:val="28"/>
        </w:rPr>
        <w:t>All of the above</w:t>
      </w:r>
      <w:r w:rsidR="009661F2">
        <w:rPr>
          <w:sz w:val="28"/>
          <w:szCs w:val="28"/>
        </w:rPr>
        <w:tab/>
      </w:r>
      <w:r w:rsidR="009661F2">
        <w:rPr>
          <w:sz w:val="28"/>
          <w:szCs w:val="28"/>
        </w:rPr>
        <w:tab/>
      </w:r>
      <w:r w:rsidR="009661F2">
        <w:rPr>
          <w:sz w:val="28"/>
          <w:szCs w:val="28"/>
        </w:rPr>
        <w:tab/>
      </w:r>
      <w:r w:rsidR="009661F2">
        <w:rPr>
          <w:sz w:val="28"/>
          <w:szCs w:val="28"/>
        </w:rPr>
        <w:tab/>
      </w:r>
      <w:r w:rsidR="009661F2">
        <w:rPr>
          <w:sz w:val="28"/>
          <w:szCs w:val="28"/>
        </w:rPr>
        <w:tab/>
      </w:r>
      <w:r w:rsidR="009661F2">
        <w:rPr>
          <w:sz w:val="28"/>
          <w:szCs w:val="28"/>
        </w:rPr>
        <w:tab/>
      </w:r>
      <w:r w:rsidR="009661F2">
        <w:rPr>
          <w:sz w:val="28"/>
          <w:szCs w:val="28"/>
        </w:rPr>
        <w:tab/>
      </w:r>
      <w:r w:rsidR="009661F2">
        <w:rPr>
          <w:sz w:val="28"/>
          <w:szCs w:val="28"/>
        </w:rPr>
        <w:tab/>
        <w:t>F</w:t>
      </w:r>
      <w:r>
        <w:rPr>
          <w:sz w:val="28"/>
          <w:szCs w:val="28"/>
        </w:rPr>
        <w:br/>
      </w:r>
    </w:p>
    <w:p w14:paraId="70540CB8" w14:textId="73A4ACCC" w:rsidR="00093FB4" w:rsidRDefault="00093FB4" w:rsidP="00093FB4">
      <w:pPr>
        <w:rPr>
          <w:sz w:val="28"/>
          <w:szCs w:val="28"/>
        </w:rPr>
      </w:pPr>
      <w:r>
        <w:rPr>
          <w:sz w:val="28"/>
          <w:szCs w:val="28"/>
        </w:rPr>
        <w:t>Q</w:t>
      </w:r>
      <w:r w:rsidR="00A672FA">
        <w:rPr>
          <w:sz w:val="28"/>
          <w:szCs w:val="28"/>
        </w:rPr>
        <w:t>4</w:t>
      </w:r>
      <w:r>
        <w:rPr>
          <w:sz w:val="28"/>
          <w:szCs w:val="28"/>
        </w:rPr>
        <w:t>. The earliest evidence of iron deficiency is an increase in the RDW, followed by a fall in the Hb, RBC, Hct, MCH and the MCV</w:t>
      </w:r>
    </w:p>
    <w:p w14:paraId="1141467B" w14:textId="09BFA90B" w:rsidR="00093FB4" w:rsidRDefault="00093FB4" w:rsidP="00093FB4">
      <w:pPr>
        <w:pStyle w:val="ListParagraph"/>
        <w:numPr>
          <w:ilvl w:val="0"/>
          <w:numId w:val="3"/>
        </w:numPr>
        <w:rPr>
          <w:sz w:val="28"/>
          <w:szCs w:val="28"/>
        </w:rPr>
      </w:pPr>
      <w:r>
        <w:rPr>
          <w:sz w:val="28"/>
          <w:szCs w:val="28"/>
        </w:rPr>
        <w:t>True</w:t>
      </w:r>
      <w:r w:rsidR="009661F2">
        <w:rPr>
          <w:sz w:val="28"/>
          <w:szCs w:val="28"/>
        </w:rPr>
        <w:tab/>
      </w:r>
      <w:r w:rsidR="009661F2">
        <w:rPr>
          <w:sz w:val="28"/>
          <w:szCs w:val="28"/>
        </w:rPr>
        <w:tab/>
      </w:r>
      <w:r w:rsidR="009661F2">
        <w:rPr>
          <w:sz w:val="28"/>
          <w:szCs w:val="28"/>
        </w:rPr>
        <w:tab/>
      </w:r>
      <w:r w:rsidR="009661F2">
        <w:rPr>
          <w:sz w:val="28"/>
          <w:szCs w:val="28"/>
        </w:rPr>
        <w:tab/>
      </w:r>
      <w:r w:rsidR="009661F2">
        <w:rPr>
          <w:sz w:val="28"/>
          <w:szCs w:val="28"/>
        </w:rPr>
        <w:tab/>
      </w:r>
      <w:r w:rsidR="009661F2">
        <w:rPr>
          <w:sz w:val="28"/>
          <w:szCs w:val="28"/>
        </w:rPr>
        <w:tab/>
      </w:r>
      <w:r w:rsidR="009661F2">
        <w:rPr>
          <w:sz w:val="28"/>
          <w:szCs w:val="28"/>
        </w:rPr>
        <w:tab/>
      </w:r>
      <w:r w:rsidR="009661F2">
        <w:rPr>
          <w:sz w:val="28"/>
          <w:szCs w:val="28"/>
        </w:rPr>
        <w:tab/>
        <w:t>A</w:t>
      </w:r>
    </w:p>
    <w:p w14:paraId="5E2CD651" w14:textId="59A807D8" w:rsidR="00093FB4" w:rsidRPr="00093FB4" w:rsidRDefault="00093FB4" w:rsidP="00093FB4">
      <w:pPr>
        <w:pStyle w:val="ListParagraph"/>
        <w:numPr>
          <w:ilvl w:val="0"/>
          <w:numId w:val="3"/>
        </w:numPr>
        <w:rPr>
          <w:sz w:val="28"/>
          <w:szCs w:val="28"/>
        </w:rPr>
      </w:pPr>
      <w:r>
        <w:rPr>
          <w:sz w:val="28"/>
          <w:szCs w:val="28"/>
        </w:rPr>
        <w:t>False</w:t>
      </w:r>
    </w:p>
    <w:p w14:paraId="342048AB" w14:textId="5EB1D323" w:rsidR="00093FB4" w:rsidRDefault="00093FB4">
      <w:pPr>
        <w:rPr>
          <w:sz w:val="28"/>
          <w:szCs w:val="28"/>
        </w:rPr>
      </w:pPr>
      <w:r>
        <w:rPr>
          <w:sz w:val="28"/>
          <w:szCs w:val="28"/>
        </w:rPr>
        <w:t>Q</w:t>
      </w:r>
      <w:r w:rsidR="00A672FA">
        <w:rPr>
          <w:sz w:val="28"/>
          <w:szCs w:val="28"/>
        </w:rPr>
        <w:t>5</w:t>
      </w:r>
      <w:r>
        <w:rPr>
          <w:sz w:val="28"/>
          <w:szCs w:val="28"/>
        </w:rPr>
        <w:t xml:space="preserve">. Which </w:t>
      </w:r>
      <w:r w:rsidR="009661F2">
        <w:rPr>
          <w:sz w:val="28"/>
          <w:szCs w:val="28"/>
        </w:rPr>
        <w:t xml:space="preserve">red cell </w:t>
      </w:r>
      <w:r w:rsidR="00C33102">
        <w:rPr>
          <w:sz w:val="28"/>
          <w:szCs w:val="28"/>
        </w:rPr>
        <w:t>indices</w:t>
      </w:r>
      <w:r w:rsidR="009661F2">
        <w:rPr>
          <w:sz w:val="28"/>
          <w:szCs w:val="28"/>
        </w:rPr>
        <w:t xml:space="preserve"> is quoted as being the most sensitive indicator of iron deficiency?</w:t>
      </w:r>
    </w:p>
    <w:p w14:paraId="5F5BB944" w14:textId="200EAAE0" w:rsidR="009661F2" w:rsidRDefault="009661F2" w:rsidP="009661F2">
      <w:pPr>
        <w:pStyle w:val="ListParagraph"/>
        <w:numPr>
          <w:ilvl w:val="0"/>
          <w:numId w:val="4"/>
        </w:numPr>
        <w:rPr>
          <w:sz w:val="28"/>
          <w:szCs w:val="28"/>
        </w:rPr>
      </w:pPr>
      <w:r>
        <w:rPr>
          <w:sz w:val="28"/>
          <w:szCs w:val="28"/>
        </w:rPr>
        <w:t>Hb &lt; 100 g/L</w:t>
      </w:r>
    </w:p>
    <w:p w14:paraId="617FD054" w14:textId="13FE5BA6" w:rsidR="009661F2" w:rsidRDefault="009661F2" w:rsidP="009661F2">
      <w:pPr>
        <w:pStyle w:val="ListParagraph"/>
        <w:numPr>
          <w:ilvl w:val="0"/>
          <w:numId w:val="4"/>
        </w:numPr>
        <w:rPr>
          <w:sz w:val="28"/>
          <w:szCs w:val="28"/>
        </w:rPr>
      </w:pPr>
      <w:r>
        <w:rPr>
          <w:sz w:val="28"/>
          <w:szCs w:val="28"/>
        </w:rPr>
        <w:t xml:space="preserve">MCV &lt; 80 </w:t>
      </w:r>
      <w:proofErr w:type="spellStart"/>
      <w:r>
        <w:rPr>
          <w:sz w:val="28"/>
          <w:szCs w:val="28"/>
        </w:rPr>
        <w:t>fl</w:t>
      </w:r>
      <w:proofErr w:type="spellEnd"/>
    </w:p>
    <w:p w14:paraId="7A465B01" w14:textId="78CAFAC5" w:rsidR="009661F2" w:rsidRDefault="009661F2" w:rsidP="009661F2">
      <w:pPr>
        <w:pStyle w:val="ListParagraph"/>
        <w:numPr>
          <w:ilvl w:val="0"/>
          <w:numId w:val="4"/>
        </w:numPr>
        <w:rPr>
          <w:sz w:val="28"/>
          <w:szCs w:val="28"/>
        </w:rPr>
      </w:pPr>
      <w:r>
        <w:rPr>
          <w:sz w:val="28"/>
          <w:szCs w:val="28"/>
        </w:rPr>
        <w:t xml:space="preserve">MCH &lt;26pg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C</w:t>
      </w:r>
    </w:p>
    <w:p w14:paraId="3DFD832B" w14:textId="644A22EA" w:rsidR="009661F2" w:rsidRDefault="009661F2" w:rsidP="009661F2">
      <w:pPr>
        <w:pStyle w:val="ListParagraph"/>
        <w:numPr>
          <w:ilvl w:val="0"/>
          <w:numId w:val="4"/>
        </w:numPr>
        <w:rPr>
          <w:sz w:val="28"/>
          <w:szCs w:val="28"/>
        </w:rPr>
      </w:pPr>
      <w:r>
        <w:rPr>
          <w:sz w:val="28"/>
          <w:szCs w:val="28"/>
        </w:rPr>
        <w:t>MCHC &lt; 340</w:t>
      </w:r>
      <w:r w:rsidR="00A81548">
        <w:rPr>
          <w:sz w:val="28"/>
          <w:szCs w:val="28"/>
        </w:rPr>
        <w:t xml:space="preserve"> g/L</w:t>
      </w:r>
    </w:p>
    <w:p w14:paraId="6D2FBBF0" w14:textId="67464041" w:rsidR="009661F2" w:rsidRDefault="009661F2" w:rsidP="009661F2">
      <w:pPr>
        <w:pStyle w:val="ListParagraph"/>
        <w:numPr>
          <w:ilvl w:val="0"/>
          <w:numId w:val="4"/>
        </w:numPr>
        <w:rPr>
          <w:sz w:val="28"/>
          <w:szCs w:val="28"/>
        </w:rPr>
      </w:pPr>
      <w:r>
        <w:rPr>
          <w:sz w:val="28"/>
          <w:szCs w:val="28"/>
        </w:rPr>
        <w:t>RCC &lt; 3.5 x10/</w:t>
      </w:r>
      <w:r w:rsidRPr="009661F2">
        <w:rPr>
          <w:sz w:val="28"/>
          <w:szCs w:val="28"/>
          <w:vertAlign w:val="superscript"/>
        </w:rPr>
        <w:t>12</w:t>
      </w:r>
      <w:r>
        <w:rPr>
          <w:sz w:val="28"/>
          <w:szCs w:val="28"/>
        </w:rPr>
        <w:t xml:space="preserve"> per L</w:t>
      </w:r>
    </w:p>
    <w:p w14:paraId="0D1BDDF9" w14:textId="713D47B4" w:rsidR="009661F2" w:rsidRDefault="009661F2" w:rsidP="009661F2">
      <w:pPr>
        <w:rPr>
          <w:sz w:val="28"/>
          <w:szCs w:val="28"/>
        </w:rPr>
      </w:pPr>
      <w:r>
        <w:rPr>
          <w:sz w:val="28"/>
          <w:szCs w:val="28"/>
        </w:rPr>
        <w:lastRenderedPageBreak/>
        <w:t>Q</w:t>
      </w:r>
      <w:r w:rsidR="00A672FA">
        <w:rPr>
          <w:sz w:val="28"/>
          <w:szCs w:val="28"/>
        </w:rPr>
        <w:t>6</w:t>
      </w:r>
      <w:r>
        <w:rPr>
          <w:sz w:val="28"/>
          <w:szCs w:val="28"/>
        </w:rPr>
        <w:t xml:space="preserve">. Which of the following statements </w:t>
      </w:r>
      <w:r w:rsidR="00A81548">
        <w:rPr>
          <w:sz w:val="28"/>
          <w:szCs w:val="28"/>
        </w:rPr>
        <w:t>about patients</w:t>
      </w:r>
      <w:r>
        <w:rPr>
          <w:sz w:val="28"/>
          <w:szCs w:val="28"/>
        </w:rPr>
        <w:t xml:space="preserve"> with iron deficiency are true?</w:t>
      </w:r>
    </w:p>
    <w:p w14:paraId="2CCD73F1" w14:textId="6139652A" w:rsidR="009661F2" w:rsidRDefault="00772C85" w:rsidP="009661F2">
      <w:pPr>
        <w:pStyle w:val="ListParagraph"/>
        <w:numPr>
          <w:ilvl w:val="0"/>
          <w:numId w:val="5"/>
        </w:numPr>
        <w:rPr>
          <w:sz w:val="28"/>
          <w:szCs w:val="28"/>
        </w:rPr>
      </w:pPr>
      <w:r>
        <w:rPr>
          <w:sz w:val="28"/>
          <w:szCs w:val="28"/>
        </w:rPr>
        <w:t>Can have high and low platelet counts.</w:t>
      </w:r>
    </w:p>
    <w:p w14:paraId="71EAEC1F" w14:textId="6FFC2815" w:rsidR="00772C85" w:rsidRDefault="00772C85" w:rsidP="009661F2">
      <w:pPr>
        <w:pStyle w:val="ListParagraph"/>
        <w:numPr>
          <w:ilvl w:val="0"/>
          <w:numId w:val="5"/>
        </w:numPr>
        <w:rPr>
          <w:sz w:val="28"/>
          <w:szCs w:val="28"/>
        </w:rPr>
      </w:pPr>
      <w:r>
        <w:rPr>
          <w:sz w:val="28"/>
          <w:szCs w:val="28"/>
        </w:rPr>
        <w:t>Leucopenia and thrombocytopenia can be present</w:t>
      </w:r>
    </w:p>
    <w:p w14:paraId="379AAA76" w14:textId="0DFB78C5" w:rsidR="00772C85" w:rsidRDefault="00772C85" w:rsidP="009661F2">
      <w:pPr>
        <w:pStyle w:val="ListParagraph"/>
        <w:numPr>
          <w:ilvl w:val="0"/>
          <w:numId w:val="5"/>
        </w:numPr>
        <w:rPr>
          <w:sz w:val="28"/>
          <w:szCs w:val="28"/>
        </w:rPr>
      </w:pPr>
      <w:r>
        <w:rPr>
          <w:sz w:val="28"/>
          <w:szCs w:val="28"/>
        </w:rPr>
        <w:t>Hypersegmented neutrophils are sometimes present and are not necessarily indicative of coexisting B12/ folate deficiency</w:t>
      </w:r>
    </w:p>
    <w:p w14:paraId="30892D64" w14:textId="71E3F167" w:rsidR="00772C85" w:rsidRDefault="00772C85" w:rsidP="009661F2">
      <w:pPr>
        <w:pStyle w:val="ListParagraph"/>
        <w:numPr>
          <w:ilvl w:val="0"/>
          <w:numId w:val="5"/>
        </w:numPr>
        <w:rPr>
          <w:sz w:val="28"/>
          <w:szCs w:val="28"/>
        </w:rPr>
      </w:pPr>
      <w:r>
        <w:rPr>
          <w:sz w:val="28"/>
          <w:szCs w:val="28"/>
        </w:rPr>
        <w:t>An eosinophilia due to hookworm may suggest iron deficiency</w:t>
      </w:r>
    </w:p>
    <w:p w14:paraId="50B0E0D2" w14:textId="0DF7CB9A" w:rsidR="00772C85" w:rsidRDefault="00772C85" w:rsidP="009661F2">
      <w:pPr>
        <w:pStyle w:val="ListParagraph"/>
        <w:numPr>
          <w:ilvl w:val="0"/>
          <w:numId w:val="5"/>
        </w:numPr>
        <w:rPr>
          <w:sz w:val="28"/>
          <w:szCs w:val="28"/>
        </w:rPr>
      </w:pPr>
      <w:r>
        <w:rPr>
          <w:sz w:val="28"/>
          <w:szCs w:val="28"/>
        </w:rPr>
        <w:t>All of the above</w:t>
      </w:r>
    </w:p>
    <w:p w14:paraId="764A8A8A" w14:textId="67963B82" w:rsidR="00772C85" w:rsidRDefault="00772C85" w:rsidP="00772C85">
      <w:pPr>
        <w:rPr>
          <w:sz w:val="28"/>
          <w:szCs w:val="28"/>
        </w:rPr>
      </w:pPr>
      <w:r>
        <w:rPr>
          <w:sz w:val="28"/>
          <w:szCs w:val="28"/>
        </w:rPr>
        <w:t>Q</w:t>
      </w:r>
      <w:r w:rsidR="00C33102">
        <w:rPr>
          <w:sz w:val="28"/>
          <w:szCs w:val="28"/>
        </w:rPr>
        <w:t>7</w:t>
      </w:r>
      <w:r>
        <w:rPr>
          <w:sz w:val="28"/>
          <w:szCs w:val="28"/>
        </w:rPr>
        <w:t>. Functional iron deficiency (insufficient iron availability despite sufficient ferritin and storage iron in the BM) can be recognised by automated analyser measurements such as %</w:t>
      </w:r>
      <w:r w:rsidR="00E959DE">
        <w:rPr>
          <w:sz w:val="28"/>
          <w:szCs w:val="28"/>
        </w:rPr>
        <w:t xml:space="preserve"> </w:t>
      </w:r>
      <w:r>
        <w:rPr>
          <w:sz w:val="28"/>
          <w:szCs w:val="28"/>
        </w:rPr>
        <w:t xml:space="preserve">HRC, </w:t>
      </w:r>
      <w:proofErr w:type="spellStart"/>
      <w:r>
        <w:rPr>
          <w:sz w:val="28"/>
          <w:szCs w:val="28"/>
        </w:rPr>
        <w:t>CHr</w:t>
      </w:r>
      <w:proofErr w:type="spellEnd"/>
      <w:r>
        <w:rPr>
          <w:sz w:val="28"/>
          <w:szCs w:val="28"/>
        </w:rPr>
        <w:t>, Ret-H</w:t>
      </w:r>
      <w:r w:rsidR="00E959DE">
        <w:rPr>
          <w:sz w:val="28"/>
          <w:szCs w:val="28"/>
        </w:rPr>
        <w:t>e, %Hypo-He, LHD% at various levels.</w:t>
      </w:r>
    </w:p>
    <w:p w14:paraId="0F4DC0E4" w14:textId="621AF8F5" w:rsidR="00E959DE" w:rsidRDefault="00E959DE" w:rsidP="00E959DE">
      <w:pPr>
        <w:pStyle w:val="ListParagraph"/>
        <w:numPr>
          <w:ilvl w:val="0"/>
          <w:numId w:val="6"/>
        </w:numPr>
        <w:rPr>
          <w:sz w:val="28"/>
          <w:szCs w:val="28"/>
        </w:rPr>
      </w:pPr>
      <w:r>
        <w:rPr>
          <w:sz w:val="28"/>
          <w:szCs w:val="28"/>
        </w:rPr>
        <w:t>True</w:t>
      </w:r>
    </w:p>
    <w:p w14:paraId="3FCDB2BC" w14:textId="3431ADA8" w:rsidR="00E959DE" w:rsidRDefault="00E959DE" w:rsidP="00E959DE">
      <w:pPr>
        <w:pStyle w:val="ListParagraph"/>
        <w:numPr>
          <w:ilvl w:val="0"/>
          <w:numId w:val="6"/>
        </w:numPr>
        <w:rPr>
          <w:sz w:val="28"/>
          <w:szCs w:val="28"/>
        </w:rPr>
      </w:pPr>
      <w:r>
        <w:rPr>
          <w:sz w:val="28"/>
          <w:szCs w:val="28"/>
        </w:rPr>
        <w:t>False</w:t>
      </w:r>
    </w:p>
    <w:p w14:paraId="70DFE57D" w14:textId="0700A591" w:rsidR="00E959DE" w:rsidRDefault="00E959DE" w:rsidP="00E959DE">
      <w:pPr>
        <w:rPr>
          <w:sz w:val="28"/>
          <w:szCs w:val="28"/>
        </w:rPr>
      </w:pPr>
      <w:r>
        <w:rPr>
          <w:sz w:val="28"/>
          <w:szCs w:val="28"/>
        </w:rPr>
        <w:t>Q</w:t>
      </w:r>
      <w:r w:rsidR="00C33102">
        <w:rPr>
          <w:sz w:val="28"/>
          <w:szCs w:val="28"/>
        </w:rPr>
        <w:t>8</w:t>
      </w:r>
      <w:r>
        <w:rPr>
          <w:sz w:val="28"/>
          <w:szCs w:val="28"/>
        </w:rPr>
        <w:t xml:space="preserve">. What are the differential diagnoses for iron </w:t>
      </w:r>
      <w:r w:rsidR="00953112">
        <w:rPr>
          <w:sz w:val="28"/>
          <w:szCs w:val="28"/>
        </w:rPr>
        <w:t>deficiency?</w:t>
      </w:r>
    </w:p>
    <w:p w14:paraId="63E0FD0E" w14:textId="7D0C454A" w:rsidR="00E959DE" w:rsidRDefault="00E959DE" w:rsidP="00E959DE">
      <w:pPr>
        <w:pStyle w:val="ListParagraph"/>
        <w:numPr>
          <w:ilvl w:val="0"/>
          <w:numId w:val="7"/>
        </w:numPr>
        <w:rPr>
          <w:sz w:val="28"/>
          <w:szCs w:val="28"/>
        </w:rPr>
      </w:pPr>
      <w:r>
        <w:rPr>
          <w:sz w:val="28"/>
          <w:szCs w:val="28"/>
        </w:rPr>
        <w:t xml:space="preserve">Thalassemia trait, anaemia of chronic disease, </w:t>
      </w:r>
      <w:r w:rsidR="00A61B55">
        <w:rPr>
          <w:sz w:val="28"/>
          <w:szCs w:val="28"/>
        </w:rPr>
        <w:t>Sideroblastic anaemia</w:t>
      </w:r>
      <w:r w:rsidR="00A81548">
        <w:rPr>
          <w:sz w:val="28"/>
          <w:szCs w:val="28"/>
        </w:rPr>
        <w:t>, lead poisoning</w:t>
      </w:r>
      <w:r w:rsidR="00A61B55">
        <w:rPr>
          <w:sz w:val="28"/>
          <w:szCs w:val="28"/>
        </w:rPr>
        <w:tab/>
        <w:t>A</w:t>
      </w:r>
    </w:p>
    <w:p w14:paraId="536BBCF0" w14:textId="2D507D06" w:rsidR="00E959DE" w:rsidRDefault="00E959DE" w:rsidP="00E959DE">
      <w:pPr>
        <w:pStyle w:val="ListParagraph"/>
        <w:numPr>
          <w:ilvl w:val="0"/>
          <w:numId w:val="7"/>
        </w:numPr>
        <w:rPr>
          <w:sz w:val="28"/>
          <w:szCs w:val="28"/>
        </w:rPr>
      </w:pPr>
      <w:r>
        <w:rPr>
          <w:sz w:val="28"/>
          <w:szCs w:val="28"/>
        </w:rPr>
        <w:t xml:space="preserve">Thalassemia trait. Anaemia of chronic disease, Sickle cell </w:t>
      </w:r>
      <w:r w:rsidR="005957C0">
        <w:rPr>
          <w:sz w:val="28"/>
          <w:szCs w:val="28"/>
        </w:rPr>
        <w:t>disease</w:t>
      </w:r>
    </w:p>
    <w:p w14:paraId="450045B4" w14:textId="74B08ADF" w:rsidR="00E959DE" w:rsidRDefault="00E959DE" w:rsidP="00E959DE">
      <w:pPr>
        <w:pStyle w:val="ListParagraph"/>
        <w:numPr>
          <w:ilvl w:val="0"/>
          <w:numId w:val="7"/>
        </w:numPr>
        <w:rPr>
          <w:sz w:val="28"/>
          <w:szCs w:val="28"/>
        </w:rPr>
      </w:pPr>
      <w:r>
        <w:rPr>
          <w:sz w:val="28"/>
          <w:szCs w:val="28"/>
        </w:rPr>
        <w:t xml:space="preserve">Anaemia of chronic disease, B thalassemia major, </w:t>
      </w:r>
      <w:r w:rsidR="00A61B55">
        <w:rPr>
          <w:sz w:val="28"/>
          <w:szCs w:val="28"/>
        </w:rPr>
        <w:t>Alpha Thalassemia</w:t>
      </w:r>
      <w:r w:rsidR="00875CD1">
        <w:rPr>
          <w:sz w:val="28"/>
          <w:szCs w:val="28"/>
        </w:rPr>
        <w:t xml:space="preserve"> 3 gene deletion. </w:t>
      </w:r>
    </w:p>
    <w:p w14:paraId="2722E96B" w14:textId="0EFBBE2D" w:rsidR="00E959DE" w:rsidRDefault="00A61B55" w:rsidP="00E959DE">
      <w:pPr>
        <w:pStyle w:val="ListParagraph"/>
        <w:numPr>
          <w:ilvl w:val="0"/>
          <w:numId w:val="7"/>
        </w:numPr>
        <w:rPr>
          <w:sz w:val="28"/>
          <w:szCs w:val="28"/>
        </w:rPr>
      </w:pPr>
      <w:r>
        <w:rPr>
          <w:sz w:val="28"/>
          <w:szCs w:val="28"/>
        </w:rPr>
        <w:t xml:space="preserve">None of the above </w:t>
      </w:r>
    </w:p>
    <w:p w14:paraId="6ABB7905" w14:textId="25FC1B32" w:rsidR="00A61B55" w:rsidRDefault="00A61B55" w:rsidP="00A61B55">
      <w:pPr>
        <w:rPr>
          <w:sz w:val="28"/>
          <w:szCs w:val="28"/>
        </w:rPr>
      </w:pPr>
      <w:r>
        <w:rPr>
          <w:sz w:val="28"/>
          <w:szCs w:val="28"/>
        </w:rPr>
        <w:t>Q</w:t>
      </w:r>
      <w:r w:rsidR="00C33102">
        <w:rPr>
          <w:sz w:val="28"/>
          <w:szCs w:val="28"/>
        </w:rPr>
        <w:t>9</w:t>
      </w:r>
      <w:r>
        <w:rPr>
          <w:sz w:val="28"/>
          <w:szCs w:val="28"/>
        </w:rPr>
        <w:t>. The soluble transferrin receptor assay is helpful in determining if someone is iron deficient or have anaemia of chronic disease plus iron deficiency.</w:t>
      </w:r>
    </w:p>
    <w:p w14:paraId="482295AE" w14:textId="2B75A335" w:rsidR="00A61B55" w:rsidRDefault="00A61B55" w:rsidP="00A61B55">
      <w:pPr>
        <w:pStyle w:val="ListParagraph"/>
        <w:numPr>
          <w:ilvl w:val="0"/>
          <w:numId w:val="8"/>
        </w:numPr>
        <w:rPr>
          <w:sz w:val="28"/>
          <w:szCs w:val="28"/>
        </w:rPr>
      </w:pPr>
      <w:r>
        <w:rPr>
          <w:sz w:val="28"/>
          <w:szCs w:val="28"/>
        </w:rPr>
        <w:t xml:space="preserve">True </w:t>
      </w:r>
    </w:p>
    <w:p w14:paraId="166CA36E" w14:textId="7EF742B3" w:rsidR="00A61B55" w:rsidRDefault="00A61B55" w:rsidP="00A61B55">
      <w:pPr>
        <w:pStyle w:val="ListParagraph"/>
        <w:numPr>
          <w:ilvl w:val="0"/>
          <w:numId w:val="8"/>
        </w:numPr>
        <w:rPr>
          <w:sz w:val="28"/>
          <w:szCs w:val="28"/>
        </w:rPr>
      </w:pPr>
      <w:r>
        <w:rPr>
          <w:sz w:val="28"/>
          <w:szCs w:val="28"/>
        </w:rPr>
        <w:t>False</w:t>
      </w:r>
      <w:r>
        <w:rPr>
          <w:sz w:val="28"/>
          <w:szCs w:val="28"/>
        </w:rPr>
        <w:tab/>
      </w:r>
      <w:r>
        <w:rPr>
          <w:sz w:val="28"/>
          <w:szCs w:val="28"/>
        </w:rPr>
        <w:tab/>
        <w:t>B</w:t>
      </w:r>
    </w:p>
    <w:p w14:paraId="6E7752A8" w14:textId="146BAD80" w:rsidR="00A61B55" w:rsidRDefault="00C33102" w:rsidP="00A61B55">
      <w:pPr>
        <w:rPr>
          <w:sz w:val="28"/>
          <w:szCs w:val="28"/>
        </w:rPr>
      </w:pPr>
      <w:r>
        <w:rPr>
          <w:sz w:val="28"/>
          <w:szCs w:val="28"/>
        </w:rPr>
        <w:t>10</w:t>
      </w:r>
      <w:r w:rsidR="00A61B55">
        <w:rPr>
          <w:sz w:val="28"/>
          <w:szCs w:val="28"/>
        </w:rPr>
        <w:t xml:space="preserve">. In complicated cases the definitive test for iron deficiency is the demonstration of absent bone marrow stores. </w:t>
      </w:r>
    </w:p>
    <w:p w14:paraId="7E65F77F" w14:textId="5FE33AA2" w:rsidR="00A61B55" w:rsidRDefault="00A61B55" w:rsidP="00A61B55">
      <w:pPr>
        <w:pStyle w:val="ListParagraph"/>
        <w:numPr>
          <w:ilvl w:val="0"/>
          <w:numId w:val="9"/>
        </w:numPr>
        <w:rPr>
          <w:sz w:val="28"/>
          <w:szCs w:val="28"/>
        </w:rPr>
      </w:pPr>
      <w:r>
        <w:rPr>
          <w:sz w:val="28"/>
          <w:szCs w:val="28"/>
        </w:rPr>
        <w:t>True</w:t>
      </w:r>
      <w:r>
        <w:rPr>
          <w:sz w:val="28"/>
          <w:szCs w:val="28"/>
        </w:rPr>
        <w:tab/>
      </w:r>
      <w:r>
        <w:rPr>
          <w:sz w:val="28"/>
          <w:szCs w:val="28"/>
        </w:rPr>
        <w:tab/>
      </w:r>
      <w:r>
        <w:rPr>
          <w:sz w:val="28"/>
          <w:szCs w:val="28"/>
        </w:rPr>
        <w:tab/>
        <w:t>A</w:t>
      </w:r>
    </w:p>
    <w:p w14:paraId="3CA21D70" w14:textId="57E25660" w:rsidR="00A61B55" w:rsidRDefault="00A61B55" w:rsidP="00A61B55">
      <w:pPr>
        <w:pStyle w:val="ListParagraph"/>
        <w:numPr>
          <w:ilvl w:val="0"/>
          <w:numId w:val="9"/>
        </w:numPr>
        <w:rPr>
          <w:sz w:val="28"/>
          <w:szCs w:val="28"/>
        </w:rPr>
      </w:pPr>
      <w:r>
        <w:rPr>
          <w:sz w:val="28"/>
          <w:szCs w:val="28"/>
        </w:rPr>
        <w:t xml:space="preserve">False </w:t>
      </w:r>
    </w:p>
    <w:p w14:paraId="21187E6D" w14:textId="586F41D0" w:rsidR="001B140D" w:rsidRDefault="001B140D" w:rsidP="001B140D">
      <w:pPr>
        <w:rPr>
          <w:sz w:val="28"/>
          <w:szCs w:val="28"/>
        </w:rPr>
      </w:pPr>
      <w:r>
        <w:rPr>
          <w:sz w:val="28"/>
          <w:szCs w:val="28"/>
        </w:rPr>
        <w:t>Q</w:t>
      </w:r>
      <w:r w:rsidR="001E3B1C">
        <w:rPr>
          <w:sz w:val="28"/>
          <w:szCs w:val="28"/>
        </w:rPr>
        <w:t>1</w:t>
      </w:r>
      <w:r w:rsidR="00C33102">
        <w:rPr>
          <w:sz w:val="28"/>
          <w:szCs w:val="28"/>
        </w:rPr>
        <w:t>1</w:t>
      </w:r>
      <w:r>
        <w:rPr>
          <w:sz w:val="28"/>
          <w:szCs w:val="28"/>
        </w:rPr>
        <w:t xml:space="preserve">. </w:t>
      </w:r>
      <w:r w:rsidR="003E1D57">
        <w:rPr>
          <w:sz w:val="28"/>
          <w:szCs w:val="28"/>
        </w:rPr>
        <w:t>Which of the following statements are true in a</w:t>
      </w:r>
      <w:r>
        <w:rPr>
          <w:sz w:val="28"/>
          <w:szCs w:val="28"/>
        </w:rPr>
        <w:t>naemia of chronic disease</w:t>
      </w:r>
      <w:r w:rsidR="003E1D57">
        <w:rPr>
          <w:sz w:val="28"/>
          <w:szCs w:val="28"/>
        </w:rPr>
        <w:t>?</w:t>
      </w:r>
    </w:p>
    <w:p w14:paraId="60BD5C0D" w14:textId="0138B0A0" w:rsidR="001B140D" w:rsidRDefault="001B140D" w:rsidP="001B140D">
      <w:pPr>
        <w:pStyle w:val="ListParagraph"/>
        <w:numPr>
          <w:ilvl w:val="0"/>
          <w:numId w:val="10"/>
        </w:numPr>
        <w:rPr>
          <w:sz w:val="28"/>
          <w:szCs w:val="28"/>
        </w:rPr>
      </w:pPr>
      <w:r>
        <w:rPr>
          <w:sz w:val="28"/>
          <w:szCs w:val="28"/>
        </w:rPr>
        <w:t>Due to chronic infection or inflammation</w:t>
      </w:r>
    </w:p>
    <w:p w14:paraId="76DC986D" w14:textId="1253EC76" w:rsidR="001B140D" w:rsidRDefault="003E1D57" w:rsidP="001B140D">
      <w:pPr>
        <w:pStyle w:val="ListParagraph"/>
        <w:numPr>
          <w:ilvl w:val="0"/>
          <w:numId w:val="10"/>
        </w:numPr>
        <w:rPr>
          <w:sz w:val="28"/>
          <w:szCs w:val="28"/>
        </w:rPr>
      </w:pPr>
      <w:r>
        <w:rPr>
          <w:sz w:val="28"/>
          <w:szCs w:val="28"/>
        </w:rPr>
        <w:t>Due to Malignant</w:t>
      </w:r>
      <w:r w:rsidR="001B140D">
        <w:rPr>
          <w:sz w:val="28"/>
          <w:szCs w:val="28"/>
        </w:rPr>
        <w:t xml:space="preserve"> dis</w:t>
      </w:r>
      <w:r>
        <w:rPr>
          <w:sz w:val="28"/>
          <w:szCs w:val="28"/>
        </w:rPr>
        <w:t>ease</w:t>
      </w:r>
    </w:p>
    <w:p w14:paraId="1E8AB157" w14:textId="38A33173" w:rsidR="003E1D57" w:rsidRDefault="003E1D57" w:rsidP="001B140D">
      <w:pPr>
        <w:pStyle w:val="ListParagraph"/>
        <w:numPr>
          <w:ilvl w:val="0"/>
          <w:numId w:val="10"/>
        </w:numPr>
        <w:rPr>
          <w:sz w:val="28"/>
          <w:szCs w:val="28"/>
        </w:rPr>
      </w:pPr>
      <w:r>
        <w:rPr>
          <w:sz w:val="28"/>
          <w:szCs w:val="28"/>
        </w:rPr>
        <w:t>Has normal or reduced soluble transferrin receptors</w:t>
      </w:r>
    </w:p>
    <w:p w14:paraId="67ACE6A9" w14:textId="2854252A" w:rsidR="003E1D57" w:rsidRDefault="003E1D57" w:rsidP="001B140D">
      <w:pPr>
        <w:pStyle w:val="ListParagraph"/>
        <w:numPr>
          <w:ilvl w:val="0"/>
          <w:numId w:val="10"/>
        </w:numPr>
        <w:rPr>
          <w:sz w:val="28"/>
          <w:szCs w:val="28"/>
        </w:rPr>
      </w:pPr>
      <w:r>
        <w:rPr>
          <w:sz w:val="28"/>
          <w:szCs w:val="28"/>
        </w:rPr>
        <w:lastRenderedPageBreak/>
        <w:t>Has shortening of red cell survival</w:t>
      </w:r>
    </w:p>
    <w:p w14:paraId="3F228371" w14:textId="0F42FD0F" w:rsidR="003E1D57" w:rsidRDefault="007E4B22" w:rsidP="001B140D">
      <w:pPr>
        <w:pStyle w:val="ListParagraph"/>
        <w:numPr>
          <w:ilvl w:val="0"/>
          <w:numId w:val="10"/>
        </w:numPr>
        <w:rPr>
          <w:sz w:val="28"/>
          <w:szCs w:val="28"/>
        </w:rPr>
      </w:pPr>
      <w:r>
        <w:rPr>
          <w:sz w:val="28"/>
          <w:szCs w:val="28"/>
        </w:rPr>
        <w:t>Increased rouleaux, background staining and a raised CRP maybe a morphological feature.</w:t>
      </w:r>
    </w:p>
    <w:p w14:paraId="316C4F28" w14:textId="40740C69" w:rsidR="003E1D57" w:rsidRDefault="003E1D57" w:rsidP="001B140D">
      <w:pPr>
        <w:pStyle w:val="ListParagraph"/>
        <w:numPr>
          <w:ilvl w:val="0"/>
          <w:numId w:val="10"/>
        </w:numPr>
        <w:rPr>
          <w:sz w:val="28"/>
          <w:szCs w:val="28"/>
        </w:rPr>
      </w:pPr>
      <w:r>
        <w:rPr>
          <w:sz w:val="28"/>
          <w:szCs w:val="28"/>
        </w:rPr>
        <w:t>All of the above</w:t>
      </w:r>
      <w:r>
        <w:rPr>
          <w:sz w:val="28"/>
          <w:szCs w:val="28"/>
        </w:rPr>
        <w:tab/>
      </w:r>
      <w:r>
        <w:rPr>
          <w:sz w:val="28"/>
          <w:szCs w:val="28"/>
        </w:rPr>
        <w:tab/>
      </w:r>
      <w:r>
        <w:rPr>
          <w:sz w:val="28"/>
          <w:szCs w:val="28"/>
        </w:rPr>
        <w:tab/>
      </w:r>
      <w:r w:rsidR="007E4B22">
        <w:rPr>
          <w:sz w:val="28"/>
          <w:szCs w:val="28"/>
        </w:rPr>
        <w:t>F</w:t>
      </w:r>
    </w:p>
    <w:p w14:paraId="6B70AC93" w14:textId="7D77DC53" w:rsidR="00A61B55" w:rsidRDefault="003E1D57" w:rsidP="00A61B55">
      <w:pPr>
        <w:rPr>
          <w:sz w:val="28"/>
          <w:szCs w:val="28"/>
        </w:rPr>
      </w:pPr>
      <w:r>
        <w:rPr>
          <w:sz w:val="28"/>
          <w:szCs w:val="28"/>
        </w:rPr>
        <w:t>Q1</w:t>
      </w:r>
      <w:r w:rsidR="001A4462">
        <w:rPr>
          <w:sz w:val="28"/>
          <w:szCs w:val="28"/>
        </w:rPr>
        <w:t>2</w:t>
      </w:r>
      <w:r>
        <w:rPr>
          <w:sz w:val="28"/>
          <w:szCs w:val="28"/>
        </w:rPr>
        <w:t xml:space="preserve">. </w:t>
      </w:r>
      <w:r w:rsidR="007E4B22">
        <w:rPr>
          <w:sz w:val="28"/>
          <w:szCs w:val="28"/>
        </w:rPr>
        <w:t>Which of the following features can be seen in anaemia of chronic disease?</w:t>
      </w:r>
    </w:p>
    <w:p w14:paraId="0EE81EA1" w14:textId="7DA25197" w:rsidR="007E4B22" w:rsidRDefault="007E4B22" w:rsidP="007E4B22">
      <w:pPr>
        <w:pStyle w:val="ListParagraph"/>
        <w:numPr>
          <w:ilvl w:val="0"/>
          <w:numId w:val="11"/>
        </w:numPr>
        <w:rPr>
          <w:sz w:val="28"/>
          <w:szCs w:val="28"/>
        </w:rPr>
      </w:pPr>
      <w:r>
        <w:rPr>
          <w:sz w:val="28"/>
          <w:szCs w:val="28"/>
        </w:rPr>
        <w:t>Neutrophilia. Thrombocytosis and increased rouleaux.</w:t>
      </w:r>
    </w:p>
    <w:p w14:paraId="1EC31274" w14:textId="16A38004" w:rsidR="007E4B22" w:rsidRDefault="007E4B22" w:rsidP="007E4B22">
      <w:pPr>
        <w:pStyle w:val="ListParagraph"/>
        <w:numPr>
          <w:ilvl w:val="0"/>
          <w:numId w:val="11"/>
        </w:numPr>
        <w:rPr>
          <w:sz w:val="28"/>
          <w:szCs w:val="28"/>
        </w:rPr>
      </w:pPr>
      <w:r>
        <w:rPr>
          <w:sz w:val="28"/>
          <w:szCs w:val="28"/>
        </w:rPr>
        <w:t>Pencil cells/ elongated/elliptocytes, target cells, basophilic stippling.</w:t>
      </w:r>
    </w:p>
    <w:p w14:paraId="1972E68F" w14:textId="662A054D" w:rsidR="007E4B22" w:rsidRDefault="007E4B22" w:rsidP="007E4B22">
      <w:pPr>
        <w:pStyle w:val="ListParagraph"/>
        <w:numPr>
          <w:ilvl w:val="0"/>
          <w:numId w:val="11"/>
        </w:numPr>
        <w:rPr>
          <w:sz w:val="28"/>
          <w:szCs w:val="28"/>
        </w:rPr>
      </w:pPr>
      <w:r>
        <w:rPr>
          <w:sz w:val="28"/>
          <w:szCs w:val="28"/>
        </w:rPr>
        <w:t>Hypochromia and microcytosis.</w:t>
      </w:r>
    </w:p>
    <w:p w14:paraId="751A5A0C" w14:textId="31FE5BAC" w:rsidR="007E4B22" w:rsidRDefault="007E4B22" w:rsidP="007E4B22">
      <w:pPr>
        <w:pStyle w:val="ListParagraph"/>
        <w:numPr>
          <w:ilvl w:val="0"/>
          <w:numId w:val="11"/>
        </w:numPr>
        <w:rPr>
          <w:sz w:val="28"/>
          <w:szCs w:val="28"/>
        </w:rPr>
      </w:pPr>
      <w:r>
        <w:rPr>
          <w:sz w:val="28"/>
          <w:szCs w:val="28"/>
        </w:rPr>
        <w:t>None of the above</w:t>
      </w:r>
    </w:p>
    <w:p w14:paraId="060F97E0" w14:textId="7F53F8BE" w:rsidR="007E4B22" w:rsidRDefault="007E4B22" w:rsidP="007E4B22">
      <w:pPr>
        <w:pStyle w:val="ListParagraph"/>
        <w:numPr>
          <w:ilvl w:val="0"/>
          <w:numId w:val="11"/>
        </w:numPr>
        <w:rPr>
          <w:sz w:val="28"/>
          <w:szCs w:val="28"/>
        </w:rPr>
      </w:pPr>
      <w:r>
        <w:rPr>
          <w:sz w:val="28"/>
          <w:szCs w:val="28"/>
        </w:rPr>
        <w:t>A,</w:t>
      </w:r>
      <w:r w:rsidR="001A4462">
        <w:rPr>
          <w:sz w:val="28"/>
          <w:szCs w:val="28"/>
        </w:rPr>
        <w:t xml:space="preserve"> </w:t>
      </w:r>
      <w:r>
        <w:rPr>
          <w:sz w:val="28"/>
          <w:szCs w:val="28"/>
        </w:rPr>
        <w:t>B and C</w:t>
      </w:r>
    </w:p>
    <w:p w14:paraId="61DF169F" w14:textId="5C5239E5" w:rsidR="0083384C" w:rsidRDefault="0083384C" w:rsidP="0083384C">
      <w:pPr>
        <w:rPr>
          <w:rFonts w:cstheme="minorHAnsi"/>
          <w:sz w:val="28"/>
          <w:szCs w:val="28"/>
        </w:rPr>
      </w:pPr>
      <w:r>
        <w:rPr>
          <w:sz w:val="28"/>
          <w:szCs w:val="28"/>
        </w:rPr>
        <w:t>Q1</w:t>
      </w:r>
      <w:r w:rsidR="001A4462">
        <w:rPr>
          <w:sz w:val="28"/>
          <w:szCs w:val="28"/>
        </w:rPr>
        <w:t>3</w:t>
      </w:r>
      <w:r>
        <w:rPr>
          <w:sz w:val="28"/>
          <w:szCs w:val="28"/>
        </w:rPr>
        <w:t xml:space="preserve">. Further tests which help to diagnose anaemia of chronic disease include ESR, CRP. serum albumin concentration, fibrinogen, </w:t>
      </w:r>
      <w:r>
        <w:rPr>
          <w:rFonts w:cstheme="minorHAnsi"/>
          <w:sz w:val="28"/>
          <w:szCs w:val="28"/>
        </w:rPr>
        <w:t>α macroglobulin and γ globulins.</w:t>
      </w:r>
    </w:p>
    <w:p w14:paraId="53C696AB" w14:textId="135F9BDB" w:rsidR="0083384C" w:rsidRDefault="0083384C" w:rsidP="0083384C">
      <w:pPr>
        <w:pStyle w:val="ListParagraph"/>
        <w:numPr>
          <w:ilvl w:val="0"/>
          <w:numId w:val="12"/>
        </w:numPr>
        <w:rPr>
          <w:sz w:val="28"/>
          <w:szCs w:val="28"/>
        </w:rPr>
      </w:pPr>
      <w:r>
        <w:rPr>
          <w:sz w:val="28"/>
          <w:szCs w:val="28"/>
        </w:rPr>
        <w:t>True</w:t>
      </w:r>
      <w:r w:rsidR="00FA4DAF">
        <w:rPr>
          <w:sz w:val="28"/>
          <w:szCs w:val="28"/>
        </w:rPr>
        <w:tab/>
      </w:r>
      <w:r w:rsidR="00FA4DAF">
        <w:rPr>
          <w:sz w:val="28"/>
          <w:szCs w:val="28"/>
        </w:rPr>
        <w:tab/>
        <w:t>T</w:t>
      </w:r>
    </w:p>
    <w:p w14:paraId="30337D14" w14:textId="55EAE771" w:rsidR="0083384C" w:rsidRDefault="0083384C" w:rsidP="0083384C">
      <w:pPr>
        <w:pStyle w:val="ListParagraph"/>
        <w:numPr>
          <w:ilvl w:val="0"/>
          <w:numId w:val="12"/>
        </w:numPr>
        <w:rPr>
          <w:sz w:val="28"/>
          <w:szCs w:val="28"/>
        </w:rPr>
      </w:pPr>
      <w:r>
        <w:rPr>
          <w:sz w:val="28"/>
          <w:szCs w:val="28"/>
        </w:rPr>
        <w:t>False</w:t>
      </w:r>
    </w:p>
    <w:p w14:paraId="2FBDAD73" w14:textId="5E63D67F" w:rsidR="00FA4DAF" w:rsidRDefault="00FA4DAF" w:rsidP="00FA4DAF">
      <w:pPr>
        <w:rPr>
          <w:sz w:val="28"/>
          <w:szCs w:val="28"/>
        </w:rPr>
      </w:pPr>
      <w:r>
        <w:rPr>
          <w:sz w:val="28"/>
          <w:szCs w:val="28"/>
        </w:rPr>
        <w:t>Q1</w:t>
      </w:r>
      <w:r w:rsidR="001A4462">
        <w:rPr>
          <w:sz w:val="28"/>
          <w:szCs w:val="28"/>
        </w:rPr>
        <w:t>4</w:t>
      </w:r>
      <w:r>
        <w:rPr>
          <w:sz w:val="28"/>
          <w:szCs w:val="28"/>
        </w:rPr>
        <w:t xml:space="preserve"> Congenital sideroblastic anaemia</w:t>
      </w:r>
      <w:r w:rsidR="002C42DD">
        <w:rPr>
          <w:sz w:val="28"/>
          <w:szCs w:val="28"/>
        </w:rPr>
        <w:t xml:space="preserve"> </w:t>
      </w:r>
      <w:r w:rsidR="002C42DD" w:rsidRPr="002C42DD">
        <w:rPr>
          <w:sz w:val="28"/>
          <w:szCs w:val="28"/>
          <w:highlight w:val="yellow"/>
        </w:rPr>
        <w:t>may</w:t>
      </w:r>
      <w:r w:rsidR="002C42DD">
        <w:rPr>
          <w:sz w:val="28"/>
          <w:szCs w:val="28"/>
        </w:rPr>
        <w:t xml:space="preserve"> show the following features.</w:t>
      </w:r>
    </w:p>
    <w:p w14:paraId="486FB94B" w14:textId="4FB5A657" w:rsidR="002C42DD" w:rsidRDefault="002C42DD" w:rsidP="002C42DD">
      <w:pPr>
        <w:pStyle w:val="ListParagraph"/>
        <w:numPr>
          <w:ilvl w:val="0"/>
          <w:numId w:val="13"/>
        </w:numPr>
        <w:rPr>
          <w:sz w:val="28"/>
          <w:szCs w:val="28"/>
        </w:rPr>
      </w:pPr>
      <w:r>
        <w:rPr>
          <w:sz w:val="28"/>
          <w:szCs w:val="28"/>
        </w:rPr>
        <w:t>A dimorphic picture</w:t>
      </w:r>
    </w:p>
    <w:p w14:paraId="3E237E97" w14:textId="611144B0" w:rsidR="002C42DD" w:rsidRDefault="002C42DD" w:rsidP="002C42DD">
      <w:pPr>
        <w:pStyle w:val="ListParagraph"/>
        <w:numPr>
          <w:ilvl w:val="0"/>
          <w:numId w:val="13"/>
        </w:numPr>
        <w:rPr>
          <w:sz w:val="28"/>
          <w:szCs w:val="28"/>
        </w:rPr>
      </w:pPr>
      <w:r>
        <w:rPr>
          <w:sz w:val="28"/>
          <w:szCs w:val="28"/>
        </w:rPr>
        <w:t xml:space="preserve">Uniform microcytosis and </w:t>
      </w:r>
      <w:r w:rsidR="0052073B">
        <w:rPr>
          <w:sz w:val="28"/>
          <w:szCs w:val="28"/>
        </w:rPr>
        <w:t>hypochromia</w:t>
      </w:r>
      <w:r>
        <w:rPr>
          <w:sz w:val="28"/>
          <w:szCs w:val="28"/>
        </w:rPr>
        <w:t>.</w:t>
      </w:r>
    </w:p>
    <w:p w14:paraId="68FA6216" w14:textId="7E2236A0" w:rsidR="002C42DD" w:rsidRDefault="002C42DD" w:rsidP="002C42DD">
      <w:pPr>
        <w:pStyle w:val="ListParagraph"/>
        <w:numPr>
          <w:ilvl w:val="0"/>
          <w:numId w:val="13"/>
        </w:numPr>
        <w:rPr>
          <w:sz w:val="28"/>
          <w:szCs w:val="28"/>
        </w:rPr>
      </w:pPr>
      <w:r>
        <w:rPr>
          <w:sz w:val="28"/>
          <w:szCs w:val="28"/>
        </w:rPr>
        <w:t>Target cells, basophilic stippling, pappenheimer bodies.</w:t>
      </w:r>
    </w:p>
    <w:p w14:paraId="0196824D" w14:textId="0434CCF7" w:rsidR="002C42DD" w:rsidRDefault="002C42DD" w:rsidP="002C42DD">
      <w:pPr>
        <w:pStyle w:val="ListParagraph"/>
        <w:numPr>
          <w:ilvl w:val="0"/>
          <w:numId w:val="13"/>
        </w:numPr>
        <w:rPr>
          <w:sz w:val="28"/>
          <w:szCs w:val="28"/>
        </w:rPr>
      </w:pPr>
      <w:r>
        <w:rPr>
          <w:sz w:val="28"/>
          <w:szCs w:val="28"/>
        </w:rPr>
        <w:t>Nucleated red cells, leucopenia, thrombocytopenia.</w:t>
      </w:r>
    </w:p>
    <w:p w14:paraId="36A71351" w14:textId="1CB0FE74" w:rsidR="002C42DD" w:rsidRDefault="0052073B" w:rsidP="002C42DD">
      <w:pPr>
        <w:pStyle w:val="ListParagraph"/>
        <w:numPr>
          <w:ilvl w:val="0"/>
          <w:numId w:val="13"/>
        </w:numPr>
        <w:rPr>
          <w:sz w:val="28"/>
          <w:szCs w:val="28"/>
        </w:rPr>
      </w:pPr>
      <w:r>
        <w:rPr>
          <w:sz w:val="28"/>
          <w:szCs w:val="28"/>
        </w:rPr>
        <w:t>All of the above</w:t>
      </w:r>
    </w:p>
    <w:p w14:paraId="124A55DD" w14:textId="30E67972" w:rsidR="00C86F64" w:rsidRDefault="00621A84" w:rsidP="00621A84">
      <w:pPr>
        <w:rPr>
          <w:sz w:val="28"/>
          <w:szCs w:val="28"/>
        </w:rPr>
      </w:pPr>
      <w:r>
        <w:rPr>
          <w:sz w:val="28"/>
          <w:szCs w:val="28"/>
        </w:rPr>
        <w:t>Q1</w:t>
      </w:r>
      <w:r w:rsidR="001A4462">
        <w:rPr>
          <w:sz w:val="28"/>
          <w:szCs w:val="28"/>
        </w:rPr>
        <w:t>5</w:t>
      </w:r>
      <w:r>
        <w:rPr>
          <w:sz w:val="28"/>
          <w:szCs w:val="28"/>
        </w:rPr>
        <w:t xml:space="preserve">. Acquired sideroblastic anaemia is usually characterised by </w:t>
      </w:r>
      <w:r w:rsidR="00C86F64">
        <w:rPr>
          <w:sz w:val="28"/>
          <w:szCs w:val="28"/>
        </w:rPr>
        <w:t>predominantly normocytic or macrocytic cells with only a small population of hypochromic microcytic cells.</w:t>
      </w:r>
    </w:p>
    <w:p w14:paraId="680D3D87" w14:textId="6E5EA804" w:rsidR="00C86F64" w:rsidRDefault="00C86F64" w:rsidP="00C86F64">
      <w:pPr>
        <w:pStyle w:val="ListParagraph"/>
        <w:numPr>
          <w:ilvl w:val="0"/>
          <w:numId w:val="14"/>
        </w:numPr>
        <w:rPr>
          <w:sz w:val="28"/>
          <w:szCs w:val="28"/>
        </w:rPr>
      </w:pPr>
      <w:r>
        <w:rPr>
          <w:sz w:val="28"/>
          <w:szCs w:val="28"/>
        </w:rPr>
        <w:t>True</w:t>
      </w:r>
      <w:r>
        <w:rPr>
          <w:sz w:val="28"/>
          <w:szCs w:val="28"/>
        </w:rPr>
        <w:tab/>
      </w:r>
      <w:r>
        <w:rPr>
          <w:sz w:val="28"/>
          <w:szCs w:val="28"/>
        </w:rPr>
        <w:tab/>
      </w:r>
      <w:r>
        <w:rPr>
          <w:sz w:val="28"/>
          <w:szCs w:val="28"/>
        </w:rPr>
        <w:tab/>
        <w:t>A</w:t>
      </w:r>
    </w:p>
    <w:p w14:paraId="17636095" w14:textId="62A03EA0" w:rsidR="00C86F64" w:rsidRDefault="00C86F64" w:rsidP="00C86F64">
      <w:pPr>
        <w:pStyle w:val="ListParagraph"/>
        <w:numPr>
          <w:ilvl w:val="0"/>
          <w:numId w:val="14"/>
        </w:numPr>
        <w:rPr>
          <w:sz w:val="28"/>
          <w:szCs w:val="28"/>
        </w:rPr>
      </w:pPr>
      <w:r>
        <w:rPr>
          <w:sz w:val="28"/>
          <w:szCs w:val="28"/>
        </w:rPr>
        <w:t>False</w:t>
      </w:r>
    </w:p>
    <w:p w14:paraId="388F777D" w14:textId="365EE9F4" w:rsidR="00C86F64" w:rsidRDefault="00C86F64" w:rsidP="00C86F64">
      <w:pPr>
        <w:rPr>
          <w:sz w:val="28"/>
          <w:szCs w:val="28"/>
        </w:rPr>
      </w:pPr>
      <w:r>
        <w:rPr>
          <w:sz w:val="28"/>
          <w:szCs w:val="28"/>
        </w:rPr>
        <w:t>Q1</w:t>
      </w:r>
      <w:r w:rsidR="001A4462">
        <w:rPr>
          <w:sz w:val="28"/>
          <w:szCs w:val="28"/>
        </w:rPr>
        <w:t>6</w:t>
      </w:r>
      <w:r>
        <w:rPr>
          <w:sz w:val="28"/>
          <w:szCs w:val="28"/>
        </w:rPr>
        <w:t xml:space="preserve">. </w:t>
      </w:r>
      <w:r w:rsidR="004F319E">
        <w:rPr>
          <w:sz w:val="28"/>
          <w:szCs w:val="28"/>
        </w:rPr>
        <w:t>Lead poisoning morphologically can be microcytic, hypochromic or normocytic, normochromic with some polychromasia. Coarse basophilic stippling is often prominent.</w:t>
      </w:r>
      <w:r w:rsidR="00CB1233">
        <w:rPr>
          <w:sz w:val="28"/>
          <w:szCs w:val="28"/>
        </w:rPr>
        <w:t xml:space="preserve"> Lead poisoning and iron deficiency often coexist.</w:t>
      </w:r>
    </w:p>
    <w:p w14:paraId="59526917" w14:textId="24D7DEC2" w:rsidR="004F319E" w:rsidRDefault="004F319E" w:rsidP="004F319E">
      <w:pPr>
        <w:pStyle w:val="ListParagraph"/>
        <w:numPr>
          <w:ilvl w:val="0"/>
          <w:numId w:val="15"/>
        </w:numPr>
        <w:rPr>
          <w:sz w:val="28"/>
          <w:szCs w:val="28"/>
        </w:rPr>
      </w:pPr>
      <w:r>
        <w:rPr>
          <w:sz w:val="28"/>
          <w:szCs w:val="28"/>
        </w:rPr>
        <w:t>True</w:t>
      </w:r>
      <w:r>
        <w:rPr>
          <w:sz w:val="28"/>
          <w:szCs w:val="28"/>
        </w:rPr>
        <w:tab/>
      </w:r>
      <w:r>
        <w:rPr>
          <w:sz w:val="28"/>
          <w:szCs w:val="28"/>
        </w:rPr>
        <w:tab/>
        <w:t>A</w:t>
      </w:r>
    </w:p>
    <w:p w14:paraId="14B93D7A" w14:textId="01D0CAB4" w:rsidR="004F319E" w:rsidRDefault="004F319E" w:rsidP="004F319E">
      <w:pPr>
        <w:pStyle w:val="ListParagraph"/>
        <w:numPr>
          <w:ilvl w:val="0"/>
          <w:numId w:val="15"/>
        </w:numPr>
        <w:rPr>
          <w:sz w:val="28"/>
          <w:szCs w:val="28"/>
        </w:rPr>
      </w:pPr>
      <w:r>
        <w:rPr>
          <w:sz w:val="28"/>
          <w:szCs w:val="28"/>
        </w:rPr>
        <w:t>False</w:t>
      </w:r>
    </w:p>
    <w:p w14:paraId="41FD13D0" w14:textId="7ECB4423" w:rsidR="00CB1233" w:rsidRDefault="00CB1233" w:rsidP="00CB1233">
      <w:pPr>
        <w:rPr>
          <w:sz w:val="28"/>
          <w:szCs w:val="28"/>
        </w:rPr>
      </w:pPr>
      <w:r>
        <w:rPr>
          <w:sz w:val="28"/>
          <w:szCs w:val="28"/>
        </w:rPr>
        <w:lastRenderedPageBreak/>
        <w:t>Q1</w:t>
      </w:r>
      <w:r w:rsidR="009946E2">
        <w:rPr>
          <w:sz w:val="28"/>
          <w:szCs w:val="28"/>
        </w:rPr>
        <w:t>7</w:t>
      </w:r>
      <w:r>
        <w:rPr>
          <w:sz w:val="28"/>
          <w:szCs w:val="28"/>
        </w:rPr>
        <w:t xml:space="preserve">. </w:t>
      </w:r>
      <w:r>
        <w:rPr>
          <w:rFonts w:cstheme="minorHAnsi"/>
          <w:sz w:val="28"/>
          <w:szCs w:val="28"/>
        </w:rPr>
        <w:t>Β</w:t>
      </w:r>
      <w:r>
        <w:rPr>
          <w:sz w:val="28"/>
          <w:szCs w:val="28"/>
        </w:rPr>
        <w:t xml:space="preserve"> thalassemia trait blood film usually has a marked microcytosis but the blood film may or may not show hypochromia in addition to the microcytosis. Target cells, elliptocytes, irregularly contracted cells and basophilic stippling can all be seen to varying degrees.</w:t>
      </w:r>
    </w:p>
    <w:p w14:paraId="586AB694" w14:textId="10266827" w:rsidR="00CB1233" w:rsidRDefault="00CB1233" w:rsidP="00CB1233">
      <w:pPr>
        <w:pStyle w:val="ListParagraph"/>
        <w:numPr>
          <w:ilvl w:val="0"/>
          <w:numId w:val="16"/>
        </w:numPr>
        <w:rPr>
          <w:sz w:val="28"/>
          <w:szCs w:val="28"/>
        </w:rPr>
      </w:pPr>
      <w:r>
        <w:rPr>
          <w:sz w:val="28"/>
          <w:szCs w:val="28"/>
        </w:rPr>
        <w:t>True</w:t>
      </w:r>
      <w:r w:rsidR="009946E2">
        <w:rPr>
          <w:sz w:val="28"/>
          <w:szCs w:val="28"/>
        </w:rPr>
        <w:t xml:space="preserve">    A</w:t>
      </w:r>
    </w:p>
    <w:p w14:paraId="05D8B8AA" w14:textId="0029D667" w:rsidR="00CB1233" w:rsidRDefault="00CB1233" w:rsidP="00CB1233">
      <w:pPr>
        <w:pStyle w:val="ListParagraph"/>
        <w:numPr>
          <w:ilvl w:val="0"/>
          <w:numId w:val="16"/>
        </w:numPr>
        <w:rPr>
          <w:sz w:val="28"/>
          <w:szCs w:val="28"/>
        </w:rPr>
      </w:pPr>
      <w:r>
        <w:rPr>
          <w:sz w:val="28"/>
          <w:szCs w:val="28"/>
        </w:rPr>
        <w:t>False</w:t>
      </w:r>
    </w:p>
    <w:p w14:paraId="6012E5B0" w14:textId="01E206E9" w:rsidR="00CB1233" w:rsidRDefault="00CB1233" w:rsidP="00CB1233">
      <w:pPr>
        <w:rPr>
          <w:sz w:val="28"/>
          <w:szCs w:val="28"/>
        </w:rPr>
      </w:pPr>
      <w:r>
        <w:rPr>
          <w:sz w:val="28"/>
          <w:szCs w:val="28"/>
        </w:rPr>
        <w:t>Q1</w:t>
      </w:r>
      <w:r w:rsidR="009946E2">
        <w:rPr>
          <w:sz w:val="28"/>
          <w:szCs w:val="28"/>
        </w:rPr>
        <w:t>8</w:t>
      </w:r>
      <w:r>
        <w:rPr>
          <w:sz w:val="28"/>
          <w:szCs w:val="28"/>
        </w:rPr>
        <w:t xml:space="preserve">. </w:t>
      </w:r>
      <w:r w:rsidR="00875CD1">
        <w:rPr>
          <w:sz w:val="28"/>
          <w:szCs w:val="28"/>
        </w:rPr>
        <w:t xml:space="preserve">In </w:t>
      </w:r>
      <w:r w:rsidR="00875CD1">
        <w:rPr>
          <w:rFonts w:cstheme="minorHAnsi"/>
          <w:sz w:val="28"/>
          <w:szCs w:val="28"/>
        </w:rPr>
        <w:t>Β</w:t>
      </w:r>
      <w:r w:rsidR="00875CD1">
        <w:rPr>
          <w:sz w:val="28"/>
          <w:szCs w:val="28"/>
        </w:rPr>
        <w:t xml:space="preserve"> thalassemia trait the RDW is usually normal but when the patient becomes anaemic the RDW begins to fall.</w:t>
      </w:r>
    </w:p>
    <w:p w14:paraId="2F02D0D1" w14:textId="51FD7818" w:rsidR="00875CD1" w:rsidRDefault="00875CD1" w:rsidP="00875CD1">
      <w:pPr>
        <w:pStyle w:val="ListParagraph"/>
        <w:numPr>
          <w:ilvl w:val="0"/>
          <w:numId w:val="17"/>
        </w:numPr>
        <w:rPr>
          <w:sz w:val="28"/>
          <w:szCs w:val="28"/>
        </w:rPr>
      </w:pPr>
      <w:r>
        <w:rPr>
          <w:sz w:val="28"/>
          <w:szCs w:val="28"/>
        </w:rPr>
        <w:t>True</w:t>
      </w:r>
    </w:p>
    <w:p w14:paraId="03F51042" w14:textId="0AA06661" w:rsidR="00875CD1" w:rsidRDefault="00875CD1" w:rsidP="00875CD1">
      <w:pPr>
        <w:pStyle w:val="ListParagraph"/>
        <w:numPr>
          <w:ilvl w:val="0"/>
          <w:numId w:val="17"/>
        </w:numPr>
        <w:rPr>
          <w:sz w:val="28"/>
          <w:szCs w:val="28"/>
        </w:rPr>
      </w:pPr>
      <w:r>
        <w:rPr>
          <w:sz w:val="28"/>
          <w:szCs w:val="28"/>
        </w:rPr>
        <w:t>False</w:t>
      </w:r>
      <w:r>
        <w:rPr>
          <w:sz w:val="28"/>
          <w:szCs w:val="28"/>
        </w:rPr>
        <w:tab/>
      </w:r>
      <w:r>
        <w:rPr>
          <w:sz w:val="28"/>
          <w:szCs w:val="28"/>
        </w:rPr>
        <w:tab/>
        <w:t>B</w:t>
      </w:r>
    </w:p>
    <w:p w14:paraId="46844D90" w14:textId="5917B21F" w:rsidR="00875CD1" w:rsidRDefault="00875CD1" w:rsidP="00875CD1">
      <w:pPr>
        <w:rPr>
          <w:sz w:val="28"/>
          <w:szCs w:val="28"/>
        </w:rPr>
      </w:pPr>
      <w:r>
        <w:rPr>
          <w:sz w:val="28"/>
          <w:szCs w:val="28"/>
        </w:rPr>
        <w:t>Q1</w:t>
      </w:r>
      <w:r w:rsidR="009946E2">
        <w:rPr>
          <w:sz w:val="28"/>
          <w:szCs w:val="28"/>
        </w:rPr>
        <w:t>9</w:t>
      </w:r>
      <w:r>
        <w:rPr>
          <w:sz w:val="28"/>
          <w:szCs w:val="28"/>
        </w:rPr>
        <w:t>.</w:t>
      </w:r>
      <w:r w:rsidR="00CD1E60">
        <w:rPr>
          <w:sz w:val="28"/>
          <w:szCs w:val="28"/>
        </w:rPr>
        <w:t xml:space="preserve"> The best fit f</w:t>
      </w:r>
      <w:r w:rsidR="006073BB">
        <w:rPr>
          <w:sz w:val="28"/>
          <w:szCs w:val="28"/>
        </w:rPr>
        <w:t xml:space="preserve">eatures seen in patients with </w:t>
      </w:r>
      <w:r w:rsidR="006073BB">
        <w:rPr>
          <w:rFonts w:cstheme="minorHAnsi"/>
          <w:sz w:val="28"/>
          <w:szCs w:val="28"/>
        </w:rPr>
        <w:t>β</w:t>
      </w:r>
      <w:r w:rsidR="006073BB">
        <w:rPr>
          <w:sz w:val="28"/>
          <w:szCs w:val="28"/>
        </w:rPr>
        <w:t xml:space="preserve"> thalassemia major (untreated) </w:t>
      </w:r>
      <w:r w:rsidR="00CD1E60">
        <w:rPr>
          <w:sz w:val="28"/>
          <w:szCs w:val="28"/>
        </w:rPr>
        <w:t xml:space="preserve">are </w:t>
      </w:r>
    </w:p>
    <w:p w14:paraId="6008D4BA" w14:textId="105C477F" w:rsidR="006073BB" w:rsidRDefault="00CD1E60" w:rsidP="006073BB">
      <w:pPr>
        <w:pStyle w:val="ListParagraph"/>
        <w:numPr>
          <w:ilvl w:val="0"/>
          <w:numId w:val="18"/>
        </w:numPr>
        <w:rPr>
          <w:sz w:val="28"/>
          <w:szCs w:val="28"/>
        </w:rPr>
      </w:pPr>
      <w:r>
        <w:rPr>
          <w:sz w:val="28"/>
          <w:szCs w:val="28"/>
        </w:rPr>
        <w:t xml:space="preserve">Mild </w:t>
      </w:r>
      <w:r w:rsidR="006073BB">
        <w:rPr>
          <w:sz w:val="28"/>
          <w:szCs w:val="28"/>
        </w:rPr>
        <w:t>anaemia, target cells, teardrop cells, elliptocytes (elongated), schistocytes, hypochromia, microcytosis, basophilic stippling, pappenheimer bodies and nucleated red cells.</w:t>
      </w:r>
    </w:p>
    <w:p w14:paraId="44CEFCC9" w14:textId="43B5103B" w:rsidR="006073BB" w:rsidRDefault="00CD1E60" w:rsidP="006073BB">
      <w:pPr>
        <w:pStyle w:val="ListParagraph"/>
        <w:numPr>
          <w:ilvl w:val="0"/>
          <w:numId w:val="18"/>
        </w:numPr>
        <w:rPr>
          <w:sz w:val="28"/>
          <w:szCs w:val="28"/>
        </w:rPr>
      </w:pPr>
      <w:r>
        <w:rPr>
          <w:sz w:val="28"/>
          <w:szCs w:val="28"/>
        </w:rPr>
        <w:t>Severe</w:t>
      </w:r>
      <w:r w:rsidR="006073BB">
        <w:rPr>
          <w:sz w:val="28"/>
          <w:szCs w:val="28"/>
        </w:rPr>
        <w:t xml:space="preserve"> anaemia, target cells, teardrop cells, elliptocytes (elongated), schistocytes, hypochromia, microcytosis, basophilic stippling, pappenheimer bodies and nucleated red cells.</w:t>
      </w:r>
      <w:r>
        <w:rPr>
          <w:sz w:val="28"/>
          <w:szCs w:val="28"/>
        </w:rPr>
        <w:tab/>
      </w:r>
      <w:r>
        <w:rPr>
          <w:sz w:val="28"/>
          <w:szCs w:val="28"/>
        </w:rPr>
        <w:tab/>
        <w:t>B</w:t>
      </w:r>
    </w:p>
    <w:p w14:paraId="4004A2C1" w14:textId="58B9A552" w:rsidR="006073BB" w:rsidRDefault="006073BB" w:rsidP="006073BB">
      <w:pPr>
        <w:pStyle w:val="ListParagraph"/>
        <w:numPr>
          <w:ilvl w:val="0"/>
          <w:numId w:val="18"/>
        </w:numPr>
        <w:rPr>
          <w:sz w:val="28"/>
          <w:szCs w:val="28"/>
        </w:rPr>
      </w:pPr>
      <w:r>
        <w:rPr>
          <w:sz w:val="28"/>
          <w:szCs w:val="28"/>
        </w:rPr>
        <w:t>Severe anaemia, target cells, teardrop cells, elliptocytes (elongated), schistocytes, hypochromia, microcytosis, basophilic stippling, pappenheimer bodies</w:t>
      </w:r>
      <w:r w:rsidR="00CD1E60">
        <w:rPr>
          <w:sz w:val="28"/>
          <w:szCs w:val="28"/>
        </w:rPr>
        <w:t xml:space="preserve"> and rare</w:t>
      </w:r>
      <w:r>
        <w:rPr>
          <w:sz w:val="28"/>
          <w:szCs w:val="28"/>
        </w:rPr>
        <w:t xml:space="preserve"> nucleated red cells.</w:t>
      </w:r>
    </w:p>
    <w:p w14:paraId="0BC994F5" w14:textId="4401E2B8" w:rsidR="00CD1259" w:rsidRDefault="00CD1E60" w:rsidP="00CD1E60">
      <w:pPr>
        <w:pStyle w:val="ListParagraph"/>
        <w:numPr>
          <w:ilvl w:val="0"/>
          <w:numId w:val="18"/>
        </w:numPr>
        <w:rPr>
          <w:sz w:val="28"/>
          <w:szCs w:val="28"/>
        </w:rPr>
      </w:pPr>
      <w:r>
        <w:rPr>
          <w:sz w:val="28"/>
          <w:szCs w:val="28"/>
        </w:rPr>
        <w:t xml:space="preserve">Severe anaemia, target cells, teardrop cells, elliptocytes (elongated), schistocytes, hypochromia, microcytosis, basophilic stippling, pappenheimer bodies and </w:t>
      </w:r>
      <w:r w:rsidR="00E0277F">
        <w:rPr>
          <w:sz w:val="28"/>
          <w:szCs w:val="28"/>
        </w:rPr>
        <w:t>echinocytes.</w:t>
      </w:r>
    </w:p>
    <w:p w14:paraId="1763984B" w14:textId="129FC13C" w:rsidR="009946E2" w:rsidRDefault="009946E2" w:rsidP="00CD1E60">
      <w:pPr>
        <w:pStyle w:val="ListParagraph"/>
        <w:numPr>
          <w:ilvl w:val="0"/>
          <w:numId w:val="18"/>
        </w:numPr>
        <w:rPr>
          <w:sz w:val="28"/>
          <w:szCs w:val="28"/>
        </w:rPr>
      </w:pPr>
      <w:r>
        <w:rPr>
          <w:sz w:val="28"/>
          <w:szCs w:val="28"/>
        </w:rPr>
        <w:t xml:space="preserve">None of the above </w:t>
      </w:r>
    </w:p>
    <w:p w14:paraId="2A2FA88E" w14:textId="5D582657" w:rsidR="00CD1259" w:rsidRDefault="00CD1259" w:rsidP="00CD1259">
      <w:pPr>
        <w:ind w:left="360"/>
        <w:rPr>
          <w:sz w:val="28"/>
          <w:szCs w:val="28"/>
        </w:rPr>
      </w:pPr>
      <w:r>
        <w:rPr>
          <w:sz w:val="28"/>
          <w:szCs w:val="28"/>
        </w:rPr>
        <w:t>Q</w:t>
      </w:r>
      <w:r w:rsidR="009946E2">
        <w:rPr>
          <w:sz w:val="28"/>
          <w:szCs w:val="28"/>
        </w:rPr>
        <w:t>20</w:t>
      </w:r>
      <w:r>
        <w:rPr>
          <w:sz w:val="28"/>
          <w:szCs w:val="28"/>
        </w:rPr>
        <w:t xml:space="preserve">. The picture is most likely one of </w:t>
      </w:r>
    </w:p>
    <w:p w14:paraId="7991E9E8" w14:textId="659FFA50" w:rsidR="00CD1259" w:rsidRDefault="00CD1259" w:rsidP="00CD1259">
      <w:pPr>
        <w:pStyle w:val="ListParagraph"/>
        <w:numPr>
          <w:ilvl w:val="0"/>
          <w:numId w:val="19"/>
        </w:numPr>
        <w:rPr>
          <w:sz w:val="28"/>
          <w:szCs w:val="28"/>
        </w:rPr>
      </w:pPr>
      <w:r>
        <w:rPr>
          <w:rFonts w:cstheme="minorHAnsi"/>
          <w:sz w:val="28"/>
          <w:szCs w:val="28"/>
        </w:rPr>
        <w:t>Β</w:t>
      </w:r>
      <w:r>
        <w:rPr>
          <w:sz w:val="28"/>
          <w:szCs w:val="28"/>
        </w:rPr>
        <w:t xml:space="preserve"> thalassemia trait</w:t>
      </w:r>
    </w:p>
    <w:p w14:paraId="4552BB2F" w14:textId="04726A54" w:rsidR="00CD1259" w:rsidRDefault="00CD1259" w:rsidP="00CD1259">
      <w:pPr>
        <w:pStyle w:val="ListParagraph"/>
        <w:numPr>
          <w:ilvl w:val="0"/>
          <w:numId w:val="19"/>
        </w:numPr>
        <w:rPr>
          <w:sz w:val="28"/>
          <w:szCs w:val="28"/>
        </w:rPr>
      </w:pPr>
      <w:r>
        <w:rPr>
          <w:rFonts w:cstheme="minorHAnsi"/>
          <w:sz w:val="28"/>
          <w:szCs w:val="28"/>
        </w:rPr>
        <w:t>α</w:t>
      </w:r>
      <w:r>
        <w:rPr>
          <w:sz w:val="28"/>
          <w:szCs w:val="28"/>
        </w:rPr>
        <w:t xml:space="preserve"> thalassemia trait</w:t>
      </w:r>
    </w:p>
    <w:p w14:paraId="3465BC1C" w14:textId="183AF574" w:rsidR="00CD1259" w:rsidRDefault="00CD1259" w:rsidP="00CD1259">
      <w:pPr>
        <w:pStyle w:val="ListParagraph"/>
        <w:numPr>
          <w:ilvl w:val="0"/>
          <w:numId w:val="19"/>
        </w:numPr>
        <w:rPr>
          <w:sz w:val="28"/>
          <w:szCs w:val="28"/>
        </w:rPr>
      </w:pPr>
      <w:r>
        <w:rPr>
          <w:rFonts w:cstheme="minorHAnsi"/>
          <w:sz w:val="28"/>
          <w:szCs w:val="28"/>
        </w:rPr>
        <w:t xml:space="preserve">δβ </w:t>
      </w:r>
      <w:r>
        <w:rPr>
          <w:sz w:val="28"/>
          <w:szCs w:val="28"/>
        </w:rPr>
        <w:t>thalassemia trait</w:t>
      </w:r>
    </w:p>
    <w:p w14:paraId="28E723CE" w14:textId="60911D23" w:rsidR="00CD1259" w:rsidRPr="00CD1259" w:rsidRDefault="00CD1259" w:rsidP="00CD1259">
      <w:pPr>
        <w:pStyle w:val="ListParagraph"/>
        <w:numPr>
          <w:ilvl w:val="0"/>
          <w:numId w:val="19"/>
        </w:numPr>
        <w:rPr>
          <w:sz w:val="28"/>
          <w:szCs w:val="28"/>
        </w:rPr>
      </w:pPr>
      <w:r>
        <w:rPr>
          <w:rFonts w:cstheme="minorHAnsi"/>
          <w:sz w:val="28"/>
          <w:szCs w:val="28"/>
        </w:rPr>
        <w:t>Β</w:t>
      </w:r>
      <w:r>
        <w:rPr>
          <w:sz w:val="28"/>
          <w:szCs w:val="28"/>
        </w:rPr>
        <w:t xml:space="preserve"> thalassemia major post splenectomy </w:t>
      </w:r>
    </w:p>
    <w:p w14:paraId="2C15E0B4" w14:textId="03A261AB" w:rsidR="00CD1259" w:rsidRDefault="00E87629" w:rsidP="00CD1259">
      <w:pPr>
        <w:ind w:left="360"/>
        <w:rPr>
          <w:sz w:val="28"/>
          <w:szCs w:val="28"/>
        </w:rPr>
      </w:pPr>
      <w:r>
        <w:rPr>
          <w:noProof/>
        </w:rPr>
        <w:lastRenderedPageBreak/>
        <mc:AlternateContent>
          <mc:Choice Requires="wps">
            <w:drawing>
              <wp:anchor distT="0" distB="0" distL="114300" distR="114300" simplePos="0" relativeHeight="251659264" behindDoc="0" locked="0" layoutInCell="1" allowOverlap="1" wp14:anchorId="078989DB" wp14:editId="03E5338D">
                <wp:simplePos x="0" y="0"/>
                <wp:positionH relativeFrom="column">
                  <wp:posOffset>2804160</wp:posOffset>
                </wp:positionH>
                <wp:positionV relativeFrom="paragraph">
                  <wp:posOffset>1059180</wp:posOffset>
                </wp:positionV>
                <wp:extent cx="419100" cy="342900"/>
                <wp:effectExtent l="19050" t="19050" r="19050" b="38100"/>
                <wp:wrapNone/>
                <wp:docPr id="6" name="Arrow: Left 6"/>
                <wp:cNvGraphicFramePr/>
                <a:graphic xmlns:a="http://schemas.openxmlformats.org/drawingml/2006/main">
                  <a:graphicData uri="http://schemas.microsoft.com/office/word/2010/wordprocessingShape">
                    <wps:wsp>
                      <wps:cNvSpPr/>
                      <wps:spPr>
                        <a:xfrm>
                          <a:off x="0" y="0"/>
                          <a:ext cx="419100" cy="3429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151E593"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6" o:spid="_x0000_s1026" type="#_x0000_t66" style="position:absolute;margin-left:220.8pt;margin-top:83.4pt;width:33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" adj="8836" fillcolor="#4472c4 [3204]" strokecolor="#1f3763 [1604]" strokeweight="1pt"/>
            </w:pict>
          </mc:Fallback>
        </mc:AlternateContent>
      </w:r>
      <w:r w:rsidR="00CD1259">
        <w:rPr>
          <w:noProof/>
        </w:rPr>
        <w:drawing>
          <wp:inline distT="0" distB="0" distL="0" distR="0" wp14:anchorId="164AB3FD" wp14:editId="4AE7B5FE">
            <wp:extent cx="5029200" cy="3486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029200" cy="3486150"/>
                    </a:xfrm>
                    <a:prstGeom prst="rect">
                      <a:avLst/>
                    </a:prstGeom>
                  </pic:spPr>
                </pic:pic>
              </a:graphicData>
            </a:graphic>
          </wp:inline>
        </w:drawing>
      </w:r>
    </w:p>
    <w:p w14:paraId="50E2DC38" w14:textId="00AA9000" w:rsidR="00CD1E60" w:rsidRDefault="00E87629" w:rsidP="00E87629">
      <w:pPr>
        <w:rPr>
          <w:sz w:val="28"/>
          <w:szCs w:val="28"/>
        </w:rPr>
      </w:pPr>
      <w:r>
        <w:rPr>
          <w:sz w:val="28"/>
          <w:szCs w:val="28"/>
        </w:rPr>
        <w:t>Q</w:t>
      </w:r>
      <w:r w:rsidR="00CD1E60" w:rsidRPr="00CD1259">
        <w:rPr>
          <w:sz w:val="28"/>
          <w:szCs w:val="28"/>
        </w:rPr>
        <w:t xml:space="preserve"> </w:t>
      </w:r>
      <w:r>
        <w:rPr>
          <w:sz w:val="28"/>
          <w:szCs w:val="28"/>
        </w:rPr>
        <w:t>2</w:t>
      </w:r>
      <w:r w:rsidR="001E3B1C">
        <w:rPr>
          <w:sz w:val="28"/>
          <w:szCs w:val="28"/>
        </w:rPr>
        <w:t>0</w:t>
      </w:r>
      <w:r>
        <w:rPr>
          <w:sz w:val="28"/>
          <w:szCs w:val="28"/>
        </w:rPr>
        <w:t>. In the same picture as the previous question what is the most likely inclusions in the arrowed cell.</w:t>
      </w:r>
    </w:p>
    <w:p w14:paraId="4D810177" w14:textId="269F891C" w:rsidR="00E87629" w:rsidRDefault="00E87629" w:rsidP="00E87629">
      <w:pPr>
        <w:pStyle w:val="ListParagraph"/>
        <w:numPr>
          <w:ilvl w:val="0"/>
          <w:numId w:val="20"/>
        </w:numPr>
        <w:rPr>
          <w:sz w:val="28"/>
          <w:szCs w:val="28"/>
        </w:rPr>
      </w:pPr>
      <w:r>
        <w:rPr>
          <w:sz w:val="28"/>
          <w:szCs w:val="28"/>
        </w:rPr>
        <w:t>Howell Jolley bodies</w:t>
      </w:r>
    </w:p>
    <w:p w14:paraId="515BB1EA" w14:textId="282CC7EE" w:rsidR="00E87629" w:rsidRDefault="00E87629" w:rsidP="00E87629">
      <w:pPr>
        <w:pStyle w:val="ListParagraph"/>
        <w:numPr>
          <w:ilvl w:val="0"/>
          <w:numId w:val="20"/>
        </w:numPr>
        <w:rPr>
          <w:sz w:val="28"/>
          <w:szCs w:val="28"/>
        </w:rPr>
      </w:pPr>
      <w:r>
        <w:rPr>
          <w:sz w:val="28"/>
          <w:szCs w:val="28"/>
        </w:rPr>
        <w:t>Pappenheimer bodies</w:t>
      </w:r>
    </w:p>
    <w:p w14:paraId="58FEB72C" w14:textId="2FA7C878" w:rsidR="00E87629" w:rsidRDefault="00E87629" w:rsidP="00E87629">
      <w:pPr>
        <w:pStyle w:val="ListParagraph"/>
        <w:numPr>
          <w:ilvl w:val="0"/>
          <w:numId w:val="20"/>
        </w:numPr>
        <w:rPr>
          <w:sz w:val="28"/>
          <w:szCs w:val="28"/>
        </w:rPr>
      </w:pPr>
      <w:r>
        <w:rPr>
          <w:sz w:val="28"/>
          <w:szCs w:val="28"/>
        </w:rPr>
        <w:t xml:space="preserve">Precipitated </w:t>
      </w:r>
      <w:r>
        <w:rPr>
          <w:rFonts w:cstheme="minorHAnsi"/>
          <w:sz w:val="28"/>
          <w:szCs w:val="28"/>
        </w:rPr>
        <w:t>α</w:t>
      </w:r>
      <w:r>
        <w:rPr>
          <w:sz w:val="28"/>
          <w:szCs w:val="28"/>
        </w:rPr>
        <w:t xml:space="preserve"> chains</w:t>
      </w:r>
    </w:p>
    <w:p w14:paraId="52C268AD" w14:textId="11587BE3" w:rsidR="00E87629" w:rsidRDefault="00E87629" w:rsidP="00E87629">
      <w:pPr>
        <w:pStyle w:val="ListParagraph"/>
        <w:numPr>
          <w:ilvl w:val="0"/>
          <w:numId w:val="20"/>
        </w:numPr>
        <w:rPr>
          <w:sz w:val="28"/>
          <w:szCs w:val="28"/>
        </w:rPr>
      </w:pPr>
      <w:r>
        <w:rPr>
          <w:sz w:val="28"/>
          <w:szCs w:val="28"/>
        </w:rPr>
        <w:t>Malaria</w:t>
      </w:r>
    </w:p>
    <w:p w14:paraId="1D9E17A1" w14:textId="7C8A2A46" w:rsidR="00E87629" w:rsidRDefault="00E87629" w:rsidP="00E87629">
      <w:pPr>
        <w:pStyle w:val="ListParagraph"/>
        <w:numPr>
          <w:ilvl w:val="0"/>
          <w:numId w:val="20"/>
        </w:numPr>
        <w:rPr>
          <w:sz w:val="28"/>
          <w:szCs w:val="28"/>
        </w:rPr>
      </w:pPr>
      <w:r>
        <w:rPr>
          <w:sz w:val="28"/>
          <w:szCs w:val="28"/>
        </w:rPr>
        <w:t>Diplococci</w:t>
      </w:r>
    </w:p>
    <w:p w14:paraId="5B84A854" w14:textId="349D2494" w:rsidR="00BD3EB6" w:rsidRDefault="00BD3EB6" w:rsidP="00BD3EB6">
      <w:pPr>
        <w:rPr>
          <w:sz w:val="28"/>
          <w:szCs w:val="28"/>
        </w:rPr>
      </w:pPr>
      <w:r>
        <w:rPr>
          <w:sz w:val="28"/>
          <w:szCs w:val="28"/>
        </w:rPr>
        <w:t>Q</w:t>
      </w:r>
      <w:r w:rsidR="00FB272B">
        <w:rPr>
          <w:sz w:val="28"/>
          <w:szCs w:val="28"/>
        </w:rPr>
        <w:t xml:space="preserve"> </w:t>
      </w:r>
      <w:r>
        <w:rPr>
          <w:sz w:val="28"/>
          <w:szCs w:val="28"/>
        </w:rPr>
        <w:t>2</w:t>
      </w:r>
      <w:r w:rsidR="001E3B1C">
        <w:rPr>
          <w:sz w:val="28"/>
          <w:szCs w:val="28"/>
        </w:rPr>
        <w:t>1</w:t>
      </w:r>
      <w:r>
        <w:rPr>
          <w:sz w:val="28"/>
          <w:szCs w:val="28"/>
        </w:rPr>
        <w:t xml:space="preserve">. Patients with severe disease as a result of compound heterozygosity for Hb E and </w:t>
      </w:r>
      <w:r>
        <w:rPr>
          <w:rFonts w:cstheme="minorHAnsi"/>
          <w:sz w:val="28"/>
          <w:szCs w:val="28"/>
        </w:rPr>
        <w:t>β</w:t>
      </w:r>
      <w:r>
        <w:rPr>
          <w:sz w:val="28"/>
          <w:szCs w:val="28"/>
        </w:rPr>
        <w:t xml:space="preserve"> Thalassemia are distinguished </w:t>
      </w:r>
      <w:r w:rsidR="00FB272B">
        <w:rPr>
          <w:sz w:val="28"/>
          <w:szCs w:val="28"/>
        </w:rPr>
        <w:t>from thalassemia major by HPLC or haemoglobin electrophoresis.</w:t>
      </w:r>
    </w:p>
    <w:p w14:paraId="3FC75921" w14:textId="76310284" w:rsidR="00FB272B" w:rsidRDefault="00FB272B" w:rsidP="00FB272B">
      <w:pPr>
        <w:pStyle w:val="ListParagraph"/>
        <w:numPr>
          <w:ilvl w:val="0"/>
          <w:numId w:val="21"/>
        </w:numPr>
        <w:rPr>
          <w:sz w:val="28"/>
          <w:szCs w:val="28"/>
        </w:rPr>
      </w:pPr>
      <w:r>
        <w:rPr>
          <w:sz w:val="28"/>
          <w:szCs w:val="28"/>
        </w:rPr>
        <w:t>True</w:t>
      </w:r>
    </w:p>
    <w:p w14:paraId="513A6947" w14:textId="4C8F4DDA" w:rsidR="00FB272B" w:rsidRDefault="00FB272B" w:rsidP="00FB272B">
      <w:pPr>
        <w:pStyle w:val="ListParagraph"/>
        <w:numPr>
          <w:ilvl w:val="0"/>
          <w:numId w:val="21"/>
        </w:numPr>
        <w:rPr>
          <w:sz w:val="28"/>
          <w:szCs w:val="28"/>
        </w:rPr>
      </w:pPr>
      <w:r>
        <w:rPr>
          <w:sz w:val="28"/>
          <w:szCs w:val="28"/>
        </w:rPr>
        <w:t>False</w:t>
      </w:r>
    </w:p>
    <w:p w14:paraId="30AA903E" w14:textId="58B8EC99" w:rsidR="00FB272B" w:rsidRDefault="00FB272B" w:rsidP="00FB272B">
      <w:pPr>
        <w:rPr>
          <w:sz w:val="28"/>
          <w:szCs w:val="28"/>
        </w:rPr>
      </w:pPr>
      <w:r>
        <w:rPr>
          <w:sz w:val="28"/>
          <w:szCs w:val="28"/>
        </w:rPr>
        <w:t>Q 2</w:t>
      </w:r>
      <w:r w:rsidR="001E3B1C">
        <w:rPr>
          <w:sz w:val="28"/>
          <w:szCs w:val="28"/>
        </w:rPr>
        <w:t>2</w:t>
      </w:r>
      <w:r>
        <w:rPr>
          <w:sz w:val="28"/>
          <w:szCs w:val="28"/>
        </w:rPr>
        <w:t xml:space="preserve">. </w:t>
      </w:r>
      <w:r w:rsidR="005F3F71">
        <w:rPr>
          <w:sz w:val="28"/>
          <w:szCs w:val="28"/>
        </w:rPr>
        <w:t xml:space="preserve">In adults </w:t>
      </w:r>
      <w:r>
        <w:rPr>
          <w:rFonts w:cstheme="minorHAnsi"/>
          <w:sz w:val="28"/>
          <w:szCs w:val="28"/>
        </w:rPr>
        <w:t>α</w:t>
      </w:r>
      <w:r>
        <w:rPr>
          <w:sz w:val="28"/>
          <w:szCs w:val="28"/>
        </w:rPr>
        <w:t xml:space="preserve"> thalassemia </w:t>
      </w:r>
      <w:r w:rsidR="005F3F71">
        <w:rPr>
          <w:sz w:val="28"/>
          <w:szCs w:val="28"/>
        </w:rPr>
        <w:t>diagnosis should be suspected when a subject of an appropriate ethnic group who is not iron deficient has indices suggestive of Thalassemia trait with abnormal HPLC or Hb electrophoresis and a raised haemoglobin A</w:t>
      </w:r>
      <w:r w:rsidR="005F3F71">
        <w:rPr>
          <w:sz w:val="28"/>
          <w:szCs w:val="28"/>
          <w:vertAlign w:val="subscript"/>
        </w:rPr>
        <w:t xml:space="preserve">2 </w:t>
      </w:r>
      <w:r w:rsidR="005F3F71">
        <w:rPr>
          <w:sz w:val="28"/>
          <w:szCs w:val="28"/>
        </w:rPr>
        <w:t>percentage.</w:t>
      </w:r>
    </w:p>
    <w:p w14:paraId="418BA6DC" w14:textId="110B16BB" w:rsidR="005F3F71" w:rsidRDefault="005F3F71" w:rsidP="005F3F71">
      <w:pPr>
        <w:pStyle w:val="ListParagraph"/>
        <w:numPr>
          <w:ilvl w:val="0"/>
          <w:numId w:val="22"/>
        </w:numPr>
        <w:rPr>
          <w:sz w:val="28"/>
          <w:szCs w:val="28"/>
        </w:rPr>
      </w:pPr>
      <w:r>
        <w:rPr>
          <w:sz w:val="28"/>
          <w:szCs w:val="28"/>
        </w:rPr>
        <w:t>True</w:t>
      </w:r>
    </w:p>
    <w:p w14:paraId="7173BFB9" w14:textId="2453304F" w:rsidR="005F3F71" w:rsidRDefault="005F3F71" w:rsidP="005F3F71">
      <w:pPr>
        <w:pStyle w:val="ListParagraph"/>
        <w:numPr>
          <w:ilvl w:val="0"/>
          <w:numId w:val="22"/>
        </w:numPr>
        <w:rPr>
          <w:sz w:val="28"/>
          <w:szCs w:val="28"/>
        </w:rPr>
      </w:pPr>
      <w:r>
        <w:rPr>
          <w:sz w:val="28"/>
          <w:szCs w:val="28"/>
        </w:rPr>
        <w:t>False</w:t>
      </w:r>
      <w:r w:rsidR="00D26467">
        <w:rPr>
          <w:sz w:val="28"/>
          <w:szCs w:val="28"/>
        </w:rPr>
        <w:tab/>
      </w:r>
      <w:r w:rsidR="00D26467">
        <w:rPr>
          <w:sz w:val="28"/>
          <w:szCs w:val="28"/>
        </w:rPr>
        <w:tab/>
        <w:t>B</w:t>
      </w:r>
    </w:p>
    <w:p w14:paraId="26710FD5" w14:textId="091AF322" w:rsidR="005957C0" w:rsidRDefault="005957C0" w:rsidP="005957C0">
      <w:pPr>
        <w:rPr>
          <w:rFonts w:cstheme="minorHAnsi"/>
          <w:sz w:val="28"/>
          <w:szCs w:val="28"/>
        </w:rPr>
      </w:pPr>
      <w:r>
        <w:rPr>
          <w:sz w:val="28"/>
          <w:szCs w:val="28"/>
        </w:rPr>
        <w:lastRenderedPageBreak/>
        <w:t xml:space="preserve">Q </w:t>
      </w:r>
      <w:proofErr w:type="gramStart"/>
      <w:r>
        <w:rPr>
          <w:sz w:val="28"/>
          <w:szCs w:val="28"/>
        </w:rPr>
        <w:t>2</w:t>
      </w:r>
      <w:r w:rsidR="001E3B1C">
        <w:rPr>
          <w:sz w:val="28"/>
          <w:szCs w:val="28"/>
        </w:rPr>
        <w:t>3</w:t>
      </w:r>
      <w:r>
        <w:rPr>
          <w:sz w:val="28"/>
          <w:szCs w:val="28"/>
        </w:rPr>
        <w:t>.</w:t>
      </w:r>
      <w:r w:rsidR="00002D69">
        <w:rPr>
          <w:sz w:val="28"/>
          <w:szCs w:val="28"/>
        </w:rPr>
        <w:t>Hb</w:t>
      </w:r>
      <w:proofErr w:type="gramEnd"/>
      <w:r w:rsidR="00002D69">
        <w:rPr>
          <w:sz w:val="28"/>
          <w:szCs w:val="28"/>
        </w:rPr>
        <w:t xml:space="preserve"> </w:t>
      </w:r>
      <w:r w:rsidR="003878D2">
        <w:rPr>
          <w:sz w:val="28"/>
          <w:szCs w:val="28"/>
        </w:rPr>
        <w:t>B</w:t>
      </w:r>
      <w:r w:rsidR="00002D69">
        <w:rPr>
          <w:sz w:val="28"/>
          <w:szCs w:val="28"/>
        </w:rPr>
        <w:t>art</w:t>
      </w:r>
      <w:r w:rsidR="003878D2">
        <w:rPr>
          <w:sz w:val="28"/>
          <w:szCs w:val="28"/>
        </w:rPr>
        <w:t>’</w:t>
      </w:r>
      <w:r w:rsidR="00002D69">
        <w:rPr>
          <w:sz w:val="28"/>
          <w:szCs w:val="28"/>
        </w:rPr>
        <w:t>s hy</w:t>
      </w:r>
      <w:r w:rsidR="003878D2">
        <w:rPr>
          <w:sz w:val="28"/>
          <w:szCs w:val="28"/>
        </w:rPr>
        <w:t>d</w:t>
      </w:r>
      <w:r w:rsidR="00002D69">
        <w:rPr>
          <w:sz w:val="28"/>
          <w:szCs w:val="28"/>
        </w:rPr>
        <w:t>rops</w:t>
      </w:r>
      <w:r w:rsidR="003878D2">
        <w:rPr>
          <w:sz w:val="28"/>
          <w:szCs w:val="28"/>
        </w:rPr>
        <w:t xml:space="preserve"> fetalis is a syndrome resulting from an absence of 3 </w:t>
      </w:r>
      <w:r w:rsidR="003878D2">
        <w:rPr>
          <w:rFonts w:cstheme="minorHAnsi"/>
          <w:sz w:val="28"/>
          <w:szCs w:val="28"/>
        </w:rPr>
        <w:t xml:space="preserve">α genes. This results in severe anaemia, extramedullary haemopoiesis and hypalbuminaemia, causing stillbirth or early neonatal death. </w:t>
      </w:r>
    </w:p>
    <w:p w14:paraId="2F3007D6" w14:textId="2149F683" w:rsidR="003878D2" w:rsidRDefault="003878D2" w:rsidP="003878D2">
      <w:pPr>
        <w:pStyle w:val="ListParagraph"/>
        <w:numPr>
          <w:ilvl w:val="0"/>
          <w:numId w:val="23"/>
        </w:numPr>
        <w:rPr>
          <w:sz w:val="28"/>
          <w:szCs w:val="28"/>
        </w:rPr>
      </w:pPr>
      <w:r>
        <w:rPr>
          <w:sz w:val="28"/>
          <w:szCs w:val="28"/>
        </w:rPr>
        <w:t>True</w:t>
      </w:r>
    </w:p>
    <w:p w14:paraId="2D82CE31" w14:textId="412427C3" w:rsidR="003878D2" w:rsidRPr="003878D2" w:rsidRDefault="003878D2" w:rsidP="003878D2">
      <w:pPr>
        <w:pStyle w:val="ListParagraph"/>
        <w:numPr>
          <w:ilvl w:val="0"/>
          <w:numId w:val="23"/>
        </w:numPr>
        <w:rPr>
          <w:sz w:val="28"/>
          <w:szCs w:val="28"/>
        </w:rPr>
      </w:pPr>
      <w:r>
        <w:rPr>
          <w:sz w:val="28"/>
          <w:szCs w:val="28"/>
        </w:rPr>
        <w:t>False</w:t>
      </w:r>
      <w:r w:rsidR="005D65B4">
        <w:rPr>
          <w:sz w:val="28"/>
          <w:szCs w:val="28"/>
        </w:rPr>
        <w:t xml:space="preserve">        B</w:t>
      </w:r>
    </w:p>
    <w:p w14:paraId="673BA5CC" w14:textId="6F77481D" w:rsidR="005F3F71" w:rsidRDefault="00D43877" w:rsidP="00FB272B">
      <w:pPr>
        <w:rPr>
          <w:rFonts w:cstheme="minorHAnsi"/>
          <w:sz w:val="28"/>
          <w:szCs w:val="28"/>
          <w:vertAlign w:val="subscript"/>
        </w:rPr>
      </w:pPr>
      <w:r>
        <w:rPr>
          <w:sz w:val="28"/>
          <w:szCs w:val="28"/>
        </w:rPr>
        <w:t>Q 2</w:t>
      </w:r>
      <w:r w:rsidR="001E3B1C">
        <w:rPr>
          <w:sz w:val="28"/>
          <w:szCs w:val="28"/>
        </w:rPr>
        <w:t>4</w:t>
      </w:r>
      <w:r>
        <w:rPr>
          <w:sz w:val="28"/>
          <w:szCs w:val="28"/>
        </w:rPr>
        <w:t>. Haemoglobinopathies</w:t>
      </w:r>
      <w:r w:rsidR="005D65B4">
        <w:rPr>
          <w:sz w:val="28"/>
          <w:szCs w:val="28"/>
        </w:rPr>
        <w:t xml:space="preserve"> </w:t>
      </w:r>
      <w:r>
        <w:rPr>
          <w:sz w:val="28"/>
          <w:szCs w:val="28"/>
        </w:rPr>
        <w:t xml:space="preserve">(including </w:t>
      </w:r>
      <w:r w:rsidR="005D65B4">
        <w:rPr>
          <w:sz w:val="28"/>
          <w:szCs w:val="28"/>
        </w:rPr>
        <w:t>thalassemia)</w:t>
      </w:r>
      <w:r>
        <w:rPr>
          <w:sz w:val="28"/>
          <w:szCs w:val="28"/>
        </w:rPr>
        <w:t xml:space="preserve"> result from mutations in the genes encoding the </w:t>
      </w:r>
      <w:r>
        <w:rPr>
          <w:rFonts w:cstheme="minorHAnsi"/>
          <w:sz w:val="28"/>
          <w:szCs w:val="28"/>
        </w:rPr>
        <w:t>α</w:t>
      </w:r>
      <w:r>
        <w:rPr>
          <w:sz w:val="28"/>
          <w:szCs w:val="28"/>
        </w:rPr>
        <w:t>,</w:t>
      </w:r>
      <w:r w:rsidR="00A97854">
        <w:rPr>
          <w:sz w:val="28"/>
          <w:szCs w:val="28"/>
        </w:rPr>
        <w:t xml:space="preserve"> </w:t>
      </w:r>
      <w:r>
        <w:rPr>
          <w:rFonts w:cstheme="minorHAnsi"/>
          <w:sz w:val="28"/>
          <w:szCs w:val="28"/>
        </w:rPr>
        <w:t>β,</w:t>
      </w:r>
      <w:r w:rsidR="00A97854">
        <w:rPr>
          <w:rFonts w:cstheme="minorHAnsi"/>
          <w:sz w:val="28"/>
          <w:szCs w:val="28"/>
        </w:rPr>
        <w:t xml:space="preserve"> </w:t>
      </w:r>
      <w:r>
        <w:rPr>
          <w:rFonts w:cstheme="minorHAnsi"/>
          <w:sz w:val="28"/>
          <w:szCs w:val="28"/>
        </w:rPr>
        <w:t>γ and δ ch</w:t>
      </w:r>
      <w:r w:rsidR="005D65B4">
        <w:rPr>
          <w:rFonts w:cstheme="minorHAnsi"/>
          <w:sz w:val="28"/>
          <w:szCs w:val="28"/>
        </w:rPr>
        <w:t>a</w:t>
      </w:r>
      <w:r>
        <w:rPr>
          <w:rFonts w:cstheme="minorHAnsi"/>
          <w:sz w:val="28"/>
          <w:szCs w:val="28"/>
        </w:rPr>
        <w:t>ins of Hb. Mutations of α genes produce abnormalities affecting haemoglobins A, A</w:t>
      </w:r>
      <w:r>
        <w:rPr>
          <w:rFonts w:cstheme="minorHAnsi"/>
          <w:sz w:val="28"/>
          <w:szCs w:val="28"/>
          <w:vertAlign w:val="subscript"/>
        </w:rPr>
        <w:t xml:space="preserve">2 </w:t>
      </w:r>
      <w:r>
        <w:rPr>
          <w:sz w:val="28"/>
          <w:szCs w:val="28"/>
        </w:rPr>
        <w:t xml:space="preserve">and F. </w:t>
      </w:r>
      <w:r>
        <w:rPr>
          <w:sz w:val="28"/>
          <w:szCs w:val="28"/>
          <w:vertAlign w:val="subscript"/>
        </w:rPr>
        <w:t xml:space="preserve"> </w:t>
      </w:r>
      <w:r>
        <w:rPr>
          <w:rFonts w:cstheme="minorHAnsi"/>
          <w:sz w:val="28"/>
          <w:szCs w:val="28"/>
        </w:rPr>
        <w:t>β genes affect Hb A, mutations in γ genes Hb F and δ genes Hb A</w:t>
      </w:r>
      <w:r>
        <w:rPr>
          <w:rFonts w:cstheme="minorHAnsi"/>
          <w:sz w:val="28"/>
          <w:szCs w:val="28"/>
          <w:vertAlign w:val="subscript"/>
        </w:rPr>
        <w:t>2.</w:t>
      </w:r>
    </w:p>
    <w:p w14:paraId="1B0EAFF3" w14:textId="5AFE4E27" w:rsidR="00D43877" w:rsidRDefault="005D65B4" w:rsidP="005D65B4">
      <w:pPr>
        <w:pStyle w:val="ListParagraph"/>
        <w:numPr>
          <w:ilvl w:val="0"/>
          <w:numId w:val="24"/>
        </w:numPr>
        <w:rPr>
          <w:sz w:val="28"/>
          <w:szCs w:val="28"/>
        </w:rPr>
      </w:pPr>
      <w:r>
        <w:rPr>
          <w:sz w:val="28"/>
          <w:szCs w:val="28"/>
        </w:rPr>
        <w:t>True</w:t>
      </w:r>
    </w:p>
    <w:p w14:paraId="69090442" w14:textId="5966196E" w:rsidR="005D65B4" w:rsidRDefault="005D65B4" w:rsidP="005D65B4">
      <w:pPr>
        <w:pStyle w:val="ListParagraph"/>
        <w:numPr>
          <w:ilvl w:val="0"/>
          <w:numId w:val="24"/>
        </w:numPr>
        <w:rPr>
          <w:sz w:val="28"/>
          <w:szCs w:val="28"/>
        </w:rPr>
      </w:pPr>
      <w:r>
        <w:rPr>
          <w:sz w:val="28"/>
          <w:szCs w:val="28"/>
        </w:rPr>
        <w:t>False        B</w:t>
      </w:r>
    </w:p>
    <w:p w14:paraId="61988CFB" w14:textId="4DE8C057" w:rsidR="005D65B4" w:rsidRDefault="005D65B4" w:rsidP="005D65B4">
      <w:pPr>
        <w:rPr>
          <w:sz w:val="28"/>
          <w:szCs w:val="28"/>
        </w:rPr>
      </w:pPr>
      <w:r>
        <w:rPr>
          <w:sz w:val="28"/>
          <w:szCs w:val="28"/>
        </w:rPr>
        <w:t>Q 2</w:t>
      </w:r>
      <w:r w:rsidR="001E3B1C">
        <w:rPr>
          <w:sz w:val="28"/>
          <w:szCs w:val="28"/>
        </w:rPr>
        <w:t>5</w:t>
      </w:r>
      <w:r>
        <w:rPr>
          <w:sz w:val="28"/>
          <w:szCs w:val="28"/>
        </w:rPr>
        <w:t>.  A typical blood film of sickle cell anaemia shows varying degrees of the following features</w:t>
      </w:r>
    </w:p>
    <w:p w14:paraId="0E9EBEB2" w14:textId="7E8C10E0" w:rsidR="005D65B4" w:rsidRDefault="005D65B4" w:rsidP="005D65B4">
      <w:pPr>
        <w:pStyle w:val="ListParagraph"/>
        <w:numPr>
          <w:ilvl w:val="0"/>
          <w:numId w:val="25"/>
        </w:numPr>
        <w:rPr>
          <w:sz w:val="28"/>
          <w:szCs w:val="28"/>
        </w:rPr>
      </w:pPr>
      <w:r>
        <w:rPr>
          <w:sz w:val="28"/>
          <w:szCs w:val="28"/>
        </w:rPr>
        <w:t xml:space="preserve">Anisocytosis, anisochromasia, sickle cells, </w:t>
      </w:r>
    </w:p>
    <w:p w14:paraId="473E2ACB" w14:textId="09542183" w:rsidR="005D65B4" w:rsidRDefault="005D65B4" w:rsidP="005D65B4">
      <w:pPr>
        <w:pStyle w:val="ListParagraph"/>
        <w:numPr>
          <w:ilvl w:val="0"/>
          <w:numId w:val="25"/>
        </w:numPr>
        <w:rPr>
          <w:sz w:val="28"/>
          <w:szCs w:val="28"/>
        </w:rPr>
      </w:pPr>
      <w:r>
        <w:rPr>
          <w:sz w:val="28"/>
          <w:szCs w:val="28"/>
        </w:rPr>
        <w:t>Boat shaped cells, target cells, polychromasia</w:t>
      </w:r>
    </w:p>
    <w:p w14:paraId="36FC8CE8" w14:textId="10D7A3F2" w:rsidR="005D65B4" w:rsidRDefault="005D65B4" w:rsidP="005D65B4">
      <w:pPr>
        <w:pStyle w:val="ListParagraph"/>
        <w:numPr>
          <w:ilvl w:val="0"/>
          <w:numId w:val="25"/>
        </w:numPr>
        <w:rPr>
          <w:sz w:val="28"/>
          <w:szCs w:val="28"/>
        </w:rPr>
      </w:pPr>
      <w:r>
        <w:rPr>
          <w:sz w:val="28"/>
          <w:szCs w:val="28"/>
        </w:rPr>
        <w:t xml:space="preserve">Basophilic stippling, NRBC, </w:t>
      </w:r>
    </w:p>
    <w:p w14:paraId="11B66DFC" w14:textId="74491C83" w:rsidR="005D65B4" w:rsidRDefault="005D65B4" w:rsidP="005D65B4">
      <w:pPr>
        <w:pStyle w:val="ListParagraph"/>
        <w:numPr>
          <w:ilvl w:val="0"/>
          <w:numId w:val="25"/>
        </w:numPr>
        <w:rPr>
          <w:sz w:val="28"/>
          <w:szCs w:val="28"/>
        </w:rPr>
      </w:pPr>
      <w:r>
        <w:rPr>
          <w:sz w:val="28"/>
          <w:szCs w:val="28"/>
        </w:rPr>
        <w:t>Irregularly contracted cells and spherocytes.</w:t>
      </w:r>
    </w:p>
    <w:p w14:paraId="064CDA24" w14:textId="788D69C3" w:rsidR="005D65B4" w:rsidRDefault="005D65B4" w:rsidP="005D65B4">
      <w:pPr>
        <w:pStyle w:val="ListParagraph"/>
        <w:numPr>
          <w:ilvl w:val="0"/>
          <w:numId w:val="25"/>
        </w:numPr>
        <w:rPr>
          <w:sz w:val="28"/>
          <w:szCs w:val="28"/>
        </w:rPr>
      </w:pPr>
      <w:r>
        <w:rPr>
          <w:sz w:val="28"/>
          <w:szCs w:val="28"/>
        </w:rPr>
        <w:t>All of the above</w:t>
      </w:r>
      <w:r w:rsidR="0009506C">
        <w:rPr>
          <w:sz w:val="28"/>
          <w:szCs w:val="28"/>
        </w:rPr>
        <w:t xml:space="preserve">    E</w:t>
      </w:r>
    </w:p>
    <w:p w14:paraId="544E46D2" w14:textId="0EDB2563" w:rsidR="0009506C" w:rsidRDefault="005D65B4" w:rsidP="005D65B4">
      <w:pPr>
        <w:rPr>
          <w:sz w:val="28"/>
          <w:szCs w:val="28"/>
        </w:rPr>
      </w:pPr>
      <w:r>
        <w:rPr>
          <w:sz w:val="28"/>
          <w:szCs w:val="28"/>
        </w:rPr>
        <w:t>Q 2</w:t>
      </w:r>
      <w:r w:rsidR="001E3B1C">
        <w:rPr>
          <w:sz w:val="28"/>
          <w:szCs w:val="28"/>
        </w:rPr>
        <w:t>6</w:t>
      </w:r>
      <w:r>
        <w:rPr>
          <w:sz w:val="28"/>
          <w:szCs w:val="28"/>
        </w:rPr>
        <w:t>.</w:t>
      </w:r>
      <w:r w:rsidR="00976ABB">
        <w:rPr>
          <w:sz w:val="28"/>
          <w:szCs w:val="28"/>
        </w:rPr>
        <w:t xml:space="preserve"> </w:t>
      </w:r>
      <w:r w:rsidR="0009506C">
        <w:rPr>
          <w:sz w:val="28"/>
          <w:szCs w:val="28"/>
        </w:rPr>
        <w:t xml:space="preserve">A complication of sickle cell anaemia with parvovirus B19 infection results in white cells and platelets rarely affected; there is a disappearance of both NRBC and polychromasia and the reticulocyte count is very low. On recovery the NRBC increase and WBC, neutrophil count and reticulocyte count all rise. </w:t>
      </w:r>
    </w:p>
    <w:p w14:paraId="11433C2B" w14:textId="15922B49" w:rsidR="0009506C" w:rsidRDefault="0009506C" w:rsidP="0009506C">
      <w:pPr>
        <w:pStyle w:val="ListParagraph"/>
        <w:numPr>
          <w:ilvl w:val="0"/>
          <w:numId w:val="26"/>
        </w:numPr>
        <w:rPr>
          <w:sz w:val="28"/>
          <w:szCs w:val="28"/>
        </w:rPr>
      </w:pPr>
      <w:r>
        <w:rPr>
          <w:sz w:val="28"/>
          <w:szCs w:val="28"/>
        </w:rPr>
        <w:t>True    A</w:t>
      </w:r>
    </w:p>
    <w:p w14:paraId="33B94520" w14:textId="77777777" w:rsidR="0009506C" w:rsidRDefault="0009506C" w:rsidP="0009506C">
      <w:pPr>
        <w:pStyle w:val="ListParagraph"/>
        <w:numPr>
          <w:ilvl w:val="0"/>
          <w:numId w:val="26"/>
        </w:numPr>
        <w:rPr>
          <w:sz w:val="28"/>
          <w:szCs w:val="28"/>
        </w:rPr>
      </w:pPr>
      <w:r>
        <w:rPr>
          <w:sz w:val="28"/>
          <w:szCs w:val="28"/>
        </w:rPr>
        <w:t>False</w:t>
      </w:r>
    </w:p>
    <w:p w14:paraId="5795B20C" w14:textId="1C8D336E" w:rsidR="000B63BB" w:rsidRDefault="0009506C" w:rsidP="0009506C">
      <w:pPr>
        <w:rPr>
          <w:sz w:val="28"/>
          <w:szCs w:val="28"/>
        </w:rPr>
      </w:pPr>
      <w:r>
        <w:rPr>
          <w:sz w:val="28"/>
          <w:szCs w:val="28"/>
        </w:rPr>
        <w:t>Q 2</w:t>
      </w:r>
      <w:r w:rsidR="001E3B1C">
        <w:rPr>
          <w:sz w:val="28"/>
          <w:szCs w:val="28"/>
        </w:rPr>
        <w:t>7</w:t>
      </w:r>
      <w:r>
        <w:rPr>
          <w:sz w:val="28"/>
          <w:szCs w:val="28"/>
        </w:rPr>
        <w:t xml:space="preserve">. </w:t>
      </w:r>
      <w:r w:rsidR="000B63BB">
        <w:rPr>
          <w:sz w:val="28"/>
          <w:szCs w:val="28"/>
        </w:rPr>
        <w:t xml:space="preserve">Diagnostic tests for sickle cell anaemia and other forms of sickle cell disease are recommended in all neonates </w:t>
      </w:r>
      <w:proofErr w:type="gramStart"/>
      <w:r w:rsidR="000B63BB">
        <w:rPr>
          <w:sz w:val="28"/>
          <w:szCs w:val="28"/>
        </w:rPr>
        <w:t>( via</w:t>
      </w:r>
      <w:proofErr w:type="gramEnd"/>
      <w:r w:rsidR="000B63BB">
        <w:rPr>
          <w:sz w:val="28"/>
          <w:szCs w:val="28"/>
        </w:rPr>
        <w:t xml:space="preserve"> Guthrie spots)of appropriate ethnic origin since early parenteral education, appropriate vaccinations and prophylactic penicillin therapy significantly reduce mortality. </w:t>
      </w:r>
    </w:p>
    <w:p w14:paraId="13BE373B" w14:textId="3DC16C7D" w:rsidR="000B63BB" w:rsidRDefault="000B63BB" w:rsidP="000B63BB">
      <w:pPr>
        <w:pStyle w:val="ListParagraph"/>
        <w:numPr>
          <w:ilvl w:val="0"/>
          <w:numId w:val="27"/>
        </w:numPr>
        <w:rPr>
          <w:sz w:val="28"/>
          <w:szCs w:val="28"/>
        </w:rPr>
      </w:pPr>
      <w:r>
        <w:rPr>
          <w:sz w:val="28"/>
          <w:szCs w:val="28"/>
        </w:rPr>
        <w:t>True     A</w:t>
      </w:r>
    </w:p>
    <w:p w14:paraId="00E5F158" w14:textId="77777777" w:rsidR="000B63BB" w:rsidRDefault="000B63BB" w:rsidP="000B63BB">
      <w:pPr>
        <w:pStyle w:val="ListParagraph"/>
        <w:numPr>
          <w:ilvl w:val="0"/>
          <w:numId w:val="27"/>
        </w:numPr>
        <w:rPr>
          <w:sz w:val="28"/>
          <w:szCs w:val="28"/>
        </w:rPr>
      </w:pPr>
      <w:r>
        <w:rPr>
          <w:sz w:val="28"/>
          <w:szCs w:val="28"/>
        </w:rPr>
        <w:t>B False</w:t>
      </w:r>
    </w:p>
    <w:p w14:paraId="38E8588B" w14:textId="002A38E2" w:rsidR="000B63BB" w:rsidRPr="00A97854" w:rsidRDefault="000B63BB" w:rsidP="000B63BB">
      <w:pPr>
        <w:rPr>
          <w:b/>
          <w:bCs/>
          <w:sz w:val="28"/>
          <w:szCs w:val="28"/>
        </w:rPr>
      </w:pPr>
      <w:r>
        <w:rPr>
          <w:sz w:val="28"/>
          <w:szCs w:val="28"/>
        </w:rPr>
        <w:t>Q 2</w:t>
      </w:r>
      <w:r w:rsidR="001E3B1C">
        <w:rPr>
          <w:sz w:val="28"/>
          <w:szCs w:val="28"/>
        </w:rPr>
        <w:t>8</w:t>
      </w:r>
      <w:r>
        <w:rPr>
          <w:sz w:val="28"/>
          <w:szCs w:val="28"/>
        </w:rPr>
        <w:t xml:space="preserve">. </w:t>
      </w:r>
      <w:r w:rsidR="00A97854">
        <w:rPr>
          <w:sz w:val="28"/>
          <w:szCs w:val="28"/>
        </w:rPr>
        <w:t>Sickle cell/</w:t>
      </w:r>
      <w:r w:rsidR="00A97854" w:rsidRPr="00A97854">
        <w:rPr>
          <w:rFonts w:cstheme="minorHAnsi"/>
          <w:sz w:val="28"/>
          <w:szCs w:val="28"/>
        </w:rPr>
        <w:t xml:space="preserve"> </w:t>
      </w:r>
      <w:r w:rsidR="00A97854">
        <w:rPr>
          <w:rFonts w:cstheme="minorHAnsi"/>
          <w:sz w:val="28"/>
          <w:szCs w:val="28"/>
        </w:rPr>
        <w:t>β</w:t>
      </w:r>
      <w:r w:rsidR="00A97854">
        <w:rPr>
          <w:sz w:val="28"/>
          <w:szCs w:val="28"/>
        </w:rPr>
        <w:t xml:space="preserve"> thalassemia (</w:t>
      </w:r>
      <w:r w:rsidR="00A97854">
        <w:rPr>
          <w:rFonts w:cstheme="minorHAnsi"/>
          <w:sz w:val="28"/>
          <w:szCs w:val="28"/>
        </w:rPr>
        <w:t>βˢ β˚) show more microcytosis</w:t>
      </w:r>
      <w:r w:rsidR="00976ABB">
        <w:rPr>
          <w:rFonts w:cstheme="minorHAnsi"/>
          <w:sz w:val="28"/>
          <w:szCs w:val="28"/>
        </w:rPr>
        <w:t xml:space="preserve"> and hypochromia than in usual sickle cell anaemia and pappenheimer bodies </w:t>
      </w:r>
      <w:r w:rsidR="00976ABB">
        <w:rPr>
          <w:rFonts w:cstheme="minorHAnsi"/>
          <w:sz w:val="28"/>
          <w:szCs w:val="28"/>
        </w:rPr>
        <w:lastRenderedPageBreak/>
        <w:t xml:space="preserve">maybe more prominent. </w:t>
      </w:r>
      <w:r w:rsidR="00976ABB">
        <w:rPr>
          <w:rFonts w:cstheme="minorHAnsi"/>
          <w:sz w:val="28"/>
          <w:szCs w:val="28"/>
        </w:rPr>
        <w:br/>
      </w:r>
    </w:p>
    <w:p w14:paraId="0E52AD00" w14:textId="7759FFF9" w:rsidR="00D43877" w:rsidRDefault="00976ABB" w:rsidP="00976ABB">
      <w:pPr>
        <w:pStyle w:val="ListParagraph"/>
        <w:numPr>
          <w:ilvl w:val="0"/>
          <w:numId w:val="28"/>
        </w:numPr>
        <w:rPr>
          <w:sz w:val="28"/>
          <w:szCs w:val="28"/>
        </w:rPr>
      </w:pPr>
      <w:r>
        <w:rPr>
          <w:sz w:val="28"/>
          <w:szCs w:val="28"/>
        </w:rPr>
        <w:t>True     A</w:t>
      </w:r>
    </w:p>
    <w:p w14:paraId="6D99366F" w14:textId="4A7C8E5E" w:rsidR="00976ABB" w:rsidRDefault="00976ABB" w:rsidP="00976ABB">
      <w:pPr>
        <w:pStyle w:val="ListParagraph"/>
        <w:numPr>
          <w:ilvl w:val="0"/>
          <w:numId w:val="28"/>
        </w:numPr>
        <w:rPr>
          <w:sz w:val="28"/>
          <w:szCs w:val="28"/>
        </w:rPr>
      </w:pPr>
      <w:r>
        <w:rPr>
          <w:sz w:val="28"/>
          <w:szCs w:val="28"/>
        </w:rPr>
        <w:t>False</w:t>
      </w:r>
    </w:p>
    <w:p w14:paraId="276E9187" w14:textId="7DB896B6" w:rsidR="00976ABB" w:rsidRDefault="00976ABB" w:rsidP="00976ABB">
      <w:pPr>
        <w:rPr>
          <w:sz w:val="28"/>
          <w:szCs w:val="28"/>
        </w:rPr>
      </w:pPr>
      <w:r>
        <w:rPr>
          <w:sz w:val="28"/>
          <w:szCs w:val="28"/>
        </w:rPr>
        <w:t xml:space="preserve">Q </w:t>
      </w:r>
      <w:r w:rsidR="001E3B1C">
        <w:rPr>
          <w:sz w:val="28"/>
          <w:szCs w:val="28"/>
        </w:rPr>
        <w:t>29</w:t>
      </w:r>
      <w:r>
        <w:rPr>
          <w:sz w:val="28"/>
          <w:szCs w:val="28"/>
        </w:rPr>
        <w:t>. The diagram below is a blood film of haemoglobin C disease</w:t>
      </w:r>
      <w:r w:rsidR="00F41822">
        <w:rPr>
          <w:sz w:val="28"/>
          <w:szCs w:val="28"/>
        </w:rPr>
        <w:t xml:space="preserve">. </w:t>
      </w:r>
      <w:r>
        <w:rPr>
          <w:sz w:val="28"/>
          <w:szCs w:val="28"/>
        </w:rPr>
        <w:t xml:space="preserve">What </w:t>
      </w:r>
      <w:r w:rsidR="00F41822">
        <w:rPr>
          <w:sz w:val="28"/>
          <w:szCs w:val="28"/>
        </w:rPr>
        <w:t>are</w:t>
      </w:r>
      <w:r>
        <w:rPr>
          <w:sz w:val="28"/>
          <w:szCs w:val="28"/>
        </w:rPr>
        <w:t xml:space="preserve"> the arrowed cell</w:t>
      </w:r>
      <w:r w:rsidR="00F41822">
        <w:rPr>
          <w:sz w:val="28"/>
          <w:szCs w:val="28"/>
        </w:rPr>
        <w:t>s</w:t>
      </w:r>
      <w:r>
        <w:rPr>
          <w:sz w:val="28"/>
          <w:szCs w:val="28"/>
        </w:rPr>
        <w:t xml:space="preserve"> called</w:t>
      </w:r>
      <w:r w:rsidR="00F41822">
        <w:rPr>
          <w:sz w:val="28"/>
          <w:szCs w:val="28"/>
        </w:rPr>
        <w:t>?</w:t>
      </w:r>
    </w:p>
    <w:p w14:paraId="2746F709" w14:textId="49512BA9" w:rsidR="00976ABB" w:rsidRDefault="00976ABB" w:rsidP="00976ABB">
      <w:pPr>
        <w:pStyle w:val="ListParagraph"/>
        <w:numPr>
          <w:ilvl w:val="0"/>
          <w:numId w:val="29"/>
        </w:numPr>
        <w:rPr>
          <w:sz w:val="28"/>
          <w:szCs w:val="28"/>
        </w:rPr>
      </w:pPr>
      <w:r>
        <w:rPr>
          <w:sz w:val="28"/>
          <w:szCs w:val="28"/>
        </w:rPr>
        <w:t>Target cell</w:t>
      </w:r>
    </w:p>
    <w:p w14:paraId="4A04C591" w14:textId="0AA260EB" w:rsidR="00976ABB" w:rsidRDefault="00976ABB" w:rsidP="00976ABB">
      <w:pPr>
        <w:pStyle w:val="ListParagraph"/>
        <w:numPr>
          <w:ilvl w:val="0"/>
          <w:numId w:val="29"/>
        </w:numPr>
        <w:rPr>
          <w:sz w:val="28"/>
          <w:szCs w:val="28"/>
        </w:rPr>
      </w:pPr>
      <w:r>
        <w:rPr>
          <w:sz w:val="28"/>
          <w:szCs w:val="28"/>
        </w:rPr>
        <w:t>Bite cell</w:t>
      </w:r>
    </w:p>
    <w:p w14:paraId="126CBBCA" w14:textId="6BA5E440" w:rsidR="00976ABB" w:rsidRDefault="00976ABB" w:rsidP="00976ABB">
      <w:pPr>
        <w:pStyle w:val="ListParagraph"/>
        <w:numPr>
          <w:ilvl w:val="0"/>
          <w:numId w:val="29"/>
        </w:numPr>
        <w:rPr>
          <w:sz w:val="28"/>
          <w:szCs w:val="28"/>
        </w:rPr>
      </w:pPr>
      <w:r>
        <w:rPr>
          <w:sz w:val="28"/>
          <w:szCs w:val="28"/>
        </w:rPr>
        <w:t>Irregularly contracted cell</w:t>
      </w:r>
      <w:r w:rsidR="00F41822">
        <w:rPr>
          <w:sz w:val="28"/>
          <w:szCs w:val="28"/>
        </w:rPr>
        <w:t xml:space="preserve">     C</w:t>
      </w:r>
    </w:p>
    <w:p w14:paraId="6CDE9564" w14:textId="04F4416E" w:rsidR="00976ABB" w:rsidRDefault="00F41822" w:rsidP="00976ABB">
      <w:pPr>
        <w:pStyle w:val="ListParagraph"/>
        <w:numPr>
          <w:ilvl w:val="0"/>
          <w:numId w:val="29"/>
        </w:numPr>
        <w:rPr>
          <w:sz w:val="28"/>
          <w:szCs w:val="28"/>
        </w:rPr>
      </w:pPr>
      <w:r>
        <w:rPr>
          <w:sz w:val="28"/>
          <w:szCs w:val="28"/>
        </w:rPr>
        <w:t>Spherocyte</w:t>
      </w:r>
    </w:p>
    <w:p w14:paraId="5A31CAAD" w14:textId="7B5C8EDC" w:rsidR="00F41822" w:rsidRPr="00976ABB" w:rsidRDefault="00F41822" w:rsidP="00976ABB">
      <w:pPr>
        <w:pStyle w:val="ListParagraph"/>
        <w:numPr>
          <w:ilvl w:val="0"/>
          <w:numId w:val="29"/>
        </w:numPr>
        <w:rPr>
          <w:sz w:val="28"/>
          <w:szCs w:val="28"/>
        </w:rPr>
      </w:pPr>
      <w:r>
        <w:rPr>
          <w:sz w:val="28"/>
          <w:szCs w:val="28"/>
        </w:rPr>
        <w:t xml:space="preserve">Blister cell </w:t>
      </w:r>
    </w:p>
    <w:p w14:paraId="01F704B2" w14:textId="0F6681D9" w:rsidR="00976ABB" w:rsidRPr="00976ABB" w:rsidRDefault="00953112" w:rsidP="00976ABB">
      <w:pPr>
        <w:rPr>
          <w:sz w:val="28"/>
          <w:szCs w:val="28"/>
        </w:rPr>
      </w:pPr>
      <w:r>
        <w:rPr>
          <w:noProof/>
          <w:sz w:val="28"/>
          <w:szCs w:val="28"/>
        </w:rPr>
        <mc:AlternateContent>
          <mc:Choice Requires="wps">
            <w:drawing>
              <wp:anchor distT="0" distB="0" distL="114300" distR="114300" simplePos="0" relativeHeight="251660288" behindDoc="0" locked="0" layoutInCell="1" allowOverlap="1" wp14:anchorId="463CD26E" wp14:editId="052EF60A">
                <wp:simplePos x="0" y="0"/>
                <wp:positionH relativeFrom="column">
                  <wp:posOffset>914400</wp:posOffset>
                </wp:positionH>
                <wp:positionV relativeFrom="paragraph">
                  <wp:posOffset>225425</wp:posOffset>
                </wp:positionV>
                <wp:extent cx="472440" cy="259080"/>
                <wp:effectExtent l="0" t="0" r="99060" b="64770"/>
                <wp:wrapNone/>
                <wp:docPr id="2" name="Straight Arrow Connector 2"/>
                <wp:cNvGraphicFramePr/>
                <a:graphic xmlns:a="http://schemas.openxmlformats.org/drawingml/2006/main">
                  <a:graphicData uri="http://schemas.microsoft.com/office/word/2010/wordprocessingShape">
                    <wps:wsp>
                      <wps:cNvCnPr/>
                      <wps:spPr>
                        <a:xfrm>
                          <a:off x="0" y="0"/>
                          <a:ext cx="472440" cy="2590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1D93A6D" id="_x0000_t32" coordsize="21600,21600" o:spt="32" o:oned="t" path="m,l21600,21600e" filled="f">
                <v:path arrowok="t" fillok="f" o:connecttype="none"/>
                <o:lock v:ext="edit" shapetype="t"/>
              </v:shapetype>
              <v:shape id="Straight Arrow Connector 2" o:spid="_x0000_s1026" type="#_x0000_t32" style="position:absolute;margin-left:1in;margin-top:17.75pt;width:37.2pt;height:20.4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" strokecolor="#4472c4 [3204]" strokeweight=".5pt">
                <v:stroke endarrow="block" joinstyle="miter"/>
              </v:shape>
            </w:pict>
          </mc:Fallback>
        </mc:AlternateContent>
      </w:r>
      <w:r>
        <w:rPr>
          <w:noProof/>
          <w:sz w:val="28"/>
          <w:szCs w:val="28"/>
        </w:rPr>
        <mc:AlternateContent>
          <mc:Choice Requires="wps">
            <w:drawing>
              <wp:anchor distT="0" distB="0" distL="114300" distR="114300" simplePos="0" relativeHeight="251663360" behindDoc="0" locked="0" layoutInCell="1" allowOverlap="1" wp14:anchorId="0D5E641A" wp14:editId="1B3D53BE">
                <wp:simplePos x="0" y="0"/>
                <wp:positionH relativeFrom="column">
                  <wp:posOffset>2735580</wp:posOffset>
                </wp:positionH>
                <wp:positionV relativeFrom="paragraph">
                  <wp:posOffset>1459865</wp:posOffset>
                </wp:positionV>
                <wp:extent cx="327660" cy="205740"/>
                <wp:effectExtent l="38100" t="0" r="15240" b="60960"/>
                <wp:wrapNone/>
                <wp:docPr id="7" name="Straight Arrow Connector 7"/>
                <wp:cNvGraphicFramePr/>
                <a:graphic xmlns:a="http://schemas.openxmlformats.org/drawingml/2006/main">
                  <a:graphicData uri="http://schemas.microsoft.com/office/word/2010/wordprocessingShape">
                    <wps:wsp>
                      <wps:cNvCnPr/>
                      <wps:spPr>
                        <a:xfrm flipH="1">
                          <a:off x="0" y="0"/>
                          <a:ext cx="327660" cy="2057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6362D3" id="Straight Arrow Connector 7" o:spid="_x0000_s1026" type="#_x0000_t32" style="position:absolute;margin-left:215.4pt;margin-top:114.95pt;width:25.8pt;height:16.2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" strokecolor="#4472c4 [3204]" strokeweight=".5pt">
                <v:stroke endarrow="block" joinstyle="miter"/>
              </v:shape>
            </w:pict>
          </mc:Fallback>
        </mc:AlternateContent>
      </w:r>
      <w:r>
        <w:rPr>
          <w:noProof/>
          <w:sz w:val="28"/>
          <w:szCs w:val="28"/>
        </w:rPr>
        <mc:AlternateContent>
          <mc:Choice Requires="wps">
            <w:drawing>
              <wp:anchor distT="0" distB="0" distL="114300" distR="114300" simplePos="0" relativeHeight="251661312" behindDoc="0" locked="0" layoutInCell="1" allowOverlap="1" wp14:anchorId="0B063409" wp14:editId="478CC364">
                <wp:simplePos x="0" y="0"/>
                <wp:positionH relativeFrom="column">
                  <wp:posOffset>243205</wp:posOffset>
                </wp:positionH>
                <wp:positionV relativeFrom="paragraph">
                  <wp:posOffset>1444625</wp:posOffset>
                </wp:positionV>
                <wp:extent cx="45719" cy="381000"/>
                <wp:effectExtent l="57150" t="0" r="50165" b="57150"/>
                <wp:wrapNone/>
                <wp:docPr id="3" name="Straight Arrow Connector 3"/>
                <wp:cNvGraphicFramePr/>
                <a:graphic xmlns:a="http://schemas.openxmlformats.org/drawingml/2006/main">
                  <a:graphicData uri="http://schemas.microsoft.com/office/word/2010/wordprocessingShape">
                    <wps:wsp>
                      <wps:cNvCnPr/>
                      <wps:spPr>
                        <a:xfrm flipH="1">
                          <a:off x="0" y="0"/>
                          <a:ext cx="45719" cy="381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664522" id="Straight Arrow Connector 3" o:spid="_x0000_s1026" type="#_x0000_t32" style="position:absolute;margin-left:19.15pt;margin-top:113.75pt;width:3.6pt;height:30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" strokecolor="#4472c4 [3204]" strokeweight=".5pt">
                <v:stroke endarrow="block" joinstyle="miter"/>
              </v:shape>
            </w:pict>
          </mc:Fallback>
        </mc:AlternateContent>
      </w:r>
      <w:r>
        <w:rPr>
          <w:noProof/>
          <w:sz w:val="28"/>
          <w:szCs w:val="28"/>
        </w:rPr>
        <mc:AlternateContent>
          <mc:Choice Requires="wps">
            <w:drawing>
              <wp:anchor distT="0" distB="0" distL="114300" distR="114300" simplePos="0" relativeHeight="251662336" behindDoc="0" locked="0" layoutInCell="1" allowOverlap="1" wp14:anchorId="0C7819B7" wp14:editId="2FC21ABC">
                <wp:simplePos x="0" y="0"/>
                <wp:positionH relativeFrom="column">
                  <wp:posOffset>1744980</wp:posOffset>
                </wp:positionH>
                <wp:positionV relativeFrom="paragraph">
                  <wp:posOffset>614045</wp:posOffset>
                </wp:positionV>
                <wp:extent cx="548640" cy="236220"/>
                <wp:effectExtent l="38100" t="0" r="22860" b="68580"/>
                <wp:wrapNone/>
                <wp:docPr id="5" name="Straight Arrow Connector 5"/>
                <wp:cNvGraphicFramePr/>
                <a:graphic xmlns:a="http://schemas.openxmlformats.org/drawingml/2006/main">
                  <a:graphicData uri="http://schemas.microsoft.com/office/word/2010/wordprocessingShape">
                    <wps:wsp>
                      <wps:cNvCnPr/>
                      <wps:spPr>
                        <a:xfrm flipH="1">
                          <a:off x="0" y="0"/>
                          <a:ext cx="548640" cy="2362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510CF9" id="Straight Arrow Connector 5" o:spid="_x0000_s1026" type="#_x0000_t32" style="position:absolute;margin-left:137.4pt;margin-top:48.35pt;width:43.2pt;height:18.6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" strokecolor="#4472c4 [3204]" strokeweight=".5pt">
                <v:stroke endarrow="block" joinstyle="miter"/>
              </v:shape>
            </w:pict>
          </mc:Fallback>
        </mc:AlternateContent>
      </w:r>
      <w:r w:rsidR="00976ABB">
        <w:rPr>
          <w:sz w:val="28"/>
          <w:szCs w:val="28"/>
        </w:rPr>
        <w:br/>
      </w:r>
      <w:r>
        <w:rPr>
          <w:noProof/>
        </w:rPr>
        <w:drawing>
          <wp:inline distT="0" distB="0" distL="0" distR="0" wp14:anchorId="3CAF2453" wp14:editId="261155AD">
            <wp:extent cx="3200400" cy="216789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200400" cy="2167890"/>
                    </a:xfrm>
                    <a:prstGeom prst="rect">
                      <a:avLst/>
                    </a:prstGeom>
                  </pic:spPr>
                </pic:pic>
              </a:graphicData>
            </a:graphic>
          </wp:inline>
        </w:drawing>
      </w:r>
      <w:r w:rsidR="001E3B1C">
        <w:rPr>
          <w:sz w:val="28"/>
          <w:szCs w:val="28"/>
        </w:rPr>
        <w:br/>
      </w:r>
      <w:r w:rsidR="001E3B1C">
        <w:rPr>
          <w:sz w:val="28"/>
          <w:szCs w:val="28"/>
        </w:rPr>
        <w:br/>
        <w:t xml:space="preserve">Q 30. </w:t>
      </w:r>
      <w:r w:rsidR="00976ABB">
        <w:rPr>
          <w:sz w:val="28"/>
          <w:szCs w:val="28"/>
        </w:rPr>
        <w:br/>
      </w:r>
    </w:p>
    <w:p w14:paraId="2DA60DD9" w14:textId="4309E41E" w:rsidR="00D43877" w:rsidRDefault="00D43877" w:rsidP="00FB272B">
      <w:pPr>
        <w:rPr>
          <w:sz w:val="28"/>
          <w:szCs w:val="28"/>
        </w:rPr>
      </w:pPr>
    </w:p>
    <w:p w14:paraId="6C7A5326" w14:textId="2B4F7E66" w:rsidR="00CD1E60" w:rsidRDefault="00CD1E60" w:rsidP="00CD1E60">
      <w:pPr>
        <w:pStyle w:val="ListParagraph"/>
        <w:rPr>
          <w:sz w:val="28"/>
          <w:szCs w:val="28"/>
        </w:rPr>
      </w:pPr>
    </w:p>
    <w:p w14:paraId="23B0DB09" w14:textId="77777777" w:rsidR="00F41822" w:rsidRDefault="00F41822" w:rsidP="00CD1E60">
      <w:pPr>
        <w:pStyle w:val="ListParagraph"/>
        <w:rPr>
          <w:sz w:val="28"/>
          <w:szCs w:val="28"/>
        </w:rPr>
      </w:pPr>
    </w:p>
    <w:p w14:paraId="4644BA1D" w14:textId="58ACDFB3" w:rsidR="006073BB" w:rsidRPr="006073BB" w:rsidRDefault="006073BB" w:rsidP="006073BB">
      <w:pPr>
        <w:ind w:left="360"/>
        <w:rPr>
          <w:sz w:val="28"/>
          <w:szCs w:val="28"/>
        </w:rPr>
      </w:pPr>
    </w:p>
    <w:p w14:paraId="1D58C5F5" w14:textId="71AEF987" w:rsidR="00CB1233" w:rsidRDefault="00CB1233" w:rsidP="00CB1233">
      <w:pPr>
        <w:rPr>
          <w:sz w:val="28"/>
          <w:szCs w:val="28"/>
        </w:rPr>
      </w:pPr>
    </w:p>
    <w:p w14:paraId="60A7B2B7" w14:textId="1C800E4B" w:rsidR="00CB1233" w:rsidRDefault="00CB1233" w:rsidP="00CB1233">
      <w:pPr>
        <w:rPr>
          <w:sz w:val="28"/>
          <w:szCs w:val="28"/>
        </w:rPr>
      </w:pPr>
    </w:p>
    <w:p w14:paraId="77B117BA" w14:textId="60F76BB8" w:rsidR="00CB1233" w:rsidRPr="00CB1233" w:rsidRDefault="00CB1233" w:rsidP="00CB1233">
      <w:pPr>
        <w:rPr>
          <w:sz w:val="28"/>
          <w:szCs w:val="28"/>
        </w:rPr>
      </w:pPr>
    </w:p>
    <w:p w14:paraId="3C4C4054" w14:textId="77777777" w:rsidR="00CB1233" w:rsidRPr="00CB1233" w:rsidRDefault="00CB1233" w:rsidP="00CB1233">
      <w:pPr>
        <w:rPr>
          <w:sz w:val="28"/>
          <w:szCs w:val="28"/>
        </w:rPr>
      </w:pPr>
    </w:p>
    <w:p w14:paraId="76EA5185" w14:textId="2E2310DA" w:rsidR="002C42DD" w:rsidRPr="00621A84" w:rsidRDefault="002C42DD" w:rsidP="00621A84">
      <w:pPr>
        <w:rPr>
          <w:sz w:val="28"/>
          <w:szCs w:val="28"/>
        </w:rPr>
      </w:pPr>
      <w:r w:rsidRPr="00621A84">
        <w:rPr>
          <w:sz w:val="28"/>
          <w:szCs w:val="28"/>
        </w:rPr>
        <w:lastRenderedPageBreak/>
        <w:tab/>
      </w:r>
      <w:r w:rsidRPr="00621A84">
        <w:rPr>
          <w:sz w:val="28"/>
          <w:szCs w:val="28"/>
        </w:rPr>
        <w:tab/>
      </w:r>
      <w:r w:rsidRPr="00621A84">
        <w:rPr>
          <w:sz w:val="28"/>
          <w:szCs w:val="28"/>
        </w:rPr>
        <w:tab/>
      </w:r>
      <w:r w:rsidRPr="00621A84">
        <w:rPr>
          <w:sz w:val="28"/>
          <w:szCs w:val="28"/>
        </w:rPr>
        <w:tab/>
      </w:r>
      <w:r w:rsidRPr="00621A84">
        <w:rPr>
          <w:sz w:val="28"/>
          <w:szCs w:val="28"/>
        </w:rPr>
        <w:tab/>
      </w:r>
    </w:p>
    <w:p w14:paraId="7D1F25D1" w14:textId="05D6B54F" w:rsidR="00F8681C" w:rsidRPr="000075C6" w:rsidRDefault="00F8681C">
      <w:pPr>
        <w:rPr>
          <w:sz w:val="28"/>
          <w:szCs w:val="28"/>
        </w:rPr>
      </w:pPr>
    </w:p>
    <w:sectPr w:rsidR="00F8681C" w:rsidRPr="000075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03552"/>
    <w:multiLevelType w:val="hybridMultilevel"/>
    <w:tmpl w:val="A0AC72DE"/>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8D3FDD"/>
    <w:multiLevelType w:val="hybridMultilevel"/>
    <w:tmpl w:val="02C82542"/>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091022"/>
    <w:multiLevelType w:val="hybridMultilevel"/>
    <w:tmpl w:val="52945464"/>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E23526"/>
    <w:multiLevelType w:val="hybridMultilevel"/>
    <w:tmpl w:val="5AB0AB72"/>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FA7EE4"/>
    <w:multiLevelType w:val="hybridMultilevel"/>
    <w:tmpl w:val="944E17EE"/>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E15BA0"/>
    <w:multiLevelType w:val="hybridMultilevel"/>
    <w:tmpl w:val="8D4AFB0C"/>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A561B1"/>
    <w:multiLevelType w:val="hybridMultilevel"/>
    <w:tmpl w:val="0FAA31B6"/>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CA35898"/>
    <w:multiLevelType w:val="hybridMultilevel"/>
    <w:tmpl w:val="27EE2926"/>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3B6799"/>
    <w:multiLevelType w:val="hybridMultilevel"/>
    <w:tmpl w:val="2618C8D2"/>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EA23727"/>
    <w:multiLevelType w:val="hybridMultilevel"/>
    <w:tmpl w:val="0ECE35DA"/>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BD0D11"/>
    <w:multiLevelType w:val="hybridMultilevel"/>
    <w:tmpl w:val="EA208B5E"/>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8F9728A"/>
    <w:multiLevelType w:val="hybridMultilevel"/>
    <w:tmpl w:val="CC5ECEA2"/>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030440B"/>
    <w:multiLevelType w:val="hybridMultilevel"/>
    <w:tmpl w:val="28D280E8"/>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55C0F44"/>
    <w:multiLevelType w:val="hybridMultilevel"/>
    <w:tmpl w:val="B0F65692"/>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B596619"/>
    <w:multiLevelType w:val="hybridMultilevel"/>
    <w:tmpl w:val="44586DB0"/>
    <w:lvl w:ilvl="0" w:tplc="0C090015">
      <w:start w:val="1"/>
      <w:numFmt w:val="upp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4DD51DA7"/>
    <w:multiLevelType w:val="hybridMultilevel"/>
    <w:tmpl w:val="85DEFB82"/>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168473D"/>
    <w:multiLevelType w:val="hybridMultilevel"/>
    <w:tmpl w:val="579675E8"/>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6F718DC"/>
    <w:multiLevelType w:val="hybridMultilevel"/>
    <w:tmpl w:val="D9D44552"/>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DB238E5"/>
    <w:multiLevelType w:val="hybridMultilevel"/>
    <w:tmpl w:val="C9EC198E"/>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0E467A8"/>
    <w:multiLevelType w:val="hybridMultilevel"/>
    <w:tmpl w:val="0DD87D64"/>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565279F"/>
    <w:multiLevelType w:val="hybridMultilevel"/>
    <w:tmpl w:val="4BC2DC2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87F0AB9"/>
    <w:multiLevelType w:val="hybridMultilevel"/>
    <w:tmpl w:val="28EC458C"/>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B9B708A"/>
    <w:multiLevelType w:val="hybridMultilevel"/>
    <w:tmpl w:val="28EC458C"/>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BAA1AE2"/>
    <w:multiLevelType w:val="hybridMultilevel"/>
    <w:tmpl w:val="045EF59E"/>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CAF47BE"/>
    <w:multiLevelType w:val="hybridMultilevel"/>
    <w:tmpl w:val="EFA662A4"/>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2685861"/>
    <w:multiLevelType w:val="hybridMultilevel"/>
    <w:tmpl w:val="83C0C3F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4B93EFA"/>
    <w:multiLevelType w:val="hybridMultilevel"/>
    <w:tmpl w:val="94585E4C"/>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C3B2527"/>
    <w:multiLevelType w:val="hybridMultilevel"/>
    <w:tmpl w:val="0D0E5072"/>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FAD5677"/>
    <w:multiLevelType w:val="hybridMultilevel"/>
    <w:tmpl w:val="B61CF552"/>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FD56818"/>
    <w:multiLevelType w:val="hybridMultilevel"/>
    <w:tmpl w:val="753E576E"/>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11"/>
  </w:num>
  <w:num w:numId="3">
    <w:abstractNumId w:val="24"/>
  </w:num>
  <w:num w:numId="4">
    <w:abstractNumId w:val="10"/>
  </w:num>
  <w:num w:numId="5">
    <w:abstractNumId w:val="19"/>
  </w:num>
  <w:num w:numId="6">
    <w:abstractNumId w:val="2"/>
  </w:num>
  <w:num w:numId="7">
    <w:abstractNumId w:val="27"/>
  </w:num>
  <w:num w:numId="8">
    <w:abstractNumId w:val="29"/>
  </w:num>
  <w:num w:numId="9">
    <w:abstractNumId w:val="6"/>
  </w:num>
  <w:num w:numId="10">
    <w:abstractNumId w:val="20"/>
  </w:num>
  <w:num w:numId="11">
    <w:abstractNumId w:val="23"/>
  </w:num>
  <w:num w:numId="12">
    <w:abstractNumId w:val="9"/>
  </w:num>
  <w:num w:numId="13">
    <w:abstractNumId w:val="8"/>
  </w:num>
  <w:num w:numId="14">
    <w:abstractNumId w:val="0"/>
  </w:num>
  <w:num w:numId="15">
    <w:abstractNumId w:val="4"/>
  </w:num>
  <w:num w:numId="16">
    <w:abstractNumId w:val="13"/>
  </w:num>
  <w:num w:numId="17">
    <w:abstractNumId w:val="12"/>
  </w:num>
  <w:num w:numId="18">
    <w:abstractNumId w:val="15"/>
  </w:num>
  <w:num w:numId="19">
    <w:abstractNumId w:val="14"/>
  </w:num>
  <w:num w:numId="20">
    <w:abstractNumId w:val="16"/>
  </w:num>
  <w:num w:numId="21">
    <w:abstractNumId w:val="18"/>
  </w:num>
  <w:num w:numId="22">
    <w:abstractNumId w:val="28"/>
  </w:num>
  <w:num w:numId="23">
    <w:abstractNumId w:val="26"/>
  </w:num>
  <w:num w:numId="24">
    <w:abstractNumId w:val="3"/>
  </w:num>
  <w:num w:numId="25">
    <w:abstractNumId w:val="5"/>
  </w:num>
  <w:num w:numId="26">
    <w:abstractNumId w:val="25"/>
  </w:num>
  <w:num w:numId="27">
    <w:abstractNumId w:val="7"/>
  </w:num>
  <w:num w:numId="28">
    <w:abstractNumId w:val="17"/>
  </w:num>
  <w:num w:numId="29">
    <w:abstractNumId w:val="21"/>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5C6"/>
    <w:rsid w:val="00002D69"/>
    <w:rsid w:val="000075C6"/>
    <w:rsid w:val="00093FB4"/>
    <w:rsid w:val="0009506C"/>
    <w:rsid w:val="000B63BB"/>
    <w:rsid w:val="001A4462"/>
    <w:rsid w:val="001B140D"/>
    <w:rsid w:val="001E3B1C"/>
    <w:rsid w:val="00214FA3"/>
    <w:rsid w:val="00252791"/>
    <w:rsid w:val="002C42DD"/>
    <w:rsid w:val="003878D2"/>
    <w:rsid w:val="003E1D57"/>
    <w:rsid w:val="004F319E"/>
    <w:rsid w:val="0052073B"/>
    <w:rsid w:val="00587514"/>
    <w:rsid w:val="005957C0"/>
    <w:rsid w:val="005D65B4"/>
    <w:rsid w:val="005F3F71"/>
    <w:rsid w:val="00606E68"/>
    <w:rsid w:val="006073BB"/>
    <w:rsid w:val="00621A84"/>
    <w:rsid w:val="006D0659"/>
    <w:rsid w:val="00772C85"/>
    <w:rsid w:val="007E4B22"/>
    <w:rsid w:val="0083384C"/>
    <w:rsid w:val="00875CD1"/>
    <w:rsid w:val="00953112"/>
    <w:rsid w:val="009661F2"/>
    <w:rsid w:val="00976ABB"/>
    <w:rsid w:val="009946E2"/>
    <w:rsid w:val="00A61B55"/>
    <w:rsid w:val="00A672FA"/>
    <w:rsid w:val="00A81548"/>
    <w:rsid w:val="00A97854"/>
    <w:rsid w:val="00BD3EB6"/>
    <w:rsid w:val="00C33102"/>
    <w:rsid w:val="00C86F64"/>
    <w:rsid w:val="00CB1233"/>
    <w:rsid w:val="00CD1259"/>
    <w:rsid w:val="00CD1E60"/>
    <w:rsid w:val="00D26467"/>
    <w:rsid w:val="00D43877"/>
    <w:rsid w:val="00E0277F"/>
    <w:rsid w:val="00E87629"/>
    <w:rsid w:val="00E959DE"/>
    <w:rsid w:val="00F41822"/>
    <w:rsid w:val="00F8681C"/>
    <w:rsid w:val="00FA4DAF"/>
    <w:rsid w:val="00FB27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E1834"/>
  <w15:chartTrackingRefBased/>
  <w15:docId w15:val="{241D65A5-313A-4E73-B97F-E74CBDF31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68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1163</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Osborn, Wendy</dc:creator>
  <cp:keywords/>
  <dc:description/>
  <cp:lastModifiedBy>Osborn, Wendy</cp:lastModifiedBy>
  <cp:revision>2</cp:revision>
  <dcterms:created xsi:type="dcterms:W3CDTF">2021-02-21T09:42:00Z</dcterms:created>
  <dcterms:modified xsi:type="dcterms:W3CDTF">2021-02-21T09:42:00Z</dcterms:modified>
</cp:coreProperties>
</file>