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05" w:rsidRDefault="008C07DF">
      <w:r>
        <w:rPr>
          <w:noProof/>
        </w:rPr>
        <w:pict>
          <v:shapetype id="_x0000_t202" coordsize="21600,21600" o:spt="202" path="m,l,21600r21600,l21600,xe">
            <v:stroke joinstyle="miter"/>
            <v:path gradientshapeok="t" o:connecttype="rect"/>
          </v:shapetype>
          <v:shape id="_x0000_s1086" type="#_x0000_t202" style="position:absolute;margin-left:415.05pt;margin-top:-103.25pt;width:79.5pt;height:24pt;z-index:251666944" stroked="f">
            <v:textbox>
              <w:txbxContent>
                <w:p w:rsidR="004B1A33" w:rsidRPr="00FB26CE" w:rsidRDefault="004B1A33" w:rsidP="00FB26CE">
                  <w:pPr>
                    <w:jc w:val="right"/>
                    <w:rPr>
                      <w:sz w:val="24"/>
                    </w:rPr>
                  </w:pPr>
                  <w:r w:rsidRPr="00FB26CE">
                    <w:rPr>
                      <w:sz w:val="24"/>
                    </w:rPr>
                    <w:t>POCT 3</w:t>
                  </w:r>
                  <w:r>
                    <w:rPr>
                      <w:sz w:val="24"/>
                    </w:rPr>
                    <w:t>4</w:t>
                  </w:r>
                  <w:r w:rsidRPr="00FB26CE">
                    <w:rPr>
                      <w:sz w:val="24"/>
                    </w:rPr>
                    <w:t>0</w:t>
                  </w:r>
                </w:p>
              </w:txbxContent>
            </v:textbox>
          </v:shape>
        </w:pict>
      </w:r>
      <w:r>
        <w:rPr>
          <w:noProof/>
        </w:rPr>
        <w:pict>
          <v:line id="_x0000_s1041" style="position:absolute;z-index:251654656" from="89.55pt,-37.8pt" to="494.55pt,-37.8pt" strokeweight="2.25pt"/>
        </w:pict>
      </w:r>
      <w:r>
        <w:rPr>
          <w:noProof/>
        </w:rPr>
        <w:pict>
          <v:line id="_x0000_s1040" style="position:absolute;z-index:251653632" from="89.55pt,-73.8pt" to="494.55pt,-73.8pt" strokeweight="2.25pt"/>
        </w:pict>
      </w:r>
      <w:r>
        <w:rPr>
          <w:noProof/>
        </w:rPr>
        <w:pict>
          <v:line id="_x0000_s1037" style="position:absolute;z-index:251652608" from="-.45pt,7.2pt" to="494.55pt,7.2pt" strokeweight="2.25pt"/>
        </w:pict>
      </w:r>
    </w:p>
    <w:p w:rsidR="00BC31DC" w:rsidRDefault="009E3505" w:rsidP="00E21AEA">
      <w:pPr>
        <w:jc w:val="center"/>
        <w:rPr>
          <w:b/>
          <w:sz w:val="40"/>
          <w:szCs w:val="40"/>
        </w:rPr>
      </w:pPr>
      <w:r>
        <w:rPr>
          <w:b/>
          <w:sz w:val="40"/>
          <w:szCs w:val="40"/>
        </w:rPr>
        <w:t xml:space="preserve">TITLE: </w:t>
      </w:r>
      <w:proofErr w:type="spellStart"/>
      <w:r w:rsidR="00186C8E">
        <w:rPr>
          <w:b/>
          <w:sz w:val="40"/>
          <w:szCs w:val="40"/>
        </w:rPr>
        <w:t>Sysmex</w:t>
      </w:r>
      <w:proofErr w:type="spellEnd"/>
      <w:r w:rsidR="00186C8E">
        <w:rPr>
          <w:b/>
          <w:sz w:val="40"/>
          <w:szCs w:val="40"/>
        </w:rPr>
        <w:t xml:space="preserve"> </w:t>
      </w:r>
      <w:proofErr w:type="spellStart"/>
      <w:r w:rsidR="00186C8E">
        <w:rPr>
          <w:b/>
          <w:sz w:val="40"/>
          <w:szCs w:val="40"/>
        </w:rPr>
        <w:t>Poch</w:t>
      </w:r>
      <w:proofErr w:type="spellEnd"/>
      <w:r w:rsidR="00E148B5">
        <w:rPr>
          <w:b/>
          <w:sz w:val="40"/>
          <w:szCs w:val="40"/>
        </w:rPr>
        <w:t>- 100i Hematology Analyzer</w:t>
      </w:r>
    </w:p>
    <w:p w:rsidR="009E3505" w:rsidRDefault="008C07DF" w:rsidP="009E3505">
      <w:pPr>
        <w:ind w:hanging="360"/>
      </w:pPr>
      <w:r>
        <w:rPr>
          <w:noProof/>
        </w:rPr>
        <w:pict>
          <v:line id="_x0000_s1044" style="position:absolute;z-index:251655680" from="-.45pt,3.7pt" to="494.55pt,3.7pt" strokeweight="2.25pt"/>
        </w:pict>
      </w:r>
    </w:p>
    <w:p w:rsidR="00FE390F" w:rsidRPr="00FE390F" w:rsidRDefault="00FE390F" w:rsidP="00AD5199">
      <w:pPr>
        <w:pStyle w:val="style1"/>
        <w:tabs>
          <w:tab w:val="clear" w:pos="2880"/>
        </w:tabs>
        <w:jc w:val="both"/>
        <w:rPr>
          <w:b/>
          <w:sz w:val="16"/>
          <w:szCs w:val="16"/>
        </w:rPr>
      </w:pPr>
    </w:p>
    <w:p w:rsidR="00803116" w:rsidRPr="00803116" w:rsidRDefault="0068706A" w:rsidP="00AD5199">
      <w:pPr>
        <w:pStyle w:val="style1"/>
        <w:tabs>
          <w:tab w:val="clear" w:pos="2880"/>
        </w:tabs>
        <w:jc w:val="both"/>
        <w:rPr>
          <w:rFonts w:ascii="Times New Roman" w:hAnsi="Times New Roman"/>
          <w:szCs w:val="22"/>
        </w:rPr>
      </w:pPr>
      <w:r>
        <w:rPr>
          <w:noProof/>
          <w:sz w:val="20"/>
          <w:szCs w:val="20"/>
        </w:rPr>
        <w:drawing>
          <wp:anchor distT="0" distB="0" distL="114300" distR="114300" simplePos="0" relativeHeight="251663872" behindDoc="1" locked="0" layoutInCell="1" allowOverlap="1">
            <wp:simplePos x="0" y="0"/>
            <wp:positionH relativeFrom="margin">
              <wp:posOffset>4063365</wp:posOffset>
            </wp:positionH>
            <wp:positionV relativeFrom="margin">
              <wp:posOffset>1141730</wp:posOffset>
            </wp:positionV>
            <wp:extent cx="2366010" cy="2908300"/>
            <wp:effectExtent l="19050" t="0" r="0" b="0"/>
            <wp:wrapTight wrapText="bothSides">
              <wp:wrapPolygon edited="0">
                <wp:start x="-174" y="0"/>
                <wp:lineTo x="-174" y="21506"/>
                <wp:lineTo x="21565" y="21506"/>
                <wp:lineTo x="21565" y="0"/>
                <wp:lineTo x="-174" y="0"/>
              </wp:wrapPolygon>
            </wp:wrapTight>
            <wp:docPr id="58" name="Picture 58" descr="DSC04517-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04517-copy"/>
                    <pic:cNvPicPr>
                      <a:picLocks noChangeAspect="1" noChangeArrowheads="1"/>
                    </pic:cNvPicPr>
                  </pic:nvPicPr>
                  <pic:blipFill>
                    <a:blip r:embed="rId8" cstate="print"/>
                    <a:srcRect/>
                    <a:stretch>
                      <a:fillRect/>
                    </a:stretch>
                  </pic:blipFill>
                  <pic:spPr bwMode="auto">
                    <a:xfrm>
                      <a:off x="0" y="0"/>
                      <a:ext cx="2366010" cy="2908300"/>
                    </a:xfrm>
                    <a:prstGeom prst="rect">
                      <a:avLst/>
                    </a:prstGeom>
                    <a:noFill/>
                  </pic:spPr>
                </pic:pic>
              </a:graphicData>
            </a:graphic>
          </wp:anchor>
        </w:drawing>
      </w:r>
      <w:r w:rsidR="00941DEF" w:rsidRPr="00803116">
        <w:rPr>
          <w:b/>
          <w:sz w:val="28"/>
        </w:rPr>
        <w:t>PRINCIPLE</w:t>
      </w:r>
      <w:r w:rsidR="00941DEF" w:rsidRPr="00803116">
        <w:rPr>
          <w:rFonts w:ascii="Times New Roman" w:hAnsi="Times New Roman"/>
          <w:szCs w:val="22"/>
        </w:rPr>
        <w:t xml:space="preserve">:  </w:t>
      </w:r>
      <w:r w:rsidR="00803116" w:rsidRPr="00803116">
        <w:rPr>
          <w:rFonts w:ascii="Times New Roman" w:hAnsi="Times New Roman"/>
          <w:szCs w:val="22"/>
        </w:rPr>
        <w:t xml:space="preserve">The </w:t>
      </w:r>
      <w:proofErr w:type="spellStart"/>
      <w:r w:rsidR="00803116" w:rsidRPr="00803116">
        <w:rPr>
          <w:rFonts w:ascii="Times New Roman" w:hAnsi="Times New Roman"/>
          <w:szCs w:val="22"/>
        </w:rPr>
        <w:t>Sysmex</w:t>
      </w:r>
      <w:proofErr w:type="spellEnd"/>
      <w:r w:rsidR="00803116" w:rsidRPr="00803116">
        <w:rPr>
          <w:rFonts w:ascii="Times New Roman" w:hAnsi="Times New Roman"/>
          <w:szCs w:val="22"/>
        </w:rPr>
        <w:t xml:space="preserve"> pocH-100</w:t>
      </w:r>
      <w:r w:rsidR="00803116" w:rsidRPr="00803116">
        <w:rPr>
          <w:rFonts w:ascii="Times New Roman" w:hAnsi="Times New Roman"/>
          <w:i/>
          <w:iCs/>
          <w:szCs w:val="22"/>
        </w:rPr>
        <w:t>i</w:t>
      </w:r>
      <w:r w:rsidR="00803116" w:rsidRPr="00803116">
        <w:rPr>
          <w:rFonts w:ascii="Times New Roman" w:hAnsi="Times New Roman"/>
          <w:szCs w:val="22"/>
        </w:rPr>
        <w:t xml:space="preserve"> is a quantitative automated hematology analyzer for </w:t>
      </w:r>
      <w:r w:rsidR="00803116" w:rsidRPr="00803116">
        <w:rPr>
          <w:rFonts w:ascii="Times New Roman" w:hAnsi="Times New Roman"/>
          <w:i/>
          <w:szCs w:val="22"/>
        </w:rPr>
        <w:t>in vitro</w:t>
      </w:r>
      <w:r w:rsidR="00803116" w:rsidRPr="00803116">
        <w:rPr>
          <w:rFonts w:ascii="Times New Roman" w:hAnsi="Times New Roman"/>
          <w:szCs w:val="22"/>
        </w:rPr>
        <w:t xml:space="preserve"> diagnostic use. It is used to determine 17 hematological parameters which include a complete blood count (CBC). Examinations of the numerical and/or morphologic findings of the CBC are useful in diagnosis of such disease states as </w:t>
      </w:r>
      <w:proofErr w:type="spellStart"/>
      <w:r w:rsidR="00803116" w:rsidRPr="00803116">
        <w:rPr>
          <w:rFonts w:ascii="Times New Roman" w:hAnsi="Times New Roman"/>
          <w:szCs w:val="22"/>
        </w:rPr>
        <w:t>anemias</w:t>
      </w:r>
      <w:proofErr w:type="spellEnd"/>
      <w:r w:rsidR="00803116" w:rsidRPr="00803116">
        <w:rPr>
          <w:rFonts w:ascii="Times New Roman" w:hAnsi="Times New Roman"/>
          <w:szCs w:val="22"/>
        </w:rPr>
        <w:t xml:space="preserve">, </w:t>
      </w:r>
      <w:proofErr w:type="spellStart"/>
      <w:r w:rsidR="00803116" w:rsidRPr="00803116">
        <w:rPr>
          <w:rFonts w:ascii="Times New Roman" w:hAnsi="Times New Roman"/>
          <w:szCs w:val="22"/>
        </w:rPr>
        <w:t>leukemias</w:t>
      </w:r>
      <w:proofErr w:type="spellEnd"/>
      <w:r w:rsidR="00803116" w:rsidRPr="00803116">
        <w:rPr>
          <w:rFonts w:ascii="Times New Roman" w:hAnsi="Times New Roman"/>
          <w:szCs w:val="22"/>
        </w:rPr>
        <w:t xml:space="preserve">, allergic reactions, and viral, bacterial and parasitic infections. The </w:t>
      </w:r>
      <w:proofErr w:type="spellStart"/>
      <w:r w:rsidR="00803116" w:rsidRPr="00803116">
        <w:rPr>
          <w:rFonts w:ascii="Times New Roman" w:hAnsi="Times New Roman"/>
          <w:szCs w:val="22"/>
        </w:rPr>
        <w:t>Sysmex</w:t>
      </w:r>
      <w:proofErr w:type="spellEnd"/>
      <w:r w:rsidR="00803116" w:rsidRPr="00803116">
        <w:rPr>
          <w:rFonts w:ascii="Times New Roman" w:hAnsi="Times New Roman"/>
          <w:szCs w:val="22"/>
        </w:rPr>
        <w:t xml:space="preserve"> pocH-100</w:t>
      </w:r>
      <w:r w:rsidR="00803116" w:rsidRPr="00803116">
        <w:rPr>
          <w:rFonts w:ascii="Times New Roman" w:hAnsi="Times New Roman"/>
          <w:i/>
          <w:szCs w:val="22"/>
        </w:rPr>
        <w:t xml:space="preserve">i </w:t>
      </w:r>
      <w:r w:rsidR="00803116" w:rsidRPr="00803116">
        <w:rPr>
          <w:rFonts w:ascii="Times New Roman" w:hAnsi="Times New Roman"/>
          <w:szCs w:val="22"/>
        </w:rPr>
        <w:t xml:space="preserve">measures WBC, RBC, HGB, HCT, MCV, MCH, MCHC, PLT, RDW-CV and RDW-CV, as well as absolute </w:t>
      </w:r>
      <w:r w:rsidR="002A0EA3">
        <w:rPr>
          <w:rFonts w:ascii="Times New Roman" w:hAnsi="Times New Roman"/>
          <w:szCs w:val="22"/>
        </w:rPr>
        <w:t>numbers</w:t>
      </w:r>
      <w:r w:rsidR="00803116" w:rsidRPr="00803116">
        <w:rPr>
          <w:rFonts w:ascii="Times New Roman" w:hAnsi="Times New Roman"/>
          <w:szCs w:val="22"/>
        </w:rPr>
        <w:t xml:space="preserve"> and </w:t>
      </w:r>
      <w:r w:rsidR="002A0EA3">
        <w:rPr>
          <w:rFonts w:ascii="Times New Roman" w:hAnsi="Times New Roman"/>
          <w:szCs w:val="22"/>
        </w:rPr>
        <w:t>percents</w:t>
      </w:r>
      <w:r w:rsidR="00803116" w:rsidRPr="00803116">
        <w:rPr>
          <w:rFonts w:ascii="Times New Roman" w:hAnsi="Times New Roman"/>
          <w:szCs w:val="22"/>
        </w:rPr>
        <w:t xml:space="preserve"> of </w:t>
      </w:r>
      <w:proofErr w:type="spellStart"/>
      <w:r w:rsidR="00803116" w:rsidRPr="00803116">
        <w:rPr>
          <w:rFonts w:ascii="Times New Roman" w:hAnsi="Times New Roman"/>
          <w:szCs w:val="22"/>
        </w:rPr>
        <w:t>neutrophils</w:t>
      </w:r>
      <w:proofErr w:type="spellEnd"/>
      <w:r w:rsidR="00803116" w:rsidRPr="00803116">
        <w:rPr>
          <w:rFonts w:ascii="Times New Roman" w:hAnsi="Times New Roman"/>
          <w:szCs w:val="22"/>
        </w:rPr>
        <w:t>, lymphocytes and mixed cell populations.</w:t>
      </w:r>
      <w:r w:rsidR="00CB513D">
        <w:rPr>
          <w:rFonts w:ascii="Times New Roman" w:hAnsi="Times New Roman"/>
          <w:szCs w:val="22"/>
        </w:rPr>
        <w:t xml:space="preserve"> The only results reported </w:t>
      </w:r>
      <w:r w:rsidR="006F0619">
        <w:rPr>
          <w:rFonts w:ascii="Times New Roman" w:hAnsi="Times New Roman"/>
          <w:szCs w:val="22"/>
        </w:rPr>
        <w:t xml:space="preserve">are WBC, RBC, HBG, HCT, MCV, MCH, MCHC, and PLT. </w:t>
      </w:r>
    </w:p>
    <w:p w:rsidR="00803116" w:rsidRPr="00803116" w:rsidRDefault="00803116" w:rsidP="00AD5199">
      <w:pPr>
        <w:pStyle w:val="style1"/>
        <w:tabs>
          <w:tab w:val="clear" w:pos="2880"/>
        </w:tabs>
        <w:jc w:val="both"/>
        <w:rPr>
          <w:rFonts w:ascii="Times New Roman" w:hAnsi="Times New Roman"/>
          <w:szCs w:val="22"/>
        </w:rPr>
      </w:pPr>
    </w:p>
    <w:p w:rsidR="00803116" w:rsidRPr="00803116" w:rsidRDefault="00803116" w:rsidP="00AD5199">
      <w:pPr>
        <w:jc w:val="both"/>
        <w:rPr>
          <w:sz w:val="24"/>
          <w:szCs w:val="22"/>
        </w:rPr>
      </w:pPr>
      <w:r w:rsidRPr="00803116">
        <w:rPr>
          <w:sz w:val="24"/>
          <w:szCs w:val="22"/>
        </w:rPr>
        <w:t>The pocH-100</w:t>
      </w:r>
      <w:r w:rsidRPr="00803116">
        <w:rPr>
          <w:i/>
          <w:iCs/>
          <w:sz w:val="24"/>
          <w:szCs w:val="22"/>
        </w:rPr>
        <w:t>i</w:t>
      </w:r>
      <w:r w:rsidRPr="00803116">
        <w:rPr>
          <w:sz w:val="24"/>
          <w:szCs w:val="22"/>
        </w:rPr>
        <w:t xml:space="preserve"> counts and sizes red blood cells (RBC) and platelets (PLT) using electro</w:t>
      </w:r>
      <w:smartTag w:uri="urn:schemas-microsoft-com:office:smarttags" w:element="PersonName">
        <w:r w:rsidRPr="00803116">
          <w:rPr>
            <w:sz w:val="24"/>
            <w:szCs w:val="22"/>
          </w:rPr>
          <w:t>ni</w:t>
        </w:r>
      </w:smartTag>
      <w:r w:rsidRPr="00803116">
        <w:rPr>
          <w:sz w:val="24"/>
          <w:szCs w:val="22"/>
        </w:rPr>
        <w:t xml:space="preserve">c resistance detection and </w:t>
      </w:r>
      <w:proofErr w:type="spellStart"/>
      <w:r w:rsidRPr="00803116">
        <w:rPr>
          <w:sz w:val="24"/>
          <w:szCs w:val="22"/>
        </w:rPr>
        <w:t>hydrodynamically</w:t>
      </w:r>
      <w:proofErr w:type="spellEnd"/>
      <w:r w:rsidRPr="00803116">
        <w:rPr>
          <w:sz w:val="24"/>
          <w:szCs w:val="22"/>
        </w:rPr>
        <w:t xml:space="preserve"> focused technology. Hematocrit (HCT) is measured as the ratio of the total RBC volume to whole blood using cumulative pulse height detection. Hemoglobin (HGB) is a non-cya</w:t>
      </w:r>
      <w:smartTag w:uri="urn:schemas-microsoft-com:office:smarttags" w:element="PersonName">
        <w:r w:rsidRPr="00803116">
          <w:rPr>
            <w:sz w:val="24"/>
            <w:szCs w:val="22"/>
          </w:rPr>
          <w:t>ni</w:t>
        </w:r>
      </w:smartTag>
      <w:r w:rsidRPr="00803116">
        <w:rPr>
          <w:sz w:val="24"/>
          <w:szCs w:val="22"/>
        </w:rPr>
        <w:t>de-based method read photometrically at 555nm.</w:t>
      </w:r>
    </w:p>
    <w:p w:rsidR="00803116" w:rsidRPr="00803116" w:rsidRDefault="008C07DF" w:rsidP="00AD5199">
      <w:pPr>
        <w:jc w:val="both"/>
        <w:rPr>
          <w:sz w:val="24"/>
          <w:szCs w:val="22"/>
        </w:rPr>
      </w:pPr>
      <w:r w:rsidRPr="008C07DF">
        <w:rPr>
          <w:bCs/>
          <w:noProof/>
          <w:sz w:val="24"/>
          <w:szCs w:val="24"/>
        </w:rPr>
        <w:pict>
          <v:line id="_x0000_s1050" style="position:absolute;left:0;text-align:left;z-index:251656704" from="-.45pt,11.8pt" to="506.25pt,11.8pt" strokeweight="2.25pt"/>
        </w:pict>
      </w:r>
    </w:p>
    <w:p w:rsidR="00E14384" w:rsidRPr="00A75B63" w:rsidRDefault="00E14384" w:rsidP="00A75B63"/>
    <w:p w:rsidR="00E14384" w:rsidRDefault="00714067" w:rsidP="00941DEF">
      <w:pPr>
        <w:tabs>
          <w:tab w:val="left" w:pos="-1440"/>
        </w:tabs>
        <w:jc w:val="both"/>
        <w:rPr>
          <w:b/>
          <w:sz w:val="24"/>
          <w:szCs w:val="24"/>
        </w:rPr>
      </w:pPr>
      <w:r>
        <w:rPr>
          <w:b/>
          <w:sz w:val="24"/>
          <w:szCs w:val="24"/>
        </w:rPr>
        <w:t>TEHCNICAL PRINCIPLES</w:t>
      </w:r>
    </w:p>
    <w:p w:rsidR="00714067" w:rsidRDefault="00714067" w:rsidP="00714067">
      <w:pPr>
        <w:tabs>
          <w:tab w:val="left" w:pos="720"/>
          <w:tab w:val="left" w:pos="1800"/>
        </w:tabs>
        <w:jc w:val="both"/>
        <w:rPr>
          <w:b/>
        </w:rPr>
      </w:pPr>
    </w:p>
    <w:p w:rsidR="00714067" w:rsidRPr="00714067" w:rsidRDefault="00714067" w:rsidP="00714067">
      <w:pPr>
        <w:widowControl w:val="0"/>
        <w:tabs>
          <w:tab w:val="left" w:pos="720"/>
          <w:tab w:val="left" w:pos="1800"/>
        </w:tabs>
        <w:jc w:val="both"/>
        <w:rPr>
          <w:b/>
          <w:i/>
          <w:sz w:val="24"/>
        </w:rPr>
      </w:pPr>
      <w:r w:rsidRPr="00714067">
        <w:rPr>
          <w:sz w:val="24"/>
        </w:rPr>
        <w:t xml:space="preserve"> </w:t>
      </w:r>
      <w:r w:rsidRPr="00714067">
        <w:rPr>
          <w:b/>
          <w:i/>
          <w:sz w:val="24"/>
        </w:rPr>
        <w:t>DC Detection Method</w:t>
      </w:r>
    </w:p>
    <w:p w:rsidR="00714067" w:rsidRPr="00714067" w:rsidRDefault="003827C4" w:rsidP="00714067">
      <w:pPr>
        <w:tabs>
          <w:tab w:val="left" w:pos="720"/>
          <w:tab w:val="left" w:pos="1440"/>
          <w:tab w:val="left" w:pos="1800"/>
        </w:tabs>
        <w:ind w:left="1440"/>
        <w:jc w:val="both"/>
        <w:rPr>
          <w:sz w:val="24"/>
        </w:rPr>
      </w:pPr>
      <w:r>
        <w:rPr>
          <w:sz w:val="24"/>
        </w:rPr>
        <w:t xml:space="preserve">The </w:t>
      </w:r>
      <w:r w:rsidR="00FE390F">
        <w:rPr>
          <w:sz w:val="24"/>
        </w:rPr>
        <w:t>b</w:t>
      </w:r>
      <w:r w:rsidR="00714067" w:rsidRPr="00714067">
        <w:rPr>
          <w:sz w:val="24"/>
        </w:rPr>
        <w:t xml:space="preserve">lood sample is aspirated, measured to a predetermined volume, diluted at the specified ratio, </w:t>
      </w:r>
      <w:r w:rsidR="0045015E" w:rsidRPr="00714067">
        <w:rPr>
          <w:sz w:val="24"/>
        </w:rPr>
        <w:t>and then</w:t>
      </w:r>
      <w:r w:rsidR="00714067" w:rsidRPr="00714067">
        <w:rPr>
          <w:sz w:val="24"/>
        </w:rPr>
        <w:t xml:space="preserve"> fed into each transducer.  The transducer chamber has a minute hole called the aperture.  On both side</w:t>
      </w:r>
      <w:r w:rsidR="0077783B">
        <w:rPr>
          <w:sz w:val="24"/>
        </w:rPr>
        <w:t>s</w:t>
      </w:r>
      <w:r w:rsidR="00714067" w:rsidRPr="00714067">
        <w:rPr>
          <w:sz w:val="24"/>
        </w:rPr>
        <w:t xml:space="preserve"> of the aperture, there are the electrodes between which flows direct current.  Blood cells suspended in the diluted sample pass through the aperture, causing direct current resistance to change between the electrodes.  As direct current resistance changes, the blood cell volume is detected as electric pulses.</w:t>
      </w:r>
    </w:p>
    <w:p w:rsidR="00714067" w:rsidRPr="00FE390F" w:rsidRDefault="00714067" w:rsidP="00714067">
      <w:pPr>
        <w:tabs>
          <w:tab w:val="left" w:pos="720"/>
          <w:tab w:val="left" w:pos="1440"/>
          <w:tab w:val="left" w:pos="1800"/>
        </w:tabs>
        <w:ind w:left="1440"/>
        <w:jc w:val="both"/>
        <w:rPr>
          <w:sz w:val="24"/>
          <w:szCs w:val="24"/>
        </w:rPr>
      </w:pPr>
    </w:p>
    <w:p w:rsidR="00714067" w:rsidRPr="00714067" w:rsidRDefault="00714067" w:rsidP="00714067">
      <w:pPr>
        <w:tabs>
          <w:tab w:val="left" w:pos="720"/>
          <w:tab w:val="left" w:pos="1440"/>
          <w:tab w:val="left" w:pos="1800"/>
        </w:tabs>
        <w:ind w:left="1440"/>
        <w:jc w:val="both"/>
        <w:rPr>
          <w:sz w:val="24"/>
        </w:rPr>
      </w:pPr>
      <w:r w:rsidRPr="00714067">
        <w:rPr>
          <w:sz w:val="24"/>
        </w:rPr>
        <w:t>Blood cell count is calculated by counting the pulses, and a histogram of blood cell volume is plotted by determining the pulse heights.  Also, analyzing a histogram makes it possible to obtain various analysis data.</w:t>
      </w:r>
    </w:p>
    <w:p w:rsidR="00714067" w:rsidRPr="00714067" w:rsidRDefault="00714067" w:rsidP="00714067">
      <w:pPr>
        <w:tabs>
          <w:tab w:val="left" w:pos="720"/>
          <w:tab w:val="left" w:pos="1440"/>
          <w:tab w:val="left" w:pos="1800"/>
        </w:tabs>
        <w:jc w:val="both"/>
        <w:rPr>
          <w:sz w:val="24"/>
        </w:rPr>
      </w:pPr>
    </w:p>
    <w:p w:rsidR="00714067" w:rsidRPr="00714067" w:rsidRDefault="00714067" w:rsidP="00714067">
      <w:pPr>
        <w:widowControl w:val="0"/>
        <w:tabs>
          <w:tab w:val="left" w:pos="720"/>
          <w:tab w:val="left" w:pos="1800"/>
        </w:tabs>
        <w:jc w:val="both"/>
        <w:rPr>
          <w:b/>
          <w:i/>
          <w:sz w:val="24"/>
        </w:rPr>
      </w:pPr>
      <w:r w:rsidRPr="00714067">
        <w:rPr>
          <w:sz w:val="24"/>
        </w:rPr>
        <w:t xml:space="preserve"> </w:t>
      </w:r>
      <w:r w:rsidRPr="00714067">
        <w:rPr>
          <w:b/>
          <w:i/>
          <w:sz w:val="24"/>
        </w:rPr>
        <w:t>Hydrodynamic focusing DC detection method</w:t>
      </w:r>
    </w:p>
    <w:p w:rsidR="00714067" w:rsidRPr="00714067" w:rsidRDefault="00714067" w:rsidP="00714067">
      <w:pPr>
        <w:tabs>
          <w:tab w:val="left" w:pos="720"/>
          <w:tab w:val="left" w:pos="1440"/>
          <w:tab w:val="left" w:pos="1800"/>
        </w:tabs>
        <w:ind w:left="1440"/>
        <w:jc w:val="both"/>
        <w:rPr>
          <w:sz w:val="24"/>
        </w:rPr>
      </w:pPr>
      <w:r w:rsidRPr="00714067">
        <w:rPr>
          <w:sz w:val="24"/>
        </w:rPr>
        <w:t xml:space="preserve">Inside the detector, the sample nozzle is positioned in front </w:t>
      </w:r>
      <w:r w:rsidR="00B5252B" w:rsidRPr="00714067">
        <w:rPr>
          <w:sz w:val="24"/>
        </w:rPr>
        <w:t>of the</w:t>
      </w:r>
      <w:r w:rsidRPr="00714067">
        <w:rPr>
          <w:sz w:val="24"/>
        </w:rPr>
        <w:t xml:space="preserve"> aperture and in line with the center.  After diluted sample is forced from the sample nozzle into the conical chamber, it is surrounded by front sheath reagent and passes through the aperture center.</w:t>
      </w:r>
    </w:p>
    <w:p w:rsidR="00714067" w:rsidRPr="00714067" w:rsidRDefault="008C07DF" w:rsidP="00714067">
      <w:pPr>
        <w:tabs>
          <w:tab w:val="left" w:pos="720"/>
          <w:tab w:val="left" w:pos="1440"/>
          <w:tab w:val="left" w:pos="1800"/>
        </w:tabs>
        <w:ind w:left="1440"/>
        <w:jc w:val="both"/>
        <w:rPr>
          <w:sz w:val="24"/>
        </w:rPr>
      </w:pPr>
      <w:r>
        <w:rPr>
          <w:noProof/>
          <w:sz w:val="24"/>
        </w:rPr>
        <w:lastRenderedPageBreak/>
        <w:pict>
          <v:line id="_x0000_s1090" style="position:absolute;left:0;text-align:left;z-index:251667968" from="1.8pt,-12.25pt" to="508.5pt,-12.25pt" strokeweight="2.25pt"/>
        </w:pict>
      </w:r>
      <w:r w:rsidR="00714067" w:rsidRPr="00714067">
        <w:rPr>
          <w:sz w:val="24"/>
        </w:rPr>
        <w:t>The Hydro Dynamic Focusing DC detection method improves blood count accuracy and reproducibility.  Because the blood cells pass through the aperture in a line, it also prevents the generation of abnormal blood cell pulses.</w:t>
      </w:r>
    </w:p>
    <w:p w:rsidR="00714067" w:rsidRPr="00714067" w:rsidRDefault="00714067" w:rsidP="00714067">
      <w:pPr>
        <w:tabs>
          <w:tab w:val="left" w:pos="720"/>
          <w:tab w:val="left" w:pos="1440"/>
          <w:tab w:val="left" w:pos="1800"/>
        </w:tabs>
        <w:ind w:left="1440"/>
        <w:jc w:val="both"/>
        <w:rPr>
          <w:sz w:val="24"/>
        </w:rPr>
      </w:pPr>
    </w:p>
    <w:p w:rsidR="00714067" w:rsidRPr="00714067" w:rsidRDefault="00714067" w:rsidP="00714067">
      <w:pPr>
        <w:widowControl w:val="0"/>
        <w:tabs>
          <w:tab w:val="left" w:pos="720"/>
          <w:tab w:val="left" w:pos="1800"/>
        </w:tabs>
        <w:jc w:val="both"/>
        <w:rPr>
          <w:b/>
          <w:i/>
          <w:sz w:val="24"/>
        </w:rPr>
      </w:pPr>
      <w:r w:rsidRPr="00714067">
        <w:rPr>
          <w:b/>
          <w:i/>
          <w:sz w:val="24"/>
        </w:rPr>
        <w:t>Non-Cyanide Hemoglobin analysis method</w:t>
      </w:r>
    </w:p>
    <w:p w:rsidR="00714067" w:rsidRPr="00714067" w:rsidRDefault="00714067" w:rsidP="00714067">
      <w:pPr>
        <w:tabs>
          <w:tab w:val="left" w:pos="720"/>
          <w:tab w:val="left" w:pos="1440"/>
          <w:tab w:val="left" w:pos="1800"/>
        </w:tabs>
        <w:ind w:left="1440"/>
        <w:jc w:val="both"/>
        <w:rPr>
          <w:sz w:val="24"/>
        </w:rPr>
      </w:pPr>
      <w:r w:rsidRPr="00714067">
        <w:rPr>
          <w:sz w:val="24"/>
        </w:rPr>
        <w:t xml:space="preserve">Non-cyanide hemoglobin analysis method rapidly converts blood hemoglobin into </w:t>
      </w:r>
      <w:proofErr w:type="spellStart"/>
      <w:r w:rsidRPr="00714067">
        <w:rPr>
          <w:sz w:val="24"/>
        </w:rPr>
        <w:t>methemoglobin</w:t>
      </w:r>
      <w:proofErr w:type="spellEnd"/>
      <w:r w:rsidRPr="00714067">
        <w:rPr>
          <w:sz w:val="24"/>
        </w:rPr>
        <w:t>.  This method contains no poisonous substance.</w:t>
      </w:r>
    </w:p>
    <w:p w:rsidR="00714067" w:rsidRPr="00714067" w:rsidRDefault="00714067" w:rsidP="00714067">
      <w:pPr>
        <w:tabs>
          <w:tab w:val="left" w:pos="720"/>
          <w:tab w:val="left" w:pos="1440"/>
          <w:tab w:val="left" w:pos="1800"/>
        </w:tabs>
        <w:jc w:val="both"/>
        <w:rPr>
          <w:b/>
          <w:sz w:val="24"/>
        </w:rPr>
      </w:pPr>
      <w:r w:rsidRPr="00714067">
        <w:rPr>
          <w:sz w:val="24"/>
        </w:rPr>
        <w:t xml:space="preserve"> </w:t>
      </w:r>
    </w:p>
    <w:p w:rsidR="00714067" w:rsidRPr="00714067" w:rsidRDefault="00714067" w:rsidP="00714067">
      <w:pPr>
        <w:widowControl w:val="0"/>
        <w:tabs>
          <w:tab w:val="left" w:pos="720"/>
          <w:tab w:val="left" w:pos="1800"/>
        </w:tabs>
        <w:jc w:val="both"/>
        <w:rPr>
          <w:b/>
          <w:i/>
          <w:sz w:val="24"/>
        </w:rPr>
      </w:pPr>
      <w:r w:rsidRPr="00714067">
        <w:rPr>
          <w:b/>
          <w:i/>
          <w:sz w:val="24"/>
        </w:rPr>
        <w:t>Indices (MCV, MCH, MCHC)</w:t>
      </w:r>
    </w:p>
    <w:p w:rsidR="00714067" w:rsidRPr="00714067" w:rsidRDefault="00714067" w:rsidP="00714067">
      <w:pPr>
        <w:tabs>
          <w:tab w:val="left" w:pos="720"/>
          <w:tab w:val="left" w:pos="1800"/>
        </w:tabs>
        <w:ind w:left="1440"/>
        <w:jc w:val="both"/>
        <w:rPr>
          <w:bCs/>
          <w:iCs/>
          <w:sz w:val="24"/>
        </w:rPr>
      </w:pPr>
      <w:r w:rsidRPr="00714067">
        <w:rPr>
          <w:bCs/>
          <w:iCs/>
          <w:sz w:val="24"/>
        </w:rPr>
        <w:t xml:space="preserve">RBC constant (mean RBC volume, mean RBC hemoglobin, mean RBC </w:t>
      </w:r>
      <w:r w:rsidR="002427E6" w:rsidRPr="00714067">
        <w:rPr>
          <w:bCs/>
          <w:iCs/>
          <w:sz w:val="24"/>
        </w:rPr>
        <w:t>hemoglobin</w:t>
      </w:r>
      <w:r w:rsidRPr="00714067">
        <w:rPr>
          <w:bCs/>
          <w:iCs/>
          <w:sz w:val="24"/>
        </w:rPr>
        <w:t xml:space="preserve"> concentration) is calculated from RBC, HGB, and HCT.</w:t>
      </w:r>
    </w:p>
    <w:p w:rsidR="00714067" w:rsidRPr="00714067" w:rsidRDefault="00714067" w:rsidP="00714067">
      <w:pPr>
        <w:tabs>
          <w:tab w:val="left" w:pos="720"/>
          <w:tab w:val="left" w:pos="1800"/>
        </w:tabs>
        <w:ind w:left="1440"/>
        <w:jc w:val="both"/>
        <w:rPr>
          <w:bCs/>
          <w:iCs/>
          <w:sz w:val="24"/>
        </w:rPr>
      </w:pPr>
    </w:p>
    <w:p w:rsidR="00714067" w:rsidRPr="00714067" w:rsidRDefault="00714067" w:rsidP="00714067">
      <w:pPr>
        <w:tabs>
          <w:tab w:val="left" w:pos="720"/>
          <w:tab w:val="left" w:pos="1800"/>
        </w:tabs>
        <w:jc w:val="both"/>
        <w:rPr>
          <w:sz w:val="24"/>
        </w:rPr>
      </w:pPr>
      <w:r w:rsidRPr="00714067">
        <w:rPr>
          <w:b/>
          <w:i/>
          <w:sz w:val="24"/>
        </w:rPr>
        <w:tab/>
        <w:t xml:space="preserve">            </w:t>
      </w:r>
      <w:r w:rsidRPr="00714067">
        <w:rPr>
          <w:sz w:val="24"/>
        </w:rPr>
        <w:t>MCV (</w:t>
      </w:r>
      <w:proofErr w:type="spellStart"/>
      <w:r w:rsidRPr="00714067">
        <w:rPr>
          <w:sz w:val="24"/>
        </w:rPr>
        <w:t>fL</w:t>
      </w:r>
      <w:proofErr w:type="spellEnd"/>
      <w:r w:rsidRPr="00714067">
        <w:rPr>
          <w:sz w:val="24"/>
        </w:rPr>
        <w:t xml:space="preserve">) = </w:t>
      </w:r>
      <w:r w:rsidRPr="00714067">
        <w:rPr>
          <w:sz w:val="24"/>
          <w:u w:val="single"/>
        </w:rPr>
        <w:t xml:space="preserve">HCT </w:t>
      </w:r>
      <w:r w:rsidRPr="00714067">
        <w:rPr>
          <w:sz w:val="24"/>
        </w:rPr>
        <w:t xml:space="preserve">   X10</w:t>
      </w:r>
    </w:p>
    <w:p w:rsidR="00714067" w:rsidRPr="00714067" w:rsidRDefault="00714067" w:rsidP="00714067">
      <w:pPr>
        <w:tabs>
          <w:tab w:val="left" w:pos="720"/>
          <w:tab w:val="left" w:pos="1440"/>
          <w:tab w:val="left" w:pos="1800"/>
        </w:tabs>
        <w:ind w:left="1440"/>
        <w:jc w:val="both"/>
        <w:rPr>
          <w:sz w:val="24"/>
        </w:rPr>
      </w:pPr>
      <w:r w:rsidRPr="00714067">
        <w:rPr>
          <w:sz w:val="24"/>
        </w:rPr>
        <w:tab/>
      </w:r>
      <w:r w:rsidRPr="00714067">
        <w:rPr>
          <w:sz w:val="24"/>
        </w:rPr>
        <w:tab/>
        <w:t xml:space="preserve">      RBC</w:t>
      </w:r>
    </w:p>
    <w:p w:rsidR="00714067" w:rsidRPr="00714067" w:rsidRDefault="00714067" w:rsidP="00714067">
      <w:pPr>
        <w:tabs>
          <w:tab w:val="left" w:pos="720"/>
          <w:tab w:val="left" w:pos="1440"/>
          <w:tab w:val="left" w:pos="1800"/>
        </w:tabs>
        <w:ind w:left="1440"/>
        <w:jc w:val="both"/>
        <w:rPr>
          <w:sz w:val="24"/>
        </w:rPr>
      </w:pPr>
      <w:r w:rsidRPr="00714067">
        <w:rPr>
          <w:sz w:val="24"/>
        </w:rPr>
        <w:tab/>
      </w:r>
      <w:r w:rsidRPr="00714067">
        <w:rPr>
          <w:sz w:val="24"/>
        </w:rPr>
        <w:tab/>
      </w:r>
    </w:p>
    <w:p w:rsidR="00714067" w:rsidRPr="00714067" w:rsidRDefault="00714067" w:rsidP="00714067">
      <w:pPr>
        <w:tabs>
          <w:tab w:val="left" w:pos="720"/>
          <w:tab w:val="left" w:pos="1440"/>
          <w:tab w:val="left" w:pos="1800"/>
        </w:tabs>
        <w:ind w:left="1440"/>
        <w:jc w:val="both"/>
        <w:rPr>
          <w:sz w:val="24"/>
        </w:rPr>
      </w:pPr>
      <w:r w:rsidRPr="00714067">
        <w:rPr>
          <w:sz w:val="24"/>
        </w:rPr>
        <w:t>MCH (pg</w:t>
      </w:r>
      <w:proofErr w:type="gramStart"/>
      <w:r w:rsidRPr="00714067">
        <w:rPr>
          <w:sz w:val="24"/>
        </w:rPr>
        <w:t>)=</w:t>
      </w:r>
      <w:proofErr w:type="gramEnd"/>
      <w:r w:rsidRPr="00714067">
        <w:rPr>
          <w:sz w:val="24"/>
        </w:rPr>
        <w:t xml:space="preserve"> </w:t>
      </w:r>
      <w:r w:rsidRPr="00714067">
        <w:rPr>
          <w:sz w:val="24"/>
          <w:u w:val="single"/>
        </w:rPr>
        <w:t>HGB</w:t>
      </w:r>
      <w:r w:rsidRPr="00714067">
        <w:rPr>
          <w:sz w:val="24"/>
        </w:rPr>
        <w:t xml:space="preserve">    X 10</w:t>
      </w:r>
    </w:p>
    <w:p w:rsidR="00714067" w:rsidRPr="00714067" w:rsidRDefault="00714067" w:rsidP="00714067">
      <w:pPr>
        <w:tabs>
          <w:tab w:val="left" w:pos="720"/>
          <w:tab w:val="left" w:pos="1440"/>
          <w:tab w:val="left" w:pos="1800"/>
        </w:tabs>
        <w:ind w:left="1440"/>
        <w:jc w:val="both"/>
        <w:rPr>
          <w:sz w:val="24"/>
        </w:rPr>
      </w:pPr>
      <w:r w:rsidRPr="00714067">
        <w:rPr>
          <w:sz w:val="24"/>
        </w:rPr>
        <w:tab/>
      </w:r>
      <w:r w:rsidRPr="00714067">
        <w:rPr>
          <w:sz w:val="24"/>
        </w:rPr>
        <w:tab/>
        <w:t xml:space="preserve">     RBC</w:t>
      </w:r>
    </w:p>
    <w:p w:rsidR="00714067" w:rsidRPr="00714067" w:rsidRDefault="00714067" w:rsidP="00714067">
      <w:pPr>
        <w:tabs>
          <w:tab w:val="left" w:pos="720"/>
          <w:tab w:val="left" w:pos="1440"/>
          <w:tab w:val="left" w:pos="1800"/>
        </w:tabs>
        <w:ind w:left="1440"/>
        <w:jc w:val="both"/>
        <w:rPr>
          <w:sz w:val="24"/>
        </w:rPr>
      </w:pPr>
    </w:p>
    <w:p w:rsidR="00714067" w:rsidRPr="00714067" w:rsidRDefault="00714067" w:rsidP="00714067">
      <w:pPr>
        <w:tabs>
          <w:tab w:val="left" w:pos="720"/>
          <w:tab w:val="left" w:pos="1440"/>
          <w:tab w:val="left" w:pos="1800"/>
        </w:tabs>
        <w:jc w:val="both"/>
        <w:rPr>
          <w:sz w:val="24"/>
        </w:rPr>
      </w:pPr>
      <w:r w:rsidRPr="00714067">
        <w:rPr>
          <w:sz w:val="24"/>
        </w:rPr>
        <w:tab/>
        <w:t xml:space="preserve">           MCHC (g/dL) =</w:t>
      </w:r>
      <w:r w:rsidRPr="00714067">
        <w:rPr>
          <w:sz w:val="24"/>
          <w:u w:val="single"/>
        </w:rPr>
        <w:t>HGB</w:t>
      </w:r>
      <w:r w:rsidRPr="00714067">
        <w:rPr>
          <w:sz w:val="24"/>
        </w:rPr>
        <w:t xml:space="preserve">   X 100</w:t>
      </w:r>
    </w:p>
    <w:p w:rsidR="00714067" w:rsidRDefault="00714067" w:rsidP="00714067">
      <w:pPr>
        <w:tabs>
          <w:tab w:val="left" w:pos="720"/>
          <w:tab w:val="left" w:pos="1440"/>
          <w:tab w:val="left" w:pos="1800"/>
        </w:tabs>
        <w:ind w:left="1440"/>
        <w:jc w:val="both"/>
        <w:rPr>
          <w:sz w:val="24"/>
        </w:rPr>
      </w:pPr>
      <w:r w:rsidRPr="00714067">
        <w:rPr>
          <w:sz w:val="24"/>
        </w:rPr>
        <w:tab/>
      </w:r>
      <w:r w:rsidRPr="00714067">
        <w:rPr>
          <w:sz w:val="24"/>
        </w:rPr>
        <w:tab/>
      </w:r>
      <w:r w:rsidRPr="00714067">
        <w:rPr>
          <w:sz w:val="24"/>
        </w:rPr>
        <w:tab/>
        <w:t xml:space="preserve"> HCT </w:t>
      </w:r>
    </w:p>
    <w:p w:rsidR="00714067" w:rsidRPr="00714067" w:rsidRDefault="00714067" w:rsidP="00FF5367">
      <w:pPr>
        <w:tabs>
          <w:tab w:val="left" w:pos="720"/>
          <w:tab w:val="left" w:pos="1440"/>
          <w:tab w:val="left" w:pos="1800"/>
        </w:tabs>
        <w:jc w:val="both"/>
        <w:rPr>
          <w:sz w:val="24"/>
          <w:szCs w:val="24"/>
        </w:rPr>
      </w:pPr>
      <w:r w:rsidRPr="00714067">
        <w:rPr>
          <w:sz w:val="24"/>
          <w:szCs w:val="24"/>
        </w:rPr>
        <w:tab/>
      </w:r>
      <w:r w:rsidRPr="00714067">
        <w:rPr>
          <w:sz w:val="24"/>
          <w:szCs w:val="24"/>
        </w:rPr>
        <w:tab/>
      </w:r>
    </w:p>
    <w:p w:rsidR="00714067" w:rsidRDefault="00714067" w:rsidP="00714067">
      <w:pPr>
        <w:widowControl w:val="0"/>
        <w:jc w:val="both"/>
        <w:rPr>
          <w:b/>
          <w:i/>
          <w:sz w:val="24"/>
          <w:szCs w:val="24"/>
        </w:rPr>
      </w:pPr>
      <w:r w:rsidRPr="00714067">
        <w:rPr>
          <w:b/>
          <w:i/>
          <w:sz w:val="24"/>
          <w:szCs w:val="24"/>
        </w:rPr>
        <w:t>Electric system</w:t>
      </w:r>
    </w:p>
    <w:p w:rsidR="00714067" w:rsidRPr="00714067" w:rsidRDefault="00714067" w:rsidP="00B5252B">
      <w:pPr>
        <w:ind w:left="1440"/>
        <w:jc w:val="both"/>
        <w:rPr>
          <w:bCs/>
          <w:iCs/>
          <w:sz w:val="24"/>
          <w:szCs w:val="24"/>
        </w:rPr>
      </w:pPr>
      <w:r w:rsidRPr="00714067">
        <w:rPr>
          <w:bCs/>
          <w:iCs/>
          <w:sz w:val="24"/>
          <w:szCs w:val="24"/>
        </w:rPr>
        <w:t>The microprocessor in the main unit controls the hydraulic system’s solenoid valves and syringe, thus regulating the flow of samples, reagents, and waste in the hydraulic system.</w:t>
      </w:r>
    </w:p>
    <w:p w:rsidR="00714067" w:rsidRPr="00714067" w:rsidRDefault="00714067" w:rsidP="00B5252B">
      <w:pPr>
        <w:ind w:left="1440"/>
        <w:jc w:val="both"/>
        <w:rPr>
          <w:bCs/>
          <w:iCs/>
          <w:sz w:val="24"/>
          <w:szCs w:val="24"/>
        </w:rPr>
      </w:pPr>
    </w:p>
    <w:p w:rsidR="00714067" w:rsidRPr="00714067" w:rsidRDefault="00714067" w:rsidP="00B5252B">
      <w:pPr>
        <w:ind w:left="1440"/>
        <w:jc w:val="both"/>
        <w:rPr>
          <w:bCs/>
          <w:iCs/>
          <w:sz w:val="24"/>
          <w:szCs w:val="24"/>
        </w:rPr>
      </w:pPr>
      <w:r w:rsidRPr="00714067">
        <w:rPr>
          <w:bCs/>
          <w:iCs/>
          <w:sz w:val="24"/>
          <w:szCs w:val="24"/>
        </w:rPr>
        <w:t xml:space="preserve">Electric signals received from various transducers go through the analogue </w:t>
      </w:r>
      <w:r w:rsidR="00D35757" w:rsidRPr="00714067">
        <w:rPr>
          <w:bCs/>
          <w:iCs/>
          <w:sz w:val="24"/>
          <w:szCs w:val="24"/>
        </w:rPr>
        <w:t>circuit for</w:t>
      </w:r>
      <w:r w:rsidRPr="00714067">
        <w:rPr>
          <w:bCs/>
          <w:iCs/>
          <w:sz w:val="24"/>
          <w:szCs w:val="24"/>
        </w:rPr>
        <w:t xml:space="preserve"> electrical waveform-processing, and to the microcomputer.  The microcomputer converts the analogue signals into digital signals for the calculation.</w:t>
      </w:r>
    </w:p>
    <w:p w:rsidR="00714067" w:rsidRPr="00714067" w:rsidRDefault="00714067" w:rsidP="00B5252B">
      <w:pPr>
        <w:ind w:left="1440"/>
        <w:jc w:val="both"/>
        <w:rPr>
          <w:bCs/>
          <w:iCs/>
          <w:sz w:val="24"/>
          <w:szCs w:val="24"/>
        </w:rPr>
      </w:pPr>
    </w:p>
    <w:p w:rsidR="00714067" w:rsidRPr="00714067" w:rsidRDefault="00714067" w:rsidP="00B5252B">
      <w:pPr>
        <w:ind w:left="1440"/>
        <w:jc w:val="both"/>
        <w:rPr>
          <w:bCs/>
          <w:iCs/>
          <w:sz w:val="24"/>
          <w:szCs w:val="24"/>
        </w:rPr>
      </w:pPr>
      <w:r w:rsidRPr="00714067">
        <w:rPr>
          <w:bCs/>
          <w:iCs/>
          <w:sz w:val="24"/>
          <w:szCs w:val="24"/>
        </w:rPr>
        <w:t>The WBC, RBC, and PLT cell signals are sent to the respective waveform-processing circuits in the analogue circuit, where the noise in signals is eliminated to acquire the required cell signals only.  The microcomputer converts the A/D-converted cell signals into particle distribution data, and outputs them to the built-in thermal printer.</w:t>
      </w:r>
    </w:p>
    <w:p w:rsidR="00714067" w:rsidRPr="00714067" w:rsidRDefault="00714067" w:rsidP="00B5252B">
      <w:pPr>
        <w:ind w:left="1440"/>
        <w:jc w:val="both"/>
        <w:rPr>
          <w:bCs/>
          <w:iCs/>
          <w:sz w:val="24"/>
          <w:szCs w:val="24"/>
        </w:rPr>
      </w:pPr>
    </w:p>
    <w:p w:rsidR="00714067" w:rsidRPr="00714067" w:rsidRDefault="00714067" w:rsidP="00B5252B">
      <w:pPr>
        <w:ind w:left="1440"/>
        <w:jc w:val="both"/>
        <w:rPr>
          <w:bCs/>
          <w:iCs/>
          <w:sz w:val="24"/>
          <w:szCs w:val="24"/>
        </w:rPr>
      </w:pPr>
      <w:r w:rsidRPr="00714067">
        <w:rPr>
          <w:bCs/>
          <w:iCs/>
          <w:sz w:val="24"/>
          <w:szCs w:val="24"/>
        </w:rPr>
        <w:t xml:space="preserve">To calculate HGB, absorbance of only the diluent (background) is deducted from samples’ absorbance.  The beam that has passed through the fluid is detected by the photo diode.  The </w:t>
      </w:r>
      <w:r w:rsidR="00B91AE7" w:rsidRPr="00714067">
        <w:rPr>
          <w:bCs/>
          <w:iCs/>
          <w:sz w:val="24"/>
          <w:szCs w:val="24"/>
        </w:rPr>
        <w:t>signals are</w:t>
      </w:r>
      <w:r w:rsidRPr="00714067">
        <w:rPr>
          <w:bCs/>
          <w:iCs/>
          <w:sz w:val="24"/>
          <w:szCs w:val="24"/>
        </w:rPr>
        <w:t xml:space="preserve"> </w:t>
      </w:r>
      <w:proofErr w:type="spellStart"/>
      <w:r w:rsidRPr="00714067">
        <w:rPr>
          <w:bCs/>
          <w:iCs/>
          <w:sz w:val="24"/>
          <w:szCs w:val="24"/>
        </w:rPr>
        <w:t>photoelectrically</w:t>
      </w:r>
      <w:proofErr w:type="spellEnd"/>
      <w:r w:rsidRPr="00714067">
        <w:rPr>
          <w:bCs/>
          <w:iCs/>
          <w:sz w:val="24"/>
          <w:szCs w:val="24"/>
        </w:rPr>
        <w:t xml:space="preserve"> converted, A/D </w:t>
      </w:r>
      <w:r w:rsidR="00D35757" w:rsidRPr="00714067">
        <w:rPr>
          <w:bCs/>
          <w:iCs/>
          <w:sz w:val="24"/>
          <w:szCs w:val="24"/>
        </w:rPr>
        <w:t>converted</w:t>
      </w:r>
      <w:r w:rsidRPr="00714067">
        <w:rPr>
          <w:bCs/>
          <w:iCs/>
          <w:sz w:val="24"/>
          <w:szCs w:val="24"/>
        </w:rPr>
        <w:t>, and then sent to the HGB counting circuit for calculation of the absorbance.</w:t>
      </w:r>
    </w:p>
    <w:p w:rsidR="00714067" w:rsidRPr="00714067" w:rsidRDefault="00714067" w:rsidP="00714067">
      <w:pPr>
        <w:tabs>
          <w:tab w:val="left" w:pos="720"/>
          <w:tab w:val="left" w:pos="1440"/>
          <w:tab w:val="left" w:pos="1800"/>
        </w:tabs>
        <w:ind w:left="1440"/>
        <w:jc w:val="both"/>
        <w:rPr>
          <w:sz w:val="24"/>
        </w:rPr>
      </w:pPr>
    </w:p>
    <w:p w:rsidR="00151779" w:rsidRDefault="00151779" w:rsidP="00941DEF">
      <w:pPr>
        <w:tabs>
          <w:tab w:val="left" w:pos="-1440"/>
        </w:tabs>
        <w:jc w:val="both"/>
        <w:rPr>
          <w:b/>
          <w:sz w:val="24"/>
          <w:szCs w:val="24"/>
        </w:rPr>
      </w:pPr>
    </w:p>
    <w:p w:rsidR="00151779" w:rsidRDefault="00151779" w:rsidP="00941DEF">
      <w:pPr>
        <w:tabs>
          <w:tab w:val="left" w:pos="-1440"/>
        </w:tabs>
        <w:jc w:val="both"/>
        <w:rPr>
          <w:b/>
          <w:sz w:val="24"/>
          <w:szCs w:val="24"/>
        </w:rPr>
      </w:pPr>
    </w:p>
    <w:p w:rsidR="00151779" w:rsidRDefault="00151779" w:rsidP="00941DEF">
      <w:pPr>
        <w:tabs>
          <w:tab w:val="left" w:pos="-1440"/>
        </w:tabs>
        <w:jc w:val="both"/>
        <w:rPr>
          <w:b/>
          <w:sz w:val="24"/>
          <w:szCs w:val="24"/>
        </w:rPr>
      </w:pPr>
    </w:p>
    <w:p w:rsidR="00151779" w:rsidRDefault="00151779" w:rsidP="00941DEF">
      <w:pPr>
        <w:tabs>
          <w:tab w:val="left" w:pos="-1440"/>
        </w:tabs>
        <w:jc w:val="both"/>
        <w:rPr>
          <w:b/>
          <w:sz w:val="24"/>
          <w:szCs w:val="24"/>
        </w:rPr>
      </w:pPr>
    </w:p>
    <w:p w:rsidR="00151779" w:rsidRDefault="00151779" w:rsidP="00941DEF">
      <w:pPr>
        <w:tabs>
          <w:tab w:val="left" w:pos="-1440"/>
        </w:tabs>
        <w:jc w:val="both"/>
        <w:rPr>
          <w:b/>
          <w:sz w:val="24"/>
          <w:szCs w:val="24"/>
        </w:rPr>
      </w:pPr>
    </w:p>
    <w:p w:rsidR="00151779" w:rsidRDefault="00151779" w:rsidP="00941DEF">
      <w:pPr>
        <w:tabs>
          <w:tab w:val="left" w:pos="-1440"/>
        </w:tabs>
        <w:jc w:val="both"/>
        <w:rPr>
          <w:b/>
          <w:sz w:val="24"/>
          <w:szCs w:val="24"/>
        </w:rPr>
      </w:pPr>
    </w:p>
    <w:p w:rsidR="00016E2C" w:rsidRDefault="00016E2C" w:rsidP="00941DEF">
      <w:pPr>
        <w:tabs>
          <w:tab w:val="left" w:pos="-1440"/>
        </w:tabs>
        <w:jc w:val="both"/>
        <w:rPr>
          <w:b/>
          <w:sz w:val="24"/>
          <w:szCs w:val="24"/>
        </w:rPr>
      </w:pPr>
    </w:p>
    <w:p w:rsidR="00263D4A" w:rsidRPr="007C1CF7" w:rsidRDefault="008C07DF" w:rsidP="00941DEF">
      <w:pPr>
        <w:tabs>
          <w:tab w:val="left" w:pos="-1440"/>
        </w:tabs>
        <w:jc w:val="both"/>
        <w:rPr>
          <w:b/>
          <w:sz w:val="24"/>
          <w:szCs w:val="24"/>
        </w:rPr>
      </w:pPr>
      <w:r w:rsidRPr="008C07DF">
        <w:rPr>
          <w:bCs/>
          <w:i/>
          <w:iCs/>
          <w:noProof/>
          <w:sz w:val="24"/>
          <w:szCs w:val="24"/>
        </w:rPr>
        <w:lastRenderedPageBreak/>
        <w:pict>
          <v:line id="_x0000_s1091" style="position:absolute;left:0;text-align:left;z-index:251668992" from="-.45pt,-10pt" to="506.25pt,-10pt" strokeweight="2.25pt"/>
        </w:pict>
      </w:r>
      <w:r w:rsidR="00941DEF" w:rsidRPr="007C1CF7">
        <w:rPr>
          <w:b/>
          <w:sz w:val="24"/>
          <w:szCs w:val="24"/>
        </w:rPr>
        <w:t>SPECIMEN:</w:t>
      </w:r>
    </w:p>
    <w:p w:rsidR="00F82377" w:rsidRPr="00F82377" w:rsidRDefault="00FE390F" w:rsidP="00D848C0">
      <w:pPr>
        <w:pStyle w:val="Header"/>
        <w:tabs>
          <w:tab w:val="clear" w:pos="4320"/>
          <w:tab w:val="clear" w:pos="8640"/>
          <w:tab w:val="left" w:pos="-1440"/>
        </w:tabs>
        <w:jc w:val="both"/>
        <w:rPr>
          <w:bCs/>
          <w:sz w:val="24"/>
          <w:szCs w:val="24"/>
        </w:rPr>
      </w:pPr>
      <w:r>
        <w:rPr>
          <w:bCs/>
          <w:i/>
          <w:iCs/>
          <w:sz w:val="24"/>
          <w:szCs w:val="24"/>
        </w:rPr>
        <w:tab/>
      </w:r>
      <w:r w:rsidR="00F82377" w:rsidRPr="00F82377">
        <w:rPr>
          <w:bCs/>
          <w:i/>
          <w:iCs/>
          <w:sz w:val="24"/>
          <w:szCs w:val="24"/>
        </w:rPr>
        <w:t xml:space="preserve">Patient Preparation: </w:t>
      </w:r>
    </w:p>
    <w:p w:rsidR="00033DB2" w:rsidRPr="00246F74" w:rsidRDefault="00F82377" w:rsidP="00432F19">
      <w:pPr>
        <w:pStyle w:val="Header"/>
        <w:widowControl w:val="0"/>
        <w:numPr>
          <w:ilvl w:val="0"/>
          <w:numId w:val="2"/>
        </w:numPr>
        <w:tabs>
          <w:tab w:val="clear" w:pos="4320"/>
          <w:tab w:val="clear" w:pos="8640"/>
          <w:tab w:val="left" w:pos="-1440"/>
        </w:tabs>
        <w:jc w:val="both"/>
        <w:rPr>
          <w:bCs/>
          <w:sz w:val="24"/>
          <w:szCs w:val="24"/>
        </w:rPr>
      </w:pPr>
      <w:r w:rsidRPr="00F82377">
        <w:rPr>
          <w:bCs/>
          <w:sz w:val="24"/>
          <w:szCs w:val="24"/>
        </w:rPr>
        <w:t>None.</w:t>
      </w:r>
    </w:p>
    <w:p w:rsidR="00FE390F" w:rsidRDefault="00FE390F" w:rsidP="00FE390F">
      <w:pPr>
        <w:pStyle w:val="Header"/>
        <w:tabs>
          <w:tab w:val="clear" w:pos="4320"/>
          <w:tab w:val="clear" w:pos="8640"/>
          <w:tab w:val="left" w:pos="-1440"/>
        </w:tabs>
        <w:jc w:val="both"/>
        <w:rPr>
          <w:bCs/>
          <w:i/>
          <w:iCs/>
          <w:sz w:val="24"/>
          <w:szCs w:val="24"/>
        </w:rPr>
      </w:pPr>
      <w:r>
        <w:rPr>
          <w:bCs/>
          <w:i/>
          <w:iCs/>
          <w:sz w:val="24"/>
          <w:szCs w:val="24"/>
        </w:rPr>
        <w:tab/>
      </w:r>
      <w:r w:rsidR="00F82377" w:rsidRPr="00F82377">
        <w:rPr>
          <w:bCs/>
          <w:i/>
          <w:iCs/>
          <w:sz w:val="24"/>
          <w:szCs w:val="24"/>
        </w:rPr>
        <w:t>Specimen requirement</w:t>
      </w:r>
      <w:r w:rsidR="0036633C">
        <w:rPr>
          <w:bCs/>
          <w:i/>
          <w:iCs/>
          <w:sz w:val="24"/>
          <w:szCs w:val="24"/>
        </w:rPr>
        <w:t>s</w:t>
      </w:r>
      <w:r w:rsidR="00F82377" w:rsidRPr="00F82377">
        <w:rPr>
          <w:bCs/>
          <w:i/>
          <w:iCs/>
          <w:sz w:val="24"/>
          <w:szCs w:val="24"/>
        </w:rPr>
        <w:t>:</w:t>
      </w:r>
    </w:p>
    <w:p w:rsidR="00FF0297" w:rsidRDefault="00E753FF" w:rsidP="00432F19">
      <w:pPr>
        <w:pStyle w:val="Header"/>
        <w:numPr>
          <w:ilvl w:val="0"/>
          <w:numId w:val="2"/>
        </w:numPr>
        <w:tabs>
          <w:tab w:val="clear" w:pos="4320"/>
          <w:tab w:val="clear" w:pos="8640"/>
          <w:tab w:val="left" w:pos="-1440"/>
        </w:tabs>
        <w:jc w:val="both"/>
        <w:rPr>
          <w:bCs/>
          <w:i/>
          <w:iCs/>
          <w:sz w:val="24"/>
          <w:szCs w:val="24"/>
        </w:rPr>
      </w:pPr>
      <w:r>
        <w:rPr>
          <w:sz w:val="24"/>
          <w:szCs w:val="24"/>
        </w:rPr>
        <w:t xml:space="preserve">A minimum of 1 ml of </w:t>
      </w:r>
      <w:r w:rsidR="00FE390F">
        <w:rPr>
          <w:sz w:val="24"/>
          <w:szCs w:val="24"/>
        </w:rPr>
        <w:t>w</w:t>
      </w:r>
      <w:r w:rsidR="00790C65" w:rsidRPr="00B91AE7">
        <w:rPr>
          <w:sz w:val="24"/>
          <w:szCs w:val="24"/>
        </w:rPr>
        <w:t xml:space="preserve">hole blood </w:t>
      </w:r>
      <w:r w:rsidR="00FE042D" w:rsidRPr="00B91AE7">
        <w:rPr>
          <w:sz w:val="24"/>
          <w:szCs w:val="24"/>
        </w:rPr>
        <w:t xml:space="preserve">collected in a 2ml or 4ml EDTA tube </w:t>
      </w:r>
      <w:r>
        <w:rPr>
          <w:sz w:val="24"/>
          <w:szCs w:val="24"/>
        </w:rPr>
        <w:t xml:space="preserve">is required for testing. Specimens are to be run within 4 hours of collection and must be </w:t>
      </w:r>
      <w:r w:rsidR="00FE042D" w:rsidRPr="00B91AE7">
        <w:rPr>
          <w:sz w:val="24"/>
          <w:szCs w:val="24"/>
        </w:rPr>
        <w:t xml:space="preserve">well mixed and free of clots. </w:t>
      </w:r>
      <w:r w:rsidR="00B91AE7" w:rsidRPr="00B91AE7">
        <w:rPr>
          <w:b/>
          <w:sz w:val="24"/>
          <w:szCs w:val="24"/>
        </w:rPr>
        <w:t xml:space="preserve">Use of other anticoagulants can yield misleading results. </w:t>
      </w:r>
    </w:p>
    <w:p w:rsidR="00A75B63" w:rsidRPr="00246F74" w:rsidRDefault="00FF0297" w:rsidP="00432F19">
      <w:pPr>
        <w:pStyle w:val="Header"/>
        <w:numPr>
          <w:ilvl w:val="0"/>
          <w:numId w:val="2"/>
        </w:numPr>
        <w:tabs>
          <w:tab w:val="clear" w:pos="4320"/>
          <w:tab w:val="clear" w:pos="8640"/>
          <w:tab w:val="left" w:pos="-1440"/>
        </w:tabs>
        <w:jc w:val="both"/>
        <w:rPr>
          <w:bCs/>
          <w:i/>
          <w:iCs/>
          <w:sz w:val="24"/>
          <w:szCs w:val="24"/>
        </w:rPr>
      </w:pPr>
      <w:r>
        <w:rPr>
          <w:bCs/>
          <w:iCs/>
          <w:sz w:val="24"/>
          <w:szCs w:val="24"/>
        </w:rPr>
        <w:t xml:space="preserve">Unacceptable specimens include: </w:t>
      </w:r>
      <w:r w:rsidR="003B2A63" w:rsidRPr="00FF0297">
        <w:rPr>
          <w:sz w:val="24"/>
          <w:szCs w:val="24"/>
        </w:rPr>
        <w:t>unlabeled specimen, information on specimen label does not match information on test requisition,</w:t>
      </w:r>
      <w:r w:rsidR="002A6826">
        <w:rPr>
          <w:sz w:val="24"/>
          <w:szCs w:val="24"/>
        </w:rPr>
        <w:t xml:space="preserve"> collection </w:t>
      </w:r>
      <w:r w:rsidR="00F62677">
        <w:rPr>
          <w:sz w:val="24"/>
          <w:szCs w:val="24"/>
        </w:rPr>
        <w:t>in</w:t>
      </w:r>
      <w:r w:rsidR="002A6826">
        <w:rPr>
          <w:sz w:val="24"/>
          <w:szCs w:val="24"/>
        </w:rPr>
        <w:t xml:space="preserve"> tube with wrong anticoagulant,</w:t>
      </w:r>
      <w:r w:rsidR="003B2A63" w:rsidRPr="00FF0297">
        <w:rPr>
          <w:sz w:val="24"/>
          <w:szCs w:val="24"/>
        </w:rPr>
        <w:t xml:space="preserve"> specimen collection time beyond four (4) hour stability at room temperature, clotted specimen, QNS for analysis, abnormal results not consistent with previous results, if known.  </w:t>
      </w:r>
    </w:p>
    <w:p w:rsidR="00F82377" w:rsidRDefault="00FE390F" w:rsidP="00494DBD">
      <w:pPr>
        <w:pStyle w:val="Header"/>
        <w:tabs>
          <w:tab w:val="clear" w:pos="4320"/>
          <w:tab w:val="clear" w:pos="8640"/>
          <w:tab w:val="left" w:pos="-1440"/>
        </w:tabs>
        <w:jc w:val="both"/>
        <w:rPr>
          <w:bCs/>
          <w:i/>
          <w:iCs/>
          <w:sz w:val="24"/>
          <w:szCs w:val="24"/>
        </w:rPr>
      </w:pPr>
      <w:r>
        <w:rPr>
          <w:bCs/>
          <w:i/>
          <w:iCs/>
          <w:sz w:val="24"/>
          <w:szCs w:val="24"/>
        </w:rPr>
        <w:tab/>
      </w:r>
      <w:r w:rsidR="00F82377" w:rsidRPr="00790C65">
        <w:rPr>
          <w:bCs/>
          <w:i/>
          <w:iCs/>
          <w:sz w:val="24"/>
          <w:szCs w:val="24"/>
        </w:rPr>
        <w:t>Specimen</w:t>
      </w:r>
      <w:r w:rsidR="002F3412">
        <w:rPr>
          <w:bCs/>
          <w:i/>
          <w:iCs/>
          <w:sz w:val="24"/>
          <w:szCs w:val="24"/>
        </w:rPr>
        <w:t xml:space="preserve"> Stability</w:t>
      </w:r>
      <w:r w:rsidR="00F82377" w:rsidRPr="00F82377">
        <w:rPr>
          <w:bCs/>
          <w:i/>
          <w:iCs/>
          <w:sz w:val="24"/>
          <w:szCs w:val="24"/>
        </w:rPr>
        <w:t>:</w:t>
      </w:r>
    </w:p>
    <w:p w:rsidR="004B7483" w:rsidRPr="00CB148F" w:rsidRDefault="002F3412" w:rsidP="00432F19">
      <w:pPr>
        <w:pStyle w:val="Header"/>
        <w:numPr>
          <w:ilvl w:val="0"/>
          <w:numId w:val="3"/>
        </w:numPr>
        <w:tabs>
          <w:tab w:val="clear" w:pos="4320"/>
          <w:tab w:val="clear" w:pos="8640"/>
          <w:tab w:val="left" w:pos="-1440"/>
        </w:tabs>
        <w:jc w:val="both"/>
        <w:rPr>
          <w:bCs/>
          <w:i/>
          <w:iCs/>
          <w:sz w:val="24"/>
          <w:szCs w:val="24"/>
        </w:rPr>
      </w:pPr>
      <w:r w:rsidRPr="00CB148F">
        <w:rPr>
          <w:bCs/>
          <w:iCs/>
          <w:sz w:val="24"/>
          <w:szCs w:val="24"/>
        </w:rPr>
        <w:t xml:space="preserve">EDTA specimens can be stored </w:t>
      </w:r>
      <w:r w:rsidR="004D24BC" w:rsidRPr="00CB148F">
        <w:rPr>
          <w:bCs/>
          <w:iCs/>
          <w:sz w:val="24"/>
          <w:szCs w:val="24"/>
        </w:rPr>
        <w:t xml:space="preserve">at 2-8˚ C </w:t>
      </w:r>
      <w:r w:rsidR="00CB148F">
        <w:rPr>
          <w:bCs/>
          <w:iCs/>
          <w:sz w:val="24"/>
          <w:szCs w:val="24"/>
        </w:rPr>
        <w:t xml:space="preserve">for 24 hours and at room temperature for </w:t>
      </w:r>
      <w:r w:rsidR="003F7B2F">
        <w:rPr>
          <w:bCs/>
          <w:iCs/>
          <w:sz w:val="24"/>
          <w:szCs w:val="24"/>
        </w:rPr>
        <w:t>4</w:t>
      </w:r>
      <w:r w:rsidR="00CB148F">
        <w:rPr>
          <w:bCs/>
          <w:iCs/>
          <w:sz w:val="24"/>
          <w:szCs w:val="24"/>
        </w:rPr>
        <w:t xml:space="preserve"> hours.</w:t>
      </w:r>
    </w:p>
    <w:p w:rsidR="00CB148F" w:rsidRPr="00CB148F" w:rsidRDefault="00CB148F" w:rsidP="00432F19">
      <w:pPr>
        <w:pStyle w:val="Header"/>
        <w:numPr>
          <w:ilvl w:val="0"/>
          <w:numId w:val="22"/>
        </w:numPr>
        <w:tabs>
          <w:tab w:val="clear" w:pos="4320"/>
          <w:tab w:val="clear" w:pos="8640"/>
          <w:tab w:val="left" w:pos="-1440"/>
        </w:tabs>
        <w:jc w:val="both"/>
        <w:rPr>
          <w:bCs/>
          <w:i/>
          <w:iCs/>
          <w:sz w:val="24"/>
          <w:szCs w:val="24"/>
        </w:rPr>
      </w:pPr>
      <w:r>
        <w:rPr>
          <w:bCs/>
          <w:iCs/>
          <w:sz w:val="24"/>
          <w:szCs w:val="24"/>
        </w:rPr>
        <w:t xml:space="preserve">Samples stored at room temperature may exhibit an increase in the MCV, and Hematocrit and a decrease in the MCHC after 16 hours. </w:t>
      </w:r>
    </w:p>
    <w:p w:rsidR="00CB148F" w:rsidRPr="007F0959" w:rsidRDefault="00CB148F" w:rsidP="00432F19">
      <w:pPr>
        <w:pStyle w:val="Header"/>
        <w:numPr>
          <w:ilvl w:val="0"/>
          <w:numId w:val="3"/>
        </w:numPr>
        <w:tabs>
          <w:tab w:val="clear" w:pos="4320"/>
          <w:tab w:val="clear" w:pos="8640"/>
          <w:tab w:val="left" w:pos="-1440"/>
        </w:tabs>
        <w:jc w:val="both"/>
        <w:rPr>
          <w:bCs/>
          <w:i/>
          <w:iCs/>
          <w:sz w:val="24"/>
          <w:szCs w:val="24"/>
        </w:rPr>
      </w:pPr>
      <w:r>
        <w:rPr>
          <w:bCs/>
          <w:iCs/>
          <w:sz w:val="24"/>
          <w:szCs w:val="24"/>
        </w:rPr>
        <w:t xml:space="preserve">Samples removed from the refrigerator </w:t>
      </w:r>
      <w:r w:rsidR="007F0959">
        <w:rPr>
          <w:bCs/>
          <w:iCs/>
          <w:sz w:val="24"/>
          <w:szCs w:val="24"/>
        </w:rPr>
        <w:t>need to come completely to room temperature and be well mixed before they can be analyzed.</w:t>
      </w:r>
    </w:p>
    <w:p w:rsidR="007F0959" w:rsidRPr="00CB148F" w:rsidRDefault="007F0959" w:rsidP="00432F19">
      <w:pPr>
        <w:pStyle w:val="Header"/>
        <w:numPr>
          <w:ilvl w:val="0"/>
          <w:numId w:val="3"/>
        </w:numPr>
        <w:tabs>
          <w:tab w:val="clear" w:pos="4320"/>
          <w:tab w:val="clear" w:pos="8640"/>
          <w:tab w:val="left" w:pos="-1440"/>
        </w:tabs>
        <w:jc w:val="both"/>
        <w:rPr>
          <w:bCs/>
          <w:i/>
          <w:iCs/>
          <w:sz w:val="24"/>
          <w:szCs w:val="24"/>
        </w:rPr>
      </w:pPr>
      <w:r>
        <w:rPr>
          <w:bCs/>
          <w:iCs/>
          <w:sz w:val="24"/>
          <w:szCs w:val="24"/>
        </w:rPr>
        <w:t>Samples should not be placed on a mechanical rocker. The constant mixing can cause platelet activation and clumping</w:t>
      </w:r>
      <w:r w:rsidR="00D63C09">
        <w:rPr>
          <w:bCs/>
          <w:iCs/>
          <w:sz w:val="24"/>
          <w:szCs w:val="24"/>
        </w:rPr>
        <w:t xml:space="preserve">, while altering white blood cell membranes causing inappropriate flagging on the </w:t>
      </w:r>
      <w:proofErr w:type="spellStart"/>
      <w:r w:rsidR="002427E6">
        <w:rPr>
          <w:bCs/>
          <w:iCs/>
          <w:sz w:val="24"/>
          <w:szCs w:val="24"/>
        </w:rPr>
        <w:t>Sysmex</w:t>
      </w:r>
      <w:proofErr w:type="spellEnd"/>
      <w:r w:rsidR="002427E6">
        <w:rPr>
          <w:bCs/>
          <w:iCs/>
          <w:sz w:val="24"/>
          <w:szCs w:val="24"/>
        </w:rPr>
        <w:t xml:space="preserve"> </w:t>
      </w:r>
      <w:proofErr w:type="spellStart"/>
      <w:r w:rsidR="002427E6">
        <w:rPr>
          <w:bCs/>
          <w:iCs/>
          <w:sz w:val="24"/>
          <w:szCs w:val="24"/>
        </w:rPr>
        <w:t>Poch</w:t>
      </w:r>
      <w:proofErr w:type="spellEnd"/>
      <w:r w:rsidR="002427E6">
        <w:rPr>
          <w:bCs/>
          <w:iCs/>
          <w:sz w:val="24"/>
          <w:szCs w:val="24"/>
        </w:rPr>
        <w:t>- 100i Hematology Analyzer</w:t>
      </w:r>
      <w:r w:rsidR="00D63C09">
        <w:rPr>
          <w:bCs/>
          <w:iCs/>
          <w:sz w:val="24"/>
          <w:szCs w:val="24"/>
        </w:rPr>
        <w:t xml:space="preserve">. </w:t>
      </w:r>
    </w:p>
    <w:p w:rsidR="00941DEF" w:rsidRPr="00253977" w:rsidRDefault="0068706A" w:rsidP="00941DEF">
      <w:pPr>
        <w:tabs>
          <w:tab w:val="left" w:pos="-1440"/>
        </w:tabs>
        <w:jc w:val="both"/>
        <w:rPr>
          <w:sz w:val="24"/>
          <w:szCs w:val="24"/>
        </w:rPr>
      </w:pPr>
      <w:r>
        <w:rPr>
          <w:noProof/>
          <w:sz w:val="24"/>
          <w:szCs w:val="24"/>
        </w:rPr>
        <w:drawing>
          <wp:inline distT="0" distB="0" distL="0" distR="0">
            <wp:extent cx="228600" cy="219075"/>
            <wp:effectExtent l="19050" t="0" r="0" b="0"/>
            <wp:docPr id="3" name="Picture 1" descr="bio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hazard"/>
                    <pic:cNvPicPr>
                      <a:picLocks noChangeAspect="1" noChangeArrowheads="1"/>
                    </pic:cNvPicPr>
                  </pic:nvPicPr>
                  <pic:blipFill>
                    <a:blip r:embed="rId9"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00941DEF" w:rsidRPr="007C1CF7">
        <w:rPr>
          <w:sz w:val="24"/>
          <w:szCs w:val="24"/>
        </w:rPr>
        <w:t xml:space="preserve"> All body fluids should be handled as if capable of transmitting infectious diseases.  Use universal precautions when in contact with such materials.  </w:t>
      </w:r>
    </w:p>
    <w:p w:rsidR="00E121C5" w:rsidRDefault="00E121C5" w:rsidP="00941DEF">
      <w:pPr>
        <w:tabs>
          <w:tab w:val="left" w:pos="-1440"/>
        </w:tabs>
        <w:ind w:left="1440" w:hanging="1710"/>
        <w:rPr>
          <w:b/>
        </w:rPr>
      </w:pPr>
    </w:p>
    <w:p w:rsidR="00762A43" w:rsidRDefault="00E0523E" w:rsidP="00062EC0">
      <w:pPr>
        <w:tabs>
          <w:tab w:val="left" w:pos="-1440"/>
        </w:tabs>
        <w:jc w:val="both"/>
        <w:rPr>
          <w:b/>
          <w:bCs/>
          <w:sz w:val="24"/>
          <w:szCs w:val="24"/>
        </w:rPr>
      </w:pPr>
      <w:r>
        <w:rPr>
          <w:b/>
          <w:bCs/>
          <w:sz w:val="24"/>
          <w:szCs w:val="24"/>
        </w:rPr>
        <w:t>REAGENTS</w:t>
      </w:r>
      <w:r w:rsidR="00941DEF" w:rsidRPr="00253977">
        <w:rPr>
          <w:b/>
          <w:bCs/>
          <w:sz w:val="24"/>
          <w:szCs w:val="24"/>
        </w:rPr>
        <w:t xml:space="preserve"> AND MATERIALS:</w:t>
      </w:r>
    </w:p>
    <w:p w:rsidR="00CE69BB" w:rsidRPr="00CE69BB" w:rsidRDefault="00CE69BB" w:rsidP="00432F19">
      <w:pPr>
        <w:numPr>
          <w:ilvl w:val="0"/>
          <w:numId w:val="4"/>
        </w:numPr>
        <w:spacing w:after="60"/>
        <w:jc w:val="both"/>
        <w:rPr>
          <w:sz w:val="24"/>
        </w:rPr>
      </w:pPr>
      <w:proofErr w:type="spellStart"/>
      <w:r w:rsidRPr="008C6624">
        <w:rPr>
          <w:b/>
          <w:sz w:val="24"/>
        </w:rPr>
        <w:t>PocH</w:t>
      </w:r>
      <w:proofErr w:type="spellEnd"/>
      <w:r w:rsidRPr="008C6624">
        <w:rPr>
          <w:b/>
          <w:sz w:val="24"/>
        </w:rPr>
        <w:t>-pack D</w:t>
      </w:r>
      <w:r w:rsidR="008C6624">
        <w:rPr>
          <w:b/>
          <w:sz w:val="24"/>
        </w:rPr>
        <w:t>:</w:t>
      </w:r>
      <w:r w:rsidR="008C6624">
        <w:rPr>
          <w:sz w:val="24"/>
        </w:rPr>
        <w:t xml:space="preserve"> I</w:t>
      </w:r>
      <w:r w:rsidRPr="00CE69BB">
        <w:rPr>
          <w:sz w:val="24"/>
        </w:rPr>
        <w:t>s a ready-to-use diluent for Direct Current (DC) detection and absorbance analysis. It</w:t>
      </w:r>
      <w:r w:rsidR="0077783B">
        <w:rPr>
          <w:sz w:val="24"/>
        </w:rPr>
        <w:t xml:space="preserve"> is stored at room temperature </w:t>
      </w:r>
      <w:r w:rsidR="00CC27B5">
        <w:rPr>
          <w:sz w:val="24"/>
        </w:rPr>
        <w:t>(</w:t>
      </w:r>
      <w:r w:rsidR="0077783B">
        <w:rPr>
          <w:sz w:val="24"/>
        </w:rPr>
        <w:t>20 to 25</w:t>
      </w:r>
      <w:r w:rsidR="0077783B" w:rsidRPr="00CE69BB">
        <w:rPr>
          <w:sz w:val="24"/>
        </w:rPr>
        <w:sym w:font="Symbol" w:char="F0B0"/>
      </w:r>
      <w:r w:rsidR="00CC27B5">
        <w:rPr>
          <w:sz w:val="24"/>
        </w:rPr>
        <w:t xml:space="preserve"> C) </w:t>
      </w:r>
      <w:r w:rsidRPr="00CE69BB">
        <w:rPr>
          <w:sz w:val="24"/>
        </w:rPr>
        <w:t xml:space="preserve">and supplied by </w:t>
      </w:r>
      <w:proofErr w:type="spellStart"/>
      <w:r w:rsidRPr="00CE69BB">
        <w:rPr>
          <w:sz w:val="24"/>
        </w:rPr>
        <w:t>Sysmex</w:t>
      </w:r>
      <w:proofErr w:type="spellEnd"/>
      <w:r w:rsidRPr="00CE69BB">
        <w:rPr>
          <w:sz w:val="24"/>
        </w:rPr>
        <w:t xml:space="preserve"> America, Inc.</w:t>
      </w:r>
    </w:p>
    <w:p w:rsidR="00CE69BB" w:rsidRPr="00762A43" w:rsidRDefault="00CE69BB" w:rsidP="00E121C5">
      <w:pPr>
        <w:spacing w:after="60"/>
        <w:ind w:firstLine="1440"/>
        <w:jc w:val="both"/>
        <w:rPr>
          <w:sz w:val="24"/>
          <w:szCs w:val="24"/>
          <w:u w:val="single"/>
        </w:rPr>
      </w:pPr>
      <w:r w:rsidRPr="00762A43">
        <w:rPr>
          <w:sz w:val="24"/>
          <w:szCs w:val="24"/>
          <w:u w:val="single"/>
        </w:rPr>
        <w:t>Active Ingredients:</w:t>
      </w:r>
    </w:p>
    <w:p w:rsidR="00F40575" w:rsidRDefault="00762A43" w:rsidP="00E121C5">
      <w:pPr>
        <w:tabs>
          <w:tab w:val="right" w:pos="5760"/>
        </w:tabs>
        <w:spacing w:after="60"/>
        <w:ind w:left="1800"/>
        <w:jc w:val="both"/>
        <w:rPr>
          <w:sz w:val="24"/>
          <w:szCs w:val="24"/>
        </w:rPr>
      </w:pPr>
      <w:r w:rsidRPr="00762A43">
        <w:rPr>
          <w:sz w:val="24"/>
          <w:szCs w:val="24"/>
        </w:rPr>
        <w:t>Sodium Chloride</w:t>
      </w:r>
      <w:r w:rsidRPr="00762A43">
        <w:rPr>
          <w:sz w:val="24"/>
          <w:szCs w:val="24"/>
        </w:rPr>
        <w:tab/>
        <w:t>6.38 g/L</w:t>
      </w:r>
    </w:p>
    <w:p w:rsidR="00F40575" w:rsidRDefault="00762A43" w:rsidP="00E121C5">
      <w:pPr>
        <w:tabs>
          <w:tab w:val="right" w:pos="5760"/>
        </w:tabs>
        <w:spacing w:after="60"/>
        <w:ind w:left="1800"/>
        <w:jc w:val="both"/>
        <w:rPr>
          <w:sz w:val="24"/>
          <w:szCs w:val="24"/>
        </w:rPr>
      </w:pPr>
      <w:r w:rsidRPr="00762A43">
        <w:rPr>
          <w:sz w:val="24"/>
          <w:szCs w:val="24"/>
        </w:rPr>
        <w:t>Boric Acid</w:t>
      </w:r>
      <w:r w:rsidRPr="00762A43">
        <w:rPr>
          <w:sz w:val="24"/>
          <w:szCs w:val="24"/>
        </w:rPr>
        <w:tab/>
        <w:t>1.0 g/L</w:t>
      </w:r>
    </w:p>
    <w:p w:rsidR="00F40575" w:rsidRDefault="00762A43" w:rsidP="00E121C5">
      <w:pPr>
        <w:tabs>
          <w:tab w:val="right" w:pos="5760"/>
        </w:tabs>
        <w:spacing w:after="60"/>
        <w:ind w:left="1800"/>
        <w:jc w:val="both"/>
        <w:rPr>
          <w:sz w:val="24"/>
          <w:szCs w:val="24"/>
        </w:rPr>
      </w:pPr>
      <w:r w:rsidRPr="00762A43">
        <w:rPr>
          <w:sz w:val="24"/>
          <w:szCs w:val="24"/>
        </w:rPr>
        <w:t xml:space="preserve">Sodium </w:t>
      </w:r>
      <w:proofErr w:type="spellStart"/>
      <w:r w:rsidRPr="00762A43">
        <w:rPr>
          <w:sz w:val="24"/>
          <w:szCs w:val="24"/>
        </w:rPr>
        <w:t>Tetraborate</w:t>
      </w:r>
      <w:proofErr w:type="spellEnd"/>
      <w:r w:rsidRPr="00762A43">
        <w:rPr>
          <w:sz w:val="24"/>
          <w:szCs w:val="24"/>
        </w:rPr>
        <w:tab/>
        <w:t>0.2 g/L</w:t>
      </w:r>
    </w:p>
    <w:p w:rsidR="00762A43" w:rsidRDefault="00762A43" w:rsidP="00E121C5">
      <w:pPr>
        <w:tabs>
          <w:tab w:val="right" w:pos="5760"/>
        </w:tabs>
        <w:spacing w:after="60"/>
        <w:ind w:left="1800"/>
        <w:jc w:val="both"/>
        <w:rPr>
          <w:sz w:val="24"/>
          <w:szCs w:val="24"/>
        </w:rPr>
      </w:pPr>
      <w:r w:rsidRPr="00762A43">
        <w:rPr>
          <w:sz w:val="24"/>
          <w:szCs w:val="24"/>
        </w:rPr>
        <w:t>K</w:t>
      </w:r>
      <w:r w:rsidRPr="00762A43">
        <w:rPr>
          <w:sz w:val="24"/>
          <w:szCs w:val="24"/>
          <w:vertAlign w:val="subscript"/>
        </w:rPr>
        <w:t>2</w:t>
      </w:r>
      <w:r w:rsidRPr="00762A43">
        <w:rPr>
          <w:sz w:val="24"/>
          <w:szCs w:val="24"/>
        </w:rPr>
        <w:t>EDTA</w:t>
      </w:r>
      <w:r w:rsidRPr="00762A43">
        <w:rPr>
          <w:sz w:val="24"/>
          <w:szCs w:val="24"/>
        </w:rPr>
        <w:tab/>
        <w:t>0.2 g/L</w:t>
      </w:r>
    </w:p>
    <w:p w:rsidR="0008487D" w:rsidRPr="00AF1875" w:rsidRDefault="00F40575" w:rsidP="00E121C5">
      <w:pPr>
        <w:spacing w:after="60"/>
        <w:jc w:val="both"/>
        <w:rPr>
          <w:sz w:val="24"/>
          <w:u w:val="single"/>
        </w:rPr>
      </w:pPr>
      <w:r>
        <w:rPr>
          <w:sz w:val="24"/>
          <w:szCs w:val="24"/>
        </w:rPr>
        <w:tab/>
      </w:r>
      <w:r w:rsidR="0008487D">
        <w:rPr>
          <w:sz w:val="24"/>
          <w:szCs w:val="24"/>
        </w:rPr>
        <w:tab/>
      </w:r>
      <w:r w:rsidR="0008487D" w:rsidRPr="00AF1875">
        <w:rPr>
          <w:sz w:val="24"/>
          <w:u w:val="single"/>
        </w:rPr>
        <w:t>Storage and Stability:</w:t>
      </w:r>
    </w:p>
    <w:p w:rsidR="00D475FF" w:rsidRDefault="0008487D" w:rsidP="00E121C5">
      <w:pPr>
        <w:ind w:left="1440"/>
        <w:jc w:val="both"/>
        <w:rPr>
          <w:sz w:val="24"/>
        </w:rPr>
      </w:pPr>
      <w:r w:rsidRPr="00AF1875">
        <w:rPr>
          <w:sz w:val="24"/>
        </w:rPr>
        <w:t>The expiration date is shown on the outer packaging. If stored unopened at 1</w:t>
      </w:r>
      <w:r w:rsidRPr="00AF1875">
        <w:rPr>
          <w:sz w:val="24"/>
        </w:rPr>
        <w:sym w:font="Symbol" w:char="F0B0"/>
      </w:r>
      <w:r w:rsidRPr="00AF1875">
        <w:rPr>
          <w:sz w:val="24"/>
        </w:rPr>
        <w:t xml:space="preserve"> to 30</w:t>
      </w:r>
      <w:r w:rsidRPr="00AF1875">
        <w:rPr>
          <w:sz w:val="24"/>
        </w:rPr>
        <w:sym w:font="Symbol" w:char="F0B0"/>
      </w:r>
      <w:r w:rsidRPr="00AF1875">
        <w:rPr>
          <w:sz w:val="24"/>
        </w:rPr>
        <w:t xml:space="preserve"> C, it remains usable for 12 months from date of manufacture. Once opened, product stability is 60 days.</w:t>
      </w:r>
      <w:r w:rsidR="00E121C5">
        <w:rPr>
          <w:sz w:val="24"/>
        </w:rPr>
        <w:t xml:space="preserve">  Write the opened date and the new 60 day expiration date on the bottle.</w:t>
      </w:r>
      <w:r w:rsidRPr="00AF1875">
        <w:rPr>
          <w:sz w:val="24"/>
        </w:rPr>
        <w:t xml:space="preserve"> If signs of instability, such as cloudiness or color change are displayed, the reagent should be replaced.</w:t>
      </w:r>
      <w:r w:rsidR="001105EF">
        <w:rPr>
          <w:sz w:val="24"/>
        </w:rPr>
        <w:t xml:space="preserve"> </w:t>
      </w:r>
    </w:p>
    <w:p w:rsidR="0008487D" w:rsidRPr="00D475FF" w:rsidRDefault="00D475FF" w:rsidP="00E121C5">
      <w:pPr>
        <w:ind w:left="720" w:firstLine="720"/>
        <w:jc w:val="both"/>
        <w:rPr>
          <w:b/>
          <w:sz w:val="24"/>
        </w:rPr>
      </w:pPr>
      <w:r w:rsidRPr="00D475FF">
        <w:rPr>
          <w:b/>
          <w:sz w:val="24"/>
        </w:rPr>
        <w:t>Re</w:t>
      </w:r>
      <w:r w:rsidR="00C766D1">
        <w:rPr>
          <w:b/>
          <w:sz w:val="24"/>
        </w:rPr>
        <w:t>agent is not to be used past it</w:t>
      </w:r>
      <w:r w:rsidRPr="00D475FF">
        <w:rPr>
          <w:b/>
          <w:sz w:val="24"/>
        </w:rPr>
        <w:t>s opened or closed expiration date</w:t>
      </w:r>
      <w:r w:rsidR="00E121C5">
        <w:rPr>
          <w:b/>
          <w:sz w:val="24"/>
        </w:rPr>
        <w:t>.</w:t>
      </w:r>
    </w:p>
    <w:p w:rsidR="00062EC0" w:rsidRDefault="00062EC0" w:rsidP="00062EC0">
      <w:pPr>
        <w:pStyle w:val="Header"/>
        <w:tabs>
          <w:tab w:val="clear" w:pos="4320"/>
          <w:tab w:val="clear" w:pos="8640"/>
          <w:tab w:val="left" w:pos="-1440"/>
        </w:tabs>
        <w:jc w:val="both"/>
        <w:rPr>
          <w:bCs/>
          <w:i/>
          <w:iCs/>
          <w:sz w:val="24"/>
          <w:szCs w:val="24"/>
        </w:rPr>
      </w:pPr>
    </w:p>
    <w:p w:rsidR="009D53CA" w:rsidRPr="009D53CA" w:rsidRDefault="009D53CA" w:rsidP="00432F19">
      <w:pPr>
        <w:numPr>
          <w:ilvl w:val="0"/>
          <w:numId w:val="4"/>
        </w:numPr>
        <w:spacing w:after="60"/>
        <w:jc w:val="both"/>
        <w:rPr>
          <w:sz w:val="24"/>
        </w:rPr>
      </w:pPr>
      <w:proofErr w:type="spellStart"/>
      <w:r w:rsidRPr="008C6624">
        <w:rPr>
          <w:b/>
          <w:sz w:val="24"/>
        </w:rPr>
        <w:t>PocH</w:t>
      </w:r>
      <w:proofErr w:type="spellEnd"/>
      <w:r w:rsidRPr="008C6624">
        <w:rPr>
          <w:b/>
          <w:sz w:val="24"/>
        </w:rPr>
        <w:t>-pack L</w:t>
      </w:r>
      <w:r w:rsidR="008C6624">
        <w:rPr>
          <w:b/>
          <w:sz w:val="24"/>
        </w:rPr>
        <w:t xml:space="preserve">: </w:t>
      </w:r>
      <w:r w:rsidR="008C6624">
        <w:rPr>
          <w:sz w:val="24"/>
        </w:rPr>
        <w:t>This</w:t>
      </w:r>
      <w:r w:rsidRPr="009D53CA">
        <w:rPr>
          <w:sz w:val="24"/>
        </w:rPr>
        <w:t xml:space="preserve"> reagent lyses RBC for accurate WBC count, hemoglobin determination, and allows WBC count and volume distribution analysis by the DC detection method. Reagent is stored at</w:t>
      </w:r>
      <w:r w:rsidR="00CC27B5">
        <w:rPr>
          <w:sz w:val="24"/>
        </w:rPr>
        <w:t xml:space="preserve"> room temperature</w:t>
      </w:r>
      <w:r w:rsidRPr="009D53CA">
        <w:rPr>
          <w:sz w:val="24"/>
        </w:rPr>
        <w:t xml:space="preserve"> </w:t>
      </w:r>
      <w:r w:rsidR="00CC27B5">
        <w:rPr>
          <w:sz w:val="24"/>
        </w:rPr>
        <w:t>(20-25</w:t>
      </w:r>
      <w:r w:rsidRPr="009D53CA">
        <w:rPr>
          <w:sz w:val="24"/>
        </w:rPr>
        <w:sym w:font="Symbol" w:char="F0B0"/>
      </w:r>
      <w:r w:rsidRPr="009D53CA">
        <w:rPr>
          <w:sz w:val="24"/>
        </w:rPr>
        <w:t xml:space="preserve"> C</w:t>
      </w:r>
      <w:r w:rsidR="00CC27B5">
        <w:rPr>
          <w:sz w:val="24"/>
        </w:rPr>
        <w:t>)</w:t>
      </w:r>
      <w:r w:rsidRPr="009D53CA">
        <w:rPr>
          <w:sz w:val="24"/>
        </w:rPr>
        <w:t xml:space="preserve"> and supplied by </w:t>
      </w:r>
      <w:proofErr w:type="spellStart"/>
      <w:r w:rsidRPr="009D53CA">
        <w:rPr>
          <w:sz w:val="24"/>
        </w:rPr>
        <w:t>Sysmex</w:t>
      </w:r>
      <w:proofErr w:type="spellEnd"/>
      <w:r w:rsidRPr="009D53CA">
        <w:rPr>
          <w:sz w:val="24"/>
        </w:rPr>
        <w:t xml:space="preserve"> America, Inc.</w:t>
      </w:r>
    </w:p>
    <w:p w:rsidR="009D53CA" w:rsidRPr="001105EF" w:rsidRDefault="008C07DF" w:rsidP="00E121C5">
      <w:pPr>
        <w:spacing w:after="60"/>
        <w:ind w:left="720" w:firstLine="720"/>
        <w:jc w:val="both"/>
        <w:rPr>
          <w:sz w:val="24"/>
          <w:u w:val="single"/>
        </w:rPr>
      </w:pPr>
      <w:r w:rsidRPr="008C07DF">
        <w:rPr>
          <w:noProof/>
          <w:sz w:val="24"/>
        </w:rPr>
        <w:pict>
          <v:line id="_x0000_s1092" style="position:absolute;left:0;text-align:left;z-index:251670016" from="-2.7pt,-11.5pt" to="7in,-11.5pt" strokeweight="2.25pt"/>
        </w:pict>
      </w:r>
      <w:r w:rsidR="009D53CA" w:rsidRPr="001105EF">
        <w:rPr>
          <w:sz w:val="24"/>
          <w:u w:val="single"/>
        </w:rPr>
        <w:t>Active ingredients:</w:t>
      </w:r>
    </w:p>
    <w:p w:rsidR="009D53CA" w:rsidRPr="001105EF" w:rsidRDefault="001105EF" w:rsidP="00E121C5">
      <w:pPr>
        <w:spacing w:after="60"/>
        <w:jc w:val="both"/>
        <w:rPr>
          <w:sz w:val="24"/>
        </w:rPr>
      </w:pPr>
      <w:r>
        <w:rPr>
          <w:sz w:val="24"/>
        </w:rPr>
        <w:tab/>
      </w:r>
      <w:r>
        <w:rPr>
          <w:sz w:val="24"/>
        </w:rPr>
        <w:tab/>
      </w:r>
      <w:r>
        <w:rPr>
          <w:sz w:val="24"/>
        </w:rPr>
        <w:tab/>
      </w:r>
      <w:r w:rsidR="009D53CA" w:rsidRPr="001105EF">
        <w:rPr>
          <w:sz w:val="24"/>
        </w:rPr>
        <w:t>Sodium Chloride</w:t>
      </w:r>
      <w:r w:rsidR="009D53CA" w:rsidRPr="001105EF">
        <w:rPr>
          <w:sz w:val="24"/>
        </w:rPr>
        <w:tab/>
      </w:r>
      <w:r w:rsidR="00465647">
        <w:rPr>
          <w:sz w:val="24"/>
        </w:rPr>
        <w:tab/>
      </w:r>
      <w:r w:rsidR="009D53CA" w:rsidRPr="001105EF">
        <w:rPr>
          <w:sz w:val="24"/>
        </w:rPr>
        <w:t>0.6 g/L</w:t>
      </w:r>
    </w:p>
    <w:p w:rsidR="009D53CA" w:rsidRDefault="00465647" w:rsidP="00E121C5">
      <w:pPr>
        <w:spacing w:after="60"/>
        <w:ind w:left="2160"/>
        <w:jc w:val="both"/>
        <w:rPr>
          <w:sz w:val="24"/>
          <w:lang w:val="sv-SE"/>
        </w:rPr>
      </w:pPr>
      <w:r>
        <w:rPr>
          <w:sz w:val="24"/>
          <w:lang w:val="sv-SE"/>
        </w:rPr>
        <w:t xml:space="preserve">Org. quart. ammonium salt     </w:t>
      </w:r>
      <w:r w:rsidR="009D53CA" w:rsidRPr="001105EF">
        <w:rPr>
          <w:sz w:val="24"/>
          <w:lang w:val="sv-SE"/>
        </w:rPr>
        <w:t xml:space="preserve">8.5 g/L </w:t>
      </w:r>
    </w:p>
    <w:p w:rsidR="00465647" w:rsidRPr="00465647" w:rsidRDefault="00465647" w:rsidP="00E121C5">
      <w:pPr>
        <w:spacing w:after="60"/>
        <w:ind w:left="720" w:firstLine="720"/>
        <w:jc w:val="both"/>
        <w:rPr>
          <w:sz w:val="24"/>
          <w:u w:val="single"/>
        </w:rPr>
      </w:pPr>
      <w:r w:rsidRPr="00465647">
        <w:rPr>
          <w:sz w:val="24"/>
          <w:u w:val="single"/>
        </w:rPr>
        <w:t>Storage and Stability:</w:t>
      </w:r>
    </w:p>
    <w:p w:rsidR="00465647" w:rsidRDefault="00465647" w:rsidP="00E121C5">
      <w:pPr>
        <w:ind w:left="2160"/>
        <w:jc w:val="both"/>
        <w:rPr>
          <w:sz w:val="24"/>
        </w:rPr>
      </w:pPr>
      <w:r w:rsidRPr="00465647">
        <w:rPr>
          <w:sz w:val="24"/>
        </w:rPr>
        <w:t xml:space="preserve">Use </w:t>
      </w:r>
      <w:proofErr w:type="spellStart"/>
      <w:r w:rsidRPr="00465647">
        <w:rPr>
          <w:sz w:val="24"/>
        </w:rPr>
        <w:t>pocH</w:t>
      </w:r>
      <w:proofErr w:type="spellEnd"/>
      <w:r w:rsidRPr="00465647">
        <w:rPr>
          <w:sz w:val="24"/>
        </w:rPr>
        <w:t xml:space="preserve">-pack L at </w:t>
      </w:r>
      <w:r w:rsidR="00A8365D">
        <w:rPr>
          <w:sz w:val="24"/>
        </w:rPr>
        <w:t>20</w:t>
      </w:r>
      <w:r w:rsidRPr="00465647">
        <w:rPr>
          <w:sz w:val="24"/>
        </w:rPr>
        <w:sym w:font="Symbol" w:char="F0B0"/>
      </w:r>
      <w:r w:rsidRPr="00465647">
        <w:rPr>
          <w:sz w:val="24"/>
        </w:rPr>
        <w:t xml:space="preserve"> to </w:t>
      </w:r>
      <w:r w:rsidR="00A8365D">
        <w:rPr>
          <w:sz w:val="24"/>
        </w:rPr>
        <w:t>25</w:t>
      </w:r>
      <w:r w:rsidRPr="00465647">
        <w:rPr>
          <w:sz w:val="24"/>
        </w:rPr>
        <w:sym w:font="Symbol" w:char="F0B0"/>
      </w:r>
      <w:r w:rsidRPr="00465647">
        <w:rPr>
          <w:sz w:val="24"/>
        </w:rPr>
        <w:t xml:space="preserve"> C. If analysis is performed outside of these temperatures, </w:t>
      </w:r>
      <w:r w:rsidR="00C751F2">
        <w:rPr>
          <w:sz w:val="24"/>
        </w:rPr>
        <w:t>in</w:t>
      </w:r>
      <w:r w:rsidRPr="00465647">
        <w:rPr>
          <w:sz w:val="24"/>
        </w:rPr>
        <w:t>correct results may be obtained. The expiration date is shown on outer packaging. If unopened and stored at 2</w:t>
      </w:r>
      <w:r w:rsidR="00A8365D">
        <w:rPr>
          <w:sz w:val="24"/>
        </w:rPr>
        <w:t>0</w:t>
      </w:r>
      <w:r w:rsidRPr="00465647">
        <w:rPr>
          <w:sz w:val="24"/>
        </w:rPr>
        <w:sym w:font="Symbol" w:char="F0B0"/>
      </w:r>
      <w:r w:rsidRPr="00465647">
        <w:rPr>
          <w:sz w:val="24"/>
        </w:rPr>
        <w:t xml:space="preserve"> to </w:t>
      </w:r>
      <w:r w:rsidR="00A8365D">
        <w:rPr>
          <w:sz w:val="24"/>
        </w:rPr>
        <w:t>2</w:t>
      </w:r>
      <w:r w:rsidRPr="00465647">
        <w:rPr>
          <w:sz w:val="24"/>
        </w:rPr>
        <w:t>5</w:t>
      </w:r>
      <w:r w:rsidRPr="00465647">
        <w:rPr>
          <w:sz w:val="24"/>
        </w:rPr>
        <w:sym w:font="Symbol" w:char="F0B0"/>
      </w:r>
      <w:r w:rsidRPr="00465647">
        <w:rPr>
          <w:sz w:val="24"/>
        </w:rPr>
        <w:t xml:space="preserve"> C, reagent remains </w:t>
      </w:r>
      <w:r w:rsidR="00C751F2">
        <w:rPr>
          <w:sz w:val="24"/>
        </w:rPr>
        <w:t>stable</w:t>
      </w:r>
      <w:r w:rsidRPr="00465647">
        <w:rPr>
          <w:sz w:val="24"/>
        </w:rPr>
        <w:t xml:space="preserve"> for 12 months from date of manufacture. Once opened, product stability expires after 90 days.</w:t>
      </w:r>
      <w:r w:rsidR="00E121C5">
        <w:rPr>
          <w:sz w:val="24"/>
        </w:rPr>
        <w:t xml:space="preserve">  Write open date and new 90 day expiration date on bottle.</w:t>
      </w:r>
      <w:r w:rsidRPr="00465647">
        <w:rPr>
          <w:sz w:val="24"/>
        </w:rPr>
        <w:t xml:space="preserve">  </w:t>
      </w:r>
      <w:proofErr w:type="spellStart"/>
      <w:proofErr w:type="gramStart"/>
      <w:r w:rsidRPr="00465647">
        <w:rPr>
          <w:sz w:val="24"/>
        </w:rPr>
        <w:t>pocH</w:t>
      </w:r>
      <w:proofErr w:type="spellEnd"/>
      <w:r w:rsidRPr="00465647">
        <w:rPr>
          <w:sz w:val="24"/>
        </w:rPr>
        <w:t>-pack</w:t>
      </w:r>
      <w:proofErr w:type="gramEnd"/>
      <w:r w:rsidRPr="00465647">
        <w:rPr>
          <w:sz w:val="24"/>
        </w:rPr>
        <w:t xml:space="preserve"> L reagent displaying any signs of contamination or instability, as indicated by cloudiness or color change, should be replaced. Do not use </w:t>
      </w:r>
      <w:proofErr w:type="spellStart"/>
      <w:r w:rsidRPr="00465647">
        <w:rPr>
          <w:sz w:val="24"/>
        </w:rPr>
        <w:t>pocH</w:t>
      </w:r>
      <w:proofErr w:type="spellEnd"/>
      <w:r w:rsidRPr="00465647">
        <w:rPr>
          <w:sz w:val="24"/>
        </w:rPr>
        <w:t>-pack L once frozen.</w:t>
      </w:r>
    </w:p>
    <w:p w:rsidR="00D475FF" w:rsidRPr="00D475FF" w:rsidRDefault="00D475FF" w:rsidP="00E121C5">
      <w:pPr>
        <w:ind w:left="1440" w:firstLine="720"/>
        <w:jc w:val="both"/>
        <w:rPr>
          <w:b/>
          <w:sz w:val="24"/>
        </w:rPr>
      </w:pPr>
      <w:r w:rsidRPr="00D475FF">
        <w:rPr>
          <w:b/>
          <w:sz w:val="24"/>
        </w:rPr>
        <w:t>Re</w:t>
      </w:r>
      <w:r w:rsidR="00C766D1">
        <w:rPr>
          <w:b/>
          <w:sz w:val="24"/>
        </w:rPr>
        <w:t>agent is not to be used past it</w:t>
      </w:r>
      <w:r w:rsidRPr="00D475FF">
        <w:rPr>
          <w:b/>
          <w:sz w:val="24"/>
        </w:rPr>
        <w:t>s opened or closed expiration date</w:t>
      </w:r>
      <w:r w:rsidR="00E121C5">
        <w:rPr>
          <w:b/>
          <w:sz w:val="24"/>
        </w:rPr>
        <w:t>.</w:t>
      </w:r>
    </w:p>
    <w:p w:rsidR="008C6624" w:rsidRPr="008C6624" w:rsidRDefault="008C6624" w:rsidP="00743615">
      <w:pPr>
        <w:numPr>
          <w:ilvl w:val="1"/>
          <w:numId w:val="4"/>
        </w:numPr>
        <w:spacing w:after="60"/>
        <w:jc w:val="both"/>
        <w:rPr>
          <w:sz w:val="24"/>
          <w:u w:val="single"/>
        </w:rPr>
      </w:pPr>
      <w:r w:rsidRPr="00F62677">
        <w:rPr>
          <w:b/>
          <w:sz w:val="24"/>
        </w:rPr>
        <w:t>Hazard listing:</w:t>
      </w:r>
    </w:p>
    <w:p w:rsidR="008C6624" w:rsidRDefault="008C6624" w:rsidP="00F62677">
      <w:pPr>
        <w:ind w:left="1440"/>
        <w:jc w:val="both"/>
        <w:rPr>
          <w:sz w:val="24"/>
        </w:rPr>
      </w:pPr>
      <w:r w:rsidRPr="008C6624">
        <w:rPr>
          <w:sz w:val="24"/>
        </w:rPr>
        <w:t xml:space="preserve">The OSHA Hazard Communication Standard of 29CFR part 1910.1200 requires MSDS documentation of ingredients which have been determined to be health hazards, comprise 1% or greater of the composition </w:t>
      </w:r>
      <w:proofErr w:type="gramStart"/>
      <w:r w:rsidRPr="008C6624">
        <w:rPr>
          <w:sz w:val="24"/>
        </w:rPr>
        <w:t>are</w:t>
      </w:r>
      <w:proofErr w:type="gramEnd"/>
      <w:r w:rsidRPr="008C6624">
        <w:rPr>
          <w:sz w:val="24"/>
        </w:rPr>
        <w:t xml:space="preserve"> physical hazards, are capable of release to exceed permissible exposure limit/threshold limit values or have been identified as carcinogens. </w:t>
      </w:r>
      <w:proofErr w:type="spellStart"/>
      <w:proofErr w:type="gramStart"/>
      <w:r w:rsidRPr="008C6624">
        <w:rPr>
          <w:sz w:val="24"/>
        </w:rPr>
        <w:t>pocH</w:t>
      </w:r>
      <w:proofErr w:type="spellEnd"/>
      <w:r w:rsidRPr="008C6624">
        <w:rPr>
          <w:sz w:val="24"/>
        </w:rPr>
        <w:t>-pack</w:t>
      </w:r>
      <w:proofErr w:type="gramEnd"/>
      <w:r w:rsidRPr="008C6624">
        <w:rPr>
          <w:sz w:val="24"/>
        </w:rPr>
        <w:t xml:space="preserve"> D and </w:t>
      </w:r>
      <w:proofErr w:type="spellStart"/>
      <w:r w:rsidRPr="008C6624">
        <w:rPr>
          <w:sz w:val="24"/>
        </w:rPr>
        <w:t>pocH</w:t>
      </w:r>
      <w:proofErr w:type="spellEnd"/>
      <w:r w:rsidRPr="008C6624">
        <w:rPr>
          <w:sz w:val="24"/>
        </w:rPr>
        <w:t>-pack L do not have ingredients with those characteristics.</w:t>
      </w:r>
    </w:p>
    <w:p w:rsidR="0019786E" w:rsidRDefault="0019786E" w:rsidP="009C1A0A">
      <w:pPr>
        <w:jc w:val="both"/>
        <w:rPr>
          <w:sz w:val="24"/>
        </w:rPr>
      </w:pPr>
    </w:p>
    <w:p w:rsidR="0019786E" w:rsidRPr="00E77599" w:rsidRDefault="0019786E" w:rsidP="00432F19">
      <w:pPr>
        <w:numPr>
          <w:ilvl w:val="0"/>
          <w:numId w:val="4"/>
        </w:numPr>
        <w:jc w:val="both"/>
        <w:rPr>
          <w:b/>
          <w:sz w:val="32"/>
        </w:rPr>
      </w:pPr>
      <w:r w:rsidRPr="0019786E">
        <w:rPr>
          <w:b/>
          <w:sz w:val="24"/>
        </w:rPr>
        <w:t>5% solution of Clorox</w:t>
      </w:r>
      <w:r w:rsidRPr="0019786E">
        <w:rPr>
          <w:b/>
          <w:sz w:val="24"/>
          <w:vertAlign w:val="superscript"/>
        </w:rPr>
        <w:t>®</w:t>
      </w:r>
      <w:r w:rsidRPr="0019786E">
        <w:rPr>
          <w:b/>
          <w:sz w:val="24"/>
        </w:rPr>
        <w:t xml:space="preserve"> Ultra bleach:</w:t>
      </w:r>
      <w:r w:rsidR="006F14B2">
        <w:rPr>
          <w:b/>
          <w:sz w:val="24"/>
        </w:rPr>
        <w:t xml:space="preserve"> </w:t>
      </w:r>
      <w:r w:rsidR="006F14B2">
        <w:rPr>
          <w:sz w:val="24"/>
        </w:rPr>
        <w:t xml:space="preserve">This is used in the cleaning of the </w:t>
      </w:r>
      <w:proofErr w:type="spellStart"/>
      <w:r w:rsidR="002427E6">
        <w:rPr>
          <w:sz w:val="24"/>
        </w:rPr>
        <w:t>Sysmex</w:t>
      </w:r>
      <w:proofErr w:type="spellEnd"/>
      <w:r w:rsidR="002427E6">
        <w:rPr>
          <w:sz w:val="24"/>
        </w:rPr>
        <w:t xml:space="preserve"> </w:t>
      </w:r>
      <w:proofErr w:type="spellStart"/>
      <w:r w:rsidR="002427E6">
        <w:rPr>
          <w:sz w:val="24"/>
        </w:rPr>
        <w:t>Poch</w:t>
      </w:r>
      <w:proofErr w:type="spellEnd"/>
      <w:r w:rsidR="002427E6">
        <w:rPr>
          <w:sz w:val="24"/>
        </w:rPr>
        <w:t>- 100i Hematology Analyzer</w:t>
      </w:r>
      <w:r w:rsidR="006F14B2">
        <w:rPr>
          <w:sz w:val="24"/>
        </w:rPr>
        <w:t>.</w:t>
      </w:r>
    </w:p>
    <w:p w:rsidR="006F14B2" w:rsidRPr="006F14B2" w:rsidRDefault="006F14B2" w:rsidP="009C1A0A">
      <w:pPr>
        <w:ind w:left="1440"/>
        <w:jc w:val="both"/>
        <w:rPr>
          <w:sz w:val="24"/>
          <w:lang w:val="it-IT"/>
        </w:rPr>
      </w:pPr>
      <w:r w:rsidRPr="006F14B2">
        <w:rPr>
          <w:sz w:val="24"/>
          <w:u w:val="single"/>
          <w:lang w:val="it-IT"/>
        </w:rPr>
        <w:t>Clorox Ultra Ingredients</w:t>
      </w:r>
    </w:p>
    <w:p w:rsidR="006F14B2" w:rsidRDefault="006F14B2" w:rsidP="009C1A0A">
      <w:pPr>
        <w:spacing w:after="60"/>
        <w:ind w:left="1440" w:firstLine="720"/>
        <w:jc w:val="both"/>
        <w:rPr>
          <w:sz w:val="24"/>
          <w:lang w:val="it-IT"/>
        </w:rPr>
      </w:pPr>
      <w:r w:rsidRPr="006F14B2">
        <w:rPr>
          <w:sz w:val="24"/>
          <w:lang w:val="it-IT"/>
        </w:rPr>
        <w:t>Sodium Hypochlorite</w:t>
      </w:r>
      <w:r>
        <w:rPr>
          <w:sz w:val="24"/>
          <w:lang w:val="it-IT"/>
        </w:rPr>
        <w:tab/>
      </w:r>
      <w:r w:rsidRPr="006F14B2">
        <w:rPr>
          <w:sz w:val="24"/>
          <w:lang w:val="it-IT"/>
        </w:rPr>
        <w:t>6.0%</w:t>
      </w:r>
    </w:p>
    <w:p w:rsidR="006F14B2" w:rsidRPr="006F14B2" w:rsidRDefault="00E77599" w:rsidP="009C1A0A">
      <w:pPr>
        <w:ind w:left="1440"/>
        <w:jc w:val="both"/>
        <w:rPr>
          <w:sz w:val="24"/>
          <w:u w:val="single"/>
        </w:rPr>
      </w:pPr>
      <w:r>
        <w:rPr>
          <w:sz w:val="24"/>
        </w:rPr>
        <w:t xml:space="preserve"> </w:t>
      </w:r>
      <w:r w:rsidR="006F14B2" w:rsidRPr="006F14B2">
        <w:rPr>
          <w:sz w:val="24"/>
          <w:u w:val="single"/>
        </w:rPr>
        <w:t>Clorox Ultra Storage</w:t>
      </w:r>
    </w:p>
    <w:p w:rsidR="006F14B2" w:rsidRDefault="00E77599" w:rsidP="009C1A0A">
      <w:pPr>
        <w:spacing w:after="60"/>
        <w:ind w:left="720"/>
        <w:jc w:val="both"/>
        <w:rPr>
          <w:sz w:val="24"/>
        </w:rPr>
      </w:pPr>
      <w:r>
        <w:rPr>
          <w:sz w:val="24"/>
        </w:rPr>
        <w:tab/>
      </w:r>
      <w:r>
        <w:rPr>
          <w:sz w:val="24"/>
        </w:rPr>
        <w:tab/>
      </w:r>
      <w:r w:rsidR="006F14B2" w:rsidRPr="006F14B2">
        <w:rPr>
          <w:sz w:val="24"/>
        </w:rPr>
        <w:t>Stable under normal use and storage conditions</w:t>
      </w:r>
    </w:p>
    <w:p w:rsidR="009A198C" w:rsidRPr="009A198C" w:rsidRDefault="009A198C" w:rsidP="009C1A0A">
      <w:pPr>
        <w:ind w:left="720" w:firstLine="720"/>
        <w:jc w:val="both"/>
        <w:rPr>
          <w:sz w:val="24"/>
          <w:u w:val="single"/>
        </w:rPr>
      </w:pPr>
      <w:r w:rsidRPr="009A198C">
        <w:rPr>
          <w:sz w:val="24"/>
          <w:u w:val="single"/>
        </w:rPr>
        <w:t>Clorox Ultra Health Risk</w:t>
      </w:r>
    </w:p>
    <w:p w:rsidR="006F14B2" w:rsidRDefault="009A198C" w:rsidP="009C1A0A">
      <w:pPr>
        <w:tabs>
          <w:tab w:val="right" w:pos="6120"/>
        </w:tabs>
        <w:spacing w:after="60"/>
        <w:ind w:left="2160"/>
        <w:jc w:val="both"/>
      </w:pPr>
      <w:r w:rsidRPr="009A198C">
        <w:rPr>
          <w:sz w:val="24"/>
        </w:rPr>
        <w:t>Can be a respiratory irritant if mist or vapor is inhaled, nausea and vomiting i</w:t>
      </w:r>
      <w:r>
        <w:rPr>
          <w:sz w:val="24"/>
        </w:rPr>
        <w:t>f ingested. May irritate skin; c</w:t>
      </w:r>
      <w:r w:rsidRPr="009A198C">
        <w:rPr>
          <w:sz w:val="24"/>
        </w:rPr>
        <w:t>ontact with eyes can cause severe, but temporary injury to the eye</w:t>
      </w:r>
      <w:r w:rsidRPr="003E1843">
        <w:t>.</w:t>
      </w:r>
    </w:p>
    <w:p w:rsidR="00A75B63" w:rsidRPr="00A75B63" w:rsidRDefault="00A75B63" w:rsidP="00A75B63">
      <w:pPr>
        <w:tabs>
          <w:tab w:val="right" w:pos="6120"/>
        </w:tabs>
        <w:spacing w:after="60"/>
        <w:ind w:left="2160"/>
      </w:pPr>
    </w:p>
    <w:p w:rsidR="00C766D1" w:rsidRDefault="003E35FE" w:rsidP="00432F19">
      <w:pPr>
        <w:numPr>
          <w:ilvl w:val="0"/>
          <w:numId w:val="4"/>
        </w:numPr>
        <w:jc w:val="both"/>
        <w:rPr>
          <w:sz w:val="24"/>
        </w:rPr>
      </w:pPr>
      <w:r w:rsidRPr="00C214B0">
        <w:rPr>
          <w:b/>
          <w:sz w:val="24"/>
        </w:rPr>
        <w:t>EIGHTCHECK-3WP X-TRA</w:t>
      </w:r>
      <w:r w:rsidR="00C214B0">
        <w:rPr>
          <w:b/>
          <w:sz w:val="24"/>
        </w:rPr>
        <w:t xml:space="preserve">: </w:t>
      </w:r>
      <w:r w:rsidR="00C214B0" w:rsidRPr="00C214B0">
        <w:rPr>
          <w:sz w:val="24"/>
        </w:rPr>
        <w:t xml:space="preserve">This </w:t>
      </w:r>
      <w:r w:rsidR="00F62677">
        <w:rPr>
          <w:sz w:val="24"/>
        </w:rPr>
        <w:t xml:space="preserve">quality </w:t>
      </w:r>
      <w:r w:rsidR="00C214B0" w:rsidRPr="00C214B0">
        <w:rPr>
          <w:sz w:val="24"/>
        </w:rPr>
        <w:t>control</w:t>
      </w:r>
      <w:r w:rsidRPr="003E35FE">
        <w:rPr>
          <w:sz w:val="24"/>
        </w:rPr>
        <w:t xml:space="preserve"> is a tri-level whole blood commercial control for use with the </w:t>
      </w:r>
      <w:proofErr w:type="spellStart"/>
      <w:r w:rsidRPr="003E35FE">
        <w:rPr>
          <w:sz w:val="24"/>
        </w:rPr>
        <w:t>Sysmex</w:t>
      </w:r>
      <w:proofErr w:type="spellEnd"/>
      <w:r w:rsidRPr="003E35FE">
        <w:rPr>
          <w:sz w:val="24"/>
        </w:rPr>
        <w:t xml:space="preserve"> pocH-100</w:t>
      </w:r>
      <w:r w:rsidRPr="003E35FE">
        <w:rPr>
          <w:i/>
          <w:iCs/>
          <w:sz w:val="24"/>
        </w:rPr>
        <w:t>i</w:t>
      </w:r>
      <w:r w:rsidRPr="003E35FE">
        <w:rPr>
          <w:sz w:val="24"/>
        </w:rPr>
        <w:t xml:space="preserve"> hematology analyzer.</w:t>
      </w:r>
    </w:p>
    <w:p w:rsidR="006E052F" w:rsidRPr="003E1843" w:rsidRDefault="006E052F" w:rsidP="009C1A0A">
      <w:pPr>
        <w:pStyle w:val="HEADING40"/>
        <w:spacing w:before="0" w:after="60"/>
        <w:ind w:left="720" w:firstLine="720"/>
        <w:jc w:val="both"/>
        <w:rPr>
          <w:rFonts w:ascii="Times New Roman" w:hAnsi="Times New Roman"/>
          <w:b w:val="0"/>
        </w:rPr>
      </w:pPr>
      <w:r w:rsidRPr="003E1843">
        <w:rPr>
          <w:rFonts w:ascii="Times New Roman" w:hAnsi="Times New Roman"/>
          <w:b w:val="0"/>
          <w:u w:val="single"/>
        </w:rPr>
        <w:t>EIGHTCHECK-3WP X-TRA Ingredients</w:t>
      </w:r>
      <w:r w:rsidRPr="003E1843">
        <w:rPr>
          <w:rFonts w:ascii="Times New Roman" w:hAnsi="Times New Roman"/>
          <w:b w:val="0"/>
        </w:rPr>
        <w:t xml:space="preserve"> (formulation)</w:t>
      </w:r>
    </w:p>
    <w:p w:rsidR="006E052F" w:rsidRDefault="006E052F" w:rsidP="009C1A0A">
      <w:pPr>
        <w:pStyle w:val="NormalIndent"/>
        <w:ind w:left="2160"/>
        <w:jc w:val="both"/>
        <w:rPr>
          <w:rFonts w:ascii="Times New Roman" w:hAnsi="Times New Roman"/>
        </w:rPr>
      </w:pPr>
      <w:r w:rsidRPr="003E1843">
        <w:rPr>
          <w:rFonts w:ascii="Times New Roman" w:hAnsi="Times New Roman"/>
        </w:rPr>
        <w:t xml:space="preserve">EIGHTCHECK-3WP X-TRA consists of stabilized human erythrocytes, human and simulated leukocytes and a platelet component in </w:t>
      </w:r>
      <w:r w:rsidR="00783051" w:rsidRPr="003E1843">
        <w:rPr>
          <w:rFonts w:ascii="Times New Roman" w:hAnsi="Times New Roman"/>
        </w:rPr>
        <w:t>plasma</w:t>
      </w:r>
      <w:r w:rsidRPr="003E1843">
        <w:rPr>
          <w:rFonts w:ascii="Times New Roman" w:hAnsi="Times New Roman"/>
        </w:rPr>
        <w:t>-like fluid. Each vial contains 2.0 mL of control material.</w:t>
      </w:r>
    </w:p>
    <w:p w:rsidR="00783051" w:rsidRPr="00783051" w:rsidRDefault="00783051" w:rsidP="009C1A0A">
      <w:pPr>
        <w:spacing w:after="60"/>
        <w:ind w:left="720" w:firstLine="720"/>
        <w:jc w:val="both"/>
        <w:rPr>
          <w:sz w:val="24"/>
          <w:szCs w:val="24"/>
          <w:u w:val="single"/>
        </w:rPr>
      </w:pPr>
      <w:r w:rsidRPr="00783051">
        <w:rPr>
          <w:sz w:val="24"/>
          <w:szCs w:val="24"/>
          <w:u w:val="single"/>
        </w:rPr>
        <w:t>EIGHTCHECK-3WP X-TRA Storage:</w:t>
      </w:r>
    </w:p>
    <w:p w:rsidR="00783051" w:rsidRDefault="00783051" w:rsidP="009C1A0A">
      <w:pPr>
        <w:ind w:left="2160"/>
        <w:jc w:val="both"/>
        <w:rPr>
          <w:sz w:val="24"/>
          <w:szCs w:val="24"/>
        </w:rPr>
      </w:pPr>
      <w:r w:rsidRPr="00783051">
        <w:rPr>
          <w:sz w:val="24"/>
          <w:szCs w:val="24"/>
        </w:rPr>
        <w:t>Vials should be stored at 2</w:t>
      </w:r>
      <w:r w:rsidRPr="00783051">
        <w:rPr>
          <w:sz w:val="24"/>
          <w:szCs w:val="24"/>
          <w:vertAlign w:val="superscript"/>
        </w:rPr>
        <w:t xml:space="preserve"> o</w:t>
      </w:r>
      <w:r w:rsidRPr="00783051">
        <w:rPr>
          <w:sz w:val="24"/>
          <w:szCs w:val="24"/>
        </w:rPr>
        <w:t xml:space="preserve"> to 8</w:t>
      </w:r>
      <w:r w:rsidRPr="00783051">
        <w:rPr>
          <w:sz w:val="24"/>
          <w:szCs w:val="24"/>
          <w:vertAlign w:val="superscript"/>
        </w:rPr>
        <w:t>o</w:t>
      </w:r>
      <w:r w:rsidRPr="00783051">
        <w:rPr>
          <w:sz w:val="24"/>
          <w:szCs w:val="24"/>
        </w:rPr>
        <w:t xml:space="preserve"> C.</w:t>
      </w:r>
      <w:r>
        <w:rPr>
          <w:sz w:val="24"/>
          <w:szCs w:val="24"/>
        </w:rPr>
        <w:t xml:space="preserve"> </w:t>
      </w:r>
      <w:r w:rsidRPr="00783051">
        <w:rPr>
          <w:b/>
          <w:sz w:val="24"/>
          <w:szCs w:val="24"/>
        </w:rPr>
        <w:t>DO NOT</w:t>
      </w:r>
      <w:r w:rsidRPr="00783051">
        <w:rPr>
          <w:sz w:val="24"/>
          <w:szCs w:val="24"/>
        </w:rPr>
        <w:t xml:space="preserve"> freeze or expose to excessive heat.</w:t>
      </w:r>
    </w:p>
    <w:p w:rsidR="00DC5C71" w:rsidRPr="00DC5C71" w:rsidRDefault="00DC5C71" w:rsidP="009C1A0A">
      <w:pPr>
        <w:spacing w:after="60"/>
        <w:ind w:left="720" w:firstLine="720"/>
        <w:jc w:val="both"/>
        <w:rPr>
          <w:sz w:val="24"/>
          <w:u w:val="single"/>
        </w:rPr>
      </w:pPr>
      <w:r w:rsidRPr="00DC5C71">
        <w:rPr>
          <w:sz w:val="24"/>
          <w:u w:val="single"/>
        </w:rPr>
        <w:t>EIGHTCHECK-3WP X-TRA Stability:</w:t>
      </w:r>
    </w:p>
    <w:p w:rsidR="00DC5C71" w:rsidRPr="00DC5C71" w:rsidRDefault="00DC5C71" w:rsidP="00432F19">
      <w:pPr>
        <w:numPr>
          <w:ilvl w:val="0"/>
          <w:numId w:val="5"/>
        </w:numPr>
        <w:jc w:val="both"/>
        <w:rPr>
          <w:sz w:val="24"/>
        </w:rPr>
      </w:pPr>
      <w:r w:rsidRPr="00DC5C71">
        <w:rPr>
          <w:sz w:val="24"/>
        </w:rPr>
        <w:t>Unopened and properly stored, EIGHTCHECK-3WP X-TRA is stable until the expiration date stated on the vial.</w:t>
      </w:r>
    </w:p>
    <w:p w:rsidR="00DC5C71" w:rsidRPr="00DC5C71" w:rsidRDefault="008C07DF" w:rsidP="00432F19">
      <w:pPr>
        <w:numPr>
          <w:ilvl w:val="0"/>
          <w:numId w:val="5"/>
        </w:numPr>
        <w:ind w:right="-180"/>
        <w:jc w:val="both"/>
        <w:rPr>
          <w:sz w:val="24"/>
        </w:rPr>
      </w:pPr>
      <w:r w:rsidRPr="008C07DF">
        <w:rPr>
          <w:noProof/>
          <w:sz w:val="24"/>
          <w:u w:val="single"/>
        </w:rPr>
        <w:pict>
          <v:line id="_x0000_s1093" style="position:absolute;left:0;text-align:left;z-index:251671040" from="-6.45pt,-12.25pt" to="500.25pt,-12.25pt" strokeweight="2.25pt"/>
        </w:pict>
      </w:r>
      <w:r w:rsidR="00DC5C71" w:rsidRPr="00DC5C71">
        <w:rPr>
          <w:sz w:val="24"/>
        </w:rPr>
        <w:t>Open vial stability is 14 days when promptly refrigerated after each use.</w:t>
      </w:r>
    </w:p>
    <w:p w:rsidR="00DC5C71" w:rsidRPr="00DC5C71" w:rsidRDefault="00DC5C71" w:rsidP="00432F19">
      <w:pPr>
        <w:numPr>
          <w:ilvl w:val="0"/>
          <w:numId w:val="5"/>
        </w:numPr>
        <w:jc w:val="both"/>
        <w:rPr>
          <w:sz w:val="24"/>
        </w:rPr>
      </w:pPr>
      <w:r w:rsidRPr="00DC5C71">
        <w:rPr>
          <w:sz w:val="24"/>
        </w:rPr>
        <w:t>Record the date on each vial upon opening.</w:t>
      </w:r>
    </w:p>
    <w:p w:rsidR="00DC5C71" w:rsidRDefault="00DC5C71" w:rsidP="00432F19">
      <w:pPr>
        <w:numPr>
          <w:ilvl w:val="0"/>
          <w:numId w:val="5"/>
        </w:numPr>
        <w:jc w:val="both"/>
        <w:rPr>
          <w:sz w:val="24"/>
        </w:rPr>
      </w:pPr>
      <w:r w:rsidRPr="00DC5C71">
        <w:rPr>
          <w:sz w:val="24"/>
        </w:rPr>
        <w:t>Heat or freezing can damage EIGHTCHECK-3WP X-TRA without gross visible changes. Moderate hemolysis can be normal.  Deterioration is suspected when the mean of the control results is not within the assay expected ranges after appropriate troubleshooting.</w:t>
      </w:r>
    </w:p>
    <w:p w:rsidR="00C766D1" w:rsidRPr="00C766D1" w:rsidRDefault="00C766D1" w:rsidP="00432F19">
      <w:pPr>
        <w:numPr>
          <w:ilvl w:val="0"/>
          <w:numId w:val="5"/>
        </w:numPr>
        <w:jc w:val="both"/>
        <w:rPr>
          <w:b/>
          <w:sz w:val="24"/>
        </w:rPr>
      </w:pPr>
      <w:r w:rsidRPr="00D475FF">
        <w:rPr>
          <w:b/>
          <w:sz w:val="24"/>
        </w:rPr>
        <w:t>Reagent is not to be used past its opened or closed expiration date</w:t>
      </w:r>
    </w:p>
    <w:p w:rsidR="004F6C90" w:rsidRDefault="00DC5C71" w:rsidP="009C1A0A">
      <w:pPr>
        <w:ind w:left="1440"/>
        <w:jc w:val="both"/>
        <w:rPr>
          <w:sz w:val="24"/>
        </w:rPr>
      </w:pPr>
      <w:r w:rsidRPr="00DC5C71">
        <w:rPr>
          <w:sz w:val="24"/>
          <w:u w:val="single"/>
        </w:rPr>
        <w:t>If deterioration is suspected</w:t>
      </w:r>
      <w:r w:rsidRPr="00DC5C71">
        <w:rPr>
          <w:sz w:val="24"/>
        </w:rPr>
        <w:t xml:space="preserve">, call the </w:t>
      </w:r>
      <w:proofErr w:type="spellStart"/>
      <w:r w:rsidRPr="00DC5C71">
        <w:rPr>
          <w:sz w:val="24"/>
        </w:rPr>
        <w:t>Sysmex</w:t>
      </w:r>
      <w:proofErr w:type="spellEnd"/>
      <w:r w:rsidRPr="00DC5C71">
        <w:rPr>
          <w:sz w:val="24"/>
        </w:rPr>
        <w:t xml:space="preserve"> Technical Assistance Center at 1-866-879-7639 (1-866-8SYSMEX).</w:t>
      </w:r>
    </w:p>
    <w:p w:rsidR="004F6C90" w:rsidRDefault="004F6C90" w:rsidP="009C1A0A">
      <w:pPr>
        <w:jc w:val="both"/>
        <w:rPr>
          <w:sz w:val="24"/>
        </w:rPr>
      </w:pPr>
    </w:p>
    <w:p w:rsidR="004F6C90" w:rsidRDefault="004F6C90" w:rsidP="00432F19">
      <w:pPr>
        <w:numPr>
          <w:ilvl w:val="0"/>
          <w:numId w:val="4"/>
        </w:numPr>
        <w:jc w:val="both"/>
        <w:rPr>
          <w:sz w:val="24"/>
        </w:rPr>
      </w:pPr>
      <w:r w:rsidRPr="004F6C90">
        <w:rPr>
          <w:b/>
          <w:sz w:val="24"/>
        </w:rPr>
        <w:t>SCS-1000 Calibrator™</w:t>
      </w:r>
      <w:r w:rsidRPr="004F6C90">
        <w:rPr>
          <w:sz w:val="24"/>
        </w:rPr>
        <w:t xml:space="preserve"> is a secondary whole blood calibrator for use with the </w:t>
      </w:r>
      <w:proofErr w:type="spellStart"/>
      <w:r w:rsidRPr="004F6C90">
        <w:rPr>
          <w:sz w:val="24"/>
        </w:rPr>
        <w:t>Sysmex</w:t>
      </w:r>
      <w:proofErr w:type="spellEnd"/>
      <w:r w:rsidRPr="004F6C90">
        <w:rPr>
          <w:sz w:val="24"/>
        </w:rPr>
        <w:t xml:space="preserve"> pocH-100</w:t>
      </w:r>
      <w:r w:rsidRPr="004F6C90">
        <w:rPr>
          <w:i/>
          <w:iCs/>
          <w:sz w:val="24"/>
        </w:rPr>
        <w:t>i</w:t>
      </w:r>
      <w:r w:rsidRPr="004F6C90">
        <w:rPr>
          <w:sz w:val="24"/>
        </w:rPr>
        <w:t xml:space="preserve"> hematology analyzer. Assay values for primary parameters are traceable to reference methods.</w:t>
      </w:r>
    </w:p>
    <w:p w:rsidR="004F6C90" w:rsidRPr="004F6C90" w:rsidRDefault="004F6C90" w:rsidP="009C1A0A">
      <w:pPr>
        <w:spacing w:before="120" w:after="60"/>
        <w:ind w:left="720" w:firstLine="720"/>
        <w:jc w:val="both"/>
        <w:rPr>
          <w:sz w:val="24"/>
        </w:rPr>
      </w:pPr>
      <w:r w:rsidRPr="004F6C90">
        <w:rPr>
          <w:sz w:val="24"/>
          <w:u w:val="single"/>
        </w:rPr>
        <w:t>SCS-1000 Ingredients (formulation)</w:t>
      </w:r>
    </w:p>
    <w:p w:rsidR="004F6C90" w:rsidRDefault="004F6C90" w:rsidP="009C1A0A">
      <w:pPr>
        <w:ind w:left="2160"/>
        <w:jc w:val="both"/>
        <w:rPr>
          <w:sz w:val="24"/>
        </w:rPr>
      </w:pPr>
      <w:r w:rsidRPr="004F6C90">
        <w:rPr>
          <w:sz w:val="24"/>
        </w:rPr>
        <w:t>SCS-1000 consists of human red and white blood cells with a platelet component suspended in fluid medium. Each vial contains 2.0 mL of calibrator material.</w:t>
      </w:r>
    </w:p>
    <w:p w:rsidR="004F6C90" w:rsidRPr="004F6C90" w:rsidRDefault="004F6C90" w:rsidP="009C1A0A">
      <w:pPr>
        <w:spacing w:before="60" w:after="60"/>
        <w:ind w:left="720" w:firstLine="720"/>
        <w:jc w:val="both"/>
        <w:rPr>
          <w:sz w:val="24"/>
        </w:rPr>
      </w:pPr>
      <w:r w:rsidRPr="004F6C90">
        <w:rPr>
          <w:sz w:val="24"/>
          <w:u w:val="single"/>
        </w:rPr>
        <w:t>SCS-1000 Storage</w:t>
      </w:r>
    </w:p>
    <w:p w:rsidR="004F6C90" w:rsidRDefault="004F6C90" w:rsidP="009C1A0A">
      <w:pPr>
        <w:ind w:left="1440" w:firstLine="720"/>
        <w:jc w:val="both"/>
        <w:rPr>
          <w:sz w:val="24"/>
        </w:rPr>
      </w:pPr>
      <w:r w:rsidRPr="004F6C90">
        <w:rPr>
          <w:sz w:val="24"/>
        </w:rPr>
        <w:t>Store vials at 2</w:t>
      </w:r>
      <w:r w:rsidRPr="004F6C90">
        <w:rPr>
          <w:sz w:val="24"/>
          <w:vertAlign w:val="superscript"/>
        </w:rPr>
        <w:t xml:space="preserve"> o</w:t>
      </w:r>
      <w:r w:rsidRPr="004F6C90">
        <w:rPr>
          <w:sz w:val="24"/>
        </w:rPr>
        <w:t xml:space="preserve"> to 8</w:t>
      </w:r>
      <w:r w:rsidRPr="004F6C90">
        <w:rPr>
          <w:sz w:val="24"/>
          <w:vertAlign w:val="superscript"/>
        </w:rPr>
        <w:t>o</w:t>
      </w:r>
      <w:r w:rsidRPr="004F6C90">
        <w:rPr>
          <w:sz w:val="24"/>
        </w:rPr>
        <w:t xml:space="preserve"> C.  </w:t>
      </w:r>
      <w:r w:rsidRPr="004F6C90">
        <w:rPr>
          <w:b/>
          <w:sz w:val="24"/>
        </w:rPr>
        <w:t>DO NOT</w:t>
      </w:r>
      <w:r w:rsidRPr="004F6C90">
        <w:rPr>
          <w:sz w:val="24"/>
        </w:rPr>
        <w:t xml:space="preserve"> freeze or expose to excessive heat.</w:t>
      </w:r>
    </w:p>
    <w:p w:rsidR="004F6C90" w:rsidRPr="004F6C90" w:rsidRDefault="004F6C90" w:rsidP="009C1A0A">
      <w:pPr>
        <w:spacing w:before="60" w:after="60"/>
        <w:ind w:left="720" w:firstLine="720"/>
        <w:jc w:val="both"/>
        <w:rPr>
          <w:sz w:val="24"/>
          <w:u w:val="single"/>
        </w:rPr>
      </w:pPr>
      <w:r w:rsidRPr="004F6C90">
        <w:rPr>
          <w:sz w:val="24"/>
          <w:u w:val="single"/>
        </w:rPr>
        <w:t>SCS-1000 Stability</w:t>
      </w:r>
    </w:p>
    <w:p w:rsidR="004F6C90" w:rsidRPr="004F6C90" w:rsidRDefault="004F6C90" w:rsidP="00432F19">
      <w:pPr>
        <w:numPr>
          <w:ilvl w:val="0"/>
          <w:numId w:val="6"/>
        </w:numPr>
        <w:tabs>
          <w:tab w:val="num" w:pos="1080"/>
        </w:tabs>
        <w:jc w:val="both"/>
        <w:rPr>
          <w:sz w:val="24"/>
        </w:rPr>
      </w:pPr>
      <w:r w:rsidRPr="004F6C90">
        <w:rPr>
          <w:sz w:val="24"/>
        </w:rPr>
        <w:t>Unopened and properly stored, SCS-1000 is stable until the expiration date stated on the vial.</w:t>
      </w:r>
    </w:p>
    <w:p w:rsidR="004F6C90" w:rsidRPr="004F6C90" w:rsidRDefault="004F6C90" w:rsidP="00432F19">
      <w:pPr>
        <w:numPr>
          <w:ilvl w:val="0"/>
          <w:numId w:val="6"/>
        </w:numPr>
        <w:tabs>
          <w:tab w:val="num" w:pos="1080"/>
        </w:tabs>
        <w:jc w:val="both"/>
        <w:rPr>
          <w:sz w:val="24"/>
        </w:rPr>
      </w:pPr>
      <w:r w:rsidRPr="004F6C90">
        <w:rPr>
          <w:sz w:val="24"/>
        </w:rPr>
        <w:t>Open vial stability is 4 hours.</w:t>
      </w:r>
    </w:p>
    <w:p w:rsidR="004F6C90" w:rsidRPr="004F6C90" w:rsidRDefault="004F6C90" w:rsidP="00432F19">
      <w:pPr>
        <w:numPr>
          <w:ilvl w:val="0"/>
          <w:numId w:val="6"/>
        </w:numPr>
        <w:tabs>
          <w:tab w:val="num" w:pos="1080"/>
        </w:tabs>
        <w:jc w:val="both"/>
        <w:rPr>
          <w:sz w:val="24"/>
        </w:rPr>
      </w:pPr>
      <w:r w:rsidRPr="004F6C90">
        <w:rPr>
          <w:sz w:val="24"/>
        </w:rPr>
        <w:t>Storage outside of 2</w:t>
      </w:r>
      <w:r w:rsidRPr="004F6C90">
        <w:rPr>
          <w:sz w:val="24"/>
          <w:vertAlign w:val="superscript"/>
        </w:rPr>
        <w:t xml:space="preserve"> o</w:t>
      </w:r>
      <w:r w:rsidRPr="004F6C90">
        <w:rPr>
          <w:sz w:val="24"/>
        </w:rPr>
        <w:t xml:space="preserve"> to 8</w:t>
      </w:r>
      <w:r w:rsidRPr="004F6C90">
        <w:rPr>
          <w:sz w:val="24"/>
          <w:vertAlign w:val="superscript"/>
        </w:rPr>
        <w:t>o</w:t>
      </w:r>
      <w:r w:rsidRPr="004F6C90">
        <w:rPr>
          <w:sz w:val="24"/>
        </w:rPr>
        <w:t xml:space="preserve"> C can damage SCS-1000 causing deterioration that risks inaccurate calibration. If deterioration is suspected, call the </w:t>
      </w:r>
      <w:proofErr w:type="spellStart"/>
      <w:r w:rsidRPr="004F6C90">
        <w:rPr>
          <w:sz w:val="24"/>
        </w:rPr>
        <w:t>Sysmex</w:t>
      </w:r>
      <w:proofErr w:type="spellEnd"/>
      <w:r w:rsidRPr="004F6C90">
        <w:rPr>
          <w:sz w:val="24"/>
        </w:rPr>
        <w:t xml:space="preserve"> Technical Assistance Center at 1-866-879-7639 (1-866-8SYSMEX).</w:t>
      </w:r>
    </w:p>
    <w:p w:rsidR="004F6C90" w:rsidRDefault="004F6C90" w:rsidP="00432F19">
      <w:pPr>
        <w:numPr>
          <w:ilvl w:val="0"/>
          <w:numId w:val="6"/>
        </w:numPr>
        <w:tabs>
          <w:tab w:val="num" w:pos="1080"/>
        </w:tabs>
        <w:jc w:val="both"/>
        <w:rPr>
          <w:sz w:val="24"/>
        </w:rPr>
      </w:pPr>
      <w:r w:rsidRPr="004F6C90">
        <w:rPr>
          <w:sz w:val="24"/>
        </w:rPr>
        <w:t>Use of the product at environmental temperatures that exceed 30</w:t>
      </w:r>
      <w:r w:rsidRPr="004F6C90">
        <w:rPr>
          <w:sz w:val="24"/>
          <w:vertAlign w:val="superscript"/>
        </w:rPr>
        <w:t xml:space="preserve"> o</w:t>
      </w:r>
      <w:r w:rsidRPr="004F6C90">
        <w:rPr>
          <w:sz w:val="24"/>
        </w:rPr>
        <w:t xml:space="preserve"> C (86</w:t>
      </w:r>
      <w:r w:rsidRPr="004F6C90">
        <w:rPr>
          <w:sz w:val="24"/>
          <w:vertAlign w:val="superscript"/>
        </w:rPr>
        <w:t xml:space="preserve"> o</w:t>
      </w:r>
      <w:r w:rsidRPr="004F6C90">
        <w:rPr>
          <w:sz w:val="24"/>
        </w:rPr>
        <w:t xml:space="preserve"> F) can reduce calibration accuracy. </w:t>
      </w:r>
    </w:p>
    <w:p w:rsidR="001E0099" w:rsidRPr="00253977" w:rsidRDefault="0068706A" w:rsidP="009C1A0A">
      <w:pPr>
        <w:tabs>
          <w:tab w:val="left" w:pos="-1440"/>
        </w:tabs>
        <w:jc w:val="both"/>
        <w:rPr>
          <w:sz w:val="24"/>
          <w:szCs w:val="24"/>
        </w:rPr>
      </w:pPr>
      <w:r>
        <w:rPr>
          <w:noProof/>
          <w:sz w:val="24"/>
          <w:szCs w:val="24"/>
        </w:rPr>
        <w:drawing>
          <wp:inline distT="0" distB="0" distL="0" distR="0">
            <wp:extent cx="228600" cy="219075"/>
            <wp:effectExtent l="19050" t="0" r="0" b="0"/>
            <wp:docPr id="2" name="Picture 2" descr="bio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hazard"/>
                    <pic:cNvPicPr>
                      <a:picLocks noChangeAspect="1" noChangeArrowheads="1"/>
                    </pic:cNvPicPr>
                  </pic:nvPicPr>
                  <pic:blipFill>
                    <a:blip r:embed="rId9"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001E0099" w:rsidRPr="007C1CF7">
        <w:rPr>
          <w:sz w:val="24"/>
          <w:szCs w:val="24"/>
        </w:rPr>
        <w:t xml:space="preserve"> All </w:t>
      </w:r>
      <w:r w:rsidR="00337D79">
        <w:rPr>
          <w:sz w:val="24"/>
          <w:szCs w:val="24"/>
        </w:rPr>
        <w:t>control and calibration materials</w:t>
      </w:r>
      <w:r w:rsidR="001E0099" w:rsidRPr="007C1CF7">
        <w:rPr>
          <w:sz w:val="24"/>
          <w:szCs w:val="24"/>
        </w:rPr>
        <w:t xml:space="preserve"> should be handled as if capable of transmitting infectious diseases.  Use universal precautions when in contact with such materials.  </w:t>
      </w:r>
    </w:p>
    <w:p w:rsidR="002F30B3" w:rsidRPr="002F30B3" w:rsidRDefault="002F30B3" w:rsidP="009C1A0A">
      <w:pPr>
        <w:ind w:left="2175"/>
        <w:jc w:val="both"/>
        <w:rPr>
          <w:sz w:val="24"/>
        </w:rPr>
      </w:pPr>
    </w:p>
    <w:p w:rsidR="00941DEF" w:rsidRDefault="00AE045A" w:rsidP="009C1A0A">
      <w:pPr>
        <w:spacing w:after="60"/>
        <w:jc w:val="both"/>
        <w:rPr>
          <w:b/>
          <w:bCs/>
          <w:sz w:val="24"/>
          <w:szCs w:val="24"/>
        </w:rPr>
      </w:pPr>
      <w:r>
        <w:rPr>
          <w:b/>
          <w:sz w:val="24"/>
          <w:szCs w:val="24"/>
        </w:rPr>
        <w:t xml:space="preserve"> </w:t>
      </w:r>
      <w:r w:rsidR="00941DEF" w:rsidRPr="00253977">
        <w:rPr>
          <w:b/>
          <w:bCs/>
          <w:sz w:val="24"/>
          <w:szCs w:val="24"/>
        </w:rPr>
        <w:t>CALIBRATION</w:t>
      </w:r>
    </w:p>
    <w:p w:rsidR="005B7570" w:rsidRPr="005B7570" w:rsidRDefault="005B7570" w:rsidP="009C1A0A">
      <w:pPr>
        <w:spacing w:after="120"/>
        <w:jc w:val="both"/>
        <w:rPr>
          <w:sz w:val="24"/>
        </w:rPr>
      </w:pPr>
      <w:r w:rsidRPr="005B7570">
        <w:rPr>
          <w:sz w:val="24"/>
        </w:rPr>
        <w:t xml:space="preserve">Initial calibration of all measured parameters is performed at </w:t>
      </w:r>
      <w:proofErr w:type="spellStart"/>
      <w:r w:rsidRPr="005B7570">
        <w:rPr>
          <w:sz w:val="24"/>
        </w:rPr>
        <w:t>Sysmex</w:t>
      </w:r>
      <w:proofErr w:type="spellEnd"/>
      <w:r w:rsidRPr="005B7570">
        <w:rPr>
          <w:sz w:val="24"/>
        </w:rPr>
        <w:t xml:space="preserve"> America, Inc. prior to shipment of analyzer. Calibration compensates for any bias inherent to the pneumatic, hydraulic, and electrical system that may affect the accuracy of results. Calibrators traceable to reference methods are used in the calibration of the instrument.</w:t>
      </w:r>
    </w:p>
    <w:p w:rsidR="005B7570" w:rsidRPr="005B7570" w:rsidRDefault="005B7570" w:rsidP="009C1A0A">
      <w:pPr>
        <w:spacing w:after="120"/>
        <w:jc w:val="both"/>
        <w:rPr>
          <w:sz w:val="24"/>
        </w:rPr>
      </w:pPr>
      <w:r w:rsidRPr="005B7570">
        <w:rPr>
          <w:sz w:val="24"/>
        </w:rPr>
        <w:t xml:space="preserve">Calibration verification is performed </w:t>
      </w:r>
      <w:r w:rsidR="009C1A0A">
        <w:rPr>
          <w:sz w:val="24"/>
        </w:rPr>
        <w:t xml:space="preserve">at implementation and approximately every 6 months </w:t>
      </w:r>
      <w:r w:rsidRPr="005B7570">
        <w:rPr>
          <w:sz w:val="24"/>
        </w:rPr>
        <w:t>to ensure accuracy of the system. Calibration is also required if one or more of the following occur:</w:t>
      </w:r>
    </w:p>
    <w:p w:rsidR="005B7570" w:rsidRPr="00056F0B" w:rsidRDefault="005B7570" w:rsidP="00432F19">
      <w:pPr>
        <w:numPr>
          <w:ilvl w:val="0"/>
          <w:numId w:val="7"/>
        </w:numPr>
        <w:tabs>
          <w:tab w:val="clear" w:pos="360"/>
          <w:tab w:val="num" w:pos="1080"/>
        </w:tabs>
        <w:ind w:left="1080"/>
        <w:jc w:val="both"/>
        <w:rPr>
          <w:sz w:val="24"/>
          <w:szCs w:val="24"/>
        </w:rPr>
      </w:pPr>
      <w:r w:rsidRPr="00056F0B">
        <w:rPr>
          <w:sz w:val="24"/>
          <w:szCs w:val="24"/>
        </w:rPr>
        <w:t>Critical parts are replaced such as manometers, apertures or detector circuit boards.</w:t>
      </w:r>
    </w:p>
    <w:p w:rsidR="005B7570" w:rsidRPr="00056F0B" w:rsidRDefault="005B7570" w:rsidP="00432F19">
      <w:pPr>
        <w:numPr>
          <w:ilvl w:val="0"/>
          <w:numId w:val="7"/>
        </w:numPr>
        <w:tabs>
          <w:tab w:val="clear" w:pos="360"/>
          <w:tab w:val="num" w:pos="1080"/>
        </w:tabs>
        <w:ind w:left="1080"/>
        <w:jc w:val="both"/>
        <w:rPr>
          <w:sz w:val="24"/>
          <w:szCs w:val="24"/>
        </w:rPr>
      </w:pPr>
      <w:r w:rsidRPr="00056F0B">
        <w:rPr>
          <w:sz w:val="24"/>
          <w:szCs w:val="24"/>
        </w:rPr>
        <w:t xml:space="preserve">Controls show an unusual trend or are outside of acceptable limits and cannot be corrected by maintenance or troubleshooting. </w:t>
      </w:r>
    </w:p>
    <w:p w:rsidR="00056F0B" w:rsidRDefault="005B7570" w:rsidP="00432F19">
      <w:pPr>
        <w:numPr>
          <w:ilvl w:val="0"/>
          <w:numId w:val="8"/>
        </w:numPr>
        <w:tabs>
          <w:tab w:val="num" w:pos="1080"/>
        </w:tabs>
        <w:ind w:left="1080"/>
        <w:jc w:val="both"/>
        <w:rPr>
          <w:sz w:val="24"/>
          <w:szCs w:val="24"/>
        </w:rPr>
      </w:pPr>
      <w:r w:rsidRPr="00056F0B">
        <w:rPr>
          <w:sz w:val="24"/>
          <w:szCs w:val="24"/>
        </w:rPr>
        <w:t>When advised by pocH-100</w:t>
      </w:r>
      <w:r w:rsidRPr="00056F0B">
        <w:rPr>
          <w:i/>
          <w:iCs/>
          <w:sz w:val="24"/>
          <w:szCs w:val="24"/>
        </w:rPr>
        <w:t>i</w:t>
      </w:r>
      <w:r w:rsidRPr="00056F0B">
        <w:rPr>
          <w:sz w:val="24"/>
          <w:szCs w:val="24"/>
        </w:rPr>
        <w:t xml:space="preserve"> Technical Assistance Center (1-866-8SYSMEX)</w:t>
      </w:r>
      <w:r w:rsidR="00056F0B" w:rsidRPr="00056F0B">
        <w:rPr>
          <w:sz w:val="24"/>
          <w:szCs w:val="24"/>
        </w:rPr>
        <w:t>.</w:t>
      </w:r>
    </w:p>
    <w:p w:rsidR="00056F0B" w:rsidRPr="00056F0B" w:rsidRDefault="00056F0B" w:rsidP="00056F0B">
      <w:pPr>
        <w:ind w:left="1080"/>
        <w:rPr>
          <w:sz w:val="24"/>
          <w:szCs w:val="24"/>
        </w:rPr>
      </w:pPr>
    </w:p>
    <w:p w:rsidR="009C1A0A" w:rsidRDefault="00056F0B" w:rsidP="008A560D">
      <w:pPr>
        <w:spacing w:after="120"/>
        <w:jc w:val="both"/>
        <w:rPr>
          <w:sz w:val="24"/>
          <w:szCs w:val="24"/>
        </w:rPr>
      </w:pPr>
      <w:r w:rsidRPr="00056F0B">
        <w:rPr>
          <w:sz w:val="24"/>
          <w:szCs w:val="24"/>
        </w:rPr>
        <w:t xml:space="preserve">Calibration verification may be accomplished by review and documentation of at least two (2) levels of commercial control each day patient specimens are run, </w:t>
      </w:r>
      <w:r w:rsidR="00CC6BE3">
        <w:rPr>
          <w:sz w:val="24"/>
          <w:szCs w:val="24"/>
        </w:rPr>
        <w:t xml:space="preserve">and </w:t>
      </w:r>
      <w:r w:rsidRPr="00056F0B">
        <w:rPr>
          <w:sz w:val="24"/>
          <w:szCs w:val="24"/>
        </w:rPr>
        <w:t>proficiency testing results</w:t>
      </w:r>
      <w:r w:rsidR="00CC6BE3">
        <w:rPr>
          <w:sz w:val="24"/>
          <w:szCs w:val="24"/>
        </w:rPr>
        <w:t>.</w:t>
      </w:r>
      <w:r w:rsidRPr="00056F0B">
        <w:rPr>
          <w:sz w:val="24"/>
          <w:szCs w:val="24"/>
        </w:rPr>
        <w:t xml:space="preserve"> The operator may calibrate HGB and HCT with normal fresh whole blood, or use SCS-1000 calibrator to calibrate WBC, RBC, HGB, HCT, and PLT. </w:t>
      </w:r>
      <w:r w:rsidR="00F627E7">
        <w:rPr>
          <w:sz w:val="24"/>
          <w:szCs w:val="24"/>
        </w:rPr>
        <w:t xml:space="preserve">The calibration verification includes a precision check prior to the WB Calibration. </w:t>
      </w:r>
    </w:p>
    <w:p w:rsidR="005F369C" w:rsidRPr="00CC2A5E" w:rsidRDefault="008C07DF" w:rsidP="00CC2A5E">
      <w:pPr>
        <w:spacing w:after="120"/>
        <w:ind w:firstLine="720"/>
        <w:jc w:val="both"/>
        <w:rPr>
          <w:i/>
          <w:sz w:val="24"/>
          <w:szCs w:val="24"/>
        </w:rPr>
      </w:pPr>
      <w:r w:rsidRPr="008C07DF">
        <w:rPr>
          <w:noProof/>
          <w:sz w:val="24"/>
          <w:szCs w:val="24"/>
        </w:rPr>
        <w:pict>
          <v:line id="_x0000_s1094" style="position:absolute;left:0;text-align:left;z-index:251672064" from="9.3pt,-59.65pt" to="516pt,-59.65pt" strokeweight="2.25pt"/>
        </w:pict>
      </w:r>
      <w:r w:rsidR="009C1A0A" w:rsidRPr="00CC2A5E">
        <w:rPr>
          <w:b/>
          <w:i/>
          <w:sz w:val="24"/>
          <w:szCs w:val="24"/>
        </w:rPr>
        <w:t>WB CALBIRATION AND PRECIS</w:t>
      </w:r>
      <w:r w:rsidR="005F369C" w:rsidRPr="00CC2A5E">
        <w:rPr>
          <w:b/>
          <w:i/>
          <w:sz w:val="24"/>
          <w:szCs w:val="24"/>
        </w:rPr>
        <w:t>ION CHECK</w:t>
      </w:r>
      <w:r w:rsidR="009C1A0A" w:rsidRPr="00CC2A5E">
        <w:rPr>
          <w:b/>
          <w:i/>
          <w:sz w:val="24"/>
          <w:szCs w:val="24"/>
        </w:rPr>
        <w:t xml:space="preserve"> PROCEDURE</w:t>
      </w:r>
    </w:p>
    <w:p w:rsidR="005F369C" w:rsidRDefault="005F369C" w:rsidP="00432F19">
      <w:pPr>
        <w:numPr>
          <w:ilvl w:val="0"/>
          <w:numId w:val="30"/>
        </w:numPr>
        <w:spacing w:after="120"/>
        <w:jc w:val="both"/>
        <w:rPr>
          <w:sz w:val="24"/>
          <w:szCs w:val="24"/>
        </w:rPr>
      </w:pPr>
      <w:r>
        <w:rPr>
          <w:sz w:val="24"/>
          <w:szCs w:val="24"/>
        </w:rPr>
        <w:t xml:space="preserve">Press the </w:t>
      </w:r>
      <w:r w:rsidRPr="005F369C">
        <w:rPr>
          <w:b/>
          <w:sz w:val="24"/>
          <w:szCs w:val="24"/>
        </w:rPr>
        <w:t>[MENU]</w:t>
      </w:r>
      <w:r>
        <w:rPr>
          <w:sz w:val="24"/>
          <w:szCs w:val="24"/>
        </w:rPr>
        <w:t xml:space="preserve"> button from the main </w:t>
      </w:r>
      <w:proofErr w:type="spellStart"/>
      <w:r>
        <w:rPr>
          <w:sz w:val="24"/>
          <w:szCs w:val="24"/>
        </w:rPr>
        <w:t>Pochi</w:t>
      </w:r>
      <w:proofErr w:type="spellEnd"/>
      <w:r>
        <w:rPr>
          <w:sz w:val="24"/>
          <w:szCs w:val="24"/>
        </w:rPr>
        <w:t xml:space="preserve"> screen.</w:t>
      </w:r>
    </w:p>
    <w:p w:rsidR="005F369C" w:rsidRPr="005F369C" w:rsidRDefault="005F369C" w:rsidP="00432F19">
      <w:pPr>
        <w:numPr>
          <w:ilvl w:val="0"/>
          <w:numId w:val="30"/>
        </w:numPr>
        <w:spacing w:after="120"/>
        <w:jc w:val="both"/>
        <w:rPr>
          <w:sz w:val="24"/>
          <w:szCs w:val="24"/>
        </w:rPr>
      </w:pPr>
      <w:r>
        <w:rPr>
          <w:sz w:val="24"/>
          <w:szCs w:val="24"/>
        </w:rPr>
        <w:t xml:space="preserve">Press </w:t>
      </w:r>
      <w:r w:rsidRPr="005F369C">
        <w:rPr>
          <w:b/>
          <w:sz w:val="22"/>
          <w:szCs w:val="24"/>
        </w:rPr>
        <w:t>[CALIB.]</w:t>
      </w:r>
    </w:p>
    <w:p w:rsidR="005F369C" w:rsidRDefault="005F369C" w:rsidP="00432F19">
      <w:pPr>
        <w:numPr>
          <w:ilvl w:val="0"/>
          <w:numId w:val="30"/>
        </w:numPr>
        <w:spacing w:after="120"/>
        <w:jc w:val="both"/>
        <w:rPr>
          <w:b/>
          <w:sz w:val="24"/>
          <w:szCs w:val="24"/>
        </w:rPr>
      </w:pPr>
      <w:r>
        <w:rPr>
          <w:sz w:val="24"/>
          <w:szCs w:val="24"/>
        </w:rPr>
        <w:t xml:space="preserve">Choose </w:t>
      </w:r>
      <w:r w:rsidRPr="005F369C">
        <w:rPr>
          <w:b/>
          <w:sz w:val="24"/>
          <w:szCs w:val="24"/>
        </w:rPr>
        <w:t>[CALIBRATOR WB]</w:t>
      </w:r>
    </w:p>
    <w:p w:rsidR="005F369C" w:rsidRPr="005F369C" w:rsidRDefault="005F369C" w:rsidP="00432F19">
      <w:pPr>
        <w:numPr>
          <w:ilvl w:val="0"/>
          <w:numId w:val="30"/>
        </w:numPr>
        <w:spacing w:after="120"/>
        <w:jc w:val="both"/>
        <w:rPr>
          <w:b/>
          <w:sz w:val="24"/>
          <w:szCs w:val="24"/>
        </w:rPr>
      </w:pPr>
      <w:r>
        <w:rPr>
          <w:sz w:val="24"/>
          <w:szCs w:val="24"/>
        </w:rPr>
        <w:t xml:space="preserve">After allowing the SCS-1000 calibration material to come to room temperature, mix it well; remove the cap and place in the green sample adaptor. Press </w:t>
      </w:r>
      <w:r w:rsidRPr="005F369C">
        <w:rPr>
          <w:b/>
          <w:sz w:val="24"/>
          <w:szCs w:val="24"/>
        </w:rPr>
        <w:t>[RUN]</w:t>
      </w:r>
      <w:r>
        <w:rPr>
          <w:sz w:val="24"/>
          <w:szCs w:val="24"/>
        </w:rPr>
        <w:t xml:space="preserve"> to start the precision check. </w:t>
      </w:r>
    </w:p>
    <w:p w:rsidR="005F369C" w:rsidRPr="005F369C" w:rsidRDefault="005F369C" w:rsidP="00432F19">
      <w:pPr>
        <w:numPr>
          <w:ilvl w:val="0"/>
          <w:numId w:val="30"/>
        </w:numPr>
        <w:spacing w:after="120"/>
        <w:jc w:val="both"/>
        <w:rPr>
          <w:b/>
          <w:sz w:val="24"/>
          <w:szCs w:val="24"/>
        </w:rPr>
      </w:pPr>
      <w:r>
        <w:rPr>
          <w:sz w:val="24"/>
          <w:szCs w:val="24"/>
        </w:rPr>
        <w:t xml:space="preserve">You will repeat this 11 times, in between each time replace the cap and mix well prior to starting the </w:t>
      </w:r>
      <w:r w:rsidR="005D14AB">
        <w:rPr>
          <w:sz w:val="24"/>
          <w:szCs w:val="24"/>
        </w:rPr>
        <w:t xml:space="preserve">next </w:t>
      </w:r>
      <w:r>
        <w:rPr>
          <w:sz w:val="24"/>
          <w:szCs w:val="24"/>
        </w:rPr>
        <w:t>run.</w:t>
      </w:r>
    </w:p>
    <w:p w:rsidR="005F369C" w:rsidRPr="00240630" w:rsidRDefault="005F369C" w:rsidP="00432F19">
      <w:pPr>
        <w:numPr>
          <w:ilvl w:val="0"/>
          <w:numId w:val="30"/>
        </w:numPr>
        <w:spacing w:after="120"/>
        <w:jc w:val="both"/>
        <w:rPr>
          <w:b/>
          <w:sz w:val="24"/>
          <w:szCs w:val="24"/>
        </w:rPr>
      </w:pPr>
      <w:r>
        <w:rPr>
          <w:sz w:val="24"/>
          <w:szCs w:val="24"/>
        </w:rPr>
        <w:t xml:space="preserve">Once you have the 11 runs completed, the </w:t>
      </w:r>
      <w:proofErr w:type="spellStart"/>
      <w:r>
        <w:rPr>
          <w:sz w:val="24"/>
          <w:szCs w:val="24"/>
        </w:rPr>
        <w:t>Pochi</w:t>
      </w:r>
      <w:proofErr w:type="spellEnd"/>
      <w:r>
        <w:rPr>
          <w:sz w:val="24"/>
          <w:szCs w:val="24"/>
        </w:rPr>
        <w:t xml:space="preserve"> will automatically calculate the mean, Standard Deviation (SD) </w:t>
      </w:r>
      <w:r w:rsidR="00240630">
        <w:rPr>
          <w:sz w:val="24"/>
          <w:szCs w:val="24"/>
        </w:rPr>
        <w:t>,</w:t>
      </w:r>
      <w:r>
        <w:rPr>
          <w:sz w:val="24"/>
          <w:szCs w:val="24"/>
        </w:rPr>
        <w:t>the Coefficient of Variation (%CV)</w:t>
      </w:r>
      <w:r w:rsidR="00240630">
        <w:rPr>
          <w:sz w:val="24"/>
          <w:szCs w:val="24"/>
        </w:rPr>
        <w:t xml:space="preserve"> and the Limit (LMT%).</w:t>
      </w:r>
    </w:p>
    <w:p w:rsidR="00240630" w:rsidRPr="00240630" w:rsidRDefault="00240630" w:rsidP="00432F19">
      <w:pPr>
        <w:numPr>
          <w:ilvl w:val="1"/>
          <w:numId w:val="30"/>
        </w:numPr>
        <w:spacing w:after="120"/>
        <w:jc w:val="both"/>
        <w:rPr>
          <w:b/>
          <w:sz w:val="24"/>
          <w:szCs w:val="24"/>
        </w:rPr>
      </w:pPr>
      <w:r>
        <w:rPr>
          <w:sz w:val="24"/>
          <w:szCs w:val="24"/>
        </w:rPr>
        <w:t>You will want to record these results because once you quit from this screen you will be unable to retrieve them.</w:t>
      </w:r>
    </w:p>
    <w:p w:rsidR="00240630" w:rsidRPr="00240630" w:rsidRDefault="00240630" w:rsidP="00432F19">
      <w:pPr>
        <w:numPr>
          <w:ilvl w:val="0"/>
          <w:numId w:val="30"/>
        </w:numPr>
        <w:spacing w:after="120"/>
        <w:jc w:val="both"/>
        <w:rPr>
          <w:b/>
          <w:sz w:val="24"/>
          <w:szCs w:val="24"/>
        </w:rPr>
      </w:pPr>
      <w:r>
        <w:rPr>
          <w:sz w:val="24"/>
          <w:szCs w:val="24"/>
        </w:rPr>
        <w:t xml:space="preserve">Press </w:t>
      </w:r>
      <w:r w:rsidRPr="009B2AAB">
        <w:rPr>
          <w:b/>
          <w:sz w:val="24"/>
          <w:szCs w:val="24"/>
        </w:rPr>
        <w:t>[QUIT]</w:t>
      </w:r>
      <w:r>
        <w:rPr>
          <w:sz w:val="24"/>
          <w:szCs w:val="24"/>
        </w:rPr>
        <w:t xml:space="preserve"> </w:t>
      </w:r>
      <w:proofErr w:type="gramStart"/>
      <w:r w:rsidR="005D14AB">
        <w:rPr>
          <w:sz w:val="24"/>
          <w:szCs w:val="24"/>
        </w:rPr>
        <w:t>to</w:t>
      </w:r>
      <w:r w:rsidR="00CC2A5E">
        <w:rPr>
          <w:sz w:val="24"/>
          <w:szCs w:val="24"/>
        </w:rPr>
        <w:t xml:space="preserve"> </w:t>
      </w:r>
      <w:r>
        <w:rPr>
          <w:sz w:val="24"/>
          <w:szCs w:val="24"/>
        </w:rPr>
        <w:t>exit</w:t>
      </w:r>
      <w:proofErr w:type="gramEnd"/>
      <w:r>
        <w:rPr>
          <w:sz w:val="24"/>
          <w:szCs w:val="24"/>
        </w:rPr>
        <w:t xml:space="preserve"> the precision check portion of the calibration. </w:t>
      </w:r>
    </w:p>
    <w:p w:rsidR="00240630" w:rsidRPr="009B2AAB" w:rsidRDefault="009B2AAB" w:rsidP="00432F19">
      <w:pPr>
        <w:numPr>
          <w:ilvl w:val="0"/>
          <w:numId w:val="30"/>
        </w:numPr>
        <w:spacing w:after="120"/>
        <w:jc w:val="both"/>
        <w:rPr>
          <w:b/>
          <w:sz w:val="24"/>
          <w:szCs w:val="24"/>
        </w:rPr>
      </w:pPr>
      <w:r>
        <w:rPr>
          <w:sz w:val="24"/>
          <w:szCs w:val="24"/>
        </w:rPr>
        <w:t>On the next screen enter the target values of the SCS-1000 calibration material</w:t>
      </w:r>
      <w:r w:rsidR="005D14AB">
        <w:rPr>
          <w:sz w:val="24"/>
          <w:szCs w:val="24"/>
        </w:rPr>
        <w:t xml:space="preserve"> from the assay sheet</w:t>
      </w:r>
      <w:r>
        <w:rPr>
          <w:sz w:val="24"/>
          <w:szCs w:val="24"/>
        </w:rPr>
        <w:t xml:space="preserve"> by using the key pad, and press </w:t>
      </w:r>
      <w:r w:rsidRPr="009B2AAB">
        <w:rPr>
          <w:b/>
          <w:sz w:val="24"/>
          <w:szCs w:val="24"/>
        </w:rPr>
        <w:t>[Next]</w:t>
      </w:r>
      <w:r>
        <w:rPr>
          <w:sz w:val="24"/>
          <w:szCs w:val="24"/>
        </w:rPr>
        <w:t xml:space="preserve"> when you are done. </w:t>
      </w:r>
    </w:p>
    <w:p w:rsidR="009B2AAB" w:rsidRPr="009B2AAB" w:rsidRDefault="00F62677" w:rsidP="00432F19">
      <w:pPr>
        <w:numPr>
          <w:ilvl w:val="0"/>
          <w:numId w:val="30"/>
        </w:numPr>
        <w:spacing w:after="120"/>
        <w:jc w:val="both"/>
        <w:rPr>
          <w:b/>
          <w:sz w:val="24"/>
          <w:szCs w:val="24"/>
        </w:rPr>
      </w:pPr>
      <w:r>
        <w:rPr>
          <w:sz w:val="24"/>
          <w:szCs w:val="24"/>
        </w:rPr>
        <w:t>Verify</w:t>
      </w:r>
      <w:r w:rsidR="009B2AAB">
        <w:rPr>
          <w:sz w:val="24"/>
          <w:szCs w:val="24"/>
        </w:rPr>
        <w:t xml:space="preserve"> that </w:t>
      </w:r>
      <w:r>
        <w:rPr>
          <w:sz w:val="24"/>
          <w:szCs w:val="24"/>
        </w:rPr>
        <w:t>t</w:t>
      </w:r>
      <w:r w:rsidR="009B2AAB">
        <w:rPr>
          <w:sz w:val="24"/>
          <w:szCs w:val="24"/>
        </w:rPr>
        <w:t>he target values</w:t>
      </w:r>
      <w:r>
        <w:rPr>
          <w:sz w:val="24"/>
          <w:szCs w:val="24"/>
        </w:rPr>
        <w:t xml:space="preserve"> have been entered </w:t>
      </w:r>
      <w:r w:rsidR="009B2AAB">
        <w:rPr>
          <w:sz w:val="24"/>
          <w:szCs w:val="24"/>
        </w:rPr>
        <w:t xml:space="preserve">correctly and </w:t>
      </w:r>
      <w:r>
        <w:rPr>
          <w:sz w:val="24"/>
          <w:szCs w:val="24"/>
        </w:rPr>
        <w:t>at</w:t>
      </w:r>
      <w:r w:rsidR="009B2AAB">
        <w:rPr>
          <w:sz w:val="24"/>
          <w:szCs w:val="24"/>
        </w:rPr>
        <w:t xml:space="preserve"> “Set target value” press </w:t>
      </w:r>
      <w:r w:rsidR="009B2AAB" w:rsidRPr="009B2AAB">
        <w:rPr>
          <w:b/>
          <w:sz w:val="24"/>
          <w:szCs w:val="24"/>
        </w:rPr>
        <w:t>[OK]</w:t>
      </w:r>
      <w:r w:rsidR="009B2AAB">
        <w:rPr>
          <w:sz w:val="24"/>
          <w:szCs w:val="24"/>
        </w:rPr>
        <w:t xml:space="preserve">. </w:t>
      </w:r>
    </w:p>
    <w:p w:rsidR="009B2AAB" w:rsidRDefault="009B2AAB" w:rsidP="00432F19">
      <w:pPr>
        <w:numPr>
          <w:ilvl w:val="0"/>
          <w:numId w:val="30"/>
        </w:numPr>
        <w:spacing w:after="120"/>
        <w:jc w:val="both"/>
        <w:rPr>
          <w:b/>
          <w:sz w:val="24"/>
          <w:szCs w:val="24"/>
        </w:rPr>
      </w:pPr>
      <w:r>
        <w:rPr>
          <w:sz w:val="24"/>
          <w:szCs w:val="24"/>
        </w:rPr>
        <w:t xml:space="preserve">You will now have to run the SCS-1000 six times to validate the calibration. Mix the sample well, remove the cap, place in the green samples adaptor and press </w:t>
      </w:r>
      <w:r w:rsidRPr="009B2AAB">
        <w:rPr>
          <w:b/>
          <w:sz w:val="24"/>
          <w:szCs w:val="24"/>
        </w:rPr>
        <w:t>[RUN]</w:t>
      </w:r>
      <w:r>
        <w:rPr>
          <w:b/>
          <w:sz w:val="24"/>
          <w:szCs w:val="24"/>
        </w:rPr>
        <w:t>.</w:t>
      </w:r>
    </w:p>
    <w:p w:rsidR="009B2AAB" w:rsidRPr="009B2AAB" w:rsidRDefault="009B2AAB" w:rsidP="00432F19">
      <w:pPr>
        <w:numPr>
          <w:ilvl w:val="1"/>
          <w:numId w:val="30"/>
        </w:numPr>
        <w:spacing w:after="120"/>
        <w:jc w:val="both"/>
        <w:rPr>
          <w:b/>
          <w:sz w:val="24"/>
          <w:szCs w:val="24"/>
        </w:rPr>
      </w:pPr>
      <w:r>
        <w:rPr>
          <w:sz w:val="24"/>
          <w:szCs w:val="24"/>
        </w:rPr>
        <w:t>Only five of your runs will appear on the screen, the first run serves as a primer.</w:t>
      </w:r>
    </w:p>
    <w:p w:rsidR="009B2AAB" w:rsidRPr="009B2AAB" w:rsidRDefault="009B2AAB" w:rsidP="00432F19">
      <w:pPr>
        <w:numPr>
          <w:ilvl w:val="0"/>
          <w:numId w:val="30"/>
        </w:numPr>
        <w:spacing w:after="120"/>
        <w:jc w:val="both"/>
        <w:rPr>
          <w:b/>
          <w:sz w:val="24"/>
          <w:szCs w:val="24"/>
        </w:rPr>
      </w:pPr>
      <w:r>
        <w:rPr>
          <w:sz w:val="24"/>
          <w:szCs w:val="24"/>
        </w:rPr>
        <w:t xml:space="preserve">When the last analysis is complete press </w:t>
      </w:r>
      <w:r w:rsidRPr="009B2AAB">
        <w:rPr>
          <w:b/>
          <w:sz w:val="24"/>
          <w:szCs w:val="24"/>
        </w:rPr>
        <w:t>[NEXT]</w:t>
      </w:r>
    </w:p>
    <w:p w:rsidR="009B2AAB" w:rsidRPr="009B2AAB" w:rsidRDefault="009B2AAB" w:rsidP="00432F19">
      <w:pPr>
        <w:numPr>
          <w:ilvl w:val="0"/>
          <w:numId w:val="30"/>
        </w:numPr>
        <w:spacing w:after="120"/>
        <w:jc w:val="both"/>
        <w:rPr>
          <w:b/>
          <w:sz w:val="24"/>
          <w:szCs w:val="24"/>
        </w:rPr>
      </w:pPr>
      <w:r>
        <w:rPr>
          <w:sz w:val="24"/>
          <w:szCs w:val="24"/>
        </w:rPr>
        <w:t xml:space="preserve">The </w:t>
      </w:r>
      <w:proofErr w:type="spellStart"/>
      <w:r>
        <w:rPr>
          <w:sz w:val="24"/>
          <w:szCs w:val="24"/>
        </w:rPr>
        <w:t>Pochi</w:t>
      </w:r>
      <w:proofErr w:type="spellEnd"/>
      <w:r>
        <w:rPr>
          <w:sz w:val="24"/>
          <w:szCs w:val="24"/>
        </w:rPr>
        <w:t xml:space="preserve"> will automatically perform calculations for the Range V., </w:t>
      </w:r>
      <w:proofErr w:type="spellStart"/>
      <w:r>
        <w:rPr>
          <w:sz w:val="24"/>
          <w:szCs w:val="24"/>
        </w:rPr>
        <w:t>MaxRange</w:t>
      </w:r>
      <w:proofErr w:type="spellEnd"/>
      <w:r>
        <w:rPr>
          <w:sz w:val="24"/>
          <w:szCs w:val="24"/>
        </w:rPr>
        <w:t xml:space="preserve">, Mean V., Delta%, ACPT LMT, SERV LMT, Current, and New. </w:t>
      </w:r>
    </w:p>
    <w:p w:rsidR="002B12F4" w:rsidRPr="00240630" w:rsidRDefault="002B12F4" w:rsidP="00432F19">
      <w:pPr>
        <w:numPr>
          <w:ilvl w:val="1"/>
          <w:numId w:val="30"/>
        </w:numPr>
        <w:spacing w:after="120"/>
        <w:jc w:val="both"/>
        <w:rPr>
          <w:b/>
          <w:sz w:val="24"/>
          <w:szCs w:val="24"/>
        </w:rPr>
      </w:pPr>
      <w:r>
        <w:rPr>
          <w:sz w:val="24"/>
          <w:szCs w:val="24"/>
        </w:rPr>
        <w:t>You will want to record these results because once you quit from this screen you will be unable to retrieve them.</w:t>
      </w:r>
    </w:p>
    <w:p w:rsidR="00DA23B5" w:rsidRPr="009B2AAB" w:rsidRDefault="009B2AAB" w:rsidP="00432F19">
      <w:pPr>
        <w:numPr>
          <w:ilvl w:val="0"/>
          <w:numId w:val="30"/>
        </w:numPr>
        <w:spacing w:after="120"/>
        <w:jc w:val="both"/>
        <w:rPr>
          <w:b/>
          <w:sz w:val="24"/>
          <w:szCs w:val="24"/>
        </w:rPr>
      </w:pPr>
      <w:r>
        <w:rPr>
          <w:sz w:val="24"/>
          <w:szCs w:val="24"/>
        </w:rPr>
        <w:t xml:space="preserve">Press </w:t>
      </w:r>
      <w:r w:rsidRPr="009B2AAB">
        <w:rPr>
          <w:b/>
          <w:sz w:val="24"/>
          <w:szCs w:val="24"/>
        </w:rPr>
        <w:t>[Quit]</w:t>
      </w:r>
      <w:r>
        <w:rPr>
          <w:sz w:val="24"/>
          <w:szCs w:val="24"/>
        </w:rPr>
        <w:t xml:space="preserve"> accepting your new calibration. </w:t>
      </w:r>
    </w:p>
    <w:p w:rsidR="00CC2A5E" w:rsidRDefault="00CC2A5E" w:rsidP="00CC2A5E">
      <w:pPr>
        <w:jc w:val="both"/>
        <w:rPr>
          <w:b/>
          <w:sz w:val="24"/>
          <w:szCs w:val="24"/>
        </w:rPr>
      </w:pPr>
    </w:p>
    <w:p w:rsidR="00DA23B5" w:rsidRPr="00DA23B5" w:rsidRDefault="00DA23B5" w:rsidP="00CC2A5E">
      <w:pPr>
        <w:jc w:val="both"/>
        <w:rPr>
          <w:b/>
          <w:sz w:val="24"/>
          <w:szCs w:val="24"/>
        </w:rPr>
      </w:pPr>
      <w:r>
        <w:rPr>
          <w:b/>
          <w:sz w:val="24"/>
          <w:szCs w:val="24"/>
        </w:rPr>
        <w:t>QU</w:t>
      </w:r>
      <w:r w:rsidR="00CC2A5E">
        <w:rPr>
          <w:b/>
          <w:sz w:val="24"/>
          <w:szCs w:val="24"/>
        </w:rPr>
        <w:t>AL</w:t>
      </w:r>
      <w:r>
        <w:rPr>
          <w:b/>
          <w:sz w:val="24"/>
          <w:szCs w:val="24"/>
        </w:rPr>
        <w:t>ITY CONTROL</w:t>
      </w:r>
    </w:p>
    <w:p w:rsidR="00DA23B5" w:rsidRDefault="00D9320C" w:rsidP="00D9320C">
      <w:pPr>
        <w:rPr>
          <w:b/>
          <w:i/>
          <w:sz w:val="24"/>
        </w:rPr>
      </w:pPr>
      <w:r>
        <w:rPr>
          <w:sz w:val="24"/>
          <w:szCs w:val="24"/>
        </w:rPr>
        <w:tab/>
      </w:r>
      <w:r w:rsidR="00DA23B5" w:rsidRPr="00DA23B5">
        <w:rPr>
          <w:b/>
          <w:i/>
          <w:sz w:val="24"/>
        </w:rPr>
        <w:t>Setup of Quality Control Files</w:t>
      </w:r>
    </w:p>
    <w:p w:rsidR="00DA23B5" w:rsidRPr="00DA23B5" w:rsidRDefault="00DA23B5" w:rsidP="00432F19">
      <w:pPr>
        <w:numPr>
          <w:ilvl w:val="0"/>
          <w:numId w:val="9"/>
        </w:numPr>
        <w:tabs>
          <w:tab w:val="clear" w:pos="2175"/>
        </w:tabs>
        <w:ind w:left="1440" w:hanging="374"/>
        <w:jc w:val="both"/>
        <w:rPr>
          <w:sz w:val="24"/>
        </w:rPr>
      </w:pPr>
      <w:r w:rsidRPr="00DA23B5">
        <w:rPr>
          <w:sz w:val="24"/>
        </w:rPr>
        <w:t>Before performing QC analysis for the first time</w:t>
      </w:r>
      <w:r w:rsidR="00687627">
        <w:rPr>
          <w:sz w:val="24"/>
        </w:rPr>
        <w:t xml:space="preserve"> or at change of lot number set </w:t>
      </w:r>
      <w:r w:rsidRPr="00DA23B5">
        <w:rPr>
          <w:sz w:val="24"/>
        </w:rPr>
        <w:t>up the 3 QC files.</w:t>
      </w:r>
    </w:p>
    <w:p w:rsidR="00DA23B5" w:rsidRPr="00DA23B5" w:rsidRDefault="00DA23B5" w:rsidP="00432F19">
      <w:pPr>
        <w:numPr>
          <w:ilvl w:val="0"/>
          <w:numId w:val="9"/>
        </w:numPr>
        <w:tabs>
          <w:tab w:val="clear" w:pos="2175"/>
        </w:tabs>
        <w:ind w:left="1440" w:hanging="374"/>
        <w:jc w:val="both"/>
        <w:rPr>
          <w:sz w:val="24"/>
        </w:rPr>
      </w:pPr>
      <w:r w:rsidRPr="00DA23B5">
        <w:rPr>
          <w:sz w:val="24"/>
        </w:rPr>
        <w:t>Input information on the control blood, i.e. Lot ID, Expiration date, Target value and Limit value.</w:t>
      </w:r>
    </w:p>
    <w:p w:rsidR="00DA23B5" w:rsidRPr="00DA23B5" w:rsidRDefault="00DA23B5" w:rsidP="00432F19">
      <w:pPr>
        <w:numPr>
          <w:ilvl w:val="0"/>
          <w:numId w:val="9"/>
        </w:numPr>
        <w:tabs>
          <w:tab w:val="clear" w:pos="2175"/>
        </w:tabs>
        <w:ind w:left="1440" w:hanging="374"/>
        <w:jc w:val="both"/>
        <w:rPr>
          <w:sz w:val="24"/>
        </w:rPr>
      </w:pPr>
      <w:r w:rsidRPr="00DA23B5">
        <w:rPr>
          <w:sz w:val="24"/>
        </w:rPr>
        <w:t>Press the display column of the file to be used. The quality control analysis starting screen will appear.</w:t>
      </w:r>
    </w:p>
    <w:p w:rsidR="00DA23B5" w:rsidRPr="00DA23B5" w:rsidRDefault="008C07DF" w:rsidP="00432F19">
      <w:pPr>
        <w:numPr>
          <w:ilvl w:val="0"/>
          <w:numId w:val="9"/>
        </w:numPr>
        <w:tabs>
          <w:tab w:val="clear" w:pos="2175"/>
        </w:tabs>
        <w:ind w:left="1440" w:hanging="374"/>
        <w:jc w:val="both"/>
        <w:rPr>
          <w:sz w:val="24"/>
        </w:rPr>
      </w:pPr>
      <w:r>
        <w:rPr>
          <w:noProof/>
          <w:sz w:val="24"/>
        </w:rPr>
        <w:pict>
          <v:line id="_x0000_s1095" style="position:absolute;left:0;text-align:left;z-index:251673088" from="-4.2pt,-9pt" to="502.5pt,-9pt" strokeweight="2.25pt"/>
        </w:pict>
      </w:r>
      <w:r w:rsidR="00DA23B5" w:rsidRPr="00DA23B5">
        <w:rPr>
          <w:sz w:val="24"/>
        </w:rPr>
        <w:t xml:space="preserve">Press </w:t>
      </w:r>
      <w:r w:rsidR="00DA23B5" w:rsidRPr="00DA23B5">
        <w:rPr>
          <w:b/>
          <w:sz w:val="24"/>
        </w:rPr>
        <w:t>[SETTINGS]</w:t>
      </w:r>
      <w:r w:rsidR="00DA23B5" w:rsidRPr="00DA23B5">
        <w:rPr>
          <w:sz w:val="24"/>
        </w:rPr>
        <w:t>. The QC file [1] setting screen will appear. When the display column for the parameter to be set is pressed, the numerical key pad will be displayed and the setting value can be entered.</w:t>
      </w:r>
    </w:p>
    <w:p w:rsidR="00DA23B5" w:rsidRPr="00BF5A59" w:rsidRDefault="00DA23B5" w:rsidP="00432F19">
      <w:pPr>
        <w:numPr>
          <w:ilvl w:val="0"/>
          <w:numId w:val="9"/>
        </w:numPr>
        <w:tabs>
          <w:tab w:val="clear" w:pos="2175"/>
        </w:tabs>
        <w:ind w:left="1440" w:hanging="374"/>
        <w:jc w:val="both"/>
        <w:rPr>
          <w:sz w:val="24"/>
          <w:szCs w:val="24"/>
        </w:rPr>
      </w:pPr>
      <w:r w:rsidRPr="00DA23B5">
        <w:rPr>
          <w:sz w:val="24"/>
        </w:rPr>
        <w:t>Press ‘Lot ID’ column. The numeric value input dialog will appear. Enter</w:t>
      </w:r>
      <w:r w:rsidR="003F7B2F">
        <w:rPr>
          <w:sz w:val="24"/>
        </w:rPr>
        <w:t xml:space="preserve"> or scan</w:t>
      </w:r>
      <w:r w:rsidRPr="00DA23B5">
        <w:rPr>
          <w:sz w:val="24"/>
        </w:rPr>
        <w:t xml:space="preserve"> the Lot ID. </w:t>
      </w:r>
      <w:r w:rsidRPr="00BF5A59">
        <w:rPr>
          <w:sz w:val="24"/>
          <w:szCs w:val="24"/>
        </w:rPr>
        <w:t>Up to 10 digits can be entered.</w:t>
      </w:r>
    </w:p>
    <w:p w:rsidR="00DA23B5" w:rsidRPr="00BF5A59" w:rsidRDefault="00DA23B5" w:rsidP="00432F19">
      <w:pPr>
        <w:numPr>
          <w:ilvl w:val="0"/>
          <w:numId w:val="9"/>
        </w:numPr>
        <w:tabs>
          <w:tab w:val="clear" w:pos="2175"/>
        </w:tabs>
        <w:ind w:left="1440" w:hanging="374"/>
        <w:jc w:val="both"/>
        <w:rPr>
          <w:sz w:val="24"/>
          <w:szCs w:val="24"/>
        </w:rPr>
      </w:pPr>
      <w:r w:rsidRPr="00BF5A59">
        <w:rPr>
          <w:sz w:val="24"/>
          <w:szCs w:val="24"/>
        </w:rPr>
        <w:t>Press ‘Expire’ column. The data input window will appear.</w:t>
      </w:r>
    </w:p>
    <w:p w:rsidR="00DA23B5" w:rsidRPr="00BF5A59" w:rsidRDefault="00DA23B5" w:rsidP="00432F19">
      <w:pPr>
        <w:numPr>
          <w:ilvl w:val="0"/>
          <w:numId w:val="9"/>
        </w:numPr>
        <w:tabs>
          <w:tab w:val="clear" w:pos="2175"/>
        </w:tabs>
        <w:ind w:left="1440" w:hanging="374"/>
        <w:jc w:val="both"/>
        <w:rPr>
          <w:sz w:val="24"/>
          <w:szCs w:val="24"/>
        </w:rPr>
      </w:pPr>
      <w:r w:rsidRPr="00BF5A59">
        <w:rPr>
          <w:sz w:val="24"/>
          <w:szCs w:val="24"/>
        </w:rPr>
        <w:t>Enter the expiration date. Up to 10 digits can be entered.</w:t>
      </w:r>
    </w:p>
    <w:p w:rsidR="00BF5A59" w:rsidRPr="00BF5A59" w:rsidRDefault="00BF5A59" w:rsidP="00432F19">
      <w:pPr>
        <w:numPr>
          <w:ilvl w:val="0"/>
          <w:numId w:val="9"/>
        </w:numPr>
        <w:tabs>
          <w:tab w:val="clear" w:pos="2175"/>
        </w:tabs>
        <w:ind w:left="1440"/>
        <w:jc w:val="both"/>
        <w:rPr>
          <w:sz w:val="24"/>
          <w:szCs w:val="24"/>
        </w:rPr>
      </w:pPr>
      <w:r w:rsidRPr="00BF5A59">
        <w:rPr>
          <w:sz w:val="24"/>
          <w:szCs w:val="24"/>
        </w:rPr>
        <w:t>Press [→] or [←]. There are six (6) QC file setting screens. When the right arrow button is pressed, the display changes from the first QC file screen to the second screen. After the sixth screen, pressing the right arrow button returns the display to the first screen. When the left arrow button is pressed, it changes the display in reverse order.</w:t>
      </w:r>
    </w:p>
    <w:p w:rsidR="00BF5A59" w:rsidRPr="00BF5A59" w:rsidRDefault="00BF5A59" w:rsidP="00432F19">
      <w:pPr>
        <w:numPr>
          <w:ilvl w:val="0"/>
          <w:numId w:val="9"/>
        </w:numPr>
        <w:tabs>
          <w:tab w:val="clear" w:pos="2175"/>
        </w:tabs>
        <w:ind w:left="1440"/>
        <w:jc w:val="both"/>
        <w:rPr>
          <w:sz w:val="24"/>
          <w:szCs w:val="24"/>
        </w:rPr>
      </w:pPr>
      <w:r w:rsidRPr="00BF5A59">
        <w:rPr>
          <w:sz w:val="24"/>
          <w:szCs w:val="24"/>
        </w:rPr>
        <w:t>Press each of the parameter display columns. The numeric input message will appear.</w:t>
      </w:r>
    </w:p>
    <w:p w:rsidR="00BF5A59" w:rsidRPr="00BF5A59" w:rsidRDefault="00BF5A59" w:rsidP="00432F19">
      <w:pPr>
        <w:numPr>
          <w:ilvl w:val="0"/>
          <w:numId w:val="9"/>
        </w:numPr>
        <w:tabs>
          <w:tab w:val="clear" w:pos="2175"/>
        </w:tabs>
        <w:ind w:left="1440"/>
        <w:jc w:val="both"/>
        <w:rPr>
          <w:sz w:val="24"/>
          <w:szCs w:val="24"/>
        </w:rPr>
      </w:pPr>
      <w:r w:rsidRPr="00BF5A59">
        <w:rPr>
          <w:sz w:val="24"/>
          <w:szCs w:val="24"/>
        </w:rPr>
        <w:t>Scan barcodes from assay sheet or enter the Target values and the limit values for each parameter using the right arrow or left arrow to switch from screen to screen. There are 21 control parameters.</w:t>
      </w:r>
    </w:p>
    <w:p w:rsidR="00BF5A59" w:rsidRPr="00BF5A59" w:rsidRDefault="00BF5A59" w:rsidP="00432F19">
      <w:pPr>
        <w:numPr>
          <w:ilvl w:val="0"/>
          <w:numId w:val="9"/>
        </w:numPr>
        <w:tabs>
          <w:tab w:val="clear" w:pos="2175"/>
        </w:tabs>
        <w:ind w:left="1440" w:hanging="374"/>
        <w:jc w:val="both"/>
        <w:rPr>
          <w:sz w:val="24"/>
          <w:szCs w:val="24"/>
        </w:rPr>
      </w:pPr>
      <w:r w:rsidRPr="00BF5A59">
        <w:rPr>
          <w:sz w:val="24"/>
          <w:szCs w:val="24"/>
        </w:rPr>
        <w:t xml:space="preserve">When the entering of control values is completed, press </w:t>
      </w:r>
      <w:r w:rsidRPr="00BF5A59">
        <w:rPr>
          <w:b/>
          <w:sz w:val="24"/>
          <w:szCs w:val="24"/>
        </w:rPr>
        <w:t>[SAVE]</w:t>
      </w:r>
      <w:r w:rsidRPr="00BF5A59">
        <w:rPr>
          <w:sz w:val="24"/>
          <w:szCs w:val="24"/>
        </w:rPr>
        <w:t>. The quality control setting storing confirmation message will appear</w:t>
      </w:r>
    </w:p>
    <w:p w:rsidR="00BF5A59" w:rsidRPr="00BF5A59" w:rsidRDefault="00BF5A59" w:rsidP="00432F19">
      <w:pPr>
        <w:numPr>
          <w:ilvl w:val="0"/>
          <w:numId w:val="9"/>
        </w:numPr>
        <w:tabs>
          <w:tab w:val="clear" w:pos="2175"/>
        </w:tabs>
        <w:ind w:left="1440"/>
        <w:jc w:val="both"/>
        <w:rPr>
          <w:sz w:val="24"/>
          <w:szCs w:val="24"/>
        </w:rPr>
      </w:pPr>
      <w:r w:rsidRPr="00BF5A59">
        <w:rPr>
          <w:sz w:val="24"/>
          <w:szCs w:val="24"/>
        </w:rPr>
        <w:t xml:space="preserve">Press </w:t>
      </w:r>
      <w:r w:rsidRPr="00BF5A59">
        <w:rPr>
          <w:b/>
          <w:sz w:val="24"/>
          <w:szCs w:val="24"/>
        </w:rPr>
        <w:t>[OK]</w:t>
      </w:r>
      <w:r w:rsidRPr="00BF5A59">
        <w:rPr>
          <w:sz w:val="24"/>
          <w:szCs w:val="24"/>
        </w:rPr>
        <w:t xml:space="preserve"> to store the settings and the L-J analysis start screen will appear.</w:t>
      </w:r>
    </w:p>
    <w:p w:rsidR="00BF5A59" w:rsidRDefault="00BF5A59" w:rsidP="00432F19">
      <w:pPr>
        <w:numPr>
          <w:ilvl w:val="0"/>
          <w:numId w:val="9"/>
        </w:numPr>
        <w:tabs>
          <w:tab w:val="clear" w:pos="2175"/>
        </w:tabs>
        <w:ind w:left="1440"/>
        <w:jc w:val="both"/>
        <w:rPr>
          <w:sz w:val="24"/>
          <w:szCs w:val="24"/>
        </w:rPr>
      </w:pPr>
      <w:r w:rsidRPr="00BF5A59">
        <w:rPr>
          <w:sz w:val="24"/>
          <w:szCs w:val="24"/>
        </w:rPr>
        <w:t xml:space="preserve">Press </w:t>
      </w:r>
      <w:r w:rsidRPr="00BF5A59">
        <w:rPr>
          <w:b/>
          <w:sz w:val="24"/>
          <w:szCs w:val="24"/>
        </w:rPr>
        <w:t>[CANCEL]</w:t>
      </w:r>
      <w:r w:rsidRPr="00BF5A59">
        <w:rPr>
          <w:sz w:val="24"/>
          <w:szCs w:val="24"/>
        </w:rPr>
        <w:t xml:space="preserve">, </w:t>
      </w:r>
      <w:r w:rsidRPr="00BF5A59">
        <w:rPr>
          <w:b/>
          <w:sz w:val="24"/>
          <w:szCs w:val="24"/>
        </w:rPr>
        <w:t>[OK]</w:t>
      </w:r>
      <w:r w:rsidRPr="00BF5A59">
        <w:rPr>
          <w:sz w:val="24"/>
          <w:szCs w:val="24"/>
        </w:rPr>
        <w:t xml:space="preserve"> to close the control settings menu and return to Main menu. If you press </w:t>
      </w:r>
      <w:r w:rsidRPr="00BF5A59">
        <w:rPr>
          <w:b/>
          <w:sz w:val="24"/>
          <w:szCs w:val="24"/>
        </w:rPr>
        <w:t>[TOP]</w:t>
      </w:r>
      <w:r w:rsidRPr="00BF5A59">
        <w:rPr>
          <w:sz w:val="24"/>
          <w:szCs w:val="24"/>
        </w:rPr>
        <w:t xml:space="preserve">, </w:t>
      </w:r>
      <w:r w:rsidRPr="00BF5A59">
        <w:rPr>
          <w:b/>
          <w:sz w:val="24"/>
          <w:szCs w:val="24"/>
        </w:rPr>
        <w:t>[OK]</w:t>
      </w:r>
      <w:r w:rsidRPr="00BF5A59">
        <w:rPr>
          <w:sz w:val="24"/>
          <w:szCs w:val="24"/>
        </w:rPr>
        <w:t>, the quality control setting will be aborted and no data will be stored.</w:t>
      </w:r>
    </w:p>
    <w:p w:rsidR="00412CD2" w:rsidRDefault="00412CD2" w:rsidP="00412CD2">
      <w:pPr>
        <w:ind w:left="1800"/>
        <w:rPr>
          <w:sz w:val="24"/>
          <w:szCs w:val="24"/>
        </w:rPr>
      </w:pPr>
    </w:p>
    <w:p w:rsidR="00D94E11" w:rsidRDefault="00B6756C" w:rsidP="00D94E11">
      <w:pPr>
        <w:rPr>
          <w:b/>
          <w:i/>
          <w:sz w:val="24"/>
        </w:rPr>
      </w:pPr>
      <w:r w:rsidRPr="00B6756C">
        <w:rPr>
          <w:b/>
          <w:i/>
          <w:sz w:val="24"/>
        </w:rPr>
        <w:t>Running Quality Control</w:t>
      </w:r>
    </w:p>
    <w:p w:rsidR="00575E4F" w:rsidRDefault="00575E4F" w:rsidP="00825B00">
      <w:pPr>
        <w:jc w:val="both"/>
        <w:rPr>
          <w:sz w:val="24"/>
        </w:rPr>
      </w:pPr>
      <w:r>
        <w:rPr>
          <w:sz w:val="24"/>
        </w:rPr>
        <w:t xml:space="preserve">The running of the Low, Normal and High </w:t>
      </w:r>
      <w:r w:rsidRPr="00DC5C71">
        <w:rPr>
          <w:sz w:val="24"/>
        </w:rPr>
        <w:t>EIGHTCHECK</w:t>
      </w:r>
      <w:r>
        <w:rPr>
          <w:sz w:val="24"/>
        </w:rPr>
        <w:t xml:space="preserve"> will take place immediately after the start up of the </w:t>
      </w:r>
      <w:proofErr w:type="spellStart"/>
      <w:r w:rsidR="002427E6">
        <w:rPr>
          <w:sz w:val="24"/>
        </w:rPr>
        <w:t>Sysmex</w:t>
      </w:r>
      <w:proofErr w:type="spellEnd"/>
      <w:r w:rsidR="002427E6">
        <w:rPr>
          <w:sz w:val="24"/>
        </w:rPr>
        <w:t xml:space="preserve"> </w:t>
      </w:r>
      <w:proofErr w:type="spellStart"/>
      <w:r w:rsidR="002427E6">
        <w:rPr>
          <w:sz w:val="24"/>
        </w:rPr>
        <w:t>Poch</w:t>
      </w:r>
      <w:proofErr w:type="spellEnd"/>
      <w:r w:rsidR="002427E6">
        <w:rPr>
          <w:sz w:val="24"/>
        </w:rPr>
        <w:t>- 100i Hematology Analyzer</w:t>
      </w:r>
      <w:r>
        <w:rPr>
          <w:sz w:val="24"/>
        </w:rPr>
        <w:t xml:space="preserve">. </w:t>
      </w:r>
      <w:r w:rsidR="004046EA">
        <w:rPr>
          <w:sz w:val="24"/>
        </w:rPr>
        <w:t xml:space="preserve">It is the responsibility of the testing personnel to run and review the </w:t>
      </w:r>
      <w:r w:rsidR="004046EA" w:rsidRPr="00DC5C71">
        <w:rPr>
          <w:sz w:val="24"/>
        </w:rPr>
        <w:t>EIGHTCHECK</w:t>
      </w:r>
      <w:r w:rsidR="004046EA">
        <w:rPr>
          <w:sz w:val="24"/>
        </w:rPr>
        <w:t xml:space="preserve"> making sure it is within acceptable limits before patient testing takes place. </w:t>
      </w:r>
      <w:r w:rsidR="00EA7448" w:rsidRPr="00EA7448">
        <w:rPr>
          <w:b/>
          <w:color w:val="FF0000"/>
          <w:sz w:val="24"/>
        </w:rPr>
        <w:t xml:space="preserve">IT IS NEVER ACCPETABLE TO RUN PATIENTS IF THE QUALITY CONTROL IS NOT </w:t>
      </w:r>
      <w:r w:rsidR="00B21FAB">
        <w:rPr>
          <w:b/>
          <w:color w:val="FF0000"/>
          <w:sz w:val="24"/>
        </w:rPr>
        <w:t>WITHIN EXPECTED RANGE</w:t>
      </w:r>
      <w:r w:rsidR="00EA7448" w:rsidRPr="00EA7448">
        <w:rPr>
          <w:b/>
          <w:color w:val="FF0000"/>
          <w:sz w:val="24"/>
        </w:rPr>
        <w:t>.</w:t>
      </w:r>
      <w:r w:rsidR="00EA7448" w:rsidRPr="00EA7448">
        <w:rPr>
          <w:b/>
          <w:sz w:val="24"/>
        </w:rPr>
        <w:t xml:space="preserve"> </w:t>
      </w:r>
    </w:p>
    <w:p w:rsidR="00837077" w:rsidRDefault="00B6756C" w:rsidP="00432F19">
      <w:pPr>
        <w:numPr>
          <w:ilvl w:val="0"/>
          <w:numId w:val="10"/>
        </w:numPr>
        <w:ind w:left="1440"/>
        <w:jc w:val="both"/>
        <w:rPr>
          <w:sz w:val="24"/>
          <w:szCs w:val="24"/>
        </w:rPr>
      </w:pPr>
      <w:r w:rsidRPr="00B6756C">
        <w:rPr>
          <w:sz w:val="24"/>
        </w:rPr>
        <w:t xml:space="preserve">Remove EIGHTCHECK-3WP X-TRA vials from refrigerator and allow them to </w:t>
      </w:r>
      <w:r w:rsidRPr="00FC69F4">
        <w:rPr>
          <w:sz w:val="24"/>
          <w:szCs w:val="24"/>
        </w:rPr>
        <w:t>come to room temperature (18</w:t>
      </w:r>
      <w:r w:rsidRPr="00FC69F4">
        <w:rPr>
          <w:sz w:val="24"/>
          <w:szCs w:val="24"/>
          <w:vertAlign w:val="superscript"/>
        </w:rPr>
        <w:t>o</w:t>
      </w:r>
      <w:r w:rsidRPr="00FC69F4">
        <w:rPr>
          <w:sz w:val="24"/>
          <w:szCs w:val="24"/>
        </w:rPr>
        <w:t xml:space="preserve"> to 25</w:t>
      </w:r>
      <w:r w:rsidRPr="00FC69F4">
        <w:rPr>
          <w:sz w:val="24"/>
          <w:szCs w:val="24"/>
          <w:vertAlign w:val="superscript"/>
        </w:rPr>
        <w:t>o</w:t>
      </w:r>
      <w:r w:rsidRPr="00FC69F4">
        <w:rPr>
          <w:sz w:val="24"/>
          <w:szCs w:val="24"/>
        </w:rPr>
        <w:t xml:space="preserve"> C), for approximately 15 minutes.</w:t>
      </w:r>
    </w:p>
    <w:p w:rsidR="00837077" w:rsidRDefault="00B6756C" w:rsidP="00432F19">
      <w:pPr>
        <w:numPr>
          <w:ilvl w:val="0"/>
          <w:numId w:val="10"/>
        </w:numPr>
        <w:ind w:left="1440"/>
        <w:jc w:val="both"/>
        <w:rPr>
          <w:sz w:val="24"/>
          <w:szCs w:val="24"/>
        </w:rPr>
      </w:pPr>
      <w:r w:rsidRPr="00837077">
        <w:rPr>
          <w:sz w:val="24"/>
          <w:szCs w:val="24"/>
        </w:rPr>
        <w:t xml:space="preserve">Mix vials by rolling between </w:t>
      </w:r>
      <w:r w:rsidR="00CC2A5E">
        <w:rPr>
          <w:sz w:val="24"/>
          <w:szCs w:val="24"/>
        </w:rPr>
        <w:t xml:space="preserve">your </w:t>
      </w:r>
      <w:r w:rsidRPr="00837077">
        <w:rPr>
          <w:sz w:val="24"/>
          <w:szCs w:val="24"/>
        </w:rPr>
        <w:t>palms and gentle end-to-end inversion until the cell button in the bottom of the vial is completely suspended. Do not use a mechanical rocker.</w:t>
      </w:r>
    </w:p>
    <w:p w:rsidR="00837077" w:rsidRDefault="00FC69F4" w:rsidP="00432F19">
      <w:pPr>
        <w:numPr>
          <w:ilvl w:val="0"/>
          <w:numId w:val="10"/>
        </w:numPr>
        <w:ind w:left="1440"/>
        <w:jc w:val="both"/>
        <w:rPr>
          <w:sz w:val="24"/>
          <w:szCs w:val="24"/>
        </w:rPr>
      </w:pPr>
      <w:r w:rsidRPr="00837077">
        <w:rPr>
          <w:sz w:val="24"/>
          <w:szCs w:val="24"/>
        </w:rPr>
        <w:t xml:space="preserve">Wait until analyzer displays the ‘Ready’ message and press </w:t>
      </w:r>
      <w:r w:rsidRPr="00837077">
        <w:rPr>
          <w:b/>
          <w:sz w:val="24"/>
          <w:szCs w:val="24"/>
        </w:rPr>
        <w:t>[QC]</w:t>
      </w:r>
      <w:r w:rsidRPr="00837077">
        <w:rPr>
          <w:sz w:val="24"/>
          <w:szCs w:val="24"/>
        </w:rPr>
        <w:t xml:space="preserve"> on Main screen.</w:t>
      </w:r>
    </w:p>
    <w:p w:rsidR="00837077" w:rsidRDefault="00FC69F4" w:rsidP="00432F19">
      <w:pPr>
        <w:numPr>
          <w:ilvl w:val="0"/>
          <w:numId w:val="10"/>
        </w:numPr>
        <w:ind w:left="1440"/>
        <w:jc w:val="both"/>
        <w:rPr>
          <w:sz w:val="24"/>
          <w:szCs w:val="24"/>
        </w:rPr>
      </w:pPr>
      <w:r w:rsidRPr="00837077">
        <w:rPr>
          <w:sz w:val="24"/>
          <w:szCs w:val="24"/>
        </w:rPr>
        <w:t>Press the correct lot number for QC sample to be analyzed. The analyzing start screen will be displayed.</w:t>
      </w:r>
    </w:p>
    <w:p w:rsidR="002B12F4" w:rsidRDefault="00FC69F4" w:rsidP="00432F19">
      <w:pPr>
        <w:numPr>
          <w:ilvl w:val="0"/>
          <w:numId w:val="10"/>
        </w:numPr>
        <w:ind w:left="1440"/>
        <w:jc w:val="both"/>
        <w:rPr>
          <w:sz w:val="24"/>
          <w:szCs w:val="24"/>
        </w:rPr>
      </w:pPr>
      <w:r w:rsidRPr="002B12F4">
        <w:rPr>
          <w:sz w:val="24"/>
          <w:szCs w:val="24"/>
        </w:rPr>
        <w:t xml:space="preserve">Press the top of the sample position to open it automatically. Do not force it to open or the analyzer may be damaged. </w:t>
      </w:r>
    </w:p>
    <w:p w:rsidR="00837077" w:rsidRPr="002B12F4" w:rsidRDefault="002B12F4" w:rsidP="00432F19">
      <w:pPr>
        <w:numPr>
          <w:ilvl w:val="0"/>
          <w:numId w:val="10"/>
        </w:numPr>
        <w:ind w:left="1440"/>
        <w:jc w:val="both"/>
        <w:rPr>
          <w:sz w:val="24"/>
          <w:szCs w:val="24"/>
        </w:rPr>
      </w:pPr>
      <w:r>
        <w:rPr>
          <w:sz w:val="24"/>
          <w:szCs w:val="24"/>
        </w:rPr>
        <w:t>Make sure the green sample adaptor is in place.</w:t>
      </w:r>
    </w:p>
    <w:p w:rsidR="00837077" w:rsidRDefault="00E42E67" w:rsidP="00432F19">
      <w:pPr>
        <w:numPr>
          <w:ilvl w:val="0"/>
          <w:numId w:val="10"/>
        </w:numPr>
        <w:ind w:left="1440"/>
        <w:jc w:val="both"/>
        <w:rPr>
          <w:sz w:val="24"/>
          <w:szCs w:val="24"/>
        </w:rPr>
      </w:pPr>
      <w:r w:rsidRPr="00837077">
        <w:rPr>
          <w:sz w:val="24"/>
          <w:szCs w:val="24"/>
        </w:rPr>
        <w:t xml:space="preserve">Open the control blood cap carefully to avoid splashing of blood. Set the control blood into the </w:t>
      </w:r>
      <w:r w:rsidR="002B12F4">
        <w:rPr>
          <w:sz w:val="24"/>
          <w:szCs w:val="24"/>
        </w:rPr>
        <w:t xml:space="preserve">green sample </w:t>
      </w:r>
      <w:r w:rsidRPr="00837077">
        <w:rPr>
          <w:sz w:val="24"/>
          <w:szCs w:val="24"/>
        </w:rPr>
        <w:t>adapter and close the sample position.</w:t>
      </w:r>
    </w:p>
    <w:p w:rsidR="00837077" w:rsidRDefault="00E42E67" w:rsidP="00432F19">
      <w:pPr>
        <w:numPr>
          <w:ilvl w:val="0"/>
          <w:numId w:val="10"/>
        </w:numPr>
        <w:ind w:left="1440"/>
        <w:jc w:val="both"/>
        <w:rPr>
          <w:sz w:val="24"/>
          <w:szCs w:val="24"/>
        </w:rPr>
      </w:pPr>
      <w:r w:rsidRPr="00837077">
        <w:rPr>
          <w:sz w:val="24"/>
          <w:szCs w:val="24"/>
        </w:rPr>
        <w:t xml:space="preserve">Press </w:t>
      </w:r>
      <w:r w:rsidRPr="00837077">
        <w:rPr>
          <w:b/>
          <w:sz w:val="24"/>
          <w:szCs w:val="24"/>
        </w:rPr>
        <w:t>[RUN]</w:t>
      </w:r>
      <w:r w:rsidRPr="00837077">
        <w:rPr>
          <w:sz w:val="24"/>
          <w:szCs w:val="24"/>
        </w:rPr>
        <w:t>. The analysis starts. The status display reads ‘Aspirating’. When sample aspiration is completed, status display ‘Aspirating’ changes to ‘Running’. When ‘Running’ is displayed, the sample position door can be opened and the control blood can be removed safely. Do not open the sample position while ‘Aspirating’ is displayed. If the sample position is opened while displaying ‘Aspirating’ an incorrect analysis result will be displayed.</w:t>
      </w:r>
    </w:p>
    <w:p w:rsidR="00837077" w:rsidRDefault="008C07DF" w:rsidP="00432F19">
      <w:pPr>
        <w:numPr>
          <w:ilvl w:val="0"/>
          <w:numId w:val="10"/>
        </w:numPr>
        <w:ind w:left="1440"/>
        <w:jc w:val="both"/>
        <w:rPr>
          <w:sz w:val="24"/>
          <w:szCs w:val="24"/>
        </w:rPr>
      </w:pPr>
      <w:r>
        <w:rPr>
          <w:noProof/>
          <w:sz w:val="24"/>
          <w:szCs w:val="24"/>
        </w:rPr>
        <w:pict>
          <v:line id="_x0000_s1096" style="position:absolute;left:0;text-align:left;z-index:251674112" from="-4.95pt,-7.5pt" to="501.75pt,-7.5pt" strokeweight="2.25pt"/>
        </w:pict>
      </w:r>
      <w:r w:rsidR="00E42E67" w:rsidRPr="00837077">
        <w:rPr>
          <w:sz w:val="24"/>
          <w:szCs w:val="24"/>
        </w:rPr>
        <w:t>The analyzing screen will appear.</w:t>
      </w:r>
    </w:p>
    <w:p w:rsidR="00837077" w:rsidRDefault="00E42E67" w:rsidP="00432F19">
      <w:pPr>
        <w:numPr>
          <w:ilvl w:val="0"/>
          <w:numId w:val="10"/>
        </w:numPr>
        <w:ind w:left="1440"/>
        <w:jc w:val="both"/>
        <w:rPr>
          <w:sz w:val="24"/>
          <w:szCs w:val="24"/>
        </w:rPr>
      </w:pPr>
      <w:r w:rsidRPr="00837077">
        <w:rPr>
          <w:sz w:val="24"/>
          <w:szCs w:val="24"/>
        </w:rPr>
        <w:t>After completion of a single analysis, these analysis results will be displayed on the LCD screen. Use [↓] or [↑] to scroll the screen page. The analysis values are compared to the target range.</w:t>
      </w:r>
    </w:p>
    <w:p w:rsidR="00CC2A5E" w:rsidRDefault="00DC29BB" w:rsidP="00432F19">
      <w:pPr>
        <w:numPr>
          <w:ilvl w:val="0"/>
          <w:numId w:val="10"/>
        </w:numPr>
        <w:ind w:left="1440"/>
        <w:jc w:val="both"/>
        <w:rPr>
          <w:sz w:val="24"/>
          <w:szCs w:val="24"/>
        </w:rPr>
      </w:pPr>
      <w:r>
        <w:rPr>
          <w:sz w:val="24"/>
          <w:szCs w:val="24"/>
        </w:rPr>
        <w:t>If no error codes are displayed, the values are acceptable.</w:t>
      </w:r>
    </w:p>
    <w:p w:rsidR="00DC29BB" w:rsidRDefault="00DC29BB" w:rsidP="00432F19">
      <w:pPr>
        <w:numPr>
          <w:ilvl w:val="0"/>
          <w:numId w:val="10"/>
        </w:numPr>
        <w:ind w:left="1440"/>
        <w:jc w:val="both"/>
        <w:rPr>
          <w:sz w:val="24"/>
          <w:szCs w:val="24"/>
        </w:rPr>
      </w:pPr>
      <w:r>
        <w:rPr>
          <w:sz w:val="24"/>
          <w:szCs w:val="24"/>
        </w:rPr>
        <w:t xml:space="preserve">Press </w:t>
      </w:r>
      <w:r w:rsidRPr="00A85A05">
        <w:rPr>
          <w:b/>
          <w:sz w:val="24"/>
          <w:szCs w:val="24"/>
        </w:rPr>
        <w:t>[</w:t>
      </w:r>
      <w:r>
        <w:rPr>
          <w:b/>
          <w:sz w:val="24"/>
          <w:szCs w:val="24"/>
        </w:rPr>
        <w:t>QUIT</w:t>
      </w:r>
      <w:r w:rsidRPr="00A85A05">
        <w:rPr>
          <w:b/>
          <w:sz w:val="24"/>
          <w:szCs w:val="24"/>
        </w:rPr>
        <w:t>]</w:t>
      </w:r>
      <w:r>
        <w:rPr>
          <w:b/>
          <w:sz w:val="24"/>
          <w:szCs w:val="24"/>
        </w:rPr>
        <w:t xml:space="preserve"> </w:t>
      </w:r>
      <w:proofErr w:type="gramStart"/>
      <w:r>
        <w:rPr>
          <w:sz w:val="24"/>
          <w:szCs w:val="24"/>
        </w:rPr>
        <w:t>to accept the QC and print</w:t>
      </w:r>
      <w:proofErr w:type="gramEnd"/>
      <w:r>
        <w:rPr>
          <w:sz w:val="24"/>
          <w:szCs w:val="24"/>
        </w:rPr>
        <w:t xml:space="preserve"> the results.</w:t>
      </w:r>
    </w:p>
    <w:p w:rsidR="00DC29BB" w:rsidRDefault="00DC29BB" w:rsidP="00432F19">
      <w:pPr>
        <w:numPr>
          <w:ilvl w:val="0"/>
          <w:numId w:val="10"/>
        </w:numPr>
        <w:ind w:left="1440"/>
        <w:jc w:val="both"/>
        <w:rPr>
          <w:sz w:val="24"/>
          <w:szCs w:val="24"/>
        </w:rPr>
      </w:pPr>
      <w:r>
        <w:rPr>
          <w:sz w:val="24"/>
          <w:szCs w:val="24"/>
        </w:rPr>
        <w:t>Repeat with the remaining 2 levels of QC.  All analytes on all levels must be acceptable in order to proceed with patient testing.</w:t>
      </w:r>
    </w:p>
    <w:p w:rsidR="00A63B4E" w:rsidRDefault="00A85A05" w:rsidP="00432F19">
      <w:pPr>
        <w:numPr>
          <w:ilvl w:val="0"/>
          <w:numId w:val="10"/>
        </w:numPr>
        <w:ind w:left="1440"/>
        <w:jc w:val="both"/>
        <w:rPr>
          <w:sz w:val="24"/>
          <w:szCs w:val="24"/>
        </w:rPr>
      </w:pPr>
      <w:r>
        <w:rPr>
          <w:sz w:val="24"/>
          <w:szCs w:val="24"/>
        </w:rPr>
        <w:t xml:space="preserve">If QC </w:t>
      </w:r>
      <w:r w:rsidRPr="00A85A05">
        <w:rPr>
          <w:b/>
          <w:sz w:val="24"/>
          <w:szCs w:val="24"/>
        </w:rPr>
        <w:t>DOES NOT</w:t>
      </w:r>
      <w:r>
        <w:rPr>
          <w:sz w:val="24"/>
          <w:szCs w:val="24"/>
        </w:rPr>
        <w:t xml:space="preserve"> </w:t>
      </w:r>
      <w:proofErr w:type="gramStart"/>
      <w:r>
        <w:rPr>
          <w:sz w:val="24"/>
          <w:szCs w:val="24"/>
        </w:rPr>
        <w:t>pass</w:t>
      </w:r>
      <w:proofErr w:type="gramEnd"/>
      <w:r w:rsidR="00DC29BB">
        <w:rPr>
          <w:sz w:val="24"/>
          <w:szCs w:val="24"/>
        </w:rPr>
        <w:t>,</w:t>
      </w:r>
      <w:r w:rsidR="00A63B4E">
        <w:rPr>
          <w:sz w:val="24"/>
          <w:szCs w:val="24"/>
        </w:rPr>
        <w:t xml:space="preserve"> acknowledge the error by pressing the blinking error button and then pressing </w:t>
      </w:r>
      <w:r w:rsidR="00A63B4E" w:rsidRPr="00A85A05">
        <w:rPr>
          <w:b/>
          <w:sz w:val="24"/>
          <w:szCs w:val="24"/>
        </w:rPr>
        <w:t>[</w:t>
      </w:r>
      <w:r w:rsidR="00A63B4E" w:rsidRPr="00A63B4E">
        <w:rPr>
          <w:b/>
          <w:sz w:val="24"/>
          <w:szCs w:val="24"/>
        </w:rPr>
        <w:t>OK</w:t>
      </w:r>
      <w:r w:rsidR="00A63B4E" w:rsidRPr="00A85A05">
        <w:rPr>
          <w:b/>
          <w:sz w:val="24"/>
          <w:szCs w:val="24"/>
        </w:rPr>
        <w:t>]</w:t>
      </w:r>
      <w:r w:rsidR="00A63B4E">
        <w:rPr>
          <w:b/>
          <w:sz w:val="24"/>
          <w:szCs w:val="24"/>
        </w:rPr>
        <w:t>.</w:t>
      </w:r>
    </w:p>
    <w:p w:rsidR="00A63B4E" w:rsidRDefault="00A63B4E" w:rsidP="00432F19">
      <w:pPr>
        <w:numPr>
          <w:ilvl w:val="0"/>
          <w:numId w:val="10"/>
        </w:numPr>
        <w:ind w:left="1440"/>
        <w:jc w:val="both"/>
        <w:rPr>
          <w:sz w:val="24"/>
          <w:szCs w:val="24"/>
        </w:rPr>
      </w:pPr>
      <w:r>
        <w:rPr>
          <w:sz w:val="24"/>
          <w:szCs w:val="24"/>
        </w:rPr>
        <w:t>Any analyte that is not acceptable is highlighted in red with a (+) or (-) sign.</w:t>
      </w:r>
    </w:p>
    <w:p w:rsidR="00A63B4E" w:rsidRDefault="00A63B4E" w:rsidP="00432F19">
      <w:pPr>
        <w:numPr>
          <w:ilvl w:val="0"/>
          <w:numId w:val="10"/>
        </w:numPr>
        <w:ind w:left="1440"/>
        <w:jc w:val="both"/>
        <w:rPr>
          <w:sz w:val="24"/>
          <w:szCs w:val="24"/>
        </w:rPr>
      </w:pPr>
      <w:r>
        <w:rPr>
          <w:sz w:val="24"/>
          <w:szCs w:val="24"/>
        </w:rPr>
        <w:t xml:space="preserve">When the QC does not pass and the unacceptable results are displayed, press </w:t>
      </w:r>
      <w:r w:rsidRPr="00A85A05">
        <w:rPr>
          <w:b/>
          <w:sz w:val="24"/>
          <w:szCs w:val="24"/>
        </w:rPr>
        <w:t>[TOP]</w:t>
      </w:r>
      <w:r>
        <w:rPr>
          <w:sz w:val="24"/>
          <w:szCs w:val="24"/>
        </w:rPr>
        <w:t xml:space="preserve"> to quit the QC program.  At the “Quit QC Analysis?” prompt, press </w:t>
      </w:r>
      <w:r w:rsidRPr="00A85A05">
        <w:rPr>
          <w:b/>
          <w:sz w:val="24"/>
          <w:szCs w:val="24"/>
        </w:rPr>
        <w:t>[</w:t>
      </w:r>
      <w:r w:rsidRPr="00A63B4E">
        <w:rPr>
          <w:b/>
          <w:sz w:val="24"/>
          <w:szCs w:val="24"/>
        </w:rPr>
        <w:t>OK</w:t>
      </w:r>
      <w:r w:rsidRPr="00A85A05">
        <w:rPr>
          <w:b/>
          <w:sz w:val="24"/>
          <w:szCs w:val="24"/>
        </w:rPr>
        <w:t>]</w:t>
      </w:r>
      <w:r>
        <w:rPr>
          <w:b/>
          <w:sz w:val="24"/>
          <w:szCs w:val="24"/>
        </w:rPr>
        <w:t>.</w:t>
      </w:r>
    </w:p>
    <w:p w:rsidR="00A63B4E" w:rsidRDefault="00A63B4E" w:rsidP="00432F19">
      <w:pPr>
        <w:numPr>
          <w:ilvl w:val="0"/>
          <w:numId w:val="10"/>
        </w:numPr>
        <w:ind w:left="1440"/>
        <w:jc w:val="both"/>
        <w:rPr>
          <w:sz w:val="24"/>
          <w:szCs w:val="24"/>
        </w:rPr>
      </w:pPr>
      <w:r>
        <w:rPr>
          <w:sz w:val="24"/>
          <w:szCs w:val="24"/>
        </w:rPr>
        <w:t>Remove that vial of QC from the sample adapter.  Replace the cap and gently remix the specimen.  Select the correct lot number of QC from the list on the menus screen.  Remove the cap from the vial, place the vial in the sample adapter, and run that level of QC again.</w:t>
      </w:r>
    </w:p>
    <w:p w:rsidR="00576DA3" w:rsidRDefault="00576DA3" w:rsidP="00432F19">
      <w:pPr>
        <w:numPr>
          <w:ilvl w:val="0"/>
          <w:numId w:val="10"/>
        </w:numPr>
        <w:ind w:left="1440"/>
        <w:jc w:val="both"/>
        <w:rPr>
          <w:sz w:val="24"/>
          <w:szCs w:val="24"/>
        </w:rPr>
      </w:pPr>
      <w:r>
        <w:rPr>
          <w:sz w:val="24"/>
          <w:szCs w:val="24"/>
        </w:rPr>
        <w:t>If unable to obtain acceptable QC values, open a new vial of QC and run this sample.</w:t>
      </w:r>
    </w:p>
    <w:p w:rsidR="00576DA3" w:rsidRDefault="00576DA3" w:rsidP="00432F19">
      <w:pPr>
        <w:numPr>
          <w:ilvl w:val="0"/>
          <w:numId w:val="10"/>
        </w:numPr>
        <w:ind w:left="1440"/>
        <w:jc w:val="both"/>
        <w:rPr>
          <w:sz w:val="24"/>
          <w:szCs w:val="24"/>
        </w:rPr>
      </w:pPr>
      <w:r>
        <w:rPr>
          <w:sz w:val="24"/>
          <w:szCs w:val="24"/>
        </w:rPr>
        <w:t>All analytes on all levels must be acceptable in order to proceed with patient testing.</w:t>
      </w:r>
    </w:p>
    <w:p w:rsidR="00576DA3" w:rsidRPr="00A85A05" w:rsidRDefault="00576DA3" w:rsidP="00432F19">
      <w:pPr>
        <w:numPr>
          <w:ilvl w:val="0"/>
          <w:numId w:val="10"/>
        </w:numPr>
        <w:ind w:left="1440"/>
        <w:jc w:val="both"/>
        <w:rPr>
          <w:sz w:val="24"/>
          <w:szCs w:val="24"/>
        </w:rPr>
      </w:pPr>
      <w:r>
        <w:rPr>
          <w:sz w:val="24"/>
          <w:szCs w:val="24"/>
        </w:rPr>
        <w:t>If necessary, call the Point of Care department for assistance.</w:t>
      </w:r>
    </w:p>
    <w:p w:rsidR="0030366D" w:rsidRDefault="0030366D" w:rsidP="0030366D">
      <w:pPr>
        <w:ind w:left="1440"/>
        <w:rPr>
          <w:sz w:val="24"/>
          <w:szCs w:val="24"/>
        </w:rPr>
      </w:pPr>
    </w:p>
    <w:p w:rsidR="0030366D" w:rsidRPr="0030366D" w:rsidRDefault="0030366D" w:rsidP="00576DA3">
      <w:pPr>
        <w:pStyle w:val="BodyText"/>
        <w:ind w:right="-900"/>
        <w:jc w:val="both"/>
        <w:rPr>
          <w:b/>
          <w:i/>
          <w:sz w:val="24"/>
          <w:szCs w:val="24"/>
        </w:rPr>
      </w:pPr>
      <w:r w:rsidRPr="0030366D">
        <w:rPr>
          <w:b/>
          <w:i/>
          <w:sz w:val="24"/>
          <w:szCs w:val="24"/>
        </w:rPr>
        <w:t xml:space="preserve">Quality Control </w:t>
      </w:r>
      <w:r w:rsidR="00576DA3">
        <w:rPr>
          <w:b/>
          <w:i/>
          <w:sz w:val="24"/>
          <w:szCs w:val="24"/>
        </w:rPr>
        <w:t>D</w:t>
      </w:r>
      <w:r w:rsidRPr="0030366D">
        <w:rPr>
          <w:b/>
          <w:i/>
          <w:sz w:val="24"/>
          <w:szCs w:val="24"/>
        </w:rPr>
        <w:t>ecisions</w:t>
      </w:r>
    </w:p>
    <w:p w:rsidR="0030366D" w:rsidRPr="0030366D" w:rsidRDefault="0030366D" w:rsidP="00432F19">
      <w:pPr>
        <w:pStyle w:val="BodyText"/>
        <w:numPr>
          <w:ilvl w:val="0"/>
          <w:numId w:val="12"/>
        </w:numPr>
        <w:tabs>
          <w:tab w:val="clear" w:pos="360"/>
        </w:tabs>
        <w:spacing w:after="0"/>
        <w:ind w:left="1440" w:right="-907"/>
        <w:jc w:val="both"/>
        <w:rPr>
          <w:sz w:val="24"/>
          <w:szCs w:val="24"/>
        </w:rPr>
      </w:pPr>
      <w:r w:rsidRPr="0030366D">
        <w:rPr>
          <w:sz w:val="24"/>
          <w:szCs w:val="24"/>
        </w:rPr>
        <w:t>Accept control results if:</w:t>
      </w:r>
    </w:p>
    <w:p w:rsidR="008449B6" w:rsidRDefault="0030366D" w:rsidP="00853CAD">
      <w:pPr>
        <w:pStyle w:val="BodyText"/>
        <w:numPr>
          <w:ilvl w:val="0"/>
          <w:numId w:val="13"/>
        </w:numPr>
        <w:spacing w:after="0"/>
        <w:jc w:val="both"/>
        <w:rPr>
          <w:sz w:val="24"/>
          <w:szCs w:val="24"/>
        </w:rPr>
      </w:pPr>
      <w:r w:rsidRPr="0030366D">
        <w:rPr>
          <w:sz w:val="24"/>
          <w:szCs w:val="24"/>
        </w:rPr>
        <w:t xml:space="preserve">all controls read within </w:t>
      </w:r>
      <w:r w:rsidR="00B16063">
        <w:rPr>
          <w:sz w:val="24"/>
          <w:szCs w:val="24"/>
        </w:rPr>
        <w:t>the programmed manufacturer’s acceptable ranges and there are no error messages</w:t>
      </w:r>
    </w:p>
    <w:p w:rsidR="0030366D" w:rsidRPr="0030366D" w:rsidRDefault="0030366D" w:rsidP="00432F19">
      <w:pPr>
        <w:pStyle w:val="BodyText"/>
        <w:numPr>
          <w:ilvl w:val="0"/>
          <w:numId w:val="12"/>
        </w:numPr>
        <w:tabs>
          <w:tab w:val="clear" w:pos="360"/>
        </w:tabs>
        <w:spacing w:after="0"/>
        <w:ind w:left="1350" w:right="-907"/>
        <w:jc w:val="both"/>
        <w:rPr>
          <w:sz w:val="24"/>
          <w:szCs w:val="24"/>
        </w:rPr>
      </w:pPr>
      <w:r w:rsidRPr="0030366D">
        <w:rPr>
          <w:sz w:val="24"/>
          <w:szCs w:val="24"/>
        </w:rPr>
        <w:t>Reject control results if:</w:t>
      </w:r>
    </w:p>
    <w:p w:rsidR="0030366D" w:rsidRPr="0030366D" w:rsidRDefault="00B16063" w:rsidP="00432F19">
      <w:pPr>
        <w:pStyle w:val="BodyText"/>
        <w:numPr>
          <w:ilvl w:val="0"/>
          <w:numId w:val="14"/>
        </w:numPr>
        <w:spacing w:after="0"/>
        <w:ind w:right="-900"/>
        <w:jc w:val="both"/>
        <w:rPr>
          <w:sz w:val="24"/>
          <w:szCs w:val="24"/>
        </w:rPr>
      </w:pPr>
      <w:r>
        <w:rPr>
          <w:sz w:val="24"/>
          <w:szCs w:val="24"/>
        </w:rPr>
        <w:t>an error message is displayed on the screen</w:t>
      </w:r>
    </w:p>
    <w:p w:rsidR="0030366D" w:rsidRPr="0030366D" w:rsidRDefault="0030366D" w:rsidP="00432F19">
      <w:pPr>
        <w:pStyle w:val="BodyText"/>
        <w:numPr>
          <w:ilvl w:val="0"/>
          <w:numId w:val="12"/>
        </w:numPr>
        <w:tabs>
          <w:tab w:val="clear" w:pos="360"/>
        </w:tabs>
        <w:spacing w:after="0"/>
        <w:ind w:left="1440"/>
        <w:jc w:val="both"/>
        <w:rPr>
          <w:sz w:val="24"/>
          <w:szCs w:val="24"/>
        </w:rPr>
      </w:pPr>
      <w:r w:rsidRPr="0030366D">
        <w:rPr>
          <w:sz w:val="24"/>
          <w:szCs w:val="24"/>
        </w:rPr>
        <w:t>When a control is rejected:</w:t>
      </w:r>
    </w:p>
    <w:p w:rsidR="0030366D" w:rsidRPr="004C645B" w:rsidRDefault="0030366D" w:rsidP="00432F19">
      <w:pPr>
        <w:pStyle w:val="BodyText"/>
        <w:numPr>
          <w:ilvl w:val="0"/>
          <w:numId w:val="15"/>
        </w:numPr>
        <w:spacing w:after="0"/>
        <w:jc w:val="both"/>
        <w:rPr>
          <w:b/>
          <w:sz w:val="24"/>
          <w:szCs w:val="24"/>
        </w:rPr>
      </w:pPr>
      <w:r w:rsidRPr="004C645B">
        <w:rPr>
          <w:b/>
          <w:sz w:val="24"/>
          <w:szCs w:val="24"/>
        </w:rPr>
        <w:t>Do not report patient results until QC is further investigated.</w:t>
      </w:r>
    </w:p>
    <w:p w:rsidR="0030366D" w:rsidRPr="0030366D" w:rsidRDefault="0030366D" w:rsidP="00432F19">
      <w:pPr>
        <w:pStyle w:val="BodyText"/>
        <w:numPr>
          <w:ilvl w:val="0"/>
          <w:numId w:val="15"/>
        </w:numPr>
        <w:spacing w:after="0"/>
        <w:jc w:val="both"/>
        <w:rPr>
          <w:sz w:val="24"/>
          <w:szCs w:val="24"/>
        </w:rPr>
      </w:pPr>
      <w:r w:rsidRPr="0030366D">
        <w:rPr>
          <w:sz w:val="24"/>
          <w:szCs w:val="24"/>
        </w:rPr>
        <w:t>Check lot #, expiration date, opened date stability, appearance of control, proper handling.</w:t>
      </w:r>
    </w:p>
    <w:p w:rsidR="0030366D" w:rsidRPr="0030366D" w:rsidRDefault="00B16063" w:rsidP="00432F19">
      <w:pPr>
        <w:pStyle w:val="BodyText"/>
        <w:numPr>
          <w:ilvl w:val="0"/>
          <w:numId w:val="15"/>
        </w:numPr>
        <w:spacing w:after="0"/>
        <w:jc w:val="both"/>
        <w:rPr>
          <w:sz w:val="24"/>
          <w:szCs w:val="24"/>
        </w:rPr>
      </w:pPr>
      <w:r>
        <w:rPr>
          <w:sz w:val="24"/>
          <w:szCs w:val="24"/>
        </w:rPr>
        <w:t>Gently mix and r</w:t>
      </w:r>
      <w:r w:rsidR="0030366D" w:rsidRPr="0030366D">
        <w:rPr>
          <w:sz w:val="24"/>
          <w:szCs w:val="24"/>
        </w:rPr>
        <w:t xml:space="preserve">erun same QC vial.  </w:t>
      </w:r>
    </w:p>
    <w:p w:rsidR="0030366D" w:rsidRPr="0030366D" w:rsidRDefault="0030366D" w:rsidP="00432F19">
      <w:pPr>
        <w:pStyle w:val="BodyText"/>
        <w:numPr>
          <w:ilvl w:val="0"/>
          <w:numId w:val="15"/>
        </w:numPr>
        <w:spacing w:after="0"/>
        <w:jc w:val="both"/>
        <w:rPr>
          <w:sz w:val="24"/>
          <w:szCs w:val="24"/>
        </w:rPr>
      </w:pPr>
      <w:r w:rsidRPr="0030366D">
        <w:rPr>
          <w:sz w:val="24"/>
          <w:szCs w:val="24"/>
        </w:rPr>
        <w:t>Clean the system and rerun t</w:t>
      </w:r>
      <w:r w:rsidR="00B16063">
        <w:rPr>
          <w:sz w:val="24"/>
          <w:szCs w:val="24"/>
        </w:rPr>
        <w:t>he QC.  Open new vial if needed and run this vial.</w:t>
      </w:r>
    </w:p>
    <w:p w:rsidR="0030366D" w:rsidRPr="0030366D" w:rsidRDefault="0030366D" w:rsidP="00432F19">
      <w:pPr>
        <w:pStyle w:val="BodyText"/>
        <w:numPr>
          <w:ilvl w:val="0"/>
          <w:numId w:val="15"/>
        </w:numPr>
        <w:spacing w:after="0"/>
        <w:jc w:val="both"/>
        <w:rPr>
          <w:sz w:val="24"/>
          <w:szCs w:val="24"/>
        </w:rPr>
      </w:pPr>
      <w:r w:rsidRPr="0030366D">
        <w:rPr>
          <w:sz w:val="24"/>
          <w:szCs w:val="24"/>
        </w:rPr>
        <w:t xml:space="preserve">If control(s) still unacceptable after rerun, notify </w:t>
      </w:r>
      <w:r w:rsidR="0037259E">
        <w:rPr>
          <w:sz w:val="24"/>
          <w:szCs w:val="24"/>
        </w:rPr>
        <w:t>the Point of Care</w:t>
      </w:r>
      <w:r w:rsidR="00B16063">
        <w:rPr>
          <w:sz w:val="24"/>
          <w:szCs w:val="24"/>
        </w:rPr>
        <w:t xml:space="preserve"> (POC)</w:t>
      </w:r>
      <w:r w:rsidR="0037259E">
        <w:rPr>
          <w:sz w:val="24"/>
          <w:szCs w:val="24"/>
        </w:rPr>
        <w:t xml:space="preserve"> department at Catholic Medical Center</w:t>
      </w:r>
    </w:p>
    <w:p w:rsidR="0030366D" w:rsidRPr="0030366D" w:rsidRDefault="00B16063" w:rsidP="00432F19">
      <w:pPr>
        <w:pStyle w:val="BodyText"/>
        <w:numPr>
          <w:ilvl w:val="0"/>
          <w:numId w:val="15"/>
        </w:numPr>
        <w:spacing w:after="0"/>
        <w:jc w:val="both"/>
        <w:rPr>
          <w:sz w:val="24"/>
          <w:szCs w:val="24"/>
        </w:rPr>
      </w:pPr>
      <w:r>
        <w:rPr>
          <w:sz w:val="24"/>
          <w:szCs w:val="24"/>
        </w:rPr>
        <w:t>The POC will r</w:t>
      </w:r>
      <w:r w:rsidR="0030366D" w:rsidRPr="0030366D">
        <w:rPr>
          <w:sz w:val="24"/>
          <w:szCs w:val="24"/>
        </w:rPr>
        <w:t>eview reagent history, calibration history, maintenance procedures due.</w:t>
      </w:r>
    </w:p>
    <w:p w:rsidR="004C645B" w:rsidRDefault="0030366D" w:rsidP="00432F19">
      <w:pPr>
        <w:pStyle w:val="BodyText"/>
        <w:numPr>
          <w:ilvl w:val="0"/>
          <w:numId w:val="15"/>
        </w:numPr>
        <w:spacing w:after="0"/>
        <w:jc w:val="both"/>
        <w:rPr>
          <w:sz w:val="24"/>
          <w:szCs w:val="24"/>
        </w:rPr>
      </w:pPr>
      <w:r w:rsidRPr="0030366D">
        <w:rPr>
          <w:sz w:val="24"/>
          <w:szCs w:val="24"/>
        </w:rPr>
        <w:t>Review cumulative QC data for trends or shifts.</w:t>
      </w:r>
    </w:p>
    <w:p w:rsidR="004C645B" w:rsidRDefault="004C645B" w:rsidP="00432F19">
      <w:pPr>
        <w:pStyle w:val="BodyText"/>
        <w:numPr>
          <w:ilvl w:val="0"/>
          <w:numId w:val="15"/>
        </w:numPr>
        <w:spacing w:after="0"/>
        <w:jc w:val="both"/>
        <w:rPr>
          <w:sz w:val="24"/>
          <w:szCs w:val="24"/>
        </w:rPr>
      </w:pPr>
      <w:r w:rsidRPr="004C645B">
        <w:rPr>
          <w:sz w:val="24"/>
          <w:szCs w:val="24"/>
        </w:rPr>
        <w:t>Recalibrate the analyzer if other means of assessing and correcting control values have failed</w:t>
      </w:r>
    </w:p>
    <w:p w:rsidR="004C645B" w:rsidRDefault="004C645B" w:rsidP="00432F19">
      <w:pPr>
        <w:pStyle w:val="BodyText"/>
        <w:numPr>
          <w:ilvl w:val="0"/>
          <w:numId w:val="15"/>
        </w:numPr>
        <w:spacing w:after="0"/>
        <w:jc w:val="both"/>
        <w:rPr>
          <w:sz w:val="24"/>
          <w:szCs w:val="24"/>
        </w:rPr>
      </w:pPr>
      <w:r w:rsidRPr="004C645B">
        <w:rPr>
          <w:sz w:val="24"/>
          <w:szCs w:val="24"/>
        </w:rPr>
        <w:t>Document QC value(s) out of range.  Document corrective action taken on the QC corrective action log.</w:t>
      </w:r>
    </w:p>
    <w:p w:rsidR="004C645B" w:rsidRPr="004C645B" w:rsidRDefault="00DE3A91" w:rsidP="00432F19">
      <w:pPr>
        <w:pStyle w:val="BodyText"/>
        <w:numPr>
          <w:ilvl w:val="0"/>
          <w:numId w:val="15"/>
        </w:numPr>
        <w:spacing w:after="0"/>
        <w:jc w:val="both"/>
        <w:rPr>
          <w:sz w:val="24"/>
          <w:szCs w:val="24"/>
        </w:rPr>
      </w:pPr>
      <w:r>
        <w:rPr>
          <w:sz w:val="24"/>
          <w:szCs w:val="24"/>
        </w:rPr>
        <w:t>If the POC Department cannot troubleshoot the problem they will contact</w:t>
      </w:r>
      <w:r w:rsidR="004C645B" w:rsidRPr="004C645B">
        <w:rPr>
          <w:sz w:val="24"/>
          <w:szCs w:val="24"/>
        </w:rPr>
        <w:t xml:space="preserve"> pocH-100i technical Assistance Center at 1-866-879-7639 for further assistance.</w:t>
      </w:r>
    </w:p>
    <w:p w:rsidR="004C645B" w:rsidRDefault="004C645B" w:rsidP="00432F19">
      <w:pPr>
        <w:pStyle w:val="BodyText"/>
        <w:numPr>
          <w:ilvl w:val="0"/>
          <w:numId w:val="15"/>
        </w:numPr>
        <w:spacing w:after="0"/>
        <w:jc w:val="both"/>
        <w:rPr>
          <w:sz w:val="24"/>
          <w:szCs w:val="24"/>
        </w:rPr>
      </w:pPr>
      <w:r w:rsidRPr="004C645B">
        <w:rPr>
          <w:sz w:val="24"/>
          <w:szCs w:val="24"/>
        </w:rPr>
        <w:t xml:space="preserve">Should the pocH-100i System become inoperable for any reason, specimens should be collected and submitted to the </w:t>
      </w:r>
      <w:r>
        <w:rPr>
          <w:sz w:val="24"/>
          <w:szCs w:val="24"/>
        </w:rPr>
        <w:t>Laboratory at Catholic Medical Center</w:t>
      </w:r>
      <w:r w:rsidRPr="004C645B">
        <w:rPr>
          <w:sz w:val="24"/>
          <w:szCs w:val="24"/>
        </w:rPr>
        <w:t xml:space="preserve"> with </w:t>
      </w:r>
      <w:r w:rsidR="00E326A7">
        <w:rPr>
          <w:sz w:val="24"/>
          <w:szCs w:val="24"/>
        </w:rPr>
        <w:t xml:space="preserve">an </w:t>
      </w:r>
      <w:r w:rsidRPr="004C645B">
        <w:rPr>
          <w:sz w:val="24"/>
          <w:szCs w:val="24"/>
        </w:rPr>
        <w:t>appropriate test requisition, in accordance with the Laboratory Procedure Manual.  Transport specimen with transport staff and/or courier</w:t>
      </w:r>
      <w:r w:rsidR="00E326A7">
        <w:rPr>
          <w:sz w:val="24"/>
          <w:szCs w:val="24"/>
        </w:rPr>
        <w:t>.</w:t>
      </w:r>
    </w:p>
    <w:p w:rsidR="00904F9F" w:rsidRDefault="008C07DF" w:rsidP="00904F9F">
      <w:pPr>
        <w:pStyle w:val="BodyText"/>
        <w:spacing w:after="0"/>
        <w:ind w:left="1440"/>
        <w:jc w:val="both"/>
        <w:rPr>
          <w:sz w:val="24"/>
          <w:szCs w:val="24"/>
        </w:rPr>
      </w:pPr>
      <w:r>
        <w:rPr>
          <w:noProof/>
          <w:sz w:val="24"/>
          <w:szCs w:val="24"/>
        </w:rPr>
        <w:pict>
          <v:line id="_x0000_s1097" style="position:absolute;left:0;text-align:left;z-index:251675136" from="-1.2pt,-34.35pt" to="505.5pt,-34.35pt" strokeweight="2.25pt"/>
        </w:pict>
      </w:r>
    </w:p>
    <w:p w:rsidR="00687627" w:rsidRDefault="00687627" w:rsidP="00687627">
      <w:pPr>
        <w:rPr>
          <w:b/>
          <w:i/>
          <w:sz w:val="24"/>
          <w:szCs w:val="24"/>
        </w:rPr>
      </w:pPr>
      <w:r w:rsidRPr="00687627">
        <w:rPr>
          <w:b/>
          <w:i/>
          <w:sz w:val="24"/>
          <w:szCs w:val="24"/>
        </w:rPr>
        <w:t>Starting a New Lot of Controls</w:t>
      </w:r>
    </w:p>
    <w:p w:rsidR="00837077" w:rsidRDefault="00687627" w:rsidP="00687627">
      <w:pPr>
        <w:rPr>
          <w:sz w:val="24"/>
          <w:szCs w:val="24"/>
        </w:rPr>
      </w:pPr>
      <w:r w:rsidRPr="00687627">
        <w:rPr>
          <w:sz w:val="24"/>
          <w:szCs w:val="24"/>
        </w:rPr>
        <w:t xml:space="preserve">Scan </w:t>
      </w:r>
      <w:r w:rsidR="0010632D">
        <w:rPr>
          <w:sz w:val="24"/>
          <w:szCs w:val="24"/>
        </w:rPr>
        <w:t xml:space="preserve">the </w:t>
      </w:r>
      <w:r w:rsidRPr="00687627">
        <w:rPr>
          <w:sz w:val="24"/>
          <w:szCs w:val="24"/>
        </w:rPr>
        <w:t xml:space="preserve">barcodes from </w:t>
      </w:r>
      <w:r w:rsidR="0010632D">
        <w:rPr>
          <w:sz w:val="24"/>
          <w:szCs w:val="24"/>
        </w:rPr>
        <w:t xml:space="preserve">the </w:t>
      </w:r>
      <w:r w:rsidRPr="00687627">
        <w:rPr>
          <w:sz w:val="24"/>
          <w:szCs w:val="24"/>
        </w:rPr>
        <w:t>assay sheet</w:t>
      </w:r>
      <w:r w:rsidR="00576DA3">
        <w:rPr>
          <w:sz w:val="24"/>
          <w:szCs w:val="24"/>
        </w:rPr>
        <w:t xml:space="preserve"> accompanying the shipment of QC samples</w:t>
      </w:r>
      <w:r w:rsidR="0010632D">
        <w:rPr>
          <w:sz w:val="24"/>
          <w:szCs w:val="24"/>
        </w:rPr>
        <w:t xml:space="preserve"> in order to load the target values of the new lots</w:t>
      </w:r>
      <w:r w:rsidRPr="00687627">
        <w:rPr>
          <w:sz w:val="24"/>
          <w:szCs w:val="24"/>
        </w:rPr>
        <w:t xml:space="preserve">. </w:t>
      </w:r>
      <w:r w:rsidR="0010632D">
        <w:rPr>
          <w:sz w:val="24"/>
          <w:szCs w:val="24"/>
        </w:rPr>
        <w:t>Perform p</w:t>
      </w:r>
      <w:r w:rsidRPr="00687627">
        <w:rPr>
          <w:sz w:val="24"/>
          <w:szCs w:val="24"/>
        </w:rPr>
        <w:t>arallel test</w:t>
      </w:r>
      <w:r w:rsidR="0010632D">
        <w:rPr>
          <w:sz w:val="24"/>
          <w:szCs w:val="24"/>
        </w:rPr>
        <w:t xml:space="preserve">ing with the </w:t>
      </w:r>
      <w:r w:rsidRPr="00687627">
        <w:rPr>
          <w:sz w:val="24"/>
          <w:szCs w:val="24"/>
        </w:rPr>
        <w:t xml:space="preserve">new controls by analyzing the three (3) levels of control </w:t>
      </w:r>
      <w:r w:rsidR="00576DA3">
        <w:rPr>
          <w:sz w:val="24"/>
          <w:szCs w:val="24"/>
        </w:rPr>
        <w:t xml:space="preserve">for a period of </w:t>
      </w:r>
      <w:r w:rsidR="00B16063">
        <w:rPr>
          <w:sz w:val="24"/>
          <w:szCs w:val="24"/>
        </w:rPr>
        <w:t>3</w:t>
      </w:r>
      <w:r w:rsidR="00576DA3">
        <w:rPr>
          <w:sz w:val="24"/>
          <w:szCs w:val="24"/>
        </w:rPr>
        <w:t>-</w:t>
      </w:r>
      <w:r w:rsidR="00B16063">
        <w:rPr>
          <w:sz w:val="24"/>
          <w:szCs w:val="24"/>
        </w:rPr>
        <w:t>5</w:t>
      </w:r>
      <w:r w:rsidR="00576DA3">
        <w:rPr>
          <w:sz w:val="24"/>
          <w:szCs w:val="24"/>
        </w:rPr>
        <w:t xml:space="preserve"> days </w:t>
      </w:r>
      <w:r w:rsidRPr="00687627">
        <w:rPr>
          <w:sz w:val="24"/>
          <w:szCs w:val="24"/>
        </w:rPr>
        <w:t xml:space="preserve">prior to expiration of the previous lot. </w:t>
      </w:r>
      <w:r w:rsidR="00B16063">
        <w:rPr>
          <w:sz w:val="24"/>
          <w:szCs w:val="24"/>
        </w:rPr>
        <w:t>T</w:t>
      </w:r>
      <w:r w:rsidR="0010632D">
        <w:rPr>
          <w:sz w:val="24"/>
          <w:szCs w:val="24"/>
        </w:rPr>
        <w:t xml:space="preserve">he data is </w:t>
      </w:r>
      <w:r w:rsidR="00B16063">
        <w:rPr>
          <w:sz w:val="24"/>
          <w:szCs w:val="24"/>
        </w:rPr>
        <w:t>reviewed by the POC</w:t>
      </w:r>
      <w:r w:rsidR="0010632D">
        <w:rPr>
          <w:sz w:val="24"/>
          <w:szCs w:val="24"/>
        </w:rPr>
        <w:t xml:space="preserve"> to determine </w:t>
      </w:r>
      <w:r w:rsidR="003A207D">
        <w:rPr>
          <w:sz w:val="24"/>
          <w:szCs w:val="24"/>
        </w:rPr>
        <w:t>that</w:t>
      </w:r>
      <w:r w:rsidR="0010632D">
        <w:rPr>
          <w:sz w:val="24"/>
          <w:szCs w:val="24"/>
        </w:rPr>
        <w:t xml:space="preserve"> the manufacturer’s target values</w:t>
      </w:r>
      <w:r w:rsidR="00B16063">
        <w:rPr>
          <w:sz w:val="24"/>
          <w:szCs w:val="24"/>
        </w:rPr>
        <w:t xml:space="preserve"> are </w:t>
      </w:r>
      <w:proofErr w:type="spellStart"/>
      <w:r w:rsidR="003A207D">
        <w:rPr>
          <w:sz w:val="24"/>
          <w:szCs w:val="24"/>
        </w:rPr>
        <w:t>re</w:t>
      </w:r>
      <w:r w:rsidR="00B16063">
        <w:rPr>
          <w:sz w:val="24"/>
          <w:szCs w:val="24"/>
        </w:rPr>
        <w:t>produc</w:t>
      </w:r>
      <w:r w:rsidR="003A207D">
        <w:rPr>
          <w:sz w:val="24"/>
          <w:szCs w:val="24"/>
        </w:rPr>
        <w:t>eable</w:t>
      </w:r>
      <w:proofErr w:type="spellEnd"/>
      <w:r w:rsidR="0010632D">
        <w:rPr>
          <w:sz w:val="24"/>
          <w:szCs w:val="24"/>
        </w:rPr>
        <w:t>.</w:t>
      </w:r>
    </w:p>
    <w:p w:rsidR="0010632D" w:rsidRDefault="0010632D" w:rsidP="00687627">
      <w:pPr>
        <w:rPr>
          <w:sz w:val="24"/>
          <w:szCs w:val="24"/>
        </w:rPr>
      </w:pPr>
    </w:p>
    <w:p w:rsidR="00574308" w:rsidRDefault="00B50A35" w:rsidP="00574308">
      <w:pPr>
        <w:rPr>
          <w:sz w:val="24"/>
          <w:szCs w:val="24"/>
        </w:rPr>
      </w:pPr>
      <w:r w:rsidRPr="00B50A35">
        <w:rPr>
          <w:b/>
          <w:i/>
          <w:sz w:val="24"/>
          <w:szCs w:val="24"/>
        </w:rPr>
        <w:t>Insight</w:t>
      </w:r>
    </w:p>
    <w:p w:rsidR="00B50A35" w:rsidRDefault="00B50A35" w:rsidP="00574308">
      <w:pPr>
        <w:rPr>
          <w:sz w:val="24"/>
          <w:szCs w:val="24"/>
        </w:rPr>
      </w:pPr>
      <w:r>
        <w:rPr>
          <w:sz w:val="24"/>
          <w:szCs w:val="24"/>
        </w:rPr>
        <w:t xml:space="preserve">Insight is an online Quality Management tool provided by </w:t>
      </w:r>
      <w:proofErr w:type="spellStart"/>
      <w:r>
        <w:rPr>
          <w:sz w:val="24"/>
          <w:szCs w:val="24"/>
        </w:rPr>
        <w:t>Sysmex</w:t>
      </w:r>
      <w:proofErr w:type="spellEnd"/>
      <w:r>
        <w:rPr>
          <w:sz w:val="24"/>
          <w:szCs w:val="24"/>
        </w:rPr>
        <w:t xml:space="preserve"> to help monitor the quality control values that are obtained from the </w:t>
      </w:r>
      <w:proofErr w:type="spellStart"/>
      <w:r w:rsidR="002427E6">
        <w:rPr>
          <w:sz w:val="24"/>
          <w:szCs w:val="24"/>
        </w:rPr>
        <w:t>Sysmex</w:t>
      </w:r>
      <w:proofErr w:type="spellEnd"/>
      <w:r w:rsidR="002427E6">
        <w:rPr>
          <w:sz w:val="24"/>
          <w:szCs w:val="24"/>
        </w:rPr>
        <w:t xml:space="preserve"> </w:t>
      </w:r>
      <w:proofErr w:type="spellStart"/>
      <w:r w:rsidR="002427E6">
        <w:rPr>
          <w:sz w:val="24"/>
          <w:szCs w:val="24"/>
        </w:rPr>
        <w:t>Poch</w:t>
      </w:r>
      <w:proofErr w:type="spellEnd"/>
      <w:r w:rsidR="002427E6">
        <w:rPr>
          <w:sz w:val="24"/>
          <w:szCs w:val="24"/>
        </w:rPr>
        <w:t>- 100i Hematology Analyzer</w:t>
      </w:r>
      <w:r>
        <w:rPr>
          <w:sz w:val="24"/>
          <w:szCs w:val="24"/>
        </w:rPr>
        <w:t xml:space="preserve">. </w:t>
      </w:r>
      <w:r w:rsidR="00FC4D78">
        <w:rPr>
          <w:sz w:val="24"/>
          <w:szCs w:val="24"/>
        </w:rPr>
        <w:t>The CMC Point of Care Department/Designee will be responsible for gathering the QC Data, reviewing it, and entering it into the insight website</w:t>
      </w:r>
      <w:r w:rsidR="00853CAD">
        <w:rPr>
          <w:sz w:val="24"/>
          <w:szCs w:val="24"/>
        </w:rPr>
        <w:t xml:space="preserve"> on a cumulative weekly basis</w:t>
      </w:r>
      <w:r w:rsidR="00FC4D78">
        <w:rPr>
          <w:sz w:val="24"/>
          <w:szCs w:val="24"/>
        </w:rPr>
        <w:t xml:space="preserve">. </w:t>
      </w:r>
    </w:p>
    <w:p w:rsidR="005B46E9" w:rsidRDefault="005B46E9" w:rsidP="00574308">
      <w:pPr>
        <w:rPr>
          <w:sz w:val="24"/>
          <w:szCs w:val="24"/>
        </w:rPr>
      </w:pPr>
    </w:p>
    <w:p w:rsidR="00E06108" w:rsidRPr="00F203DD" w:rsidRDefault="00E06108" w:rsidP="003B70D7">
      <w:pPr>
        <w:rPr>
          <w:sz w:val="24"/>
        </w:rPr>
      </w:pPr>
      <w:r w:rsidRPr="00F203DD">
        <w:rPr>
          <w:b/>
          <w:bCs/>
          <w:iCs/>
          <w:sz w:val="28"/>
        </w:rPr>
        <w:t>DAILY OPERATION PROCEDURES</w:t>
      </w:r>
    </w:p>
    <w:p w:rsidR="00E06108" w:rsidRPr="00E06108" w:rsidRDefault="00E06108" w:rsidP="005B46E9">
      <w:pPr>
        <w:pStyle w:val="BodyText"/>
        <w:tabs>
          <w:tab w:val="left" w:pos="9180"/>
        </w:tabs>
        <w:spacing w:after="0"/>
        <w:ind w:firstLine="720"/>
        <w:jc w:val="both"/>
        <w:rPr>
          <w:sz w:val="24"/>
          <w:szCs w:val="24"/>
        </w:rPr>
      </w:pPr>
      <w:r w:rsidRPr="00E06108">
        <w:rPr>
          <w:sz w:val="24"/>
          <w:szCs w:val="24"/>
        </w:rPr>
        <w:t>Verify the following before turning instrument on:</w:t>
      </w:r>
    </w:p>
    <w:p w:rsidR="00E06108" w:rsidRPr="00E06108" w:rsidRDefault="00E06108" w:rsidP="00432F19">
      <w:pPr>
        <w:pStyle w:val="BodyText"/>
        <w:numPr>
          <w:ilvl w:val="0"/>
          <w:numId w:val="16"/>
        </w:numPr>
        <w:tabs>
          <w:tab w:val="left" w:pos="9180"/>
        </w:tabs>
        <w:spacing w:after="0"/>
        <w:jc w:val="both"/>
        <w:rPr>
          <w:sz w:val="24"/>
          <w:szCs w:val="24"/>
        </w:rPr>
      </w:pPr>
      <w:r w:rsidRPr="00E06108">
        <w:rPr>
          <w:sz w:val="24"/>
          <w:szCs w:val="24"/>
        </w:rPr>
        <w:t>Check that the power cable is connected.</w:t>
      </w:r>
    </w:p>
    <w:p w:rsidR="00E06108" w:rsidRPr="00E06108" w:rsidRDefault="00E06108" w:rsidP="00432F19">
      <w:pPr>
        <w:pStyle w:val="BodyText"/>
        <w:numPr>
          <w:ilvl w:val="0"/>
          <w:numId w:val="16"/>
        </w:numPr>
        <w:tabs>
          <w:tab w:val="left" w:pos="9180"/>
        </w:tabs>
        <w:spacing w:after="0"/>
        <w:jc w:val="both"/>
        <w:rPr>
          <w:sz w:val="24"/>
          <w:szCs w:val="24"/>
        </w:rPr>
      </w:pPr>
      <w:r w:rsidRPr="00E06108">
        <w:rPr>
          <w:sz w:val="24"/>
          <w:szCs w:val="24"/>
        </w:rPr>
        <w:t>Check that there is sufficient printer paper.</w:t>
      </w:r>
    </w:p>
    <w:p w:rsidR="00E06108" w:rsidRPr="00E06108" w:rsidRDefault="00E06108" w:rsidP="00432F19">
      <w:pPr>
        <w:pStyle w:val="BodyText"/>
        <w:numPr>
          <w:ilvl w:val="0"/>
          <w:numId w:val="16"/>
        </w:numPr>
        <w:tabs>
          <w:tab w:val="left" w:pos="9180"/>
        </w:tabs>
        <w:spacing w:after="0"/>
        <w:jc w:val="both"/>
        <w:rPr>
          <w:sz w:val="24"/>
          <w:szCs w:val="24"/>
        </w:rPr>
      </w:pPr>
      <w:r w:rsidRPr="00E06108">
        <w:rPr>
          <w:sz w:val="24"/>
          <w:szCs w:val="24"/>
        </w:rPr>
        <w:t>If needed, discard any waste fluid in waste container.</w:t>
      </w:r>
    </w:p>
    <w:p w:rsidR="00DA23B5" w:rsidRPr="005B46E9" w:rsidRDefault="00DA23B5" w:rsidP="00D9320C">
      <w:pPr>
        <w:rPr>
          <w:sz w:val="24"/>
          <w:szCs w:val="24"/>
        </w:rPr>
      </w:pPr>
    </w:p>
    <w:p w:rsidR="0014211D" w:rsidRPr="0014211D" w:rsidRDefault="0014211D" w:rsidP="005B46E9">
      <w:pPr>
        <w:pStyle w:val="BodyText"/>
        <w:tabs>
          <w:tab w:val="left" w:pos="9180"/>
        </w:tabs>
        <w:ind w:firstLine="720"/>
        <w:rPr>
          <w:i/>
          <w:iCs/>
          <w:sz w:val="24"/>
          <w:szCs w:val="24"/>
        </w:rPr>
      </w:pPr>
      <w:r w:rsidRPr="0014211D">
        <w:rPr>
          <w:b/>
          <w:bCs/>
          <w:i/>
          <w:iCs/>
          <w:sz w:val="24"/>
          <w:szCs w:val="24"/>
        </w:rPr>
        <w:t xml:space="preserve">Power On/ </w:t>
      </w:r>
      <w:r w:rsidR="005B46E9">
        <w:rPr>
          <w:b/>
          <w:bCs/>
          <w:i/>
          <w:iCs/>
          <w:sz w:val="24"/>
          <w:szCs w:val="24"/>
        </w:rPr>
        <w:t>Background</w:t>
      </w:r>
      <w:r w:rsidRPr="0014211D">
        <w:rPr>
          <w:b/>
          <w:bCs/>
          <w:i/>
          <w:iCs/>
          <w:sz w:val="24"/>
          <w:szCs w:val="24"/>
        </w:rPr>
        <w:t xml:space="preserve"> Check</w:t>
      </w:r>
    </w:p>
    <w:p w:rsidR="0014211D" w:rsidRPr="0014211D" w:rsidRDefault="0014211D" w:rsidP="00432F19">
      <w:pPr>
        <w:pStyle w:val="BodyText"/>
        <w:numPr>
          <w:ilvl w:val="0"/>
          <w:numId w:val="17"/>
        </w:numPr>
        <w:tabs>
          <w:tab w:val="left" w:pos="9180"/>
        </w:tabs>
        <w:spacing w:after="0"/>
        <w:jc w:val="both"/>
        <w:rPr>
          <w:sz w:val="24"/>
          <w:szCs w:val="24"/>
        </w:rPr>
      </w:pPr>
      <w:r w:rsidRPr="0014211D">
        <w:rPr>
          <w:sz w:val="24"/>
          <w:szCs w:val="24"/>
        </w:rPr>
        <w:t xml:space="preserve">Turn instrument on using switch located on right side of the instrument. </w:t>
      </w:r>
    </w:p>
    <w:p w:rsidR="0014211D" w:rsidRPr="0014211D" w:rsidRDefault="0014211D" w:rsidP="00432F19">
      <w:pPr>
        <w:pStyle w:val="BodyText"/>
        <w:numPr>
          <w:ilvl w:val="0"/>
          <w:numId w:val="17"/>
        </w:numPr>
        <w:tabs>
          <w:tab w:val="left" w:pos="9180"/>
        </w:tabs>
        <w:spacing w:after="0"/>
        <w:jc w:val="both"/>
        <w:rPr>
          <w:sz w:val="24"/>
          <w:szCs w:val="24"/>
        </w:rPr>
      </w:pPr>
      <w:r w:rsidRPr="0014211D">
        <w:rPr>
          <w:sz w:val="24"/>
          <w:szCs w:val="24"/>
        </w:rPr>
        <w:t xml:space="preserve">Three automatic rinse cycles are performed and then </w:t>
      </w:r>
      <w:proofErr w:type="gramStart"/>
      <w:r w:rsidRPr="0014211D">
        <w:rPr>
          <w:sz w:val="24"/>
          <w:szCs w:val="24"/>
        </w:rPr>
        <w:t>a background check</w:t>
      </w:r>
      <w:proofErr w:type="gramEnd"/>
      <w:r w:rsidRPr="0014211D">
        <w:rPr>
          <w:sz w:val="24"/>
          <w:szCs w:val="24"/>
        </w:rPr>
        <w:t xml:space="preserve">. Should any values be out of the acceptable limit, a maximum of two extra background checks will be </w:t>
      </w:r>
      <w:proofErr w:type="gramStart"/>
      <w:r w:rsidRPr="0014211D">
        <w:rPr>
          <w:sz w:val="24"/>
          <w:szCs w:val="24"/>
        </w:rPr>
        <w:t>performed.</w:t>
      </w:r>
      <w:proofErr w:type="gramEnd"/>
      <w:r w:rsidRPr="0014211D">
        <w:rPr>
          <w:sz w:val="24"/>
          <w:szCs w:val="24"/>
        </w:rPr>
        <w:t xml:space="preserve">  </w:t>
      </w:r>
    </w:p>
    <w:p w:rsidR="0010632D" w:rsidRDefault="0010632D" w:rsidP="0014211D">
      <w:pPr>
        <w:pStyle w:val="BodyText"/>
        <w:tabs>
          <w:tab w:val="left" w:pos="9180"/>
        </w:tabs>
        <w:ind w:firstLine="720"/>
        <w:rPr>
          <w:sz w:val="24"/>
          <w:szCs w:val="24"/>
        </w:rPr>
      </w:pPr>
    </w:p>
    <w:p w:rsidR="0014211D" w:rsidRPr="0014211D" w:rsidRDefault="0014211D" w:rsidP="00981C24">
      <w:pPr>
        <w:pStyle w:val="BodyText"/>
        <w:tabs>
          <w:tab w:val="left" w:pos="9180"/>
        </w:tabs>
        <w:ind w:firstLine="720"/>
        <w:jc w:val="both"/>
        <w:rPr>
          <w:sz w:val="24"/>
          <w:szCs w:val="24"/>
        </w:rPr>
      </w:pPr>
      <w:r w:rsidRPr="0014211D">
        <w:rPr>
          <w:sz w:val="24"/>
          <w:szCs w:val="24"/>
        </w:rPr>
        <w:t>ACCEPTABLE BACKGROUND LIMITS</w:t>
      </w:r>
    </w:p>
    <w:p w:rsidR="0014211D" w:rsidRPr="0014211D" w:rsidRDefault="0014211D" w:rsidP="00981C24">
      <w:pPr>
        <w:pStyle w:val="BodyText"/>
        <w:tabs>
          <w:tab w:val="left" w:pos="9180"/>
        </w:tabs>
        <w:ind w:left="720" w:firstLine="720"/>
        <w:jc w:val="both"/>
        <w:rPr>
          <w:sz w:val="24"/>
          <w:szCs w:val="24"/>
        </w:rPr>
      </w:pPr>
      <w:r w:rsidRPr="0014211D">
        <w:rPr>
          <w:sz w:val="24"/>
          <w:szCs w:val="24"/>
        </w:rPr>
        <w:t>WBC………….. 0.3 (x10</w:t>
      </w:r>
      <w:r w:rsidRPr="0014211D">
        <w:rPr>
          <w:sz w:val="24"/>
          <w:szCs w:val="24"/>
          <w:vertAlign w:val="superscript"/>
        </w:rPr>
        <w:t>3</w:t>
      </w:r>
      <w:r w:rsidRPr="0014211D">
        <w:rPr>
          <w:sz w:val="24"/>
          <w:szCs w:val="24"/>
        </w:rPr>
        <w:t>/</w:t>
      </w:r>
      <w:r w:rsidR="005F0625">
        <w:rPr>
          <w:sz w:val="24"/>
          <w:szCs w:val="24"/>
        </w:rPr>
        <w:t>µ</w:t>
      </w:r>
      <w:r w:rsidRPr="0014211D">
        <w:rPr>
          <w:sz w:val="24"/>
          <w:szCs w:val="24"/>
        </w:rPr>
        <w:t>L) or less</w:t>
      </w:r>
    </w:p>
    <w:p w:rsidR="0014211D" w:rsidRPr="0014211D" w:rsidRDefault="0014211D" w:rsidP="00981C24">
      <w:pPr>
        <w:pStyle w:val="BodyText"/>
        <w:tabs>
          <w:tab w:val="left" w:pos="9180"/>
        </w:tabs>
        <w:ind w:left="720" w:firstLine="720"/>
        <w:jc w:val="both"/>
        <w:rPr>
          <w:sz w:val="24"/>
          <w:szCs w:val="24"/>
        </w:rPr>
      </w:pPr>
      <w:r w:rsidRPr="0014211D">
        <w:rPr>
          <w:sz w:val="24"/>
          <w:szCs w:val="24"/>
        </w:rPr>
        <w:t>RBC……………0.02 (x 10</w:t>
      </w:r>
      <w:r w:rsidRPr="0014211D">
        <w:rPr>
          <w:sz w:val="24"/>
          <w:szCs w:val="24"/>
          <w:vertAlign w:val="superscript"/>
        </w:rPr>
        <w:t>6</w:t>
      </w:r>
      <w:r w:rsidRPr="0014211D">
        <w:rPr>
          <w:sz w:val="24"/>
          <w:szCs w:val="24"/>
        </w:rPr>
        <w:t>/</w:t>
      </w:r>
      <w:r w:rsidR="005F0625">
        <w:rPr>
          <w:sz w:val="24"/>
          <w:szCs w:val="24"/>
        </w:rPr>
        <w:t>µ</w:t>
      </w:r>
      <w:r w:rsidRPr="0014211D">
        <w:rPr>
          <w:sz w:val="24"/>
          <w:szCs w:val="24"/>
        </w:rPr>
        <w:t>L) or less</w:t>
      </w:r>
    </w:p>
    <w:p w:rsidR="0014211D" w:rsidRPr="0014211D" w:rsidRDefault="0014211D" w:rsidP="00981C24">
      <w:pPr>
        <w:pStyle w:val="BodyText"/>
        <w:tabs>
          <w:tab w:val="left" w:pos="9180"/>
        </w:tabs>
        <w:ind w:left="720" w:firstLine="720"/>
        <w:jc w:val="both"/>
        <w:rPr>
          <w:sz w:val="24"/>
          <w:szCs w:val="24"/>
        </w:rPr>
      </w:pPr>
      <w:r w:rsidRPr="0014211D">
        <w:rPr>
          <w:sz w:val="24"/>
          <w:szCs w:val="24"/>
        </w:rPr>
        <w:t>HGB……………0.1 x (g/dL) or less</w:t>
      </w:r>
    </w:p>
    <w:p w:rsidR="0014211D" w:rsidRPr="0014211D" w:rsidRDefault="0014211D" w:rsidP="00981C24">
      <w:pPr>
        <w:pStyle w:val="BodyText"/>
        <w:tabs>
          <w:tab w:val="left" w:pos="9180"/>
        </w:tabs>
        <w:ind w:left="720" w:firstLine="720"/>
        <w:jc w:val="both"/>
        <w:rPr>
          <w:sz w:val="24"/>
          <w:szCs w:val="24"/>
        </w:rPr>
      </w:pPr>
      <w:r w:rsidRPr="0014211D">
        <w:rPr>
          <w:sz w:val="24"/>
          <w:szCs w:val="24"/>
        </w:rPr>
        <w:t>PLT ……………10 (x10</w:t>
      </w:r>
      <w:r w:rsidRPr="0014211D">
        <w:rPr>
          <w:sz w:val="24"/>
          <w:szCs w:val="24"/>
          <w:vertAlign w:val="superscript"/>
        </w:rPr>
        <w:t>3</w:t>
      </w:r>
      <w:r w:rsidRPr="0014211D">
        <w:rPr>
          <w:sz w:val="24"/>
          <w:szCs w:val="24"/>
        </w:rPr>
        <w:t>/</w:t>
      </w:r>
      <w:r w:rsidR="005F0625">
        <w:rPr>
          <w:sz w:val="24"/>
          <w:szCs w:val="24"/>
        </w:rPr>
        <w:t>µ</w:t>
      </w:r>
      <w:r w:rsidRPr="0014211D">
        <w:rPr>
          <w:sz w:val="24"/>
          <w:szCs w:val="24"/>
        </w:rPr>
        <w:t>L) or less</w:t>
      </w:r>
    </w:p>
    <w:p w:rsidR="0014211D" w:rsidRDefault="0014211D" w:rsidP="00981C24">
      <w:pPr>
        <w:pStyle w:val="BodyText"/>
        <w:tabs>
          <w:tab w:val="left" w:pos="9180"/>
        </w:tabs>
        <w:spacing w:after="0"/>
        <w:ind w:left="720"/>
        <w:jc w:val="both"/>
        <w:rPr>
          <w:sz w:val="24"/>
          <w:szCs w:val="24"/>
        </w:rPr>
      </w:pPr>
      <w:r w:rsidRPr="0014211D">
        <w:rPr>
          <w:sz w:val="24"/>
          <w:szCs w:val="24"/>
        </w:rPr>
        <w:t>Record the</w:t>
      </w:r>
      <w:r w:rsidR="005B46E9">
        <w:rPr>
          <w:sz w:val="24"/>
          <w:szCs w:val="24"/>
        </w:rPr>
        <w:t xml:space="preserve"> daily</w:t>
      </w:r>
      <w:r w:rsidRPr="0014211D">
        <w:rPr>
          <w:sz w:val="24"/>
          <w:szCs w:val="24"/>
        </w:rPr>
        <w:t xml:space="preserve"> background check on the daily </w:t>
      </w:r>
      <w:r w:rsidR="005B46E9">
        <w:rPr>
          <w:sz w:val="24"/>
          <w:szCs w:val="24"/>
        </w:rPr>
        <w:t>maintenance log</w:t>
      </w:r>
      <w:r w:rsidRPr="0014211D">
        <w:rPr>
          <w:sz w:val="24"/>
          <w:szCs w:val="24"/>
        </w:rPr>
        <w:t xml:space="preserve"> sheet. </w:t>
      </w:r>
    </w:p>
    <w:p w:rsidR="00981C24" w:rsidRDefault="00981C24" w:rsidP="00981C24">
      <w:pPr>
        <w:pStyle w:val="BodyText"/>
        <w:tabs>
          <w:tab w:val="left" w:pos="9180"/>
        </w:tabs>
        <w:spacing w:after="0"/>
        <w:ind w:left="720"/>
        <w:jc w:val="both"/>
        <w:rPr>
          <w:sz w:val="24"/>
          <w:szCs w:val="24"/>
        </w:rPr>
      </w:pPr>
      <w:r>
        <w:rPr>
          <w:sz w:val="24"/>
          <w:szCs w:val="24"/>
        </w:rPr>
        <w:t>If the background check results are unacceptable, perform another background check using the following steps:</w:t>
      </w:r>
    </w:p>
    <w:p w:rsidR="00981C24" w:rsidRPr="00981C24" w:rsidRDefault="00981C24" w:rsidP="00981C24">
      <w:pPr>
        <w:pStyle w:val="BodyText"/>
        <w:tabs>
          <w:tab w:val="left" w:pos="9180"/>
        </w:tabs>
        <w:spacing w:after="0"/>
        <w:ind w:left="720"/>
        <w:jc w:val="both"/>
        <w:rPr>
          <w:sz w:val="16"/>
          <w:szCs w:val="16"/>
        </w:rPr>
      </w:pPr>
    </w:p>
    <w:p w:rsidR="00FD529B" w:rsidRDefault="004A3E66" w:rsidP="00432F19">
      <w:pPr>
        <w:pStyle w:val="BodyText"/>
        <w:numPr>
          <w:ilvl w:val="0"/>
          <w:numId w:val="19"/>
        </w:numPr>
        <w:spacing w:after="0"/>
        <w:jc w:val="both"/>
        <w:rPr>
          <w:bCs/>
          <w:sz w:val="24"/>
          <w:szCs w:val="24"/>
        </w:rPr>
      </w:pPr>
      <w:r w:rsidRPr="004A3E66">
        <w:rPr>
          <w:sz w:val="24"/>
          <w:szCs w:val="24"/>
        </w:rPr>
        <w:t xml:space="preserve">Press </w:t>
      </w:r>
      <w:r w:rsidRPr="004A3E66">
        <w:rPr>
          <w:b/>
          <w:bCs/>
          <w:sz w:val="24"/>
          <w:szCs w:val="24"/>
        </w:rPr>
        <w:t>[MENU]</w:t>
      </w:r>
    </w:p>
    <w:p w:rsidR="00FD529B" w:rsidRDefault="004A3E66" w:rsidP="00432F19">
      <w:pPr>
        <w:pStyle w:val="BodyText"/>
        <w:numPr>
          <w:ilvl w:val="0"/>
          <w:numId w:val="19"/>
        </w:numPr>
        <w:spacing w:after="0"/>
        <w:jc w:val="both"/>
        <w:rPr>
          <w:bCs/>
          <w:sz w:val="24"/>
          <w:szCs w:val="24"/>
        </w:rPr>
      </w:pPr>
      <w:r w:rsidRPr="00FD529B">
        <w:rPr>
          <w:sz w:val="24"/>
          <w:szCs w:val="24"/>
        </w:rPr>
        <w:t xml:space="preserve">Press </w:t>
      </w:r>
      <w:r w:rsidRPr="00FD529B">
        <w:rPr>
          <w:b/>
          <w:bCs/>
          <w:sz w:val="24"/>
          <w:szCs w:val="24"/>
        </w:rPr>
        <w:t>[MAINT]</w:t>
      </w:r>
      <w:r w:rsidR="00FD529B">
        <w:rPr>
          <w:bCs/>
          <w:sz w:val="24"/>
          <w:szCs w:val="24"/>
        </w:rPr>
        <w:t>]</w:t>
      </w:r>
    </w:p>
    <w:p w:rsidR="00FD529B" w:rsidRDefault="004A3E66" w:rsidP="00432F19">
      <w:pPr>
        <w:pStyle w:val="BodyText"/>
        <w:numPr>
          <w:ilvl w:val="0"/>
          <w:numId w:val="19"/>
        </w:numPr>
        <w:spacing w:after="0"/>
        <w:jc w:val="both"/>
        <w:rPr>
          <w:bCs/>
          <w:sz w:val="24"/>
          <w:szCs w:val="24"/>
        </w:rPr>
      </w:pPr>
      <w:r w:rsidRPr="00FD529B">
        <w:rPr>
          <w:sz w:val="24"/>
          <w:szCs w:val="24"/>
        </w:rPr>
        <w:t xml:space="preserve">Press </w:t>
      </w:r>
      <w:r w:rsidRPr="00FD529B">
        <w:rPr>
          <w:b/>
          <w:bCs/>
          <w:sz w:val="24"/>
          <w:szCs w:val="24"/>
        </w:rPr>
        <w:t>[AUTO RINSE]</w:t>
      </w:r>
    </w:p>
    <w:p w:rsidR="00FD529B" w:rsidRDefault="004A3E66" w:rsidP="00432F19">
      <w:pPr>
        <w:pStyle w:val="BodyText"/>
        <w:numPr>
          <w:ilvl w:val="0"/>
          <w:numId w:val="19"/>
        </w:numPr>
        <w:spacing w:after="0"/>
        <w:jc w:val="both"/>
        <w:rPr>
          <w:bCs/>
          <w:sz w:val="24"/>
          <w:szCs w:val="24"/>
        </w:rPr>
      </w:pPr>
      <w:r w:rsidRPr="00FD529B">
        <w:rPr>
          <w:sz w:val="24"/>
          <w:szCs w:val="24"/>
        </w:rPr>
        <w:t xml:space="preserve">Press </w:t>
      </w:r>
      <w:r w:rsidRPr="00FD529B">
        <w:rPr>
          <w:b/>
          <w:bCs/>
          <w:sz w:val="24"/>
          <w:szCs w:val="24"/>
        </w:rPr>
        <w:t>[EXECUTE]</w:t>
      </w:r>
    </w:p>
    <w:p w:rsidR="004A3E66" w:rsidRPr="00981C24" w:rsidRDefault="004A3E66" w:rsidP="00432F19">
      <w:pPr>
        <w:pStyle w:val="BodyText"/>
        <w:numPr>
          <w:ilvl w:val="0"/>
          <w:numId w:val="19"/>
        </w:numPr>
        <w:spacing w:after="0"/>
        <w:jc w:val="both"/>
        <w:rPr>
          <w:bCs/>
          <w:sz w:val="24"/>
          <w:szCs w:val="24"/>
        </w:rPr>
      </w:pPr>
      <w:r w:rsidRPr="00981C24">
        <w:rPr>
          <w:sz w:val="24"/>
          <w:szCs w:val="24"/>
        </w:rPr>
        <w:t xml:space="preserve">After completion, </w:t>
      </w:r>
      <w:r w:rsidR="00981C24">
        <w:rPr>
          <w:sz w:val="24"/>
          <w:szCs w:val="24"/>
        </w:rPr>
        <w:t>v</w:t>
      </w:r>
      <w:r w:rsidRPr="00981C24">
        <w:rPr>
          <w:sz w:val="24"/>
          <w:szCs w:val="24"/>
        </w:rPr>
        <w:t>erify that results are within acceptable background limits</w:t>
      </w:r>
    </w:p>
    <w:p w:rsidR="00981C24" w:rsidRPr="00981C24" w:rsidRDefault="00981C24" w:rsidP="00432F19">
      <w:pPr>
        <w:pStyle w:val="BodyText"/>
        <w:numPr>
          <w:ilvl w:val="0"/>
          <w:numId w:val="19"/>
        </w:numPr>
        <w:spacing w:after="0"/>
        <w:jc w:val="both"/>
        <w:rPr>
          <w:bCs/>
          <w:sz w:val="24"/>
          <w:szCs w:val="24"/>
        </w:rPr>
      </w:pPr>
      <w:r>
        <w:rPr>
          <w:sz w:val="24"/>
          <w:szCs w:val="24"/>
        </w:rPr>
        <w:t>If still unacceptable, contact the Point of Care department for assistance.  Do not run QC or perform any patient testing.</w:t>
      </w:r>
    </w:p>
    <w:p w:rsidR="00981C24" w:rsidRDefault="00981C24" w:rsidP="00981C24">
      <w:pPr>
        <w:pStyle w:val="BodyText"/>
        <w:tabs>
          <w:tab w:val="left" w:pos="9180"/>
        </w:tabs>
        <w:spacing w:after="0"/>
        <w:jc w:val="both"/>
        <w:rPr>
          <w:b/>
          <w:bCs/>
          <w:i/>
          <w:sz w:val="24"/>
        </w:rPr>
      </w:pPr>
    </w:p>
    <w:p w:rsidR="000379B9" w:rsidRPr="000379B9" w:rsidRDefault="008C07DF" w:rsidP="003D5490">
      <w:pPr>
        <w:pStyle w:val="BodyText"/>
        <w:tabs>
          <w:tab w:val="left" w:pos="9180"/>
        </w:tabs>
        <w:spacing w:after="0"/>
        <w:ind w:firstLine="720"/>
        <w:jc w:val="both"/>
        <w:rPr>
          <w:b/>
          <w:bCs/>
          <w:i/>
          <w:sz w:val="24"/>
        </w:rPr>
      </w:pPr>
      <w:r w:rsidRPr="008C07DF">
        <w:rPr>
          <w:noProof/>
          <w:sz w:val="16"/>
          <w:szCs w:val="16"/>
        </w:rPr>
        <w:pict>
          <v:line id="_x0000_s1098" style="position:absolute;left:0;text-align:left;z-index:251676160" from="-8.7pt,-6pt" to="498pt,-6pt" strokeweight="2.25pt"/>
        </w:pict>
      </w:r>
      <w:r w:rsidR="000379B9" w:rsidRPr="000379B9">
        <w:rPr>
          <w:b/>
          <w:bCs/>
          <w:i/>
          <w:sz w:val="24"/>
        </w:rPr>
        <w:t>Quality Control Analysis</w:t>
      </w:r>
    </w:p>
    <w:p w:rsidR="000379B9" w:rsidRDefault="000379B9" w:rsidP="00981C24">
      <w:pPr>
        <w:pStyle w:val="BodyText"/>
        <w:tabs>
          <w:tab w:val="left" w:pos="9180"/>
        </w:tabs>
        <w:spacing w:after="0"/>
        <w:jc w:val="both"/>
        <w:rPr>
          <w:sz w:val="24"/>
        </w:rPr>
      </w:pPr>
      <w:r w:rsidRPr="000379B9">
        <w:rPr>
          <w:sz w:val="24"/>
        </w:rPr>
        <w:t xml:space="preserve">      </w:t>
      </w:r>
      <w:r w:rsidR="003D5490">
        <w:rPr>
          <w:sz w:val="24"/>
        </w:rPr>
        <w:t xml:space="preserve">           </w:t>
      </w:r>
      <w:r w:rsidRPr="000379B9">
        <w:rPr>
          <w:sz w:val="24"/>
        </w:rPr>
        <w:t xml:space="preserve"> See </w:t>
      </w:r>
      <w:r>
        <w:rPr>
          <w:sz w:val="24"/>
        </w:rPr>
        <w:t>running Quality Control</w:t>
      </w:r>
    </w:p>
    <w:p w:rsidR="00981C24" w:rsidRDefault="00981C24" w:rsidP="00981C24">
      <w:pPr>
        <w:pStyle w:val="BodyText"/>
        <w:tabs>
          <w:tab w:val="left" w:pos="9180"/>
        </w:tabs>
        <w:spacing w:after="0"/>
        <w:jc w:val="both"/>
        <w:rPr>
          <w:b/>
          <w:i/>
          <w:sz w:val="24"/>
          <w:szCs w:val="24"/>
        </w:rPr>
      </w:pPr>
    </w:p>
    <w:p w:rsidR="00981C24" w:rsidRPr="00053292" w:rsidRDefault="00981C24" w:rsidP="003D5490">
      <w:pPr>
        <w:pStyle w:val="BodyText"/>
        <w:tabs>
          <w:tab w:val="left" w:pos="9180"/>
        </w:tabs>
        <w:spacing w:after="0"/>
        <w:ind w:firstLine="720"/>
        <w:jc w:val="both"/>
        <w:rPr>
          <w:b/>
          <w:i/>
          <w:sz w:val="24"/>
          <w:szCs w:val="24"/>
        </w:rPr>
      </w:pPr>
      <w:r w:rsidRPr="00053292">
        <w:rPr>
          <w:b/>
          <w:i/>
          <w:sz w:val="24"/>
          <w:szCs w:val="24"/>
        </w:rPr>
        <w:t>Shut Down</w:t>
      </w:r>
    </w:p>
    <w:p w:rsidR="00981C24" w:rsidRPr="004E1799" w:rsidRDefault="00981C24" w:rsidP="00432F19">
      <w:pPr>
        <w:pStyle w:val="BodyText"/>
        <w:numPr>
          <w:ilvl w:val="0"/>
          <w:numId w:val="18"/>
        </w:numPr>
        <w:tabs>
          <w:tab w:val="left" w:pos="9180"/>
        </w:tabs>
        <w:spacing w:after="0"/>
        <w:jc w:val="both"/>
        <w:rPr>
          <w:sz w:val="24"/>
          <w:szCs w:val="24"/>
        </w:rPr>
      </w:pPr>
      <w:r w:rsidRPr="004E1799">
        <w:rPr>
          <w:sz w:val="24"/>
          <w:szCs w:val="24"/>
        </w:rPr>
        <w:t xml:space="preserve">Press </w:t>
      </w:r>
      <w:r w:rsidRPr="004E1799">
        <w:rPr>
          <w:b/>
          <w:bCs/>
          <w:sz w:val="24"/>
          <w:szCs w:val="24"/>
        </w:rPr>
        <w:t>[SHUTDOWN]</w:t>
      </w:r>
      <w:r w:rsidRPr="004E1799">
        <w:rPr>
          <w:sz w:val="24"/>
          <w:szCs w:val="24"/>
        </w:rPr>
        <w:t xml:space="preserve"> at Ready</w:t>
      </w:r>
      <w:r w:rsidR="003D5490">
        <w:rPr>
          <w:sz w:val="24"/>
          <w:szCs w:val="24"/>
        </w:rPr>
        <w:t xml:space="preserve"> screen</w:t>
      </w:r>
    </w:p>
    <w:p w:rsidR="00981C24" w:rsidRPr="004E1799" w:rsidRDefault="00981C24" w:rsidP="00432F19">
      <w:pPr>
        <w:pStyle w:val="BodyText"/>
        <w:numPr>
          <w:ilvl w:val="0"/>
          <w:numId w:val="18"/>
        </w:numPr>
        <w:tabs>
          <w:tab w:val="left" w:pos="9180"/>
        </w:tabs>
        <w:spacing w:after="0"/>
        <w:jc w:val="both"/>
        <w:rPr>
          <w:sz w:val="24"/>
          <w:szCs w:val="24"/>
        </w:rPr>
      </w:pPr>
      <w:r w:rsidRPr="004E1799">
        <w:rPr>
          <w:sz w:val="24"/>
          <w:szCs w:val="24"/>
        </w:rPr>
        <w:t xml:space="preserve">Press </w:t>
      </w:r>
      <w:r w:rsidRPr="004E1799">
        <w:rPr>
          <w:b/>
          <w:bCs/>
          <w:sz w:val="24"/>
          <w:szCs w:val="24"/>
        </w:rPr>
        <w:t>[Execute].</w:t>
      </w:r>
      <w:r w:rsidRPr="004E1799">
        <w:rPr>
          <w:sz w:val="24"/>
          <w:szCs w:val="24"/>
        </w:rPr>
        <w:t xml:space="preserve"> It takes approximately 2 minutes.</w:t>
      </w:r>
    </w:p>
    <w:p w:rsidR="00981C24" w:rsidRPr="004A3E66" w:rsidRDefault="00981C24" w:rsidP="00432F19">
      <w:pPr>
        <w:pStyle w:val="BodyText"/>
        <w:numPr>
          <w:ilvl w:val="0"/>
          <w:numId w:val="18"/>
        </w:numPr>
        <w:tabs>
          <w:tab w:val="left" w:pos="9180"/>
        </w:tabs>
        <w:spacing w:after="0"/>
        <w:jc w:val="both"/>
        <w:rPr>
          <w:sz w:val="24"/>
          <w:szCs w:val="24"/>
        </w:rPr>
      </w:pPr>
      <w:r w:rsidRPr="004A3E66">
        <w:rPr>
          <w:sz w:val="24"/>
          <w:szCs w:val="24"/>
        </w:rPr>
        <w:t xml:space="preserve">When completed, switch power </w:t>
      </w:r>
      <w:r w:rsidRPr="004A3E66">
        <w:rPr>
          <w:bCs/>
          <w:sz w:val="24"/>
          <w:szCs w:val="24"/>
        </w:rPr>
        <w:t>OFF</w:t>
      </w:r>
      <w:r w:rsidRPr="004A3E66">
        <w:rPr>
          <w:sz w:val="24"/>
          <w:szCs w:val="24"/>
        </w:rPr>
        <w:t xml:space="preserve"> by pressing the power switch located on the right side of the instrument.</w:t>
      </w:r>
    </w:p>
    <w:p w:rsidR="00981C24" w:rsidRDefault="00981C24" w:rsidP="00981C24">
      <w:pPr>
        <w:pStyle w:val="BodyText"/>
        <w:tabs>
          <w:tab w:val="left" w:pos="9180"/>
        </w:tabs>
        <w:spacing w:after="0"/>
        <w:jc w:val="both"/>
        <w:rPr>
          <w:b/>
          <w:bCs/>
          <w:i/>
          <w:sz w:val="24"/>
          <w:szCs w:val="24"/>
        </w:rPr>
      </w:pPr>
    </w:p>
    <w:p w:rsidR="007400BB" w:rsidRPr="003D5490" w:rsidRDefault="007400BB" w:rsidP="00981C24">
      <w:pPr>
        <w:pStyle w:val="BodyText"/>
        <w:tabs>
          <w:tab w:val="left" w:pos="9180"/>
        </w:tabs>
        <w:spacing w:after="0"/>
        <w:jc w:val="both"/>
        <w:rPr>
          <w:sz w:val="28"/>
          <w:szCs w:val="28"/>
        </w:rPr>
      </w:pPr>
      <w:r w:rsidRPr="003F26AF">
        <w:rPr>
          <w:b/>
          <w:bCs/>
          <w:sz w:val="28"/>
          <w:szCs w:val="28"/>
        </w:rPr>
        <w:t>P</w:t>
      </w:r>
      <w:r w:rsidR="003D5490" w:rsidRPr="003F26AF">
        <w:rPr>
          <w:b/>
          <w:bCs/>
          <w:sz w:val="28"/>
          <w:szCs w:val="28"/>
        </w:rPr>
        <w:t>ATIENT</w:t>
      </w:r>
      <w:r w:rsidRPr="003F26AF">
        <w:rPr>
          <w:b/>
          <w:bCs/>
          <w:sz w:val="28"/>
          <w:szCs w:val="28"/>
        </w:rPr>
        <w:t xml:space="preserve"> </w:t>
      </w:r>
      <w:r w:rsidR="003D5490" w:rsidRPr="003F26AF">
        <w:rPr>
          <w:b/>
          <w:bCs/>
          <w:sz w:val="28"/>
          <w:szCs w:val="28"/>
        </w:rPr>
        <w:t>TESTING</w:t>
      </w:r>
    </w:p>
    <w:p w:rsidR="00F203DD" w:rsidRPr="00F203DD" w:rsidRDefault="00F203DD" w:rsidP="00F203DD">
      <w:pPr>
        <w:pStyle w:val="BodyText"/>
        <w:spacing w:after="0"/>
        <w:jc w:val="both"/>
        <w:rPr>
          <w:b/>
          <w:i/>
          <w:sz w:val="24"/>
          <w:szCs w:val="24"/>
        </w:rPr>
      </w:pPr>
      <w:r>
        <w:rPr>
          <w:sz w:val="24"/>
          <w:szCs w:val="24"/>
        </w:rPr>
        <w:tab/>
      </w:r>
      <w:r>
        <w:rPr>
          <w:b/>
          <w:i/>
          <w:sz w:val="24"/>
          <w:szCs w:val="24"/>
        </w:rPr>
        <w:t>Running a Patient Sample</w:t>
      </w:r>
    </w:p>
    <w:p w:rsidR="007400BB" w:rsidRPr="007400BB" w:rsidRDefault="007400BB" w:rsidP="00432F19">
      <w:pPr>
        <w:pStyle w:val="BodyText"/>
        <w:numPr>
          <w:ilvl w:val="0"/>
          <w:numId w:val="20"/>
        </w:numPr>
        <w:tabs>
          <w:tab w:val="clear" w:pos="720"/>
        </w:tabs>
        <w:spacing w:after="0"/>
        <w:ind w:left="1440"/>
        <w:jc w:val="both"/>
        <w:rPr>
          <w:sz w:val="24"/>
          <w:szCs w:val="24"/>
        </w:rPr>
      </w:pPr>
      <w:r w:rsidRPr="007400BB">
        <w:rPr>
          <w:sz w:val="24"/>
          <w:szCs w:val="24"/>
        </w:rPr>
        <w:t>The whole blood mode is the default setting when the instrument is turned ON.</w:t>
      </w:r>
    </w:p>
    <w:p w:rsidR="007400BB" w:rsidRPr="007400BB" w:rsidRDefault="007400BB" w:rsidP="00432F19">
      <w:pPr>
        <w:pStyle w:val="BodyText"/>
        <w:numPr>
          <w:ilvl w:val="0"/>
          <w:numId w:val="20"/>
        </w:numPr>
        <w:tabs>
          <w:tab w:val="clear" w:pos="720"/>
        </w:tabs>
        <w:spacing w:after="0"/>
        <w:ind w:left="1440"/>
        <w:jc w:val="both"/>
        <w:rPr>
          <w:sz w:val="24"/>
          <w:szCs w:val="24"/>
        </w:rPr>
      </w:pPr>
      <w:r w:rsidRPr="007400BB">
        <w:rPr>
          <w:sz w:val="24"/>
          <w:szCs w:val="24"/>
        </w:rPr>
        <w:t xml:space="preserve">Press </w:t>
      </w:r>
      <w:r w:rsidRPr="007400BB">
        <w:rPr>
          <w:b/>
          <w:bCs/>
          <w:sz w:val="24"/>
          <w:szCs w:val="24"/>
        </w:rPr>
        <w:t>[Sample ID].</w:t>
      </w:r>
      <w:r w:rsidRPr="007400BB">
        <w:rPr>
          <w:sz w:val="24"/>
          <w:szCs w:val="24"/>
        </w:rPr>
        <w:t xml:space="preserve"> The numeric keys will appear</w:t>
      </w:r>
      <w:r w:rsidR="00F203DD">
        <w:rPr>
          <w:sz w:val="24"/>
          <w:szCs w:val="24"/>
        </w:rPr>
        <w:t>.</w:t>
      </w:r>
    </w:p>
    <w:p w:rsidR="007400BB" w:rsidRPr="007400BB" w:rsidRDefault="007400BB" w:rsidP="00432F19">
      <w:pPr>
        <w:pStyle w:val="BodyText"/>
        <w:numPr>
          <w:ilvl w:val="0"/>
          <w:numId w:val="20"/>
        </w:numPr>
        <w:tabs>
          <w:tab w:val="clear" w:pos="720"/>
        </w:tabs>
        <w:spacing w:after="0"/>
        <w:ind w:left="1440"/>
        <w:jc w:val="both"/>
        <w:rPr>
          <w:sz w:val="24"/>
          <w:szCs w:val="24"/>
        </w:rPr>
      </w:pPr>
      <w:r w:rsidRPr="007400BB">
        <w:rPr>
          <w:sz w:val="24"/>
          <w:szCs w:val="24"/>
        </w:rPr>
        <w:t xml:space="preserve">Scan the </w:t>
      </w:r>
      <w:r w:rsidR="00F203DD">
        <w:rPr>
          <w:sz w:val="24"/>
          <w:szCs w:val="24"/>
        </w:rPr>
        <w:t>patient demographic barcode on the specimen.  This is the patient’s account number.  Verify the number scanned is correct.</w:t>
      </w:r>
    </w:p>
    <w:p w:rsidR="007400BB" w:rsidRPr="007400BB" w:rsidRDefault="007400BB" w:rsidP="00432F19">
      <w:pPr>
        <w:pStyle w:val="BodyText"/>
        <w:numPr>
          <w:ilvl w:val="0"/>
          <w:numId w:val="20"/>
        </w:numPr>
        <w:tabs>
          <w:tab w:val="clear" w:pos="720"/>
        </w:tabs>
        <w:spacing w:after="0"/>
        <w:ind w:left="1440"/>
        <w:jc w:val="both"/>
        <w:rPr>
          <w:sz w:val="24"/>
          <w:szCs w:val="24"/>
        </w:rPr>
      </w:pPr>
      <w:r w:rsidRPr="007400BB">
        <w:rPr>
          <w:sz w:val="24"/>
          <w:szCs w:val="24"/>
        </w:rPr>
        <w:t xml:space="preserve">Press </w:t>
      </w:r>
      <w:r w:rsidRPr="007400BB">
        <w:rPr>
          <w:b/>
          <w:bCs/>
          <w:sz w:val="24"/>
          <w:szCs w:val="24"/>
        </w:rPr>
        <w:t>[</w:t>
      </w:r>
      <w:proofErr w:type="spellStart"/>
      <w:proofErr w:type="gramStart"/>
      <w:r w:rsidRPr="007400BB">
        <w:rPr>
          <w:b/>
          <w:bCs/>
          <w:sz w:val="24"/>
          <w:szCs w:val="24"/>
        </w:rPr>
        <w:t>Ent</w:t>
      </w:r>
      <w:proofErr w:type="spellEnd"/>
      <w:proofErr w:type="gramEnd"/>
      <w:r w:rsidRPr="007400BB">
        <w:rPr>
          <w:b/>
          <w:bCs/>
          <w:sz w:val="24"/>
          <w:szCs w:val="24"/>
        </w:rPr>
        <w:t>.]</w:t>
      </w:r>
    </w:p>
    <w:p w:rsidR="007400BB" w:rsidRPr="007400BB" w:rsidRDefault="007400BB" w:rsidP="00432F19">
      <w:pPr>
        <w:pStyle w:val="BodyText"/>
        <w:numPr>
          <w:ilvl w:val="0"/>
          <w:numId w:val="20"/>
        </w:numPr>
        <w:tabs>
          <w:tab w:val="clear" w:pos="720"/>
        </w:tabs>
        <w:spacing w:after="0"/>
        <w:ind w:left="1440"/>
        <w:jc w:val="both"/>
        <w:rPr>
          <w:sz w:val="24"/>
          <w:szCs w:val="24"/>
        </w:rPr>
      </w:pPr>
      <w:r w:rsidRPr="007400BB">
        <w:rPr>
          <w:sz w:val="24"/>
          <w:szCs w:val="24"/>
        </w:rPr>
        <w:t xml:space="preserve">Press </w:t>
      </w:r>
      <w:r w:rsidR="00F203DD">
        <w:rPr>
          <w:sz w:val="24"/>
          <w:szCs w:val="24"/>
        </w:rPr>
        <w:t xml:space="preserve">the </w:t>
      </w:r>
      <w:r w:rsidRPr="007400BB">
        <w:rPr>
          <w:sz w:val="24"/>
          <w:szCs w:val="24"/>
        </w:rPr>
        <w:t>top of the sample position to open</w:t>
      </w:r>
      <w:r w:rsidR="00F203DD">
        <w:rPr>
          <w:sz w:val="24"/>
          <w:szCs w:val="24"/>
        </w:rPr>
        <w:t>.</w:t>
      </w:r>
    </w:p>
    <w:p w:rsidR="007400BB" w:rsidRPr="007400BB" w:rsidRDefault="007400BB" w:rsidP="00432F19">
      <w:pPr>
        <w:pStyle w:val="BodyText"/>
        <w:numPr>
          <w:ilvl w:val="0"/>
          <w:numId w:val="20"/>
        </w:numPr>
        <w:tabs>
          <w:tab w:val="clear" w:pos="720"/>
        </w:tabs>
        <w:spacing w:after="0"/>
        <w:ind w:left="1440"/>
        <w:jc w:val="both"/>
        <w:rPr>
          <w:sz w:val="24"/>
          <w:szCs w:val="24"/>
        </w:rPr>
      </w:pPr>
      <w:r w:rsidRPr="007400BB">
        <w:rPr>
          <w:sz w:val="24"/>
          <w:szCs w:val="24"/>
        </w:rPr>
        <w:t xml:space="preserve">Set the </w:t>
      </w:r>
      <w:r w:rsidR="00F203DD">
        <w:rPr>
          <w:sz w:val="24"/>
          <w:szCs w:val="24"/>
        </w:rPr>
        <w:t xml:space="preserve">tan </w:t>
      </w:r>
      <w:r w:rsidRPr="007400BB">
        <w:rPr>
          <w:sz w:val="24"/>
          <w:szCs w:val="24"/>
        </w:rPr>
        <w:t xml:space="preserve">adapter in the </w:t>
      </w:r>
      <w:r w:rsidR="00F203DD">
        <w:rPr>
          <w:sz w:val="24"/>
          <w:szCs w:val="24"/>
        </w:rPr>
        <w:t xml:space="preserve">sample </w:t>
      </w:r>
      <w:r w:rsidRPr="007400BB">
        <w:rPr>
          <w:sz w:val="24"/>
          <w:szCs w:val="24"/>
        </w:rPr>
        <w:t>position</w:t>
      </w:r>
      <w:r w:rsidR="00F203DD">
        <w:rPr>
          <w:sz w:val="24"/>
          <w:szCs w:val="24"/>
        </w:rPr>
        <w:t>.</w:t>
      </w:r>
    </w:p>
    <w:p w:rsidR="007400BB" w:rsidRPr="007400BB" w:rsidRDefault="00F203DD" w:rsidP="00432F19">
      <w:pPr>
        <w:pStyle w:val="BodyText"/>
        <w:numPr>
          <w:ilvl w:val="0"/>
          <w:numId w:val="20"/>
        </w:numPr>
        <w:tabs>
          <w:tab w:val="clear" w:pos="720"/>
        </w:tabs>
        <w:spacing w:after="0"/>
        <w:ind w:left="1440"/>
        <w:jc w:val="both"/>
        <w:rPr>
          <w:sz w:val="24"/>
          <w:szCs w:val="24"/>
        </w:rPr>
      </w:pPr>
      <w:r>
        <w:rPr>
          <w:sz w:val="24"/>
          <w:szCs w:val="24"/>
        </w:rPr>
        <w:t>Gently m</w:t>
      </w:r>
      <w:r w:rsidR="007400BB" w:rsidRPr="007400BB">
        <w:rPr>
          <w:sz w:val="24"/>
          <w:szCs w:val="24"/>
        </w:rPr>
        <w:t xml:space="preserve">ix </w:t>
      </w:r>
      <w:r>
        <w:rPr>
          <w:sz w:val="24"/>
          <w:szCs w:val="24"/>
        </w:rPr>
        <w:t xml:space="preserve">the </w:t>
      </w:r>
      <w:r w:rsidR="007400BB" w:rsidRPr="007400BB">
        <w:rPr>
          <w:sz w:val="24"/>
          <w:szCs w:val="24"/>
        </w:rPr>
        <w:t>lavender (EDTA) top tube (minimum draw 1 mL) by inverting tube 10 times</w:t>
      </w:r>
      <w:r>
        <w:rPr>
          <w:sz w:val="24"/>
          <w:szCs w:val="24"/>
        </w:rPr>
        <w:t>.</w:t>
      </w:r>
    </w:p>
    <w:p w:rsidR="007400BB" w:rsidRPr="007400BB" w:rsidRDefault="007400BB" w:rsidP="00432F19">
      <w:pPr>
        <w:pStyle w:val="BodyText"/>
        <w:numPr>
          <w:ilvl w:val="0"/>
          <w:numId w:val="20"/>
        </w:numPr>
        <w:tabs>
          <w:tab w:val="clear" w:pos="720"/>
        </w:tabs>
        <w:spacing w:after="0"/>
        <w:ind w:left="1440"/>
        <w:jc w:val="both"/>
        <w:rPr>
          <w:sz w:val="24"/>
          <w:szCs w:val="24"/>
        </w:rPr>
      </w:pPr>
      <w:r w:rsidRPr="007400BB">
        <w:rPr>
          <w:sz w:val="24"/>
          <w:szCs w:val="24"/>
        </w:rPr>
        <w:t xml:space="preserve">Set </w:t>
      </w:r>
      <w:r w:rsidR="00F203DD">
        <w:rPr>
          <w:sz w:val="24"/>
          <w:szCs w:val="24"/>
        </w:rPr>
        <w:t xml:space="preserve">the </w:t>
      </w:r>
      <w:r w:rsidRPr="007400BB">
        <w:rPr>
          <w:sz w:val="24"/>
          <w:szCs w:val="24"/>
        </w:rPr>
        <w:t xml:space="preserve">sample in </w:t>
      </w:r>
      <w:r w:rsidR="00F203DD">
        <w:rPr>
          <w:sz w:val="24"/>
          <w:szCs w:val="24"/>
        </w:rPr>
        <w:t xml:space="preserve">the </w:t>
      </w:r>
      <w:r w:rsidRPr="007400BB">
        <w:rPr>
          <w:sz w:val="24"/>
          <w:szCs w:val="24"/>
        </w:rPr>
        <w:t xml:space="preserve">adapter and close </w:t>
      </w:r>
      <w:r w:rsidR="00F203DD">
        <w:rPr>
          <w:sz w:val="24"/>
          <w:szCs w:val="24"/>
        </w:rPr>
        <w:t xml:space="preserve">the </w:t>
      </w:r>
      <w:r w:rsidRPr="007400BB">
        <w:rPr>
          <w:sz w:val="24"/>
          <w:szCs w:val="24"/>
        </w:rPr>
        <w:t>door</w:t>
      </w:r>
      <w:r w:rsidR="00F203DD">
        <w:rPr>
          <w:sz w:val="24"/>
          <w:szCs w:val="24"/>
        </w:rPr>
        <w:t>.</w:t>
      </w:r>
    </w:p>
    <w:p w:rsidR="007400BB" w:rsidRPr="007400BB" w:rsidRDefault="007400BB" w:rsidP="00432F19">
      <w:pPr>
        <w:pStyle w:val="BodyText"/>
        <w:numPr>
          <w:ilvl w:val="0"/>
          <w:numId w:val="20"/>
        </w:numPr>
        <w:tabs>
          <w:tab w:val="clear" w:pos="720"/>
        </w:tabs>
        <w:spacing w:after="0"/>
        <w:ind w:left="1440"/>
        <w:jc w:val="both"/>
        <w:rPr>
          <w:sz w:val="24"/>
          <w:szCs w:val="24"/>
        </w:rPr>
      </w:pPr>
      <w:r w:rsidRPr="007400BB">
        <w:rPr>
          <w:sz w:val="24"/>
          <w:szCs w:val="24"/>
        </w:rPr>
        <w:t>Make sure that status screen displays “Ready”</w:t>
      </w:r>
      <w:r w:rsidR="00F203DD">
        <w:rPr>
          <w:sz w:val="24"/>
          <w:szCs w:val="24"/>
        </w:rPr>
        <w:t>.</w:t>
      </w:r>
    </w:p>
    <w:p w:rsidR="007400BB" w:rsidRPr="007400BB" w:rsidRDefault="007400BB" w:rsidP="00432F19">
      <w:pPr>
        <w:pStyle w:val="BodyText"/>
        <w:numPr>
          <w:ilvl w:val="0"/>
          <w:numId w:val="20"/>
        </w:numPr>
        <w:tabs>
          <w:tab w:val="clear" w:pos="720"/>
        </w:tabs>
        <w:spacing w:after="0"/>
        <w:ind w:left="1440"/>
        <w:jc w:val="both"/>
        <w:rPr>
          <w:sz w:val="24"/>
          <w:szCs w:val="24"/>
        </w:rPr>
      </w:pPr>
      <w:r w:rsidRPr="007400BB">
        <w:rPr>
          <w:sz w:val="24"/>
          <w:szCs w:val="24"/>
        </w:rPr>
        <w:t xml:space="preserve">Press </w:t>
      </w:r>
      <w:r w:rsidRPr="007400BB">
        <w:rPr>
          <w:b/>
          <w:bCs/>
          <w:sz w:val="24"/>
          <w:szCs w:val="24"/>
        </w:rPr>
        <w:t>[RUN]</w:t>
      </w:r>
      <w:r w:rsidR="00F203DD">
        <w:rPr>
          <w:b/>
          <w:bCs/>
          <w:sz w:val="24"/>
          <w:szCs w:val="24"/>
        </w:rPr>
        <w:t>.</w:t>
      </w:r>
    </w:p>
    <w:p w:rsidR="008B5BCD" w:rsidRPr="004354C8" w:rsidRDefault="00F203DD" w:rsidP="00432F19">
      <w:pPr>
        <w:pStyle w:val="BodyText"/>
        <w:numPr>
          <w:ilvl w:val="0"/>
          <w:numId w:val="20"/>
        </w:numPr>
        <w:tabs>
          <w:tab w:val="clear" w:pos="720"/>
        </w:tabs>
        <w:spacing w:after="0"/>
        <w:ind w:left="1440"/>
        <w:jc w:val="both"/>
        <w:rPr>
          <w:sz w:val="24"/>
          <w:szCs w:val="24"/>
        </w:rPr>
      </w:pPr>
      <w:r>
        <w:rPr>
          <w:sz w:val="24"/>
          <w:szCs w:val="24"/>
        </w:rPr>
        <w:t>Remove the sample when processing is complete and results are displayed on the screen.</w:t>
      </w:r>
    </w:p>
    <w:p w:rsidR="00624EF8" w:rsidRDefault="00624EF8" w:rsidP="00432F19">
      <w:pPr>
        <w:pStyle w:val="BodyText"/>
        <w:numPr>
          <w:ilvl w:val="0"/>
          <w:numId w:val="20"/>
        </w:numPr>
        <w:tabs>
          <w:tab w:val="clear" w:pos="720"/>
        </w:tabs>
        <w:spacing w:after="0"/>
        <w:ind w:left="1440"/>
        <w:jc w:val="both"/>
        <w:rPr>
          <w:sz w:val="24"/>
          <w:szCs w:val="24"/>
        </w:rPr>
      </w:pPr>
      <w:r>
        <w:rPr>
          <w:sz w:val="24"/>
          <w:szCs w:val="24"/>
        </w:rPr>
        <w:t>The results will automatically transmit into Centricity provided that</w:t>
      </w:r>
    </w:p>
    <w:p w:rsidR="00624EF8" w:rsidRDefault="00624EF8" w:rsidP="00432F19">
      <w:pPr>
        <w:pStyle w:val="BodyText"/>
        <w:numPr>
          <w:ilvl w:val="2"/>
          <w:numId w:val="11"/>
        </w:numPr>
        <w:spacing w:after="0"/>
        <w:jc w:val="both"/>
        <w:rPr>
          <w:sz w:val="24"/>
          <w:szCs w:val="24"/>
        </w:rPr>
      </w:pPr>
      <w:r>
        <w:rPr>
          <w:sz w:val="24"/>
          <w:szCs w:val="24"/>
        </w:rPr>
        <w:t xml:space="preserve">The patient’s account number was entered </w:t>
      </w:r>
      <w:r w:rsidR="00F203DD">
        <w:rPr>
          <w:sz w:val="24"/>
          <w:szCs w:val="24"/>
        </w:rPr>
        <w:t>accurately</w:t>
      </w:r>
      <w:r>
        <w:rPr>
          <w:sz w:val="24"/>
          <w:szCs w:val="24"/>
        </w:rPr>
        <w:t xml:space="preserve"> as the sample ID</w:t>
      </w:r>
    </w:p>
    <w:p w:rsidR="00624EF8" w:rsidRDefault="00624EF8" w:rsidP="00432F19">
      <w:pPr>
        <w:pStyle w:val="BodyText"/>
        <w:numPr>
          <w:ilvl w:val="2"/>
          <w:numId w:val="11"/>
        </w:numPr>
        <w:spacing w:after="0"/>
        <w:jc w:val="both"/>
        <w:rPr>
          <w:sz w:val="24"/>
          <w:szCs w:val="24"/>
        </w:rPr>
      </w:pPr>
      <w:r>
        <w:rPr>
          <w:sz w:val="24"/>
          <w:szCs w:val="24"/>
        </w:rPr>
        <w:t>There are no error codes or flags on the results</w:t>
      </w:r>
    </w:p>
    <w:p w:rsidR="00F203DD" w:rsidRDefault="00F203DD" w:rsidP="00432F19">
      <w:pPr>
        <w:pStyle w:val="BodyText"/>
        <w:numPr>
          <w:ilvl w:val="2"/>
          <w:numId w:val="11"/>
        </w:numPr>
        <w:spacing w:after="0"/>
        <w:jc w:val="both"/>
        <w:rPr>
          <w:sz w:val="24"/>
          <w:szCs w:val="24"/>
        </w:rPr>
      </w:pPr>
      <w:r>
        <w:rPr>
          <w:sz w:val="24"/>
          <w:szCs w:val="24"/>
        </w:rPr>
        <w:t>All results are within the determined linearity for each analyte</w:t>
      </w:r>
    </w:p>
    <w:p w:rsidR="0065788E" w:rsidRDefault="0065788E" w:rsidP="00432F19">
      <w:pPr>
        <w:pStyle w:val="BodyText"/>
        <w:numPr>
          <w:ilvl w:val="0"/>
          <w:numId w:val="20"/>
        </w:numPr>
        <w:tabs>
          <w:tab w:val="clear" w:pos="720"/>
          <w:tab w:val="num" w:pos="1440"/>
        </w:tabs>
        <w:spacing w:after="0"/>
        <w:ind w:left="1440"/>
        <w:jc w:val="both"/>
        <w:rPr>
          <w:sz w:val="24"/>
          <w:szCs w:val="24"/>
        </w:rPr>
      </w:pPr>
      <w:r>
        <w:rPr>
          <w:sz w:val="24"/>
          <w:szCs w:val="24"/>
        </w:rPr>
        <w:t>When testing is complete, store the specimen in the rack in the refrigerator.</w:t>
      </w:r>
    </w:p>
    <w:p w:rsidR="00016E2C" w:rsidRDefault="00016E2C" w:rsidP="00F32078">
      <w:pPr>
        <w:jc w:val="both"/>
        <w:rPr>
          <w:b/>
          <w:bCs/>
          <w:iCs/>
          <w:sz w:val="28"/>
          <w:szCs w:val="28"/>
        </w:rPr>
      </w:pPr>
    </w:p>
    <w:p w:rsidR="00F32078" w:rsidRPr="00B90372" w:rsidRDefault="00F32078" w:rsidP="00F32078">
      <w:pPr>
        <w:jc w:val="both"/>
        <w:rPr>
          <w:sz w:val="28"/>
          <w:szCs w:val="28"/>
        </w:rPr>
      </w:pPr>
      <w:r>
        <w:rPr>
          <w:b/>
          <w:bCs/>
          <w:iCs/>
          <w:sz w:val="28"/>
          <w:szCs w:val="28"/>
        </w:rPr>
        <w:t>Result Reporting</w:t>
      </w:r>
    </w:p>
    <w:p w:rsidR="00F32078" w:rsidRDefault="00F32078" w:rsidP="00016E2C">
      <w:pPr>
        <w:pStyle w:val="BodyText"/>
        <w:tabs>
          <w:tab w:val="left" w:pos="9180"/>
        </w:tabs>
        <w:spacing w:after="0"/>
        <w:jc w:val="both"/>
        <w:rPr>
          <w:sz w:val="24"/>
          <w:szCs w:val="24"/>
        </w:rPr>
      </w:pPr>
      <w:r w:rsidRPr="00D57FD2">
        <w:rPr>
          <w:sz w:val="24"/>
          <w:szCs w:val="24"/>
        </w:rPr>
        <w:t>After each analysis, the test results are displayed on the LCD screen and automatically print with the built-in thermal printer.  Reportable parameters will be White Blood Count (WBC), Red Blood Count (RBC), Hemoglobin (HGB), Hematocrit (HCT),</w:t>
      </w:r>
      <w:r>
        <w:rPr>
          <w:sz w:val="24"/>
          <w:szCs w:val="24"/>
        </w:rPr>
        <w:t xml:space="preserve"> Platelets (PLT), MCH, MCHC, </w:t>
      </w:r>
      <w:proofErr w:type="gramStart"/>
      <w:r>
        <w:rPr>
          <w:sz w:val="24"/>
          <w:szCs w:val="24"/>
        </w:rPr>
        <w:t>AND</w:t>
      </w:r>
      <w:proofErr w:type="gramEnd"/>
      <w:r>
        <w:rPr>
          <w:sz w:val="24"/>
          <w:szCs w:val="24"/>
        </w:rPr>
        <w:t xml:space="preserve"> MCV.</w:t>
      </w:r>
      <w:r w:rsidRPr="00D57FD2">
        <w:rPr>
          <w:sz w:val="24"/>
          <w:szCs w:val="24"/>
        </w:rPr>
        <w:t xml:space="preserve"> </w:t>
      </w:r>
    </w:p>
    <w:p w:rsidR="00F32078" w:rsidRDefault="00F32078" w:rsidP="00016E2C">
      <w:pPr>
        <w:pStyle w:val="BodyText"/>
        <w:spacing w:after="0"/>
        <w:jc w:val="both"/>
        <w:outlineLvl w:val="0"/>
        <w:rPr>
          <w:b/>
          <w:i/>
          <w:sz w:val="24"/>
          <w:szCs w:val="24"/>
        </w:rPr>
      </w:pPr>
    </w:p>
    <w:p w:rsidR="00F32078" w:rsidRDefault="00F32078" w:rsidP="00016E2C">
      <w:pPr>
        <w:pStyle w:val="BodyText"/>
        <w:spacing w:after="0"/>
        <w:ind w:left="720"/>
        <w:jc w:val="both"/>
        <w:outlineLvl w:val="0"/>
        <w:rPr>
          <w:b/>
          <w:i/>
          <w:sz w:val="24"/>
          <w:szCs w:val="24"/>
        </w:rPr>
      </w:pPr>
      <w:r w:rsidRPr="00B21FAB">
        <w:rPr>
          <w:b/>
          <w:i/>
          <w:sz w:val="24"/>
          <w:szCs w:val="24"/>
        </w:rPr>
        <w:t xml:space="preserve">Linearity </w:t>
      </w:r>
      <w:r>
        <w:rPr>
          <w:b/>
          <w:i/>
          <w:sz w:val="24"/>
          <w:szCs w:val="24"/>
        </w:rPr>
        <w:t xml:space="preserve">(Reportable Range) </w:t>
      </w:r>
    </w:p>
    <w:p w:rsidR="00F32078" w:rsidRDefault="00F32078" w:rsidP="00016E2C">
      <w:pPr>
        <w:pStyle w:val="BodyText"/>
        <w:spacing w:after="0"/>
        <w:ind w:left="720"/>
        <w:jc w:val="both"/>
        <w:outlineLvl w:val="0"/>
        <w:rPr>
          <w:bCs/>
          <w:iCs/>
          <w:sz w:val="24"/>
          <w:szCs w:val="24"/>
        </w:rPr>
      </w:pPr>
      <w:r w:rsidRPr="00B21FAB">
        <w:rPr>
          <w:bCs/>
          <w:iCs/>
          <w:sz w:val="24"/>
          <w:szCs w:val="24"/>
        </w:rPr>
        <w:t xml:space="preserve">Linearity is </w:t>
      </w:r>
      <w:r>
        <w:rPr>
          <w:bCs/>
          <w:iCs/>
          <w:sz w:val="24"/>
          <w:szCs w:val="24"/>
        </w:rPr>
        <w:t>determined</w:t>
      </w:r>
      <w:r w:rsidRPr="00B21FAB">
        <w:rPr>
          <w:bCs/>
          <w:iCs/>
          <w:sz w:val="24"/>
          <w:szCs w:val="24"/>
        </w:rPr>
        <w:t xml:space="preserve"> by testing levels of an analyte that are known relative to each other.  Understanding the linear relationship of the instrument method and the analyte concentration defines the usable assay range.  Commercially available linearity material, “RANGE </w:t>
      </w:r>
      <w:r>
        <w:rPr>
          <w:bCs/>
          <w:iCs/>
          <w:sz w:val="24"/>
          <w:szCs w:val="24"/>
        </w:rPr>
        <w:t xml:space="preserve">CHECK”, is used for this study.  </w:t>
      </w:r>
    </w:p>
    <w:p w:rsidR="00E44C36" w:rsidRDefault="00E44C36"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016E2C" w:rsidRDefault="008C07DF" w:rsidP="00F32078">
      <w:pPr>
        <w:pStyle w:val="BodyText"/>
        <w:spacing w:after="0"/>
        <w:ind w:left="720"/>
        <w:jc w:val="both"/>
        <w:outlineLvl w:val="0"/>
        <w:rPr>
          <w:bCs/>
          <w:iCs/>
          <w:sz w:val="24"/>
          <w:szCs w:val="24"/>
        </w:rPr>
      </w:pPr>
      <w:r w:rsidRPr="008C07DF">
        <w:rPr>
          <w:b/>
          <w:noProof/>
          <w:sz w:val="24"/>
          <w:szCs w:val="24"/>
        </w:rPr>
        <w:pict>
          <v:line id="_x0000_s1099" style="position:absolute;left:0;text-align:left;z-index:251677184" from="1.8pt,2.25pt" to="508.5pt,2.25pt" strokeweight="2.25pt"/>
        </w:pict>
      </w:r>
    </w:p>
    <w:tbl>
      <w:tblPr>
        <w:tblpPr w:leftFromText="180" w:rightFromText="180" w:vertAnchor="text" w:horzAnchor="margin" w:tblpXSpec="center" w:tblpY="146"/>
        <w:tblW w:w="4000" w:type="dxa"/>
        <w:tblLook w:val="04A0"/>
      </w:tblPr>
      <w:tblGrid>
        <w:gridCol w:w="1275"/>
        <w:gridCol w:w="2725"/>
      </w:tblGrid>
      <w:tr w:rsidR="00016E2C" w:rsidRPr="007E10CA" w:rsidTr="00016E2C">
        <w:trPr>
          <w:trHeight w:val="300"/>
        </w:trPr>
        <w:tc>
          <w:tcPr>
            <w:tcW w:w="1275" w:type="dxa"/>
            <w:vMerge w:val="restart"/>
            <w:tcBorders>
              <w:top w:val="single" w:sz="8" w:space="0" w:color="auto"/>
              <w:left w:val="single" w:sz="8" w:space="0" w:color="auto"/>
              <w:bottom w:val="single" w:sz="4" w:space="0" w:color="000000"/>
              <w:right w:val="single" w:sz="4" w:space="0" w:color="auto"/>
            </w:tcBorders>
            <w:shd w:val="clear" w:color="000000" w:fill="FFFFFF"/>
            <w:noWrap/>
            <w:vAlign w:val="center"/>
            <w:hideMark/>
          </w:tcPr>
          <w:p w:rsidR="00016E2C" w:rsidRPr="007E10CA" w:rsidRDefault="00016E2C" w:rsidP="00016E2C">
            <w:pPr>
              <w:jc w:val="center"/>
              <w:rPr>
                <w:b/>
                <w:bCs/>
                <w:color w:val="000000"/>
                <w:sz w:val="24"/>
                <w:szCs w:val="24"/>
              </w:rPr>
            </w:pPr>
            <w:r w:rsidRPr="007E10CA">
              <w:rPr>
                <w:b/>
                <w:bCs/>
                <w:color w:val="000000"/>
                <w:sz w:val="24"/>
                <w:szCs w:val="24"/>
              </w:rPr>
              <w:t> </w:t>
            </w:r>
          </w:p>
        </w:tc>
        <w:tc>
          <w:tcPr>
            <w:tcW w:w="2725" w:type="dxa"/>
            <w:vMerge w:val="restart"/>
            <w:tcBorders>
              <w:top w:val="single" w:sz="8" w:space="0" w:color="auto"/>
              <w:left w:val="single" w:sz="4" w:space="0" w:color="auto"/>
              <w:bottom w:val="single" w:sz="4" w:space="0" w:color="auto"/>
              <w:right w:val="single" w:sz="4" w:space="0" w:color="auto"/>
            </w:tcBorders>
            <w:shd w:val="clear" w:color="000000" w:fill="C5D9F1"/>
            <w:noWrap/>
            <w:vAlign w:val="center"/>
            <w:hideMark/>
          </w:tcPr>
          <w:p w:rsidR="00016E2C" w:rsidRDefault="00016E2C" w:rsidP="00016E2C">
            <w:pPr>
              <w:jc w:val="center"/>
              <w:rPr>
                <w:b/>
                <w:bCs/>
                <w:color w:val="000000"/>
                <w:sz w:val="24"/>
                <w:szCs w:val="24"/>
              </w:rPr>
            </w:pPr>
            <w:r>
              <w:rPr>
                <w:b/>
                <w:bCs/>
                <w:color w:val="000000"/>
                <w:sz w:val="24"/>
                <w:szCs w:val="24"/>
              </w:rPr>
              <w:t xml:space="preserve">Linearity </w:t>
            </w:r>
          </w:p>
          <w:p w:rsidR="00016E2C" w:rsidRPr="007E10CA" w:rsidRDefault="00016E2C" w:rsidP="00016E2C">
            <w:pPr>
              <w:jc w:val="center"/>
              <w:rPr>
                <w:b/>
                <w:bCs/>
                <w:color w:val="000000"/>
                <w:sz w:val="24"/>
                <w:szCs w:val="24"/>
              </w:rPr>
            </w:pPr>
            <w:r>
              <w:rPr>
                <w:b/>
                <w:bCs/>
                <w:color w:val="000000"/>
                <w:sz w:val="24"/>
                <w:szCs w:val="24"/>
              </w:rPr>
              <w:t>(</w:t>
            </w:r>
            <w:r w:rsidRPr="007E10CA">
              <w:rPr>
                <w:b/>
                <w:bCs/>
                <w:color w:val="000000"/>
                <w:sz w:val="24"/>
                <w:szCs w:val="24"/>
              </w:rPr>
              <w:t>Reportable Range</w:t>
            </w:r>
            <w:r>
              <w:rPr>
                <w:b/>
                <w:bCs/>
                <w:color w:val="000000"/>
                <w:sz w:val="24"/>
                <w:szCs w:val="24"/>
              </w:rPr>
              <w:t>)</w:t>
            </w:r>
          </w:p>
        </w:tc>
      </w:tr>
      <w:tr w:rsidR="00016E2C" w:rsidRPr="007E10CA" w:rsidTr="00016E2C">
        <w:trPr>
          <w:trHeight w:val="300"/>
        </w:trPr>
        <w:tc>
          <w:tcPr>
            <w:tcW w:w="1275" w:type="dxa"/>
            <w:vMerge/>
            <w:tcBorders>
              <w:top w:val="single" w:sz="8" w:space="0" w:color="auto"/>
              <w:left w:val="single" w:sz="8" w:space="0" w:color="auto"/>
              <w:bottom w:val="single" w:sz="4" w:space="0" w:color="000000"/>
              <w:right w:val="single" w:sz="4" w:space="0" w:color="auto"/>
            </w:tcBorders>
            <w:vAlign w:val="center"/>
            <w:hideMark/>
          </w:tcPr>
          <w:p w:rsidR="00016E2C" w:rsidRPr="007E10CA" w:rsidRDefault="00016E2C" w:rsidP="00016E2C">
            <w:pPr>
              <w:rPr>
                <w:b/>
                <w:bCs/>
                <w:color w:val="000000"/>
                <w:sz w:val="24"/>
                <w:szCs w:val="24"/>
              </w:rPr>
            </w:pPr>
          </w:p>
        </w:tc>
        <w:tc>
          <w:tcPr>
            <w:tcW w:w="2725" w:type="dxa"/>
            <w:vMerge/>
            <w:tcBorders>
              <w:top w:val="single" w:sz="8" w:space="0" w:color="auto"/>
              <w:left w:val="single" w:sz="4" w:space="0" w:color="auto"/>
              <w:bottom w:val="single" w:sz="4" w:space="0" w:color="auto"/>
              <w:right w:val="single" w:sz="4" w:space="0" w:color="auto"/>
            </w:tcBorders>
            <w:vAlign w:val="center"/>
            <w:hideMark/>
          </w:tcPr>
          <w:p w:rsidR="00016E2C" w:rsidRPr="007E10CA" w:rsidRDefault="00016E2C" w:rsidP="00016E2C">
            <w:pPr>
              <w:rPr>
                <w:b/>
                <w:bCs/>
                <w:color w:val="000000"/>
                <w:sz w:val="24"/>
                <w:szCs w:val="24"/>
              </w:rPr>
            </w:pPr>
          </w:p>
        </w:tc>
      </w:tr>
      <w:tr w:rsidR="00016E2C" w:rsidRPr="007E10CA" w:rsidTr="00016E2C">
        <w:trPr>
          <w:trHeight w:val="315"/>
        </w:trPr>
        <w:tc>
          <w:tcPr>
            <w:tcW w:w="1275" w:type="dxa"/>
            <w:tcBorders>
              <w:top w:val="nil"/>
              <w:left w:val="single" w:sz="8" w:space="0" w:color="auto"/>
              <w:bottom w:val="single" w:sz="4" w:space="0" w:color="auto"/>
              <w:right w:val="single" w:sz="4" w:space="0" w:color="auto"/>
            </w:tcBorders>
            <w:shd w:val="clear" w:color="000000" w:fill="FFFFFF"/>
            <w:noWrap/>
            <w:vAlign w:val="center"/>
            <w:hideMark/>
          </w:tcPr>
          <w:p w:rsidR="00016E2C" w:rsidRPr="007E10CA" w:rsidRDefault="00016E2C" w:rsidP="00016E2C">
            <w:pPr>
              <w:jc w:val="center"/>
              <w:rPr>
                <w:b/>
                <w:bCs/>
                <w:color w:val="000000"/>
                <w:sz w:val="24"/>
                <w:szCs w:val="24"/>
              </w:rPr>
            </w:pPr>
            <w:r w:rsidRPr="007E10CA">
              <w:rPr>
                <w:b/>
                <w:bCs/>
                <w:color w:val="000000"/>
                <w:sz w:val="24"/>
                <w:szCs w:val="24"/>
              </w:rPr>
              <w:t>WBC</w:t>
            </w:r>
          </w:p>
        </w:tc>
        <w:tc>
          <w:tcPr>
            <w:tcW w:w="2725" w:type="dxa"/>
            <w:tcBorders>
              <w:top w:val="single" w:sz="4" w:space="0" w:color="auto"/>
              <w:left w:val="nil"/>
              <w:bottom w:val="single" w:sz="4" w:space="0" w:color="auto"/>
              <w:right w:val="single" w:sz="4" w:space="0" w:color="auto"/>
            </w:tcBorders>
            <w:shd w:val="clear" w:color="000000" w:fill="C5D9F1"/>
            <w:noWrap/>
            <w:vAlign w:val="bottom"/>
            <w:hideMark/>
          </w:tcPr>
          <w:p w:rsidR="00016E2C" w:rsidRPr="00A368E7" w:rsidRDefault="00016E2C" w:rsidP="00016E2C">
            <w:pPr>
              <w:jc w:val="center"/>
              <w:rPr>
                <w:color w:val="000000"/>
                <w:sz w:val="24"/>
                <w:szCs w:val="22"/>
              </w:rPr>
            </w:pPr>
            <w:r w:rsidRPr="00A368E7">
              <w:rPr>
                <w:color w:val="000000"/>
                <w:sz w:val="24"/>
                <w:szCs w:val="22"/>
              </w:rPr>
              <w:t xml:space="preserve">2.1-29.9 </w:t>
            </w:r>
            <w:r>
              <w:rPr>
                <w:color w:val="000000"/>
                <w:sz w:val="24"/>
                <w:szCs w:val="22"/>
              </w:rPr>
              <w:t xml:space="preserve">x </w:t>
            </w:r>
            <w:r w:rsidRPr="00A368E7">
              <w:rPr>
                <w:color w:val="000000"/>
                <w:sz w:val="24"/>
                <w:szCs w:val="22"/>
              </w:rPr>
              <w:t>10</w:t>
            </w:r>
            <w:r w:rsidRPr="00A368E7">
              <w:rPr>
                <w:color w:val="000000"/>
                <w:sz w:val="24"/>
                <w:szCs w:val="22"/>
                <w:vertAlign w:val="superscript"/>
              </w:rPr>
              <w:t>3</w:t>
            </w:r>
            <w:r w:rsidRPr="00A368E7">
              <w:rPr>
                <w:color w:val="000000"/>
                <w:sz w:val="24"/>
                <w:szCs w:val="22"/>
              </w:rPr>
              <w:t>/µL</w:t>
            </w:r>
          </w:p>
        </w:tc>
      </w:tr>
      <w:tr w:rsidR="00016E2C" w:rsidRPr="007E10CA" w:rsidTr="00016E2C">
        <w:trPr>
          <w:trHeight w:val="315"/>
        </w:trPr>
        <w:tc>
          <w:tcPr>
            <w:tcW w:w="1275" w:type="dxa"/>
            <w:tcBorders>
              <w:top w:val="nil"/>
              <w:left w:val="single" w:sz="8" w:space="0" w:color="auto"/>
              <w:bottom w:val="single" w:sz="4" w:space="0" w:color="auto"/>
              <w:right w:val="single" w:sz="4" w:space="0" w:color="auto"/>
            </w:tcBorders>
            <w:shd w:val="clear" w:color="000000" w:fill="FFFFFF"/>
            <w:noWrap/>
            <w:vAlign w:val="center"/>
            <w:hideMark/>
          </w:tcPr>
          <w:p w:rsidR="00016E2C" w:rsidRPr="007E10CA" w:rsidRDefault="00016E2C" w:rsidP="00016E2C">
            <w:pPr>
              <w:jc w:val="center"/>
              <w:rPr>
                <w:b/>
                <w:bCs/>
                <w:color w:val="000000"/>
                <w:sz w:val="24"/>
                <w:szCs w:val="24"/>
              </w:rPr>
            </w:pPr>
            <w:r w:rsidRPr="007E10CA">
              <w:rPr>
                <w:b/>
                <w:bCs/>
                <w:color w:val="000000"/>
                <w:sz w:val="24"/>
                <w:szCs w:val="24"/>
              </w:rPr>
              <w:t>RBC</w:t>
            </w:r>
          </w:p>
        </w:tc>
        <w:tc>
          <w:tcPr>
            <w:tcW w:w="2725" w:type="dxa"/>
            <w:tcBorders>
              <w:top w:val="single" w:sz="4" w:space="0" w:color="auto"/>
              <w:left w:val="nil"/>
              <w:bottom w:val="single" w:sz="4" w:space="0" w:color="auto"/>
              <w:right w:val="single" w:sz="4" w:space="0" w:color="auto"/>
            </w:tcBorders>
            <w:shd w:val="clear" w:color="000000" w:fill="C5D9F1"/>
            <w:noWrap/>
            <w:vAlign w:val="bottom"/>
            <w:hideMark/>
          </w:tcPr>
          <w:p w:rsidR="00016E2C" w:rsidRPr="00A368E7" w:rsidRDefault="00016E2C" w:rsidP="00016E2C">
            <w:pPr>
              <w:jc w:val="center"/>
              <w:rPr>
                <w:color w:val="000000"/>
                <w:sz w:val="24"/>
                <w:szCs w:val="22"/>
              </w:rPr>
            </w:pPr>
            <w:r>
              <w:rPr>
                <w:color w:val="000000"/>
                <w:sz w:val="24"/>
                <w:szCs w:val="22"/>
              </w:rPr>
              <w:t>2.2</w:t>
            </w:r>
            <w:r w:rsidRPr="00A368E7">
              <w:rPr>
                <w:color w:val="000000"/>
                <w:sz w:val="24"/>
                <w:szCs w:val="22"/>
              </w:rPr>
              <w:t xml:space="preserve">-6.2 </w:t>
            </w:r>
            <w:r>
              <w:rPr>
                <w:color w:val="000000"/>
                <w:sz w:val="24"/>
                <w:szCs w:val="22"/>
              </w:rPr>
              <w:t xml:space="preserve">x </w:t>
            </w:r>
            <w:r w:rsidRPr="00A368E7">
              <w:rPr>
                <w:color w:val="000000"/>
                <w:sz w:val="24"/>
                <w:szCs w:val="22"/>
              </w:rPr>
              <w:t>10</w:t>
            </w:r>
            <w:r w:rsidRPr="00A368E7">
              <w:rPr>
                <w:color w:val="000000"/>
                <w:sz w:val="24"/>
                <w:szCs w:val="22"/>
                <w:vertAlign w:val="superscript"/>
              </w:rPr>
              <w:t>6</w:t>
            </w:r>
            <w:r w:rsidRPr="00A368E7">
              <w:rPr>
                <w:color w:val="000000"/>
                <w:sz w:val="24"/>
                <w:szCs w:val="22"/>
              </w:rPr>
              <w:t xml:space="preserve"> µL</w:t>
            </w:r>
          </w:p>
        </w:tc>
      </w:tr>
      <w:tr w:rsidR="00016E2C" w:rsidRPr="007E10CA" w:rsidTr="00016E2C">
        <w:trPr>
          <w:trHeight w:val="315"/>
        </w:trPr>
        <w:tc>
          <w:tcPr>
            <w:tcW w:w="1275" w:type="dxa"/>
            <w:tcBorders>
              <w:top w:val="nil"/>
              <w:left w:val="single" w:sz="8" w:space="0" w:color="auto"/>
              <w:bottom w:val="single" w:sz="4" w:space="0" w:color="auto"/>
              <w:right w:val="single" w:sz="4" w:space="0" w:color="auto"/>
            </w:tcBorders>
            <w:shd w:val="clear" w:color="000000" w:fill="FFFFFF"/>
            <w:noWrap/>
            <w:vAlign w:val="center"/>
            <w:hideMark/>
          </w:tcPr>
          <w:p w:rsidR="00016E2C" w:rsidRPr="007E10CA" w:rsidRDefault="00016E2C" w:rsidP="00016E2C">
            <w:pPr>
              <w:jc w:val="center"/>
              <w:rPr>
                <w:b/>
                <w:bCs/>
                <w:color w:val="000000"/>
                <w:sz w:val="24"/>
                <w:szCs w:val="24"/>
              </w:rPr>
            </w:pPr>
            <w:r w:rsidRPr="007E10CA">
              <w:rPr>
                <w:b/>
                <w:bCs/>
                <w:color w:val="000000"/>
                <w:sz w:val="24"/>
                <w:szCs w:val="24"/>
              </w:rPr>
              <w:t>HGB</w:t>
            </w:r>
          </w:p>
        </w:tc>
        <w:tc>
          <w:tcPr>
            <w:tcW w:w="2725" w:type="dxa"/>
            <w:tcBorders>
              <w:top w:val="single" w:sz="4" w:space="0" w:color="auto"/>
              <w:left w:val="nil"/>
              <w:bottom w:val="single" w:sz="4" w:space="0" w:color="auto"/>
              <w:right w:val="single" w:sz="4" w:space="0" w:color="auto"/>
            </w:tcBorders>
            <w:shd w:val="clear" w:color="000000" w:fill="C5D9F1"/>
            <w:noWrap/>
            <w:vAlign w:val="bottom"/>
            <w:hideMark/>
          </w:tcPr>
          <w:p w:rsidR="00016E2C" w:rsidRPr="00A368E7" w:rsidRDefault="00016E2C" w:rsidP="00016E2C">
            <w:pPr>
              <w:jc w:val="center"/>
              <w:rPr>
                <w:color w:val="000000"/>
                <w:sz w:val="24"/>
                <w:szCs w:val="22"/>
              </w:rPr>
            </w:pPr>
            <w:r w:rsidRPr="00A368E7">
              <w:rPr>
                <w:color w:val="000000"/>
                <w:sz w:val="24"/>
                <w:szCs w:val="22"/>
              </w:rPr>
              <w:t>7.1-19.9 g/dL</w:t>
            </w:r>
          </w:p>
        </w:tc>
      </w:tr>
      <w:tr w:rsidR="00016E2C" w:rsidRPr="007E10CA" w:rsidTr="00016E2C">
        <w:trPr>
          <w:trHeight w:val="315"/>
        </w:trPr>
        <w:tc>
          <w:tcPr>
            <w:tcW w:w="1275" w:type="dxa"/>
            <w:tcBorders>
              <w:top w:val="nil"/>
              <w:left w:val="single" w:sz="8" w:space="0" w:color="auto"/>
              <w:bottom w:val="single" w:sz="4" w:space="0" w:color="auto"/>
              <w:right w:val="single" w:sz="4" w:space="0" w:color="auto"/>
            </w:tcBorders>
            <w:shd w:val="clear" w:color="000000" w:fill="FFFFFF"/>
            <w:noWrap/>
            <w:vAlign w:val="center"/>
            <w:hideMark/>
          </w:tcPr>
          <w:p w:rsidR="00016E2C" w:rsidRPr="007E10CA" w:rsidRDefault="00016E2C" w:rsidP="00016E2C">
            <w:pPr>
              <w:jc w:val="center"/>
              <w:rPr>
                <w:b/>
                <w:bCs/>
                <w:color w:val="000000"/>
                <w:sz w:val="24"/>
                <w:szCs w:val="24"/>
              </w:rPr>
            </w:pPr>
            <w:r w:rsidRPr="007E10CA">
              <w:rPr>
                <w:b/>
                <w:bCs/>
                <w:color w:val="000000"/>
                <w:sz w:val="24"/>
                <w:szCs w:val="24"/>
              </w:rPr>
              <w:t>HCT</w:t>
            </w:r>
          </w:p>
        </w:tc>
        <w:tc>
          <w:tcPr>
            <w:tcW w:w="2725" w:type="dxa"/>
            <w:tcBorders>
              <w:top w:val="single" w:sz="4" w:space="0" w:color="auto"/>
              <w:left w:val="nil"/>
              <w:bottom w:val="single" w:sz="4" w:space="0" w:color="auto"/>
              <w:right w:val="single" w:sz="4" w:space="0" w:color="auto"/>
            </w:tcBorders>
            <w:shd w:val="clear" w:color="000000" w:fill="C5D9F1"/>
            <w:noWrap/>
            <w:vAlign w:val="bottom"/>
            <w:hideMark/>
          </w:tcPr>
          <w:p w:rsidR="00016E2C" w:rsidRPr="00A368E7" w:rsidRDefault="00016E2C" w:rsidP="00016E2C">
            <w:pPr>
              <w:jc w:val="center"/>
              <w:rPr>
                <w:color w:val="000000"/>
                <w:sz w:val="24"/>
                <w:szCs w:val="22"/>
              </w:rPr>
            </w:pPr>
            <w:r w:rsidRPr="00A368E7">
              <w:rPr>
                <w:color w:val="000000"/>
                <w:sz w:val="24"/>
                <w:szCs w:val="22"/>
              </w:rPr>
              <w:t>21-60%</w:t>
            </w:r>
          </w:p>
        </w:tc>
      </w:tr>
      <w:tr w:rsidR="00016E2C" w:rsidRPr="007E10CA" w:rsidTr="00016E2C">
        <w:trPr>
          <w:trHeight w:val="315"/>
        </w:trPr>
        <w:tc>
          <w:tcPr>
            <w:tcW w:w="1275" w:type="dxa"/>
            <w:tcBorders>
              <w:top w:val="nil"/>
              <w:left w:val="single" w:sz="8" w:space="0" w:color="auto"/>
              <w:bottom w:val="single" w:sz="4" w:space="0" w:color="auto"/>
              <w:right w:val="single" w:sz="4" w:space="0" w:color="auto"/>
            </w:tcBorders>
            <w:shd w:val="clear" w:color="000000" w:fill="FFFFFF"/>
            <w:noWrap/>
            <w:vAlign w:val="center"/>
            <w:hideMark/>
          </w:tcPr>
          <w:p w:rsidR="00016E2C" w:rsidRPr="007E10CA" w:rsidRDefault="00016E2C" w:rsidP="00016E2C">
            <w:pPr>
              <w:jc w:val="center"/>
              <w:rPr>
                <w:b/>
                <w:bCs/>
                <w:color w:val="000000"/>
                <w:sz w:val="24"/>
                <w:szCs w:val="24"/>
              </w:rPr>
            </w:pPr>
            <w:r w:rsidRPr="007E10CA">
              <w:rPr>
                <w:b/>
                <w:bCs/>
                <w:color w:val="000000"/>
                <w:sz w:val="24"/>
                <w:szCs w:val="24"/>
              </w:rPr>
              <w:t>MCV</w:t>
            </w:r>
          </w:p>
        </w:tc>
        <w:tc>
          <w:tcPr>
            <w:tcW w:w="2725" w:type="dxa"/>
            <w:tcBorders>
              <w:top w:val="single" w:sz="4" w:space="0" w:color="auto"/>
              <w:left w:val="nil"/>
              <w:bottom w:val="single" w:sz="4" w:space="0" w:color="auto"/>
              <w:right w:val="single" w:sz="4" w:space="0" w:color="auto"/>
            </w:tcBorders>
            <w:shd w:val="clear" w:color="000000" w:fill="C5D9F1"/>
            <w:noWrap/>
            <w:vAlign w:val="bottom"/>
            <w:hideMark/>
          </w:tcPr>
          <w:p w:rsidR="00016E2C" w:rsidRPr="00A368E7" w:rsidRDefault="00016E2C" w:rsidP="00016E2C">
            <w:pPr>
              <w:jc w:val="center"/>
              <w:rPr>
                <w:color w:val="000000"/>
                <w:sz w:val="24"/>
                <w:szCs w:val="22"/>
              </w:rPr>
            </w:pPr>
            <w:r w:rsidRPr="00A368E7">
              <w:rPr>
                <w:color w:val="000000"/>
                <w:sz w:val="24"/>
                <w:szCs w:val="22"/>
              </w:rPr>
              <w:t xml:space="preserve">70-110 </w:t>
            </w:r>
            <w:proofErr w:type="spellStart"/>
            <w:r w:rsidRPr="00A368E7">
              <w:rPr>
                <w:color w:val="000000"/>
                <w:sz w:val="24"/>
                <w:szCs w:val="22"/>
              </w:rPr>
              <w:t>fL</w:t>
            </w:r>
            <w:proofErr w:type="spellEnd"/>
          </w:p>
        </w:tc>
      </w:tr>
      <w:tr w:rsidR="00016E2C" w:rsidRPr="007E10CA" w:rsidTr="00016E2C">
        <w:trPr>
          <w:trHeight w:val="315"/>
        </w:trPr>
        <w:tc>
          <w:tcPr>
            <w:tcW w:w="1275" w:type="dxa"/>
            <w:tcBorders>
              <w:top w:val="nil"/>
              <w:left w:val="single" w:sz="8" w:space="0" w:color="auto"/>
              <w:bottom w:val="single" w:sz="4" w:space="0" w:color="auto"/>
              <w:right w:val="single" w:sz="4" w:space="0" w:color="auto"/>
            </w:tcBorders>
            <w:shd w:val="clear" w:color="000000" w:fill="FFFFFF"/>
            <w:noWrap/>
            <w:vAlign w:val="center"/>
            <w:hideMark/>
          </w:tcPr>
          <w:p w:rsidR="00016E2C" w:rsidRPr="007E10CA" w:rsidRDefault="00016E2C" w:rsidP="00016E2C">
            <w:pPr>
              <w:jc w:val="center"/>
              <w:rPr>
                <w:b/>
                <w:bCs/>
                <w:color w:val="000000"/>
                <w:sz w:val="24"/>
                <w:szCs w:val="24"/>
              </w:rPr>
            </w:pPr>
            <w:r w:rsidRPr="007E10CA">
              <w:rPr>
                <w:b/>
                <w:bCs/>
                <w:color w:val="000000"/>
                <w:sz w:val="24"/>
                <w:szCs w:val="24"/>
              </w:rPr>
              <w:t>MCH</w:t>
            </w:r>
          </w:p>
        </w:tc>
        <w:tc>
          <w:tcPr>
            <w:tcW w:w="2725" w:type="dxa"/>
            <w:tcBorders>
              <w:top w:val="single" w:sz="4" w:space="0" w:color="auto"/>
              <w:left w:val="nil"/>
              <w:bottom w:val="single" w:sz="4" w:space="0" w:color="auto"/>
              <w:right w:val="single" w:sz="4" w:space="0" w:color="auto"/>
            </w:tcBorders>
            <w:shd w:val="clear" w:color="000000" w:fill="C5D9F1"/>
            <w:noWrap/>
            <w:vAlign w:val="bottom"/>
            <w:hideMark/>
          </w:tcPr>
          <w:p w:rsidR="00016E2C" w:rsidRPr="00A368E7" w:rsidRDefault="00016E2C" w:rsidP="00016E2C">
            <w:pPr>
              <w:jc w:val="center"/>
              <w:rPr>
                <w:color w:val="000000"/>
                <w:sz w:val="24"/>
                <w:szCs w:val="22"/>
              </w:rPr>
            </w:pPr>
            <w:r w:rsidRPr="00A368E7">
              <w:rPr>
                <w:color w:val="000000"/>
                <w:sz w:val="24"/>
                <w:szCs w:val="22"/>
              </w:rPr>
              <w:t>23.0-3</w:t>
            </w:r>
            <w:r>
              <w:rPr>
                <w:color w:val="000000"/>
                <w:sz w:val="24"/>
                <w:szCs w:val="22"/>
              </w:rPr>
              <w:t>6</w:t>
            </w:r>
            <w:r w:rsidRPr="00A368E7">
              <w:rPr>
                <w:color w:val="000000"/>
                <w:sz w:val="24"/>
                <w:szCs w:val="22"/>
              </w:rPr>
              <w:t xml:space="preserve"> pg</w:t>
            </w:r>
          </w:p>
        </w:tc>
      </w:tr>
      <w:tr w:rsidR="00016E2C" w:rsidRPr="007E10CA" w:rsidTr="00016E2C">
        <w:trPr>
          <w:trHeight w:val="315"/>
        </w:trPr>
        <w:tc>
          <w:tcPr>
            <w:tcW w:w="1275" w:type="dxa"/>
            <w:tcBorders>
              <w:top w:val="nil"/>
              <w:left w:val="single" w:sz="8" w:space="0" w:color="auto"/>
              <w:bottom w:val="single" w:sz="4" w:space="0" w:color="auto"/>
              <w:right w:val="single" w:sz="4" w:space="0" w:color="auto"/>
            </w:tcBorders>
            <w:shd w:val="clear" w:color="000000" w:fill="FFFFFF"/>
            <w:noWrap/>
            <w:vAlign w:val="center"/>
            <w:hideMark/>
          </w:tcPr>
          <w:p w:rsidR="00016E2C" w:rsidRPr="007E10CA" w:rsidRDefault="00016E2C" w:rsidP="00016E2C">
            <w:pPr>
              <w:jc w:val="center"/>
              <w:rPr>
                <w:b/>
                <w:bCs/>
                <w:color w:val="000000"/>
                <w:sz w:val="24"/>
                <w:szCs w:val="24"/>
              </w:rPr>
            </w:pPr>
            <w:r w:rsidRPr="007E10CA">
              <w:rPr>
                <w:b/>
                <w:bCs/>
                <w:color w:val="000000"/>
                <w:sz w:val="24"/>
                <w:szCs w:val="24"/>
              </w:rPr>
              <w:t>MCHC</w:t>
            </w:r>
          </w:p>
        </w:tc>
        <w:tc>
          <w:tcPr>
            <w:tcW w:w="2725" w:type="dxa"/>
            <w:tcBorders>
              <w:top w:val="single" w:sz="4" w:space="0" w:color="auto"/>
              <w:left w:val="nil"/>
              <w:bottom w:val="single" w:sz="4" w:space="0" w:color="auto"/>
              <w:right w:val="single" w:sz="4" w:space="0" w:color="auto"/>
            </w:tcBorders>
            <w:shd w:val="clear" w:color="000000" w:fill="C5D9F1"/>
            <w:noWrap/>
            <w:vAlign w:val="bottom"/>
            <w:hideMark/>
          </w:tcPr>
          <w:p w:rsidR="00016E2C" w:rsidRPr="00A368E7" w:rsidRDefault="00016E2C" w:rsidP="00016E2C">
            <w:pPr>
              <w:jc w:val="center"/>
              <w:rPr>
                <w:color w:val="000000"/>
                <w:sz w:val="24"/>
                <w:szCs w:val="22"/>
              </w:rPr>
            </w:pPr>
            <w:r w:rsidRPr="00A368E7">
              <w:rPr>
                <w:color w:val="000000"/>
                <w:sz w:val="24"/>
                <w:szCs w:val="22"/>
              </w:rPr>
              <w:t>28.0-36.5 g/dL</w:t>
            </w:r>
          </w:p>
        </w:tc>
      </w:tr>
      <w:tr w:rsidR="00016E2C" w:rsidRPr="007E10CA" w:rsidTr="00016E2C">
        <w:trPr>
          <w:trHeight w:val="315"/>
        </w:trPr>
        <w:tc>
          <w:tcPr>
            <w:tcW w:w="1275" w:type="dxa"/>
            <w:tcBorders>
              <w:top w:val="nil"/>
              <w:left w:val="single" w:sz="8" w:space="0" w:color="auto"/>
              <w:bottom w:val="single" w:sz="4" w:space="0" w:color="auto"/>
              <w:right w:val="single" w:sz="4" w:space="0" w:color="auto"/>
            </w:tcBorders>
            <w:shd w:val="clear" w:color="000000" w:fill="FFFFFF"/>
            <w:noWrap/>
            <w:vAlign w:val="center"/>
            <w:hideMark/>
          </w:tcPr>
          <w:p w:rsidR="00016E2C" w:rsidRPr="007E10CA" w:rsidRDefault="00016E2C" w:rsidP="00016E2C">
            <w:pPr>
              <w:jc w:val="center"/>
              <w:rPr>
                <w:b/>
                <w:bCs/>
                <w:color w:val="000000"/>
                <w:sz w:val="24"/>
                <w:szCs w:val="24"/>
              </w:rPr>
            </w:pPr>
            <w:r w:rsidRPr="007E10CA">
              <w:rPr>
                <w:b/>
                <w:bCs/>
                <w:color w:val="000000"/>
                <w:sz w:val="24"/>
                <w:szCs w:val="24"/>
              </w:rPr>
              <w:t>PLT</w:t>
            </w:r>
          </w:p>
        </w:tc>
        <w:tc>
          <w:tcPr>
            <w:tcW w:w="2725" w:type="dxa"/>
            <w:tcBorders>
              <w:top w:val="single" w:sz="4" w:space="0" w:color="auto"/>
              <w:left w:val="nil"/>
              <w:bottom w:val="single" w:sz="4" w:space="0" w:color="auto"/>
              <w:right w:val="single" w:sz="4" w:space="0" w:color="auto"/>
            </w:tcBorders>
            <w:shd w:val="clear" w:color="000000" w:fill="C5D9F1"/>
            <w:noWrap/>
            <w:vAlign w:val="bottom"/>
            <w:hideMark/>
          </w:tcPr>
          <w:p w:rsidR="00016E2C" w:rsidRPr="00A368E7" w:rsidRDefault="00016E2C" w:rsidP="00016E2C">
            <w:pPr>
              <w:jc w:val="center"/>
              <w:rPr>
                <w:color w:val="000000"/>
                <w:sz w:val="24"/>
                <w:szCs w:val="22"/>
              </w:rPr>
            </w:pPr>
            <w:r w:rsidRPr="00A368E7">
              <w:rPr>
                <w:color w:val="000000"/>
                <w:sz w:val="24"/>
                <w:szCs w:val="22"/>
              </w:rPr>
              <w:t xml:space="preserve">31-999 </w:t>
            </w:r>
            <w:r>
              <w:rPr>
                <w:color w:val="000000"/>
                <w:sz w:val="24"/>
                <w:szCs w:val="22"/>
              </w:rPr>
              <w:t>x</w:t>
            </w:r>
            <w:r w:rsidRPr="00A368E7">
              <w:rPr>
                <w:color w:val="000000"/>
                <w:sz w:val="24"/>
                <w:szCs w:val="22"/>
              </w:rPr>
              <w:t xml:space="preserve"> 10</w:t>
            </w:r>
            <w:r w:rsidRPr="00A368E7">
              <w:rPr>
                <w:color w:val="000000"/>
                <w:sz w:val="24"/>
                <w:szCs w:val="22"/>
                <w:vertAlign w:val="superscript"/>
              </w:rPr>
              <w:t>3</w:t>
            </w:r>
            <w:r w:rsidRPr="00A368E7">
              <w:rPr>
                <w:color w:val="000000"/>
                <w:sz w:val="24"/>
                <w:szCs w:val="22"/>
              </w:rPr>
              <w:t>/µL</w:t>
            </w:r>
          </w:p>
        </w:tc>
      </w:tr>
    </w:tbl>
    <w:p w:rsidR="00016E2C" w:rsidRDefault="00016E2C"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016E2C" w:rsidRDefault="00016E2C" w:rsidP="00F32078">
      <w:pPr>
        <w:pStyle w:val="BodyText"/>
        <w:spacing w:after="0"/>
        <w:ind w:left="720"/>
        <w:jc w:val="both"/>
        <w:outlineLvl w:val="0"/>
        <w:rPr>
          <w:bCs/>
          <w:iCs/>
          <w:sz w:val="24"/>
          <w:szCs w:val="24"/>
        </w:rPr>
      </w:pPr>
    </w:p>
    <w:p w:rsidR="00F32078" w:rsidRDefault="00F32078" w:rsidP="0065788E">
      <w:pPr>
        <w:pStyle w:val="Heading5"/>
        <w:widowControl w:val="0"/>
        <w:ind w:firstLine="720"/>
        <w:rPr>
          <w:rFonts w:ascii="Times New Roman" w:hAnsi="Times New Roman"/>
          <w:bCs w:val="0"/>
          <w:snapToGrid w:val="0"/>
          <w:sz w:val="24"/>
          <w:szCs w:val="24"/>
        </w:rPr>
      </w:pPr>
    </w:p>
    <w:p w:rsidR="00F32078" w:rsidRDefault="00F32078" w:rsidP="0065788E">
      <w:pPr>
        <w:pStyle w:val="Heading5"/>
        <w:widowControl w:val="0"/>
        <w:ind w:firstLine="720"/>
        <w:rPr>
          <w:rFonts w:ascii="Times New Roman" w:hAnsi="Times New Roman"/>
          <w:bCs w:val="0"/>
          <w:snapToGrid w:val="0"/>
          <w:sz w:val="24"/>
          <w:szCs w:val="24"/>
        </w:rPr>
      </w:pPr>
    </w:p>
    <w:p w:rsidR="00F32078" w:rsidRDefault="00F32078" w:rsidP="0065788E">
      <w:pPr>
        <w:pStyle w:val="Heading5"/>
        <w:widowControl w:val="0"/>
        <w:ind w:firstLine="720"/>
        <w:rPr>
          <w:rFonts w:ascii="Times New Roman" w:hAnsi="Times New Roman"/>
          <w:bCs w:val="0"/>
          <w:snapToGrid w:val="0"/>
          <w:sz w:val="24"/>
          <w:szCs w:val="24"/>
        </w:rPr>
      </w:pPr>
    </w:p>
    <w:p w:rsidR="00F32078" w:rsidRDefault="00F32078" w:rsidP="0065788E">
      <w:pPr>
        <w:pStyle w:val="Heading5"/>
        <w:widowControl w:val="0"/>
        <w:ind w:firstLine="720"/>
        <w:rPr>
          <w:rFonts w:ascii="Times New Roman" w:hAnsi="Times New Roman"/>
          <w:bCs w:val="0"/>
          <w:snapToGrid w:val="0"/>
          <w:sz w:val="24"/>
          <w:szCs w:val="24"/>
        </w:rPr>
      </w:pPr>
    </w:p>
    <w:p w:rsidR="00E62A9B" w:rsidRPr="00E62A9B" w:rsidRDefault="00E62A9B" w:rsidP="0065788E">
      <w:pPr>
        <w:pStyle w:val="Heading5"/>
        <w:widowControl w:val="0"/>
        <w:ind w:firstLine="720"/>
        <w:rPr>
          <w:rFonts w:ascii="Times New Roman" w:hAnsi="Times New Roman"/>
          <w:bCs w:val="0"/>
          <w:snapToGrid w:val="0"/>
          <w:sz w:val="24"/>
          <w:szCs w:val="24"/>
        </w:rPr>
      </w:pPr>
      <w:r w:rsidRPr="00E62A9B">
        <w:rPr>
          <w:rFonts w:ascii="Times New Roman" w:hAnsi="Times New Roman"/>
          <w:bCs w:val="0"/>
          <w:snapToGrid w:val="0"/>
          <w:sz w:val="24"/>
          <w:szCs w:val="24"/>
        </w:rPr>
        <w:t>Repeat Analysis</w:t>
      </w:r>
      <w:r w:rsidR="0065788E">
        <w:rPr>
          <w:rFonts w:ascii="Times New Roman" w:hAnsi="Times New Roman"/>
          <w:bCs w:val="0"/>
          <w:snapToGrid w:val="0"/>
          <w:sz w:val="24"/>
          <w:szCs w:val="24"/>
        </w:rPr>
        <w:t xml:space="preserve"> Criteria</w:t>
      </w:r>
      <w:r w:rsidRPr="00E62A9B">
        <w:rPr>
          <w:rFonts w:ascii="Times New Roman" w:hAnsi="Times New Roman"/>
          <w:bCs w:val="0"/>
          <w:snapToGrid w:val="0"/>
          <w:sz w:val="24"/>
          <w:szCs w:val="24"/>
        </w:rPr>
        <w:t xml:space="preserve"> </w:t>
      </w:r>
    </w:p>
    <w:p w:rsidR="00E62A9B" w:rsidRDefault="004354C8" w:rsidP="00E44C36">
      <w:pPr>
        <w:pStyle w:val="Heading9"/>
        <w:numPr>
          <w:ilvl w:val="0"/>
          <w:numId w:val="31"/>
        </w:numPr>
        <w:spacing w:before="0" w:after="0"/>
        <w:rPr>
          <w:rFonts w:ascii="Times New Roman" w:hAnsi="Times New Roman"/>
          <w:bCs/>
          <w:sz w:val="24"/>
          <w:szCs w:val="24"/>
        </w:rPr>
      </w:pPr>
      <w:r w:rsidRPr="00A133DB">
        <w:rPr>
          <w:rFonts w:ascii="Times New Roman" w:hAnsi="Times New Roman"/>
          <w:bCs/>
          <w:sz w:val="24"/>
          <w:szCs w:val="24"/>
        </w:rPr>
        <w:t>Repeat</w:t>
      </w:r>
      <w:r w:rsidR="00E62A9B" w:rsidRPr="00A133DB">
        <w:rPr>
          <w:rFonts w:ascii="Times New Roman" w:hAnsi="Times New Roman"/>
          <w:bCs/>
          <w:sz w:val="24"/>
          <w:szCs w:val="24"/>
        </w:rPr>
        <w:t xml:space="preserve"> specimen</w:t>
      </w:r>
      <w:r w:rsidR="00E44C36">
        <w:rPr>
          <w:rFonts w:ascii="Times New Roman" w:hAnsi="Times New Roman"/>
          <w:bCs/>
          <w:sz w:val="24"/>
          <w:szCs w:val="24"/>
        </w:rPr>
        <w:t xml:space="preserve"> testing</w:t>
      </w:r>
      <w:r w:rsidR="00E62A9B" w:rsidRPr="00A133DB">
        <w:rPr>
          <w:rFonts w:ascii="Times New Roman" w:hAnsi="Times New Roman"/>
          <w:bCs/>
          <w:sz w:val="24"/>
          <w:szCs w:val="24"/>
        </w:rPr>
        <w:t xml:space="preserve"> on the pocH-100i </w:t>
      </w:r>
      <w:r w:rsidR="00E44C36">
        <w:rPr>
          <w:rFonts w:ascii="Times New Roman" w:hAnsi="Times New Roman"/>
          <w:bCs/>
          <w:sz w:val="24"/>
          <w:szCs w:val="24"/>
        </w:rPr>
        <w:t>when an analyte result is lower or higher than the defined reportable range.</w:t>
      </w:r>
    </w:p>
    <w:p w:rsidR="008F3009" w:rsidRPr="00E44C36" w:rsidRDefault="00E44C36" w:rsidP="00E44C36">
      <w:pPr>
        <w:pStyle w:val="ListParagraph"/>
        <w:numPr>
          <w:ilvl w:val="0"/>
          <w:numId w:val="31"/>
        </w:numPr>
        <w:jc w:val="both"/>
        <w:rPr>
          <w:sz w:val="24"/>
          <w:szCs w:val="24"/>
        </w:rPr>
      </w:pPr>
      <w:r>
        <w:rPr>
          <w:sz w:val="24"/>
          <w:szCs w:val="24"/>
        </w:rPr>
        <w:t>Repeat specimen testing when a</w:t>
      </w:r>
      <w:r w:rsidR="00A133DB" w:rsidRPr="00E44C36">
        <w:rPr>
          <w:sz w:val="24"/>
          <w:szCs w:val="24"/>
        </w:rPr>
        <w:t xml:space="preserve"> f</w:t>
      </w:r>
      <w:r w:rsidR="00E62A9B" w:rsidRPr="00E44C36">
        <w:rPr>
          <w:sz w:val="24"/>
          <w:szCs w:val="24"/>
        </w:rPr>
        <w:t xml:space="preserve">lag follows any </w:t>
      </w:r>
      <w:r>
        <w:rPr>
          <w:sz w:val="24"/>
          <w:szCs w:val="24"/>
        </w:rPr>
        <w:t>analyte result</w:t>
      </w:r>
      <w:r w:rsidR="00541630" w:rsidRPr="00E44C36">
        <w:rPr>
          <w:sz w:val="24"/>
          <w:szCs w:val="24"/>
        </w:rPr>
        <w:t xml:space="preserve"> (</w:t>
      </w:r>
      <w:r w:rsidR="00E62A9B" w:rsidRPr="00E44C36">
        <w:rPr>
          <w:sz w:val="24"/>
          <w:szCs w:val="24"/>
        </w:rPr>
        <w:t xml:space="preserve">see error flags </w:t>
      </w:r>
      <w:r w:rsidR="00541630" w:rsidRPr="00E44C36">
        <w:rPr>
          <w:sz w:val="24"/>
          <w:szCs w:val="24"/>
        </w:rPr>
        <w:t>cheat sheet</w:t>
      </w:r>
      <w:r w:rsidR="00483D26" w:rsidRPr="00E44C36">
        <w:rPr>
          <w:sz w:val="24"/>
          <w:szCs w:val="24"/>
        </w:rPr>
        <w:t>)</w:t>
      </w:r>
    </w:p>
    <w:p w:rsidR="00A133DB" w:rsidRDefault="00E44C36" w:rsidP="00E44C36">
      <w:pPr>
        <w:numPr>
          <w:ilvl w:val="0"/>
          <w:numId w:val="31"/>
        </w:numPr>
        <w:jc w:val="both"/>
        <w:rPr>
          <w:sz w:val="24"/>
          <w:szCs w:val="24"/>
        </w:rPr>
      </w:pPr>
      <w:r>
        <w:rPr>
          <w:sz w:val="24"/>
          <w:szCs w:val="24"/>
        </w:rPr>
        <w:t>Remember, t</w:t>
      </w:r>
      <w:r w:rsidR="00B90372" w:rsidRPr="00B90372">
        <w:rPr>
          <w:sz w:val="24"/>
          <w:szCs w:val="24"/>
        </w:rPr>
        <w:t xml:space="preserve">o rerun a specimen, ensure that the correct patient barcode is scanned as the patient ID, gently </w:t>
      </w:r>
      <w:r>
        <w:rPr>
          <w:sz w:val="24"/>
          <w:szCs w:val="24"/>
        </w:rPr>
        <w:t>re</w:t>
      </w:r>
      <w:r w:rsidR="00B90372" w:rsidRPr="00B90372">
        <w:rPr>
          <w:sz w:val="24"/>
          <w:szCs w:val="24"/>
        </w:rPr>
        <w:t>mix the specimen, and run as stated above.</w:t>
      </w:r>
    </w:p>
    <w:p w:rsidR="00E44C36" w:rsidRPr="00B90372" w:rsidRDefault="00E44C36" w:rsidP="00E44C36">
      <w:pPr>
        <w:numPr>
          <w:ilvl w:val="0"/>
          <w:numId w:val="31"/>
        </w:numPr>
        <w:jc w:val="both"/>
        <w:rPr>
          <w:sz w:val="24"/>
          <w:szCs w:val="24"/>
        </w:rPr>
      </w:pPr>
      <w:r>
        <w:rPr>
          <w:sz w:val="24"/>
          <w:szCs w:val="24"/>
        </w:rPr>
        <w:t>If any repeated patient test result is still outside the determined reportable range, the specimen</w:t>
      </w:r>
      <w:r w:rsidR="009147BC">
        <w:rPr>
          <w:sz w:val="24"/>
          <w:szCs w:val="24"/>
        </w:rPr>
        <w:t xml:space="preserve"> and test requisition</w:t>
      </w:r>
      <w:r>
        <w:rPr>
          <w:sz w:val="24"/>
          <w:szCs w:val="24"/>
        </w:rPr>
        <w:t xml:space="preserve"> is to be sent to the CMC main laboratory</w:t>
      </w:r>
      <w:r w:rsidR="009147BC">
        <w:rPr>
          <w:sz w:val="24"/>
          <w:szCs w:val="24"/>
        </w:rPr>
        <w:t xml:space="preserve"> for testing.</w:t>
      </w:r>
    </w:p>
    <w:p w:rsidR="00302880" w:rsidRPr="00302880" w:rsidRDefault="00302880" w:rsidP="00302880">
      <w:pPr>
        <w:ind w:left="1440"/>
        <w:jc w:val="both"/>
        <w:rPr>
          <w:sz w:val="24"/>
          <w:szCs w:val="24"/>
        </w:rPr>
      </w:pPr>
    </w:p>
    <w:p w:rsidR="00771510" w:rsidRPr="00771510" w:rsidRDefault="00771510" w:rsidP="005709E4">
      <w:pPr>
        <w:pStyle w:val="FootnoteText"/>
        <w:ind w:right="-396"/>
        <w:jc w:val="both"/>
        <w:rPr>
          <w:b/>
          <w:i/>
          <w:sz w:val="24"/>
          <w:szCs w:val="24"/>
        </w:rPr>
      </w:pPr>
      <w:r w:rsidRPr="00771510">
        <w:rPr>
          <w:b/>
          <w:i/>
          <w:sz w:val="24"/>
          <w:szCs w:val="24"/>
        </w:rPr>
        <w:t>Normal Reference Range</w:t>
      </w:r>
    </w:p>
    <w:p w:rsidR="00771510" w:rsidRDefault="00344762" w:rsidP="005709E4">
      <w:pPr>
        <w:pStyle w:val="FootnoteText"/>
        <w:jc w:val="both"/>
        <w:rPr>
          <w:sz w:val="24"/>
          <w:szCs w:val="24"/>
        </w:rPr>
      </w:pPr>
      <w:r>
        <w:rPr>
          <w:sz w:val="24"/>
          <w:szCs w:val="24"/>
        </w:rPr>
        <w:t>Adult n</w:t>
      </w:r>
      <w:r w:rsidR="00B90372">
        <w:rPr>
          <w:sz w:val="24"/>
          <w:szCs w:val="24"/>
        </w:rPr>
        <w:t>ormal reference ranges were validated</w:t>
      </w:r>
      <w:r w:rsidR="00232FEA">
        <w:rPr>
          <w:sz w:val="24"/>
          <w:szCs w:val="24"/>
        </w:rPr>
        <w:t xml:space="preserve"> by obtaining specimens </w:t>
      </w:r>
      <w:r w:rsidR="00771510" w:rsidRPr="00771510">
        <w:rPr>
          <w:sz w:val="24"/>
          <w:szCs w:val="24"/>
        </w:rPr>
        <w:t xml:space="preserve">from adults of assumed good health.  Samples were analyzed on the </w:t>
      </w:r>
      <w:proofErr w:type="spellStart"/>
      <w:r w:rsidR="00771510" w:rsidRPr="00771510">
        <w:rPr>
          <w:bCs/>
          <w:sz w:val="24"/>
          <w:szCs w:val="24"/>
        </w:rPr>
        <w:t>Sysmex</w:t>
      </w:r>
      <w:proofErr w:type="spellEnd"/>
      <w:r w:rsidR="00771510" w:rsidRPr="00771510">
        <w:rPr>
          <w:bCs/>
          <w:sz w:val="24"/>
          <w:szCs w:val="24"/>
        </w:rPr>
        <w:t xml:space="preserve"> pocH-100i</w:t>
      </w:r>
      <w:r w:rsidR="00771510" w:rsidRPr="00771510">
        <w:rPr>
          <w:b/>
          <w:sz w:val="24"/>
          <w:szCs w:val="24"/>
        </w:rPr>
        <w:t xml:space="preserve"> </w:t>
      </w:r>
      <w:r w:rsidR="00771510" w:rsidRPr="00771510">
        <w:rPr>
          <w:sz w:val="24"/>
          <w:szCs w:val="24"/>
        </w:rPr>
        <w:t>upon completion of installation, calibration, linearity and quality control checks.</w:t>
      </w:r>
      <w:r w:rsidR="00771510" w:rsidRPr="00771510">
        <w:rPr>
          <w:b/>
          <w:sz w:val="24"/>
          <w:szCs w:val="24"/>
        </w:rPr>
        <w:t xml:space="preserve">  </w:t>
      </w:r>
      <w:r w:rsidR="00771510" w:rsidRPr="00771510">
        <w:rPr>
          <w:sz w:val="24"/>
          <w:szCs w:val="24"/>
        </w:rPr>
        <w:t xml:space="preserve"> Normal reference range was determined for female (minimum 20 samples collected) and male (</w:t>
      </w:r>
      <w:r w:rsidR="00232FEA">
        <w:rPr>
          <w:sz w:val="24"/>
          <w:szCs w:val="24"/>
        </w:rPr>
        <w:t xml:space="preserve">minimum 20 samples collected).  </w:t>
      </w:r>
      <w:r>
        <w:rPr>
          <w:sz w:val="24"/>
          <w:szCs w:val="24"/>
        </w:rPr>
        <w:t xml:space="preserve">Pediatric reference ranges </w:t>
      </w:r>
      <w:r w:rsidR="003A207D">
        <w:rPr>
          <w:sz w:val="24"/>
          <w:szCs w:val="24"/>
        </w:rPr>
        <w:t xml:space="preserve">are determined per literature recommendations. </w:t>
      </w:r>
    </w:p>
    <w:p w:rsidR="00232FEA" w:rsidRDefault="00232FEA" w:rsidP="00232FEA">
      <w:pPr>
        <w:pStyle w:val="BodyText"/>
        <w:spacing w:after="0"/>
        <w:outlineLvl w:val="0"/>
        <w:rPr>
          <w:b/>
          <w:bCs/>
          <w:iCs/>
          <w:sz w:val="24"/>
          <w:szCs w:val="24"/>
        </w:rPr>
      </w:pPr>
    </w:p>
    <w:p w:rsidR="009147BC" w:rsidRDefault="009147BC" w:rsidP="00232FEA">
      <w:pPr>
        <w:pStyle w:val="BodyText"/>
        <w:spacing w:after="0"/>
        <w:outlineLvl w:val="0"/>
        <w:rPr>
          <w:b/>
          <w:bCs/>
          <w:iCs/>
          <w:sz w:val="24"/>
          <w:szCs w:val="24"/>
        </w:rPr>
      </w:pPr>
    </w:p>
    <w:p w:rsidR="009147BC" w:rsidRDefault="009147BC" w:rsidP="00232FEA">
      <w:pPr>
        <w:pStyle w:val="BodyText"/>
        <w:spacing w:after="0"/>
        <w:outlineLvl w:val="0"/>
        <w:rPr>
          <w:b/>
          <w:bCs/>
          <w:iCs/>
          <w:sz w:val="24"/>
          <w:szCs w:val="24"/>
        </w:rPr>
      </w:pPr>
    </w:p>
    <w:p w:rsidR="009147BC" w:rsidRDefault="009147BC" w:rsidP="00232FEA">
      <w:pPr>
        <w:pStyle w:val="BodyText"/>
        <w:spacing w:after="0"/>
        <w:outlineLvl w:val="0"/>
        <w:rPr>
          <w:b/>
          <w:bCs/>
          <w:iCs/>
          <w:sz w:val="24"/>
          <w:szCs w:val="24"/>
        </w:rPr>
      </w:pPr>
    </w:p>
    <w:p w:rsidR="009147BC" w:rsidRDefault="009147BC" w:rsidP="00232FEA">
      <w:pPr>
        <w:pStyle w:val="BodyText"/>
        <w:spacing w:after="0"/>
        <w:outlineLvl w:val="0"/>
        <w:rPr>
          <w:b/>
          <w:bCs/>
          <w:iCs/>
          <w:sz w:val="24"/>
          <w:szCs w:val="24"/>
        </w:rPr>
      </w:pPr>
    </w:p>
    <w:p w:rsidR="009147BC" w:rsidRDefault="009147BC" w:rsidP="00232FEA">
      <w:pPr>
        <w:pStyle w:val="BodyText"/>
        <w:spacing w:after="0"/>
        <w:outlineLvl w:val="0"/>
        <w:rPr>
          <w:b/>
          <w:bCs/>
          <w:iCs/>
          <w:sz w:val="24"/>
          <w:szCs w:val="24"/>
        </w:rPr>
      </w:pPr>
    </w:p>
    <w:p w:rsidR="009147BC" w:rsidRDefault="009147BC" w:rsidP="00232FEA">
      <w:pPr>
        <w:pStyle w:val="BodyText"/>
        <w:spacing w:after="0"/>
        <w:outlineLvl w:val="0"/>
        <w:rPr>
          <w:b/>
          <w:bCs/>
          <w:iCs/>
          <w:sz w:val="24"/>
          <w:szCs w:val="24"/>
        </w:rPr>
      </w:pPr>
    </w:p>
    <w:p w:rsidR="00785252" w:rsidRDefault="00785252" w:rsidP="00B035D6">
      <w:pPr>
        <w:pStyle w:val="BodyTextIndent3"/>
        <w:ind w:left="0"/>
        <w:jc w:val="center"/>
        <w:rPr>
          <w:sz w:val="24"/>
          <w:szCs w:val="24"/>
        </w:rPr>
      </w:pPr>
    </w:p>
    <w:p w:rsidR="00E44C36" w:rsidRDefault="00E44C36" w:rsidP="00E04CEE">
      <w:pPr>
        <w:pStyle w:val="BodyTextIndent3"/>
        <w:spacing w:after="0"/>
        <w:ind w:left="0"/>
        <w:jc w:val="both"/>
        <w:rPr>
          <w:b/>
          <w:i/>
          <w:sz w:val="24"/>
          <w:szCs w:val="24"/>
        </w:rPr>
      </w:pPr>
    </w:p>
    <w:p w:rsidR="00E44C36" w:rsidRDefault="00E44C36" w:rsidP="00E04CEE">
      <w:pPr>
        <w:pStyle w:val="BodyTextIndent3"/>
        <w:spacing w:after="0"/>
        <w:ind w:left="0"/>
        <w:jc w:val="both"/>
        <w:rPr>
          <w:b/>
          <w:i/>
          <w:sz w:val="24"/>
          <w:szCs w:val="24"/>
        </w:rPr>
      </w:pPr>
    </w:p>
    <w:p w:rsidR="00E44C36" w:rsidRDefault="00E44C36" w:rsidP="00E04CEE">
      <w:pPr>
        <w:pStyle w:val="BodyTextIndent3"/>
        <w:spacing w:after="0"/>
        <w:ind w:left="0"/>
        <w:jc w:val="both"/>
        <w:rPr>
          <w:b/>
          <w:i/>
          <w:sz w:val="24"/>
          <w:szCs w:val="24"/>
        </w:rPr>
      </w:pPr>
    </w:p>
    <w:p w:rsidR="00E44C36" w:rsidRDefault="00E44C36" w:rsidP="00E04CEE">
      <w:pPr>
        <w:pStyle w:val="BodyTextIndent3"/>
        <w:spacing w:after="0"/>
        <w:ind w:left="0"/>
        <w:jc w:val="both"/>
        <w:rPr>
          <w:b/>
          <w:i/>
          <w:sz w:val="24"/>
          <w:szCs w:val="24"/>
        </w:rPr>
      </w:pPr>
    </w:p>
    <w:p w:rsidR="00E44C36" w:rsidRDefault="00E44C36" w:rsidP="00E04CEE">
      <w:pPr>
        <w:pStyle w:val="BodyTextIndent3"/>
        <w:spacing w:after="0"/>
        <w:ind w:left="0"/>
        <w:jc w:val="both"/>
        <w:rPr>
          <w:b/>
          <w:i/>
          <w:sz w:val="24"/>
          <w:szCs w:val="24"/>
        </w:rPr>
      </w:pPr>
    </w:p>
    <w:p w:rsidR="00E44C36" w:rsidRDefault="00E44C36" w:rsidP="00E04CEE">
      <w:pPr>
        <w:pStyle w:val="BodyTextIndent3"/>
        <w:spacing w:after="0"/>
        <w:ind w:left="0"/>
        <w:jc w:val="both"/>
        <w:rPr>
          <w:b/>
          <w:i/>
          <w:sz w:val="24"/>
          <w:szCs w:val="24"/>
        </w:rPr>
      </w:pPr>
    </w:p>
    <w:p w:rsidR="00E44C36" w:rsidRDefault="00E44C36" w:rsidP="00E04CEE">
      <w:pPr>
        <w:pStyle w:val="BodyTextIndent3"/>
        <w:spacing w:after="0"/>
        <w:ind w:left="0"/>
        <w:jc w:val="both"/>
        <w:rPr>
          <w:b/>
          <w:i/>
          <w:sz w:val="24"/>
          <w:szCs w:val="24"/>
        </w:rPr>
      </w:pPr>
    </w:p>
    <w:p w:rsidR="00E44C36" w:rsidRDefault="00E44C36" w:rsidP="00E04CEE">
      <w:pPr>
        <w:pStyle w:val="BodyTextIndent3"/>
        <w:spacing w:after="0"/>
        <w:ind w:left="0"/>
        <w:jc w:val="both"/>
        <w:rPr>
          <w:b/>
          <w:i/>
          <w:sz w:val="24"/>
          <w:szCs w:val="24"/>
        </w:rPr>
      </w:pPr>
    </w:p>
    <w:p w:rsidR="00E44C36" w:rsidRPr="00016E2C" w:rsidRDefault="008C07DF" w:rsidP="00E04CEE">
      <w:pPr>
        <w:pStyle w:val="BodyTextIndent3"/>
        <w:spacing w:after="0"/>
        <w:ind w:left="0"/>
        <w:jc w:val="both"/>
        <w:rPr>
          <w:sz w:val="24"/>
          <w:szCs w:val="24"/>
        </w:rPr>
      </w:pPr>
      <w:r>
        <w:rPr>
          <w:noProof/>
          <w:sz w:val="24"/>
          <w:szCs w:val="24"/>
        </w:rPr>
        <w:pict>
          <v:line id="_x0000_s1111" style="position:absolute;left:0;text-align:left;z-index:251684352;mso-position-horizontal-relative:text;mso-position-vertical-relative:text" from="-4.8pt,-7pt" to="501.9pt,-7pt" strokeweight="2.25pt"/>
        </w:pict>
      </w:r>
    </w:p>
    <w:tbl>
      <w:tblPr>
        <w:tblpPr w:leftFromText="180" w:rightFromText="180" w:vertAnchor="page" w:horzAnchor="margin" w:tblpXSpec="center" w:tblpY="2909"/>
        <w:tblW w:w="8740" w:type="dxa"/>
        <w:tblLook w:val="04A0"/>
      </w:tblPr>
      <w:tblGrid>
        <w:gridCol w:w="2023"/>
        <w:gridCol w:w="1243"/>
        <w:gridCol w:w="1243"/>
        <w:gridCol w:w="2023"/>
        <w:gridCol w:w="1104"/>
        <w:gridCol w:w="1104"/>
      </w:tblGrid>
      <w:tr w:rsidR="00016E2C" w:rsidRPr="00E44C36" w:rsidTr="00016E2C">
        <w:trPr>
          <w:trHeight w:val="460"/>
        </w:trPr>
        <w:tc>
          <w:tcPr>
            <w:tcW w:w="8740" w:type="dxa"/>
            <w:gridSpan w:val="6"/>
            <w:vMerge w:val="restart"/>
            <w:tcBorders>
              <w:top w:val="single" w:sz="8" w:space="0" w:color="auto"/>
              <w:left w:val="single" w:sz="8" w:space="0" w:color="auto"/>
              <w:bottom w:val="single" w:sz="8" w:space="0" w:color="000000"/>
              <w:right w:val="single" w:sz="8" w:space="0" w:color="000000"/>
            </w:tcBorders>
            <w:shd w:val="clear" w:color="000000" w:fill="4BACC6"/>
            <w:noWrap/>
            <w:vAlign w:val="center"/>
            <w:hideMark/>
          </w:tcPr>
          <w:p w:rsidR="00016E2C" w:rsidRPr="00E44C36" w:rsidRDefault="00016E2C" w:rsidP="00016E2C">
            <w:pPr>
              <w:jc w:val="center"/>
              <w:rPr>
                <w:b/>
                <w:bCs/>
                <w:color w:val="000000"/>
                <w:sz w:val="40"/>
                <w:szCs w:val="40"/>
              </w:rPr>
            </w:pPr>
            <w:bookmarkStart w:id="0" w:name="RANGE!A1:F46"/>
            <w:r w:rsidRPr="00E44C36">
              <w:rPr>
                <w:b/>
                <w:bCs/>
                <w:color w:val="000000"/>
                <w:sz w:val="40"/>
                <w:szCs w:val="40"/>
              </w:rPr>
              <w:t>CBC Normal Ranges by Age</w:t>
            </w:r>
            <w:bookmarkEnd w:id="0"/>
          </w:p>
        </w:tc>
      </w:tr>
      <w:tr w:rsidR="00016E2C" w:rsidRPr="00E44C36" w:rsidTr="00016E2C">
        <w:trPr>
          <w:trHeight w:val="460"/>
        </w:trPr>
        <w:tc>
          <w:tcPr>
            <w:tcW w:w="8740" w:type="dxa"/>
            <w:gridSpan w:val="6"/>
            <w:vMerge/>
            <w:tcBorders>
              <w:top w:val="single" w:sz="8" w:space="0" w:color="auto"/>
              <w:left w:val="single" w:sz="8" w:space="0" w:color="auto"/>
              <w:bottom w:val="single" w:sz="8" w:space="0" w:color="000000"/>
              <w:right w:val="single" w:sz="8" w:space="0" w:color="000000"/>
            </w:tcBorders>
            <w:vAlign w:val="center"/>
            <w:hideMark/>
          </w:tcPr>
          <w:p w:rsidR="00016E2C" w:rsidRPr="00E44C36" w:rsidRDefault="00016E2C" w:rsidP="00016E2C">
            <w:pPr>
              <w:rPr>
                <w:b/>
                <w:bCs/>
                <w:color w:val="000000"/>
                <w:sz w:val="40"/>
                <w:szCs w:val="40"/>
              </w:rPr>
            </w:pPr>
          </w:p>
        </w:tc>
      </w:tr>
      <w:tr w:rsidR="00016E2C" w:rsidRPr="00E44C36" w:rsidTr="00016E2C">
        <w:trPr>
          <w:trHeight w:val="315"/>
        </w:trPr>
        <w:tc>
          <w:tcPr>
            <w:tcW w:w="4509" w:type="dxa"/>
            <w:gridSpan w:val="3"/>
            <w:tcBorders>
              <w:top w:val="single" w:sz="8" w:space="0" w:color="auto"/>
              <w:left w:val="single" w:sz="8" w:space="0" w:color="auto"/>
              <w:bottom w:val="single" w:sz="8" w:space="0" w:color="auto"/>
              <w:right w:val="single" w:sz="8" w:space="0" w:color="000000"/>
            </w:tcBorders>
            <w:shd w:val="clear" w:color="000000" w:fill="8DB4E3"/>
            <w:noWrap/>
            <w:vAlign w:val="bottom"/>
            <w:hideMark/>
          </w:tcPr>
          <w:p w:rsidR="00016E2C" w:rsidRPr="00E44C36" w:rsidRDefault="00016E2C" w:rsidP="00016E2C">
            <w:pPr>
              <w:jc w:val="center"/>
              <w:rPr>
                <w:b/>
                <w:bCs/>
                <w:color w:val="000000"/>
                <w:sz w:val="22"/>
                <w:szCs w:val="22"/>
              </w:rPr>
            </w:pPr>
            <w:r w:rsidRPr="00E44C36">
              <w:rPr>
                <w:b/>
                <w:bCs/>
                <w:color w:val="000000"/>
                <w:sz w:val="22"/>
                <w:szCs w:val="22"/>
              </w:rPr>
              <w:t>WBC</w:t>
            </w:r>
          </w:p>
        </w:tc>
        <w:tc>
          <w:tcPr>
            <w:tcW w:w="4231" w:type="dxa"/>
            <w:gridSpan w:val="3"/>
            <w:tcBorders>
              <w:top w:val="single" w:sz="8" w:space="0" w:color="auto"/>
              <w:left w:val="nil"/>
              <w:bottom w:val="single" w:sz="8" w:space="0" w:color="auto"/>
              <w:right w:val="single" w:sz="8" w:space="0" w:color="000000"/>
            </w:tcBorders>
            <w:shd w:val="clear" w:color="000000" w:fill="E6B9B8"/>
            <w:noWrap/>
            <w:vAlign w:val="bottom"/>
            <w:hideMark/>
          </w:tcPr>
          <w:p w:rsidR="00016E2C" w:rsidRPr="00E44C36" w:rsidRDefault="00016E2C" w:rsidP="00016E2C">
            <w:pPr>
              <w:jc w:val="center"/>
              <w:rPr>
                <w:b/>
                <w:bCs/>
                <w:color w:val="000000"/>
                <w:sz w:val="22"/>
                <w:szCs w:val="22"/>
              </w:rPr>
            </w:pPr>
            <w:r w:rsidRPr="00E44C36">
              <w:rPr>
                <w:b/>
                <w:bCs/>
                <w:color w:val="000000"/>
                <w:sz w:val="22"/>
                <w:szCs w:val="22"/>
              </w:rPr>
              <w:t>RBC</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 </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Male</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Female</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 </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Male</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Female</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0-14 days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8.0-15.4</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8.1-14.5</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0-14 days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4.1-5.5</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4.12-5.74</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14-30 days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7.8-15.9</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8.3-14.4</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14-30 days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3.16-4.63</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3.32-4.8</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30-60 days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8.1-14.9</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7.0-14.6</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30-60 days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3.02-4.22</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2.93-3.87</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60 days-6 months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6.51-13.32</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6.0-13.2</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60 days-6 months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3.43-4.80</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3.45-4.75</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 months -2 years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5.98-13.51</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6.48-13.02</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6 months -2 years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4.03-5.07</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3.97-5.01</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2-6 Years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5.14-13.38</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4.86-13.18</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2-6 Years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3.89-4.97</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3.84-4.92</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6-12 Years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4.31-11.0</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4.27-11.4</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6-12 Years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3.96-5.03</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3.9-4.96</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12-18 Years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3.84-9.84</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4.19-9.43</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12-18 Years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4.03-5.29</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3.93-4.90</w:t>
            </w:r>
          </w:p>
        </w:tc>
      </w:tr>
      <w:tr w:rsidR="00016E2C" w:rsidRPr="00E44C36" w:rsidTr="00016E2C">
        <w:trPr>
          <w:trHeight w:val="315"/>
        </w:trPr>
        <w:tc>
          <w:tcPr>
            <w:tcW w:w="2023" w:type="dxa"/>
            <w:tcBorders>
              <w:top w:val="nil"/>
              <w:left w:val="single" w:sz="8" w:space="0" w:color="auto"/>
              <w:bottom w:val="single" w:sz="8"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Over 18</w:t>
            </w:r>
          </w:p>
        </w:tc>
        <w:tc>
          <w:tcPr>
            <w:tcW w:w="1243" w:type="dxa"/>
            <w:tcBorders>
              <w:top w:val="nil"/>
              <w:left w:val="nil"/>
              <w:bottom w:val="single" w:sz="8"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4.5-11.5</w:t>
            </w:r>
          </w:p>
        </w:tc>
        <w:tc>
          <w:tcPr>
            <w:tcW w:w="1243" w:type="dxa"/>
            <w:tcBorders>
              <w:top w:val="nil"/>
              <w:left w:val="nil"/>
              <w:bottom w:val="single" w:sz="8"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4.5-11.5</w:t>
            </w:r>
          </w:p>
        </w:tc>
        <w:tc>
          <w:tcPr>
            <w:tcW w:w="2023" w:type="dxa"/>
            <w:tcBorders>
              <w:top w:val="nil"/>
              <w:left w:val="nil"/>
              <w:bottom w:val="single" w:sz="8"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Over 18</w:t>
            </w:r>
          </w:p>
        </w:tc>
        <w:tc>
          <w:tcPr>
            <w:tcW w:w="1104" w:type="dxa"/>
            <w:tcBorders>
              <w:top w:val="nil"/>
              <w:left w:val="nil"/>
              <w:bottom w:val="single" w:sz="8"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4.63-6.08</w:t>
            </w:r>
          </w:p>
        </w:tc>
        <w:tc>
          <w:tcPr>
            <w:tcW w:w="1104" w:type="dxa"/>
            <w:tcBorders>
              <w:top w:val="nil"/>
              <w:left w:val="nil"/>
              <w:bottom w:val="single" w:sz="8"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3.93-5.22</w:t>
            </w:r>
          </w:p>
        </w:tc>
      </w:tr>
      <w:tr w:rsidR="00016E2C" w:rsidRPr="00E44C36" w:rsidTr="00016E2C">
        <w:trPr>
          <w:trHeight w:val="315"/>
        </w:trPr>
        <w:tc>
          <w:tcPr>
            <w:tcW w:w="4509" w:type="dxa"/>
            <w:gridSpan w:val="3"/>
            <w:tcBorders>
              <w:top w:val="single" w:sz="8" w:space="0" w:color="auto"/>
              <w:left w:val="single" w:sz="8" w:space="0" w:color="auto"/>
              <w:bottom w:val="single" w:sz="8" w:space="0" w:color="auto"/>
              <w:right w:val="single" w:sz="8" w:space="0" w:color="000000"/>
            </w:tcBorders>
            <w:shd w:val="clear" w:color="000000" w:fill="CCC0DA"/>
            <w:noWrap/>
            <w:vAlign w:val="bottom"/>
            <w:hideMark/>
          </w:tcPr>
          <w:p w:rsidR="00016E2C" w:rsidRPr="00E44C36" w:rsidRDefault="00016E2C" w:rsidP="00016E2C">
            <w:pPr>
              <w:jc w:val="center"/>
              <w:rPr>
                <w:b/>
                <w:bCs/>
                <w:color w:val="000000"/>
                <w:sz w:val="22"/>
                <w:szCs w:val="22"/>
              </w:rPr>
            </w:pPr>
            <w:proofErr w:type="spellStart"/>
            <w:r w:rsidRPr="00E44C36">
              <w:rPr>
                <w:b/>
                <w:bCs/>
                <w:color w:val="000000"/>
                <w:sz w:val="22"/>
                <w:szCs w:val="22"/>
              </w:rPr>
              <w:t>Hgb</w:t>
            </w:r>
            <w:proofErr w:type="spellEnd"/>
          </w:p>
        </w:tc>
        <w:tc>
          <w:tcPr>
            <w:tcW w:w="4231" w:type="dxa"/>
            <w:gridSpan w:val="3"/>
            <w:tcBorders>
              <w:top w:val="single" w:sz="8" w:space="0" w:color="auto"/>
              <w:left w:val="nil"/>
              <w:bottom w:val="single" w:sz="8" w:space="0" w:color="auto"/>
              <w:right w:val="single" w:sz="8" w:space="0" w:color="000000"/>
            </w:tcBorders>
            <w:shd w:val="clear" w:color="000000" w:fill="D7E4BC"/>
            <w:noWrap/>
            <w:vAlign w:val="bottom"/>
            <w:hideMark/>
          </w:tcPr>
          <w:p w:rsidR="00016E2C" w:rsidRPr="00E44C36" w:rsidRDefault="00016E2C" w:rsidP="00016E2C">
            <w:pPr>
              <w:jc w:val="center"/>
              <w:rPr>
                <w:b/>
                <w:bCs/>
                <w:color w:val="000000"/>
                <w:sz w:val="22"/>
                <w:szCs w:val="22"/>
              </w:rPr>
            </w:pPr>
            <w:r w:rsidRPr="00E44C36">
              <w:rPr>
                <w:b/>
                <w:bCs/>
                <w:color w:val="000000"/>
                <w:sz w:val="22"/>
                <w:szCs w:val="22"/>
              </w:rPr>
              <w:t>HCT</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 </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Male</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Female</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 </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Male</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Female</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0-14 days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13.9-19.1</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13.4-20</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0-14 days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39.8-53.6</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39.6-57.2</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14-30 days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10.0-15.3</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10.8-14.6</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14-30 days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30.5-45</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32.0-44.5</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30-60 days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8.9-12.7</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9.2-11.4</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30-60 days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26.8-37.5</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27.7-35.1</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60 days-6 months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9.6-12.4</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9.9-12.4</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60 days-6 months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28.6-37.2</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29.5-37.1</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6 months -2 years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10.1-12.5</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10.2-12.7</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6 months -2 years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30.8-37.8</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30.9-37.9</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2-6 Years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10.2-12.7</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10.2-12.7</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2-6 Years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31.0-37.7</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31.2-37.8</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6-12 Years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10.7-13.4</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10.6-13.2</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6-12 Years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32.2-39.8</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32.4-39.5</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12-18 Years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11.0-14.5</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10.8-13.3</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12-18 Years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33.9-43.5</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33.4-40.4</w:t>
            </w:r>
          </w:p>
        </w:tc>
      </w:tr>
      <w:tr w:rsidR="00016E2C" w:rsidRPr="00E44C36" w:rsidTr="00016E2C">
        <w:trPr>
          <w:trHeight w:val="315"/>
        </w:trPr>
        <w:tc>
          <w:tcPr>
            <w:tcW w:w="2023" w:type="dxa"/>
            <w:tcBorders>
              <w:top w:val="nil"/>
              <w:left w:val="single" w:sz="8" w:space="0" w:color="auto"/>
              <w:bottom w:val="single" w:sz="8"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Over 18</w:t>
            </w:r>
          </w:p>
        </w:tc>
        <w:tc>
          <w:tcPr>
            <w:tcW w:w="1243" w:type="dxa"/>
            <w:tcBorders>
              <w:top w:val="nil"/>
              <w:left w:val="nil"/>
              <w:bottom w:val="single" w:sz="8"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13.7-17.5</w:t>
            </w:r>
          </w:p>
        </w:tc>
        <w:tc>
          <w:tcPr>
            <w:tcW w:w="1243" w:type="dxa"/>
            <w:tcBorders>
              <w:top w:val="nil"/>
              <w:left w:val="nil"/>
              <w:bottom w:val="single" w:sz="8"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11.2-15.7</w:t>
            </w:r>
          </w:p>
        </w:tc>
        <w:tc>
          <w:tcPr>
            <w:tcW w:w="2023" w:type="dxa"/>
            <w:tcBorders>
              <w:top w:val="nil"/>
              <w:left w:val="nil"/>
              <w:bottom w:val="single" w:sz="8"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Over 18</w:t>
            </w:r>
          </w:p>
        </w:tc>
        <w:tc>
          <w:tcPr>
            <w:tcW w:w="1104" w:type="dxa"/>
            <w:tcBorders>
              <w:top w:val="nil"/>
              <w:left w:val="nil"/>
              <w:bottom w:val="single" w:sz="8"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40.0-54.0</w:t>
            </w:r>
          </w:p>
        </w:tc>
        <w:tc>
          <w:tcPr>
            <w:tcW w:w="1104" w:type="dxa"/>
            <w:tcBorders>
              <w:top w:val="nil"/>
              <w:left w:val="nil"/>
              <w:bottom w:val="single" w:sz="8"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35.0-49.0</w:t>
            </w:r>
          </w:p>
        </w:tc>
      </w:tr>
      <w:tr w:rsidR="00016E2C" w:rsidRPr="00E44C36" w:rsidTr="00016E2C">
        <w:trPr>
          <w:trHeight w:val="315"/>
        </w:trPr>
        <w:tc>
          <w:tcPr>
            <w:tcW w:w="4509" w:type="dxa"/>
            <w:gridSpan w:val="3"/>
            <w:tcBorders>
              <w:top w:val="single" w:sz="8" w:space="0" w:color="auto"/>
              <w:left w:val="single" w:sz="8" w:space="0" w:color="auto"/>
              <w:bottom w:val="single" w:sz="8" w:space="0" w:color="auto"/>
              <w:right w:val="single" w:sz="8" w:space="0" w:color="000000"/>
            </w:tcBorders>
            <w:shd w:val="clear" w:color="000000" w:fill="8DB4E3"/>
            <w:noWrap/>
            <w:vAlign w:val="bottom"/>
            <w:hideMark/>
          </w:tcPr>
          <w:p w:rsidR="00016E2C" w:rsidRPr="00E44C36" w:rsidRDefault="00016E2C" w:rsidP="00016E2C">
            <w:pPr>
              <w:jc w:val="center"/>
              <w:rPr>
                <w:b/>
                <w:bCs/>
                <w:color w:val="000000"/>
                <w:sz w:val="22"/>
                <w:szCs w:val="22"/>
              </w:rPr>
            </w:pPr>
            <w:r w:rsidRPr="00E44C36">
              <w:rPr>
                <w:b/>
                <w:bCs/>
                <w:color w:val="000000"/>
                <w:sz w:val="22"/>
                <w:szCs w:val="22"/>
              </w:rPr>
              <w:t>MCV</w:t>
            </w:r>
          </w:p>
        </w:tc>
        <w:tc>
          <w:tcPr>
            <w:tcW w:w="4231" w:type="dxa"/>
            <w:gridSpan w:val="3"/>
            <w:tcBorders>
              <w:top w:val="single" w:sz="8" w:space="0" w:color="auto"/>
              <w:left w:val="nil"/>
              <w:bottom w:val="single" w:sz="8" w:space="0" w:color="auto"/>
              <w:right w:val="single" w:sz="8" w:space="0" w:color="000000"/>
            </w:tcBorders>
            <w:shd w:val="clear" w:color="000000" w:fill="E6B9B8"/>
            <w:noWrap/>
            <w:vAlign w:val="bottom"/>
            <w:hideMark/>
          </w:tcPr>
          <w:p w:rsidR="00016E2C" w:rsidRPr="00E44C36" w:rsidRDefault="00016E2C" w:rsidP="00016E2C">
            <w:pPr>
              <w:jc w:val="center"/>
              <w:rPr>
                <w:b/>
                <w:bCs/>
                <w:color w:val="000000"/>
                <w:sz w:val="22"/>
                <w:szCs w:val="22"/>
              </w:rPr>
            </w:pPr>
            <w:r w:rsidRPr="00E44C36">
              <w:rPr>
                <w:b/>
                <w:bCs/>
                <w:color w:val="000000"/>
                <w:sz w:val="22"/>
                <w:szCs w:val="22"/>
              </w:rPr>
              <w:t>MCH</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 </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Male</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Female</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 </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Male</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Female</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0-14 days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91.3-103.1</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92.7-106.4</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0-14 days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31.3-35.6</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31.1-35.9</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14-30 days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89.4-99.7</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90.1-103.0</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14-30 days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29.9-34.1</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30.4-35.3</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30-60 days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84.3-94.2</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83.4-96.4</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30-60 days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27.8-32</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28.0-32.5</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60 days-6 months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74.1-87.5</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74.8-88.3</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60 days-6 months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24.4-28.9</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24.4-29.5</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 months -2 years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69.5-81.7</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71.3-82.6</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6 months -2 years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22.7-27.2</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23.2-27.5</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2-6 Years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71.3-84.0</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72.3-85.0</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2-6 Years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23.7-28.3</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23.7-28.6</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6-12 Years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74.4-86.1</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75.9-87.6</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6-12 Years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24.9-29.2</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24.8-29.5</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12-18 Years</w:t>
            </w:r>
          </w:p>
        </w:tc>
        <w:tc>
          <w:tcPr>
            <w:tcW w:w="1243" w:type="dxa"/>
            <w:tcBorders>
              <w:top w:val="nil"/>
              <w:left w:val="nil"/>
              <w:bottom w:val="single" w:sz="4"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76.7-89.2</w:t>
            </w:r>
          </w:p>
        </w:tc>
        <w:tc>
          <w:tcPr>
            <w:tcW w:w="1243" w:type="dxa"/>
            <w:tcBorders>
              <w:top w:val="nil"/>
              <w:left w:val="nil"/>
              <w:bottom w:val="single" w:sz="4"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76.9-90.6</w:t>
            </w:r>
          </w:p>
        </w:tc>
        <w:tc>
          <w:tcPr>
            <w:tcW w:w="2023"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12-18 Years</w:t>
            </w:r>
          </w:p>
        </w:tc>
        <w:tc>
          <w:tcPr>
            <w:tcW w:w="1104" w:type="dxa"/>
            <w:tcBorders>
              <w:top w:val="nil"/>
              <w:left w:val="nil"/>
              <w:bottom w:val="single" w:sz="4"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25.2-30.2</w:t>
            </w:r>
          </w:p>
        </w:tc>
        <w:tc>
          <w:tcPr>
            <w:tcW w:w="1104" w:type="dxa"/>
            <w:tcBorders>
              <w:top w:val="nil"/>
              <w:left w:val="nil"/>
              <w:bottom w:val="single" w:sz="4"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24.8-30.2</w:t>
            </w:r>
          </w:p>
        </w:tc>
      </w:tr>
      <w:tr w:rsidR="00016E2C" w:rsidRPr="00E44C36" w:rsidTr="00016E2C">
        <w:trPr>
          <w:trHeight w:val="315"/>
        </w:trPr>
        <w:tc>
          <w:tcPr>
            <w:tcW w:w="2023" w:type="dxa"/>
            <w:tcBorders>
              <w:top w:val="nil"/>
              <w:left w:val="single" w:sz="8" w:space="0" w:color="auto"/>
              <w:bottom w:val="single" w:sz="8"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Over 18</w:t>
            </w:r>
          </w:p>
        </w:tc>
        <w:tc>
          <w:tcPr>
            <w:tcW w:w="1243" w:type="dxa"/>
            <w:tcBorders>
              <w:top w:val="nil"/>
              <w:left w:val="nil"/>
              <w:bottom w:val="single" w:sz="8" w:space="0" w:color="auto"/>
              <w:right w:val="single" w:sz="4"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80-100</w:t>
            </w:r>
          </w:p>
        </w:tc>
        <w:tc>
          <w:tcPr>
            <w:tcW w:w="1243" w:type="dxa"/>
            <w:tcBorders>
              <w:top w:val="nil"/>
              <w:left w:val="nil"/>
              <w:bottom w:val="single" w:sz="8" w:space="0" w:color="auto"/>
              <w:right w:val="single" w:sz="8" w:space="0" w:color="auto"/>
            </w:tcBorders>
            <w:shd w:val="clear" w:color="000000" w:fill="C5D9F1"/>
            <w:noWrap/>
            <w:vAlign w:val="bottom"/>
            <w:hideMark/>
          </w:tcPr>
          <w:p w:rsidR="00016E2C" w:rsidRPr="00E44C36" w:rsidRDefault="00016E2C" w:rsidP="00016E2C">
            <w:pPr>
              <w:jc w:val="center"/>
              <w:rPr>
                <w:color w:val="000000"/>
                <w:sz w:val="22"/>
                <w:szCs w:val="22"/>
              </w:rPr>
            </w:pPr>
            <w:r w:rsidRPr="00E44C36">
              <w:rPr>
                <w:color w:val="000000"/>
                <w:sz w:val="22"/>
                <w:szCs w:val="22"/>
              </w:rPr>
              <w:t>80-100</w:t>
            </w:r>
          </w:p>
        </w:tc>
        <w:tc>
          <w:tcPr>
            <w:tcW w:w="2023" w:type="dxa"/>
            <w:tcBorders>
              <w:top w:val="nil"/>
              <w:left w:val="nil"/>
              <w:bottom w:val="single" w:sz="8"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Over 18</w:t>
            </w:r>
          </w:p>
        </w:tc>
        <w:tc>
          <w:tcPr>
            <w:tcW w:w="1104" w:type="dxa"/>
            <w:tcBorders>
              <w:top w:val="nil"/>
              <w:left w:val="nil"/>
              <w:bottom w:val="single" w:sz="8" w:space="0" w:color="auto"/>
              <w:right w:val="single" w:sz="4"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25.7-32.2</w:t>
            </w:r>
          </w:p>
        </w:tc>
        <w:tc>
          <w:tcPr>
            <w:tcW w:w="1104" w:type="dxa"/>
            <w:tcBorders>
              <w:top w:val="nil"/>
              <w:left w:val="nil"/>
              <w:bottom w:val="single" w:sz="8" w:space="0" w:color="auto"/>
              <w:right w:val="single" w:sz="8" w:space="0" w:color="auto"/>
            </w:tcBorders>
            <w:shd w:val="clear" w:color="000000" w:fill="F2DDDC"/>
            <w:noWrap/>
            <w:vAlign w:val="bottom"/>
            <w:hideMark/>
          </w:tcPr>
          <w:p w:rsidR="00016E2C" w:rsidRPr="00E44C36" w:rsidRDefault="00016E2C" w:rsidP="00016E2C">
            <w:pPr>
              <w:jc w:val="center"/>
              <w:rPr>
                <w:color w:val="000000"/>
                <w:sz w:val="22"/>
                <w:szCs w:val="22"/>
              </w:rPr>
            </w:pPr>
            <w:r w:rsidRPr="00E44C36">
              <w:rPr>
                <w:color w:val="000000"/>
                <w:sz w:val="22"/>
                <w:szCs w:val="22"/>
              </w:rPr>
              <w:t>25.6-32.2</w:t>
            </w:r>
          </w:p>
        </w:tc>
      </w:tr>
      <w:tr w:rsidR="00016E2C" w:rsidRPr="00E44C36" w:rsidTr="00016E2C">
        <w:trPr>
          <w:trHeight w:val="315"/>
        </w:trPr>
        <w:tc>
          <w:tcPr>
            <w:tcW w:w="4509" w:type="dxa"/>
            <w:gridSpan w:val="3"/>
            <w:tcBorders>
              <w:top w:val="single" w:sz="8" w:space="0" w:color="auto"/>
              <w:left w:val="single" w:sz="8" w:space="0" w:color="auto"/>
              <w:bottom w:val="single" w:sz="8" w:space="0" w:color="auto"/>
              <w:right w:val="single" w:sz="8" w:space="0" w:color="000000"/>
            </w:tcBorders>
            <w:shd w:val="clear" w:color="000000" w:fill="CCC0DA"/>
            <w:noWrap/>
            <w:vAlign w:val="bottom"/>
            <w:hideMark/>
          </w:tcPr>
          <w:p w:rsidR="00016E2C" w:rsidRPr="00E44C36" w:rsidRDefault="00016E2C" w:rsidP="00016E2C">
            <w:pPr>
              <w:jc w:val="center"/>
              <w:rPr>
                <w:b/>
                <w:bCs/>
                <w:color w:val="000000"/>
                <w:sz w:val="22"/>
                <w:szCs w:val="22"/>
              </w:rPr>
            </w:pPr>
            <w:r w:rsidRPr="00E44C36">
              <w:rPr>
                <w:b/>
                <w:bCs/>
                <w:color w:val="000000"/>
                <w:sz w:val="22"/>
                <w:szCs w:val="22"/>
              </w:rPr>
              <w:t>MCHC</w:t>
            </w:r>
          </w:p>
        </w:tc>
        <w:tc>
          <w:tcPr>
            <w:tcW w:w="4231" w:type="dxa"/>
            <w:gridSpan w:val="3"/>
            <w:tcBorders>
              <w:top w:val="single" w:sz="8" w:space="0" w:color="auto"/>
              <w:left w:val="nil"/>
              <w:bottom w:val="single" w:sz="8" w:space="0" w:color="auto"/>
              <w:right w:val="single" w:sz="8" w:space="0" w:color="000000"/>
            </w:tcBorders>
            <w:shd w:val="clear" w:color="000000" w:fill="D7E4BC"/>
            <w:noWrap/>
            <w:vAlign w:val="bottom"/>
            <w:hideMark/>
          </w:tcPr>
          <w:p w:rsidR="00016E2C" w:rsidRPr="00E44C36" w:rsidRDefault="00016E2C" w:rsidP="00016E2C">
            <w:pPr>
              <w:jc w:val="center"/>
              <w:rPr>
                <w:b/>
                <w:bCs/>
                <w:color w:val="000000"/>
                <w:sz w:val="22"/>
                <w:szCs w:val="22"/>
              </w:rPr>
            </w:pPr>
            <w:r w:rsidRPr="00E44C36">
              <w:rPr>
                <w:b/>
                <w:bCs/>
                <w:color w:val="000000"/>
                <w:sz w:val="22"/>
                <w:szCs w:val="22"/>
              </w:rPr>
              <w:t>PLT</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 </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Male</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Female</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 </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Male</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Female</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0-14 days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33.0-35.7</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33.4-35.4</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0-14 days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218-419</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144-449</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14-30 days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32.7-35.1</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33.2-35.0</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14-30 days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248-586</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279-571</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30-60 days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32.3-34.8</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32.5-34.9</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30-60 days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229-562</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331-597</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60 days-6 months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31.9-34.4</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32.1-34.4</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60 days-6 months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244-529</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247-580</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6 months -2 years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31.6-34.4</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31.9-34.2</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6 months -2 years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206-445</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214-459</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2-6 Years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32.0-34.7</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31.8-34.6</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2-6 Years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202-403</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189-394</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6-12 Years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32.2-34.9</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31.8-34.6</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6-12 Years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206-369</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199-367</w:t>
            </w:r>
          </w:p>
        </w:tc>
      </w:tr>
      <w:tr w:rsidR="00016E2C" w:rsidRPr="00E44C36" w:rsidTr="00016E2C">
        <w:trPr>
          <w:trHeight w:val="300"/>
        </w:trPr>
        <w:tc>
          <w:tcPr>
            <w:tcW w:w="2023" w:type="dxa"/>
            <w:tcBorders>
              <w:top w:val="nil"/>
              <w:left w:val="single" w:sz="8" w:space="0" w:color="auto"/>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12-18 Years</w:t>
            </w:r>
          </w:p>
        </w:tc>
        <w:tc>
          <w:tcPr>
            <w:tcW w:w="1243" w:type="dxa"/>
            <w:tcBorders>
              <w:top w:val="nil"/>
              <w:left w:val="nil"/>
              <w:bottom w:val="single" w:sz="4"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31.8-34.8</w:t>
            </w:r>
          </w:p>
        </w:tc>
        <w:tc>
          <w:tcPr>
            <w:tcW w:w="1243" w:type="dxa"/>
            <w:tcBorders>
              <w:top w:val="nil"/>
              <w:left w:val="nil"/>
              <w:bottom w:val="single" w:sz="4"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31.5-34.2</w:t>
            </w:r>
          </w:p>
        </w:tc>
        <w:tc>
          <w:tcPr>
            <w:tcW w:w="2023"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12-18 Years</w:t>
            </w:r>
          </w:p>
        </w:tc>
        <w:tc>
          <w:tcPr>
            <w:tcW w:w="1104" w:type="dxa"/>
            <w:tcBorders>
              <w:top w:val="nil"/>
              <w:left w:val="nil"/>
              <w:bottom w:val="single" w:sz="4"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175-332</w:t>
            </w:r>
          </w:p>
        </w:tc>
        <w:tc>
          <w:tcPr>
            <w:tcW w:w="1104" w:type="dxa"/>
            <w:tcBorders>
              <w:top w:val="nil"/>
              <w:left w:val="nil"/>
              <w:bottom w:val="single" w:sz="4"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194-345</w:t>
            </w:r>
          </w:p>
        </w:tc>
      </w:tr>
      <w:tr w:rsidR="00016E2C" w:rsidRPr="00E44C36" w:rsidTr="00016E2C">
        <w:trPr>
          <w:trHeight w:val="315"/>
        </w:trPr>
        <w:tc>
          <w:tcPr>
            <w:tcW w:w="2023" w:type="dxa"/>
            <w:tcBorders>
              <w:top w:val="nil"/>
              <w:left w:val="single" w:sz="8" w:space="0" w:color="auto"/>
              <w:bottom w:val="single" w:sz="8"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Over 18</w:t>
            </w:r>
          </w:p>
        </w:tc>
        <w:tc>
          <w:tcPr>
            <w:tcW w:w="1243" w:type="dxa"/>
            <w:tcBorders>
              <w:top w:val="nil"/>
              <w:left w:val="nil"/>
              <w:bottom w:val="single" w:sz="8" w:space="0" w:color="auto"/>
              <w:right w:val="single" w:sz="4"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32.3-36.5</w:t>
            </w:r>
          </w:p>
        </w:tc>
        <w:tc>
          <w:tcPr>
            <w:tcW w:w="1243" w:type="dxa"/>
            <w:tcBorders>
              <w:top w:val="nil"/>
              <w:left w:val="nil"/>
              <w:bottom w:val="single" w:sz="8" w:space="0" w:color="auto"/>
              <w:right w:val="single" w:sz="8" w:space="0" w:color="auto"/>
            </w:tcBorders>
            <w:shd w:val="clear" w:color="000000" w:fill="E5E0EC"/>
            <w:noWrap/>
            <w:vAlign w:val="bottom"/>
            <w:hideMark/>
          </w:tcPr>
          <w:p w:rsidR="00016E2C" w:rsidRPr="00E44C36" w:rsidRDefault="00016E2C" w:rsidP="00016E2C">
            <w:pPr>
              <w:jc w:val="center"/>
              <w:rPr>
                <w:color w:val="000000"/>
                <w:sz w:val="22"/>
                <w:szCs w:val="22"/>
              </w:rPr>
            </w:pPr>
            <w:r w:rsidRPr="00E44C36">
              <w:rPr>
                <w:color w:val="000000"/>
                <w:sz w:val="22"/>
                <w:szCs w:val="22"/>
              </w:rPr>
              <w:t>32.2-35.5</w:t>
            </w:r>
          </w:p>
        </w:tc>
        <w:tc>
          <w:tcPr>
            <w:tcW w:w="2023" w:type="dxa"/>
            <w:tcBorders>
              <w:top w:val="nil"/>
              <w:left w:val="nil"/>
              <w:bottom w:val="single" w:sz="8"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Over 18</w:t>
            </w:r>
          </w:p>
        </w:tc>
        <w:tc>
          <w:tcPr>
            <w:tcW w:w="1104" w:type="dxa"/>
            <w:tcBorders>
              <w:top w:val="nil"/>
              <w:left w:val="nil"/>
              <w:bottom w:val="single" w:sz="8" w:space="0" w:color="auto"/>
              <w:right w:val="single" w:sz="4"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150-440</w:t>
            </w:r>
          </w:p>
        </w:tc>
        <w:tc>
          <w:tcPr>
            <w:tcW w:w="1104" w:type="dxa"/>
            <w:tcBorders>
              <w:top w:val="nil"/>
              <w:left w:val="nil"/>
              <w:bottom w:val="single" w:sz="8" w:space="0" w:color="auto"/>
              <w:right w:val="single" w:sz="8" w:space="0" w:color="auto"/>
            </w:tcBorders>
            <w:shd w:val="clear" w:color="000000" w:fill="EAF1DD"/>
            <w:noWrap/>
            <w:vAlign w:val="bottom"/>
            <w:hideMark/>
          </w:tcPr>
          <w:p w:rsidR="00016E2C" w:rsidRPr="00E44C36" w:rsidRDefault="00016E2C" w:rsidP="00016E2C">
            <w:pPr>
              <w:jc w:val="center"/>
              <w:rPr>
                <w:color w:val="000000"/>
                <w:sz w:val="22"/>
                <w:szCs w:val="22"/>
              </w:rPr>
            </w:pPr>
            <w:r w:rsidRPr="00E44C36">
              <w:rPr>
                <w:color w:val="000000"/>
                <w:sz w:val="22"/>
                <w:szCs w:val="22"/>
              </w:rPr>
              <w:t>150-440</w:t>
            </w:r>
          </w:p>
        </w:tc>
      </w:tr>
    </w:tbl>
    <w:p w:rsidR="00E44C36" w:rsidRDefault="008C07DF" w:rsidP="00E04CEE">
      <w:pPr>
        <w:pStyle w:val="BodyTextIndent3"/>
        <w:spacing w:after="0"/>
        <w:ind w:left="0"/>
        <w:jc w:val="both"/>
        <w:rPr>
          <w:b/>
          <w:i/>
          <w:sz w:val="24"/>
          <w:szCs w:val="24"/>
        </w:rPr>
      </w:pPr>
      <w:r w:rsidRPr="008C07DF">
        <w:rPr>
          <w:noProof/>
          <w:color w:val="000000"/>
          <w:sz w:val="22"/>
          <w:szCs w:val="22"/>
        </w:rPr>
        <w:pict>
          <v:line id="_x0000_s1110" style="position:absolute;left:0;text-align:left;z-index:251683328;mso-position-horizontal-relative:text;mso-position-vertical-relative:text" from="1pt,-11.5pt" to="507.7pt,-11.5pt" strokeweight="2.25pt"/>
        </w:pict>
      </w:r>
    </w:p>
    <w:p w:rsidR="00016E2C" w:rsidRDefault="00016E2C" w:rsidP="00E04CEE">
      <w:pPr>
        <w:pStyle w:val="BodyTextIndent3"/>
        <w:spacing w:after="0"/>
        <w:ind w:left="0"/>
        <w:jc w:val="both"/>
        <w:rPr>
          <w:b/>
          <w:i/>
          <w:sz w:val="24"/>
          <w:szCs w:val="24"/>
        </w:rPr>
      </w:pPr>
    </w:p>
    <w:p w:rsidR="00016E2C" w:rsidRDefault="00016E2C" w:rsidP="00E04CEE">
      <w:pPr>
        <w:pStyle w:val="BodyTextIndent3"/>
        <w:spacing w:after="0"/>
        <w:ind w:left="0"/>
        <w:jc w:val="both"/>
        <w:rPr>
          <w:b/>
          <w:i/>
          <w:sz w:val="24"/>
          <w:szCs w:val="24"/>
        </w:rPr>
      </w:pPr>
    </w:p>
    <w:p w:rsidR="00016E2C" w:rsidRDefault="00016E2C" w:rsidP="00E04CEE">
      <w:pPr>
        <w:pStyle w:val="BodyTextIndent3"/>
        <w:spacing w:after="0"/>
        <w:ind w:left="0"/>
        <w:jc w:val="both"/>
        <w:rPr>
          <w:b/>
          <w:i/>
          <w:sz w:val="24"/>
          <w:szCs w:val="24"/>
        </w:rPr>
      </w:pPr>
    </w:p>
    <w:p w:rsidR="00016E2C" w:rsidRDefault="00016E2C" w:rsidP="00E04CEE">
      <w:pPr>
        <w:pStyle w:val="BodyTextIndent3"/>
        <w:spacing w:after="0"/>
        <w:ind w:left="0"/>
        <w:jc w:val="both"/>
        <w:rPr>
          <w:b/>
          <w:i/>
          <w:sz w:val="24"/>
          <w:szCs w:val="24"/>
        </w:rPr>
      </w:pPr>
    </w:p>
    <w:p w:rsidR="00016E2C" w:rsidRDefault="00016E2C" w:rsidP="00E04CEE">
      <w:pPr>
        <w:pStyle w:val="BodyTextIndent3"/>
        <w:spacing w:after="0"/>
        <w:ind w:left="0"/>
        <w:jc w:val="both"/>
        <w:rPr>
          <w:b/>
          <w:i/>
          <w:sz w:val="24"/>
          <w:szCs w:val="24"/>
        </w:rPr>
      </w:pPr>
    </w:p>
    <w:p w:rsidR="00016E2C" w:rsidRDefault="00016E2C" w:rsidP="00E04CEE">
      <w:pPr>
        <w:pStyle w:val="BodyTextIndent3"/>
        <w:spacing w:after="0"/>
        <w:ind w:left="0"/>
        <w:jc w:val="both"/>
        <w:rPr>
          <w:b/>
          <w:i/>
          <w:sz w:val="24"/>
          <w:szCs w:val="24"/>
        </w:rPr>
      </w:pPr>
    </w:p>
    <w:p w:rsidR="00016E2C" w:rsidRDefault="00016E2C" w:rsidP="00E04CEE">
      <w:pPr>
        <w:pStyle w:val="BodyTextIndent3"/>
        <w:spacing w:after="0"/>
        <w:ind w:left="0"/>
        <w:jc w:val="both"/>
        <w:rPr>
          <w:b/>
          <w:i/>
          <w:sz w:val="24"/>
          <w:szCs w:val="24"/>
        </w:rPr>
      </w:pPr>
    </w:p>
    <w:p w:rsidR="00016E2C" w:rsidRDefault="00016E2C" w:rsidP="00E04CEE">
      <w:pPr>
        <w:pStyle w:val="BodyTextIndent3"/>
        <w:spacing w:after="0"/>
        <w:ind w:left="0"/>
        <w:jc w:val="both"/>
        <w:rPr>
          <w:b/>
          <w:i/>
          <w:sz w:val="24"/>
          <w:szCs w:val="24"/>
        </w:rPr>
      </w:pPr>
    </w:p>
    <w:p w:rsidR="009147BC" w:rsidRDefault="009147BC" w:rsidP="00E04CEE">
      <w:pPr>
        <w:pStyle w:val="BodyTextIndent3"/>
        <w:spacing w:after="0"/>
        <w:ind w:left="0"/>
        <w:jc w:val="both"/>
        <w:rPr>
          <w:b/>
          <w:i/>
          <w:sz w:val="24"/>
          <w:szCs w:val="24"/>
        </w:rPr>
      </w:pPr>
    </w:p>
    <w:p w:rsidR="009147BC" w:rsidRDefault="009147BC" w:rsidP="00E04CEE">
      <w:pPr>
        <w:pStyle w:val="BodyTextIndent3"/>
        <w:spacing w:after="0"/>
        <w:ind w:left="0"/>
        <w:jc w:val="both"/>
        <w:rPr>
          <w:b/>
          <w:i/>
          <w:sz w:val="24"/>
          <w:szCs w:val="24"/>
        </w:rPr>
      </w:pPr>
    </w:p>
    <w:p w:rsidR="00E6564B" w:rsidRDefault="00232FEA" w:rsidP="00E04CEE">
      <w:pPr>
        <w:pStyle w:val="BodyTextIndent3"/>
        <w:spacing w:after="0"/>
        <w:ind w:left="0"/>
        <w:jc w:val="both"/>
        <w:rPr>
          <w:b/>
          <w:i/>
          <w:sz w:val="24"/>
          <w:szCs w:val="24"/>
        </w:rPr>
      </w:pPr>
      <w:r>
        <w:rPr>
          <w:b/>
          <w:i/>
          <w:sz w:val="24"/>
          <w:szCs w:val="24"/>
        </w:rPr>
        <w:t>Critical Results</w:t>
      </w:r>
    </w:p>
    <w:p w:rsidR="00E6564B" w:rsidRDefault="00E04CEE" w:rsidP="00E04CEE">
      <w:pPr>
        <w:pStyle w:val="BodyTextIndent3"/>
        <w:spacing w:after="0"/>
        <w:ind w:left="0"/>
        <w:jc w:val="both"/>
        <w:rPr>
          <w:sz w:val="24"/>
          <w:szCs w:val="24"/>
        </w:rPr>
      </w:pPr>
      <w:r>
        <w:rPr>
          <w:sz w:val="24"/>
          <w:szCs w:val="24"/>
        </w:rPr>
        <w:t xml:space="preserve">Critical patient results from this analyzer are not reported.  These critical results are outside the determined reportable range.  Therefore, the patient sample would be sent to the CMC Lab with a test requisition for analysis.  </w:t>
      </w:r>
    </w:p>
    <w:p w:rsidR="00E04CEE" w:rsidRDefault="00E04CEE" w:rsidP="00E04CEE">
      <w:pPr>
        <w:pStyle w:val="BodyTextIndent3"/>
        <w:spacing w:after="0"/>
        <w:ind w:left="0"/>
        <w:jc w:val="both"/>
        <w:rPr>
          <w:b/>
          <w:bCs/>
          <w:i/>
          <w:sz w:val="24"/>
          <w:szCs w:val="24"/>
          <w:u w:val="single"/>
        </w:rPr>
      </w:pPr>
    </w:p>
    <w:p w:rsidR="00A75B63" w:rsidRPr="00E04CEE" w:rsidRDefault="00A75B63" w:rsidP="00E04CEE">
      <w:pPr>
        <w:ind w:left="720" w:firstLine="720"/>
        <w:jc w:val="both"/>
        <w:rPr>
          <w:b/>
          <w:sz w:val="24"/>
          <w:szCs w:val="24"/>
        </w:rPr>
      </w:pPr>
    </w:p>
    <w:tbl>
      <w:tblPr>
        <w:tblW w:w="6320" w:type="dxa"/>
        <w:jc w:val="center"/>
        <w:tblLook w:val="04A0"/>
      </w:tblPr>
      <w:tblGrid>
        <w:gridCol w:w="2400"/>
        <w:gridCol w:w="1800"/>
        <w:gridCol w:w="2120"/>
      </w:tblGrid>
      <w:tr w:rsidR="00A331B2" w:rsidRPr="00A331B2" w:rsidTr="00A331B2">
        <w:trPr>
          <w:trHeight w:val="300"/>
          <w:jc w:val="center"/>
        </w:trPr>
        <w:tc>
          <w:tcPr>
            <w:tcW w:w="2400"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A331B2" w:rsidRPr="00A331B2" w:rsidRDefault="00A331B2" w:rsidP="00A331B2">
            <w:pPr>
              <w:jc w:val="center"/>
              <w:rPr>
                <w:b/>
                <w:bCs/>
                <w:color w:val="000000"/>
                <w:sz w:val="24"/>
                <w:szCs w:val="24"/>
              </w:rPr>
            </w:pPr>
            <w:r w:rsidRPr="00A331B2">
              <w:rPr>
                <w:b/>
                <w:bCs/>
                <w:color w:val="000000"/>
                <w:sz w:val="24"/>
                <w:szCs w:val="24"/>
              </w:rPr>
              <w:t>Analyte</w:t>
            </w:r>
          </w:p>
        </w:tc>
        <w:tc>
          <w:tcPr>
            <w:tcW w:w="3920" w:type="dxa"/>
            <w:gridSpan w:val="2"/>
            <w:vMerge w:val="restart"/>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A331B2" w:rsidRPr="00A331B2" w:rsidRDefault="00A331B2" w:rsidP="00A331B2">
            <w:pPr>
              <w:jc w:val="center"/>
              <w:rPr>
                <w:b/>
                <w:bCs/>
                <w:color w:val="000000"/>
                <w:sz w:val="24"/>
                <w:szCs w:val="24"/>
              </w:rPr>
            </w:pPr>
            <w:r w:rsidRPr="00A331B2">
              <w:rPr>
                <w:b/>
                <w:bCs/>
                <w:color w:val="000000"/>
                <w:sz w:val="24"/>
                <w:szCs w:val="24"/>
              </w:rPr>
              <w:t>Critical Results</w:t>
            </w:r>
          </w:p>
        </w:tc>
      </w:tr>
      <w:tr w:rsidR="00A331B2" w:rsidRPr="00A331B2" w:rsidTr="00A331B2">
        <w:trPr>
          <w:trHeight w:val="300"/>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331B2" w:rsidRPr="00A331B2" w:rsidRDefault="00A331B2" w:rsidP="00A331B2">
            <w:pPr>
              <w:rPr>
                <w:b/>
                <w:bCs/>
                <w:color w:val="000000"/>
                <w:sz w:val="24"/>
                <w:szCs w:val="24"/>
              </w:rPr>
            </w:pPr>
          </w:p>
        </w:tc>
        <w:tc>
          <w:tcPr>
            <w:tcW w:w="3920" w:type="dxa"/>
            <w:gridSpan w:val="2"/>
            <w:vMerge/>
            <w:tcBorders>
              <w:top w:val="single" w:sz="4" w:space="0" w:color="auto"/>
              <w:left w:val="single" w:sz="4" w:space="0" w:color="auto"/>
              <w:bottom w:val="single" w:sz="4" w:space="0" w:color="auto"/>
              <w:right w:val="single" w:sz="4" w:space="0" w:color="auto"/>
            </w:tcBorders>
            <w:vAlign w:val="center"/>
            <w:hideMark/>
          </w:tcPr>
          <w:p w:rsidR="00A331B2" w:rsidRPr="00A331B2" w:rsidRDefault="00A331B2" w:rsidP="00A331B2">
            <w:pPr>
              <w:rPr>
                <w:b/>
                <w:bCs/>
                <w:color w:val="000000"/>
                <w:sz w:val="24"/>
                <w:szCs w:val="24"/>
              </w:rPr>
            </w:pPr>
          </w:p>
        </w:tc>
      </w:tr>
      <w:tr w:rsidR="00A331B2" w:rsidRPr="00A331B2" w:rsidTr="00A331B2">
        <w:trPr>
          <w:trHeight w:val="300"/>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331B2" w:rsidRPr="00A331B2" w:rsidRDefault="00A331B2" w:rsidP="00A331B2">
            <w:pPr>
              <w:rPr>
                <w:b/>
                <w:bCs/>
                <w:color w:val="000000"/>
                <w:sz w:val="24"/>
                <w:szCs w:val="24"/>
              </w:rPr>
            </w:pPr>
          </w:p>
        </w:tc>
        <w:tc>
          <w:tcPr>
            <w:tcW w:w="1800" w:type="dxa"/>
            <w:tcBorders>
              <w:top w:val="nil"/>
              <w:left w:val="nil"/>
              <w:bottom w:val="single" w:sz="4" w:space="0" w:color="auto"/>
              <w:right w:val="single" w:sz="4" w:space="0" w:color="auto"/>
            </w:tcBorders>
            <w:shd w:val="clear" w:color="000000" w:fill="FF0000"/>
            <w:noWrap/>
            <w:vAlign w:val="center"/>
            <w:hideMark/>
          </w:tcPr>
          <w:p w:rsidR="00A331B2" w:rsidRPr="00A331B2" w:rsidRDefault="00A331B2" w:rsidP="00A331B2">
            <w:pPr>
              <w:jc w:val="center"/>
              <w:rPr>
                <w:b/>
                <w:bCs/>
                <w:color w:val="000000"/>
                <w:sz w:val="24"/>
                <w:szCs w:val="24"/>
              </w:rPr>
            </w:pPr>
            <w:r w:rsidRPr="00A331B2">
              <w:rPr>
                <w:b/>
                <w:bCs/>
                <w:color w:val="000000"/>
                <w:sz w:val="24"/>
                <w:szCs w:val="24"/>
              </w:rPr>
              <w:t>Low</w:t>
            </w:r>
          </w:p>
        </w:tc>
        <w:tc>
          <w:tcPr>
            <w:tcW w:w="2120" w:type="dxa"/>
            <w:tcBorders>
              <w:top w:val="nil"/>
              <w:left w:val="nil"/>
              <w:bottom w:val="single" w:sz="4" w:space="0" w:color="auto"/>
              <w:right w:val="single" w:sz="4" w:space="0" w:color="auto"/>
            </w:tcBorders>
            <w:shd w:val="clear" w:color="000000" w:fill="FF0000"/>
            <w:noWrap/>
            <w:vAlign w:val="center"/>
            <w:hideMark/>
          </w:tcPr>
          <w:p w:rsidR="00A331B2" w:rsidRPr="00A331B2" w:rsidRDefault="00A331B2" w:rsidP="00A331B2">
            <w:pPr>
              <w:jc w:val="center"/>
              <w:rPr>
                <w:b/>
                <w:bCs/>
                <w:color w:val="000000"/>
                <w:sz w:val="24"/>
                <w:szCs w:val="24"/>
              </w:rPr>
            </w:pPr>
            <w:r w:rsidRPr="00A331B2">
              <w:rPr>
                <w:b/>
                <w:bCs/>
                <w:color w:val="000000"/>
                <w:sz w:val="24"/>
                <w:szCs w:val="24"/>
              </w:rPr>
              <w:t>High</w:t>
            </w:r>
          </w:p>
        </w:tc>
      </w:tr>
      <w:tr w:rsidR="00A331B2" w:rsidRPr="00A331B2" w:rsidTr="00A331B2">
        <w:trPr>
          <w:trHeight w:val="315"/>
          <w:jc w:val="center"/>
        </w:trPr>
        <w:tc>
          <w:tcPr>
            <w:tcW w:w="24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331B2" w:rsidRPr="00A331B2" w:rsidRDefault="00A331B2" w:rsidP="00A331B2">
            <w:pPr>
              <w:jc w:val="center"/>
              <w:rPr>
                <w:b/>
                <w:bCs/>
                <w:sz w:val="24"/>
                <w:szCs w:val="24"/>
              </w:rPr>
            </w:pPr>
            <w:r w:rsidRPr="00A331B2">
              <w:rPr>
                <w:b/>
                <w:bCs/>
                <w:sz w:val="24"/>
                <w:szCs w:val="24"/>
              </w:rPr>
              <w:t>WBC</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6A00A3">
            <w:pPr>
              <w:jc w:val="center"/>
              <w:rPr>
                <w:color w:val="000000"/>
                <w:sz w:val="24"/>
                <w:szCs w:val="24"/>
              </w:rPr>
            </w:pPr>
            <w:r w:rsidRPr="00A331B2">
              <w:rPr>
                <w:color w:val="000000"/>
                <w:sz w:val="24"/>
                <w:szCs w:val="24"/>
              </w:rPr>
              <w:t xml:space="preserve">≤2.0 </w:t>
            </w:r>
            <w:r w:rsidR="006A00A3">
              <w:rPr>
                <w:color w:val="000000"/>
                <w:sz w:val="24"/>
                <w:szCs w:val="24"/>
              </w:rPr>
              <w:t>K</w:t>
            </w:r>
            <w:r w:rsidR="006A00A3" w:rsidRPr="007E10CA">
              <w:rPr>
                <w:color w:val="000000"/>
                <w:sz w:val="24"/>
                <w:szCs w:val="24"/>
              </w:rPr>
              <w:t>/</w:t>
            </w:r>
            <w:r w:rsidR="006A00A3" w:rsidRPr="000D740E">
              <w:rPr>
                <w:sz w:val="24"/>
                <w:szCs w:val="24"/>
              </w:rPr>
              <w:t>µ</w:t>
            </w:r>
            <w:r w:rsidR="006A00A3" w:rsidRPr="007E10CA">
              <w:rPr>
                <w:color w:val="000000"/>
                <w:sz w:val="24"/>
                <w:szCs w:val="24"/>
              </w:rPr>
              <w:t>L</w:t>
            </w:r>
          </w:p>
        </w:tc>
        <w:tc>
          <w:tcPr>
            <w:tcW w:w="2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A331B2">
            <w:pPr>
              <w:jc w:val="center"/>
              <w:rPr>
                <w:color w:val="000000"/>
                <w:sz w:val="24"/>
                <w:szCs w:val="24"/>
              </w:rPr>
            </w:pPr>
            <w:r w:rsidRPr="00A331B2">
              <w:rPr>
                <w:color w:val="000000"/>
                <w:sz w:val="24"/>
                <w:szCs w:val="24"/>
              </w:rPr>
              <w:t xml:space="preserve">≥30.0 </w:t>
            </w:r>
            <w:r w:rsidR="006A00A3">
              <w:rPr>
                <w:color w:val="000000"/>
                <w:sz w:val="24"/>
                <w:szCs w:val="24"/>
              </w:rPr>
              <w:t>K</w:t>
            </w:r>
            <w:r w:rsidR="006A00A3" w:rsidRPr="007E10CA">
              <w:rPr>
                <w:color w:val="000000"/>
                <w:sz w:val="24"/>
                <w:szCs w:val="24"/>
              </w:rPr>
              <w:t>/</w:t>
            </w:r>
            <w:r w:rsidR="006A00A3" w:rsidRPr="000D740E">
              <w:rPr>
                <w:sz w:val="24"/>
                <w:szCs w:val="24"/>
              </w:rPr>
              <w:t>µ</w:t>
            </w:r>
            <w:r w:rsidR="006A00A3" w:rsidRPr="007E10CA">
              <w:rPr>
                <w:color w:val="000000"/>
                <w:sz w:val="24"/>
                <w:szCs w:val="24"/>
              </w:rPr>
              <w:t>L</w:t>
            </w:r>
          </w:p>
        </w:tc>
      </w:tr>
      <w:tr w:rsidR="00A331B2" w:rsidRPr="00A331B2" w:rsidTr="00A331B2">
        <w:trPr>
          <w:trHeight w:val="315"/>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331B2" w:rsidRPr="00A331B2" w:rsidRDefault="00A331B2" w:rsidP="00A331B2">
            <w:pPr>
              <w:rPr>
                <w:b/>
                <w:bCs/>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c>
          <w:tcPr>
            <w:tcW w:w="212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r>
      <w:tr w:rsidR="00A331B2" w:rsidRPr="00A331B2" w:rsidTr="00A331B2">
        <w:trPr>
          <w:trHeight w:val="315"/>
          <w:jc w:val="center"/>
        </w:trPr>
        <w:tc>
          <w:tcPr>
            <w:tcW w:w="2400"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A331B2" w:rsidRPr="00A331B2" w:rsidRDefault="00A331B2" w:rsidP="00A331B2">
            <w:pPr>
              <w:jc w:val="center"/>
              <w:rPr>
                <w:b/>
                <w:bCs/>
                <w:sz w:val="24"/>
                <w:szCs w:val="24"/>
              </w:rPr>
            </w:pPr>
            <w:r w:rsidRPr="00A331B2">
              <w:rPr>
                <w:b/>
                <w:bCs/>
                <w:sz w:val="24"/>
                <w:szCs w:val="24"/>
              </w:rPr>
              <w:t>WBC Neonatal (0-1 month)</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A331B2">
            <w:pPr>
              <w:jc w:val="center"/>
              <w:rPr>
                <w:color w:val="000000"/>
                <w:sz w:val="24"/>
                <w:szCs w:val="24"/>
              </w:rPr>
            </w:pPr>
            <w:r w:rsidRPr="00A331B2">
              <w:rPr>
                <w:color w:val="000000"/>
                <w:sz w:val="24"/>
                <w:szCs w:val="24"/>
              </w:rPr>
              <w:t xml:space="preserve">≤5.0 </w:t>
            </w:r>
            <w:r w:rsidR="006A00A3">
              <w:rPr>
                <w:color w:val="000000"/>
                <w:sz w:val="24"/>
                <w:szCs w:val="24"/>
              </w:rPr>
              <w:t>K</w:t>
            </w:r>
            <w:r w:rsidR="006A00A3" w:rsidRPr="007E10CA">
              <w:rPr>
                <w:color w:val="000000"/>
                <w:sz w:val="24"/>
                <w:szCs w:val="24"/>
              </w:rPr>
              <w:t>/</w:t>
            </w:r>
            <w:r w:rsidR="006A00A3" w:rsidRPr="000D740E">
              <w:rPr>
                <w:sz w:val="24"/>
                <w:szCs w:val="24"/>
              </w:rPr>
              <w:t>µ</w:t>
            </w:r>
            <w:r w:rsidR="006A00A3" w:rsidRPr="007E10CA">
              <w:rPr>
                <w:color w:val="000000"/>
                <w:sz w:val="24"/>
                <w:szCs w:val="24"/>
              </w:rPr>
              <w:t>L</w:t>
            </w:r>
          </w:p>
        </w:tc>
        <w:tc>
          <w:tcPr>
            <w:tcW w:w="2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A331B2">
            <w:pPr>
              <w:jc w:val="center"/>
              <w:rPr>
                <w:color w:val="000000"/>
                <w:sz w:val="24"/>
                <w:szCs w:val="24"/>
              </w:rPr>
            </w:pPr>
            <w:r w:rsidRPr="00A331B2">
              <w:rPr>
                <w:color w:val="000000"/>
                <w:sz w:val="24"/>
                <w:szCs w:val="24"/>
              </w:rPr>
              <w:t xml:space="preserve">≥35.0 </w:t>
            </w:r>
            <w:r w:rsidR="006A00A3">
              <w:rPr>
                <w:color w:val="000000"/>
                <w:sz w:val="24"/>
                <w:szCs w:val="24"/>
              </w:rPr>
              <w:t>K</w:t>
            </w:r>
            <w:r w:rsidR="006A00A3" w:rsidRPr="007E10CA">
              <w:rPr>
                <w:color w:val="000000"/>
                <w:sz w:val="24"/>
                <w:szCs w:val="24"/>
              </w:rPr>
              <w:t>/</w:t>
            </w:r>
            <w:r w:rsidR="006A00A3" w:rsidRPr="000D740E">
              <w:rPr>
                <w:sz w:val="24"/>
                <w:szCs w:val="24"/>
              </w:rPr>
              <w:t>µ</w:t>
            </w:r>
            <w:r w:rsidR="006A00A3" w:rsidRPr="007E10CA">
              <w:rPr>
                <w:color w:val="000000"/>
                <w:sz w:val="24"/>
                <w:szCs w:val="24"/>
              </w:rPr>
              <w:t>L</w:t>
            </w:r>
          </w:p>
        </w:tc>
      </w:tr>
      <w:tr w:rsidR="00A331B2" w:rsidRPr="00A331B2" w:rsidTr="00A331B2">
        <w:trPr>
          <w:trHeight w:val="315"/>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331B2" w:rsidRPr="00A331B2" w:rsidRDefault="00A331B2" w:rsidP="00A331B2">
            <w:pPr>
              <w:rPr>
                <w:b/>
                <w:bCs/>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c>
          <w:tcPr>
            <w:tcW w:w="212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r>
      <w:tr w:rsidR="00A331B2" w:rsidRPr="00A331B2" w:rsidTr="00A331B2">
        <w:trPr>
          <w:trHeight w:val="315"/>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331B2" w:rsidRPr="00A331B2" w:rsidRDefault="00A331B2" w:rsidP="00A331B2">
            <w:pPr>
              <w:rPr>
                <w:b/>
                <w:bCs/>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c>
          <w:tcPr>
            <w:tcW w:w="212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r>
      <w:tr w:rsidR="00A331B2" w:rsidRPr="00A331B2" w:rsidTr="00A331B2">
        <w:trPr>
          <w:trHeight w:val="315"/>
          <w:jc w:val="center"/>
        </w:trPr>
        <w:tc>
          <w:tcPr>
            <w:tcW w:w="24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331B2" w:rsidRPr="00A331B2" w:rsidRDefault="00A331B2" w:rsidP="00A331B2">
            <w:pPr>
              <w:jc w:val="center"/>
              <w:rPr>
                <w:b/>
                <w:bCs/>
                <w:sz w:val="24"/>
                <w:szCs w:val="24"/>
              </w:rPr>
            </w:pPr>
            <w:r w:rsidRPr="00A331B2">
              <w:rPr>
                <w:b/>
                <w:bCs/>
                <w:sz w:val="24"/>
                <w:szCs w:val="24"/>
              </w:rPr>
              <w:t>Hemoglobin</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A331B2">
            <w:pPr>
              <w:jc w:val="center"/>
              <w:rPr>
                <w:color w:val="000000"/>
                <w:sz w:val="24"/>
                <w:szCs w:val="24"/>
              </w:rPr>
            </w:pPr>
            <w:r w:rsidRPr="00A331B2">
              <w:rPr>
                <w:color w:val="000000"/>
                <w:sz w:val="24"/>
                <w:szCs w:val="24"/>
              </w:rPr>
              <w:t>≤7.0 g/dL</w:t>
            </w:r>
          </w:p>
        </w:tc>
        <w:tc>
          <w:tcPr>
            <w:tcW w:w="2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A331B2">
            <w:pPr>
              <w:jc w:val="center"/>
              <w:rPr>
                <w:color w:val="000000"/>
                <w:sz w:val="24"/>
                <w:szCs w:val="24"/>
              </w:rPr>
            </w:pPr>
            <w:r w:rsidRPr="00A331B2">
              <w:rPr>
                <w:color w:val="000000"/>
                <w:sz w:val="24"/>
                <w:szCs w:val="24"/>
              </w:rPr>
              <w:t>≥20.0 g/dL</w:t>
            </w:r>
          </w:p>
        </w:tc>
      </w:tr>
      <w:tr w:rsidR="00A331B2" w:rsidRPr="00A331B2" w:rsidTr="00A331B2">
        <w:trPr>
          <w:trHeight w:val="315"/>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331B2" w:rsidRPr="00A331B2" w:rsidRDefault="00A331B2" w:rsidP="00A331B2">
            <w:pPr>
              <w:rPr>
                <w:b/>
                <w:bCs/>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c>
          <w:tcPr>
            <w:tcW w:w="212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r>
      <w:tr w:rsidR="00A331B2" w:rsidRPr="00A331B2" w:rsidTr="00A331B2">
        <w:trPr>
          <w:trHeight w:val="315"/>
          <w:jc w:val="center"/>
        </w:trPr>
        <w:tc>
          <w:tcPr>
            <w:tcW w:w="2400"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A331B2" w:rsidRPr="00A331B2" w:rsidRDefault="00A331B2" w:rsidP="00A331B2">
            <w:pPr>
              <w:jc w:val="center"/>
              <w:rPr>
                <w:b/>
                <w:bCs/>
                <w:sz w:val="24"/>
                <w:szCs w:val="24"/>
              </w:rPr>
            </w:pPr>
            <w:r w:rsidRPr="00A331B2">
              <w:rPr>
                <w:b/>
                <w:bCs/>
                <w:sz w:val="24"/>
                <w:szCs w:val="24"/>
              </w:rPr>
              <w:t>Hemoglobin Neonatal (0-1 month)</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A331B2">
            <w:pPr>
              <w:jc w:val="center"/>
              <w:rPr>
                <w:color w:val="000000"/>
                <w:sz w:val="24"/>
                <w:szCs w:val="24"/>
              </w:rPr>
            </w:pPr>
            <w:r w:rsidRPr="00A331B2">
              <w:rPr>
                <w:color w:val="000000"/>
                <w:sz w:val="24"/>
                <w:szCs w:val="24"/>
              </w:rPr>
              <w:t>≤7.0 g/dL</w:t>
            </w:r>
          </w:p>
        </w:tc>
        <w:tc>
          <w:tcPr>
            <w:tcW w:w="2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A331B2">
            <w:pPr>
              <w:jc w:val="center"/>
              <w:rPr>
                <w:color w:val="000000"/>
                <w:sz w:val="24"/>
                <w:szCs w:val="24"/>
              </w:rPr>
            </w:pPr>
            <w:r w:rsidRPr="00A331B2">
              <w:rPr>
                <w:color w:val="000000"/>
                <w:sz w:val="24"/>
                <w:szCs w:val="24"/>
              </w:rPr>
              <w:t>≥23.0 g/dL</w:t>
            </w:r>
          </w:p>
        </w:tc>
      </w:tr>
      <w:tr w:rsidR="00A331B2" w:rsidRPr="00A331B2" w:rsidTr="00A331B2">
        <w:trPr>
          <w:trHeight w:val="315"/>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331B2" w:rsidRPr="00A331B2" w:rsidRDefault="00A331B2" w:rsidP="00A331B2">
            <w:pPr>
              <w:rPr>
                <w:b/>
                <w:bCs/>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c>
          <w:tcPr>
            <w:tcW w:w="212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r>
      <w:tr w:rsidR="00A331B2" w:rsidRPr="00A331B2" w:rsidTr="00A331B2">
        <w:trPr>
          <w:trHeight w:val="315"/>
          <w:jc w:val="center"/>
        </w:trPr>
        <w:tc>
          <w:tcPr>
            <w:tcW w:w="24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A331B2" w:rsidRPr="00A331B2" w:rsidRDefault="00A331B2" w:rsidP="00A331B2">
            <w:pPr>
              <w:jc w:val="center"/>
              <w:rPr>
                <w:b/>
                <w:bCs/>
                <w:sz w:val="24"/>
                <w:szCs w:val="24"/>
              </w:rPr>
            </w:pPr>
            <w:r w:rsidRPr="00A331B2">
              <w:rPr>
                <w:b/>
                <w:bCs/>
                <w:sz w:val="24"/>
                <w:szCs w:val="24"/>
              </w:rPr>
              <w:t>PLT</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A331B2">
            <w:pPr>
              <w:jc w:val="center"/>
              <w:rPr>
                <w:color w:val="000000"/>
                <w:sz w:val="24"/>
                <w:szCs w:val="24"/>
              </w:rPr>
            </w:pPr>
            <w:r w:rsidRPr="00A331B2">
              <w:rPr>
                <w:color w:val="000000"/>
                <w:sz w:val="24"/>
                <w:szCs w:val="24"/>
              </w:rPr>
              <w:t xml:space="preserve">&lt;30 </w:t>
            </w:r>
            <w:r w:rsidR="006A00A3">
              <w:rPr>
                <w:color w:val="000000"/>
                <w:sz w:val="24"/>
                <w:szCs w:val="24"/>
              </w:rPr>
              <w:t>K</w:t>
            </w:r>
            <w:r w:rsidR="006A00A3" w:rsidRPr="007E10CA">
              <w:rPr>
                <w:color w:val="000000"/>
                <w:sz w:val="24"/>
                <w:szCs w:val="24"/>
              </w:rPr>
              <w:t>/</w:t>
            </w:r>
            <w:r w:rsidR="006A00A3" w:rsidRPr="000D740E">
              <w:rPr>
                <w:sz w:val="24"/>
                <w:szCs w:val="24"/>
              </w:rPr>
              <w:t>µ</w:t>
            </w:r>
            <w:r w:rsidR="006A00A3" w:rsidRPr="007E10CA">
              <w:rPr>
                <w:color w:val="000000"/>
                <w:sz w:val="24"/>
                <w:szCs w:val="24"/>
              </w:rPr>
              <w:t>L</w:t>
            </w:r>
          </w:p>
        </w:tc>
        <w:tc>
          <w:tcPr>
            <w:tcW w:w="2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31B2" w:rsidRPr="00A331B2" w:rsidRDefault="00A331B2" w:rsidP="00A331B2">
            <w:pPr>
              <w:jc w:val="center"/>
              <w:rPr>
                <w:color w:val="000000"/>
                <w:sz w:val="24"/>
                <w:szCs w:val="24"/>
              </w:rPr>
            </w:pPr>
            <w:r w:rsidRPr="00A331B2">
              <w:rPr>
                <w:color w:val="000000"/>
                <w:sz w:val="24"/>
                <w:szCs w:val="24"/>
              </w:rPr>
              <w:t xml:space="preserve">&gt;1000 </w:t>
            </w:r>
            <w:r w:rsidR="006A00A3">
              <w:rPr>
                <w:color w:val="000000"/>
                <w:sz w:val="24"/>
                <w:szCs w:val="24"/>
              </w:rPr>
              <w:t>K</w:t>
            </w:r>
            <w:r w:rsidR="006A00A3" w:rsidRPr="007E10CA">
              <w:rPr>
                <w:color w:val="000000"/>
                <w:sz w:val="24"/>
                <w:szCs w:val="24"/>
              </w:rPr>
              <w:t>/</w:t>
            </w:r>
            <w:r w:rsidR="006A00A3" w:rsidRPr="000D740E">
              <w:rPr>
                <w:sz w:val="24"/>
                <w:szCs w:val="24"/>
              </w:rPr>
              <w:t>µ</w:t>
            </w:r>
            <w:r w:rsidR="006A00A3" w:rsidRPr="007E10CA">
              <w:rPr>
                <w:color w:val="000000"/>
                <w:sz w:val="24"/>
                <w:szCs w:val="24"/>
              </w:rPr>
              <w:t>L</w:t>
            </w:r>
          </w:p>
        </w:tc>
      </w:tr>
      <w:tr w:rsidR="00A331B2" w:rsidRPr="00A331B2" w:rsidTr="00A331B2">
        <w:trPr>
          <w:trHeight w:val="315"/>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331B2" w:rsidRPr="00A331B2" w:rsidRDefault="00A331B2" w:rsidP="00A331B2">
            <w:pPr>
              <w:rPr>
                <w:b/>
                <w:bCs/>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c>
          <w:tcPr>
            <w:tcW w:w="2120" w:type="dxa"/>
            <w:vMerge/>
            <w:tcBorders>
              <w:top w:val="nil"/>
              <w:left w:val="single" w:sz="4" w:space="0" w:color="auto"/>
              <w:bottom w:val="single" w:sz="4" w:space="0" w:color="auto"/>
              <w:right w:val="single" w:sz="4" w:space="0" w:color="auto"/>
            </w:tcBorders>
            <w:vAlign w:val="center"/>
            <w:hideMark/>
          </w:tcPr>
          <w:p w:rsidR="00A331B2" w:rsidRPr="00A331B2" w:rsidRDefault="00A331B2" w:rsidP="00A331B2">
            <w:pPr>
              <w:rPr>
                <w:color w:val="000000"/>
                <w:sz w:val="24"/>
                <w:szCs w:val="24"/>
              </w:rPr>
            </w:pPr>
          </w:p>
        </w:tc>
      </w:tr>
    </w:tbl>
    <w:p w:rsidR="00E6564B" w:rsidRDefault="00E6564B" w:rsidP="00A2753D">
      <w:pPr>
        <w:pStyle w:val="BodyText"/>
        <w:tabs>
          <w:tab w:val="left" w:pos="9180"/>
        </w:tabs>
        <w:rPr>
          <w:b/>
          <w:i/>
          <w:sz w:val="24"/>
          <w:szCs w:val="24"/>
        </w:rPr>
      </w:pPr>
    </w:p>
    <w:p w:rsidR="009147BC" w:rsidRDefault="009147BC" w:rsidP="00432F19">
      <w:pPr>
        <w:pStyle w:val="BodyText"/>
        <w:tabs>
          <w:tab w:val="left" w:pos="9180"/>
        </w:tabs>
        <w:spacing w:after="0"/>
        <w:rPr>
          <w:b/>
          <w:i/>
          <w:sz w:val="24"/>
          <w:szCs w:val="24"/>
        </w:rPr>
      </w:pPr>
    </w:p>
    <w:p w:rsidR="009147BC" w:rsidRDefault="009147BC" w:rsidP="00432F19">
      <w:pPr>
        <w:pStyle w:val="BodyText"/>
        <w:tabs>
          <w:tab w:val="left" w:pos="9180"/>
        </w:tabs>
        <w:spacing w:after="0"/>
        <w:rPr>
          <w:b/>
          <w:i/>
          <w:sz w:val="24"/>
          <w:szCs w:val="24"/>
        </w:rPr>
      </w:pPr>
    </w:p>
    <w:p w:rsidR="00E9568A" w:rsidRDefault="00E9568A" w:rsidP="00432F19">
      <w:pPr>
        <w:pStyle w:val="BodyText"/>
        <w:tabs>
          <w:tab w:val="left" w:pos="9180"/>
        </w:tabs>
        <w:spacing w:after="0"/>
        <w:rPr>
          <w:b/>
          <w:i/>
          <w:sz w:val="24"/>
          <w:szCs w:val="24"/>
        </w:rPr>
      </w:pPr>
    </w:p>
    <w:p w:rsidR="00E9568A" w:rsidRDefault="00E9568A" w:rsidP="00432F19">
      <w:pPr>
        <w:pStyle w:val="BodyText"/>
        <w:tabs>
          <w:tab w:val="left" w:pos="9180"/>
        </w:tabs>
        <w:spacing w:after="0"/>
        <w:rPr>
          <w:b/>
          <w:i/>
          <w:sz w:val="24"/>
          <w:szCs w:val="24"/>
        </w:rPr>
      </w:pPr>
    </w:p>
    <w:p w:rsidR="00E9568A" w:rsidRDefault="00E9568A" w:rsidP="00432F19">
      <w:pPr>
        <w:pStyle w:val="BodyText"/>
        <w:tabs>
          <w:tab w:val="left" w:pos="9180"/>
        </w:tabs>
        <w:spacing w:after="0"/>
        <w:rPr>
          <w:b/>
          <w:i/>
          <w:sz w:val="24"/>
          <w:szCs w:val="24"/>
        </w:rPr>
      </w:pPr>
    </w:p>
    <w:p w:rsidR="00E9568A" w:rsidRDefault="00E9568A" w:rsidP="00432F19">
      <w:pPr>
        <w:pStyle w:val="BodyText"/>
        <w:tabs>
          <w:tab w:val="left" w:pos="9180"/>
        </w:tabs>
        <w:spacing w:after="0"/>
        <w:rPr>
          <w:b/>
          <w:i/>
          <w:sz w:val="24"/>
          <w:szCs w:val="24"/>
        </w:rPr>
      </w:pPr>
    </w:p>
    <w:p w:rsidR="00E9568A" w:rsidRDefault="00E9568A" w:rsidP="00432F19">
      <w:pPr>
        <w:pStyle w:val="BodyText"/>
        <w:tabs>
          <w:tab w:val="left" w:pos="9180"/>
        </w:tabs>
        <w:spacing w:after="0"/>
        <w:rPr>
          <w:b/>
          <w:i/>
          <w:sz w:val="24"/>
          <w:szCs w:val="24"/>
        </w:rPr>
      </w:pPr>
    </w:p>
    <w:p w:rsidR="00E9568A" w:rsidRDefault="00E9568A" w:rsidP="00432F19">
      <w:pPr>
        <w:pStyle w:val="BodyText"/>
        <w:tabs>
          <w:tab w:val="left" w:pos="9180"/>
        </w:tabs>
        <w:spacing w:after="0"/>
        <w:rPr>
          <w:b/>
          <w:i/>
          <w:sz w:val="24"/>
          <w:szCs w:val="24"/>
        </w:rPr>
      </w:pPr>
    </w:p>
    <w:p w:rsidR="00E9568A" w:rsidRDefault="00E9568A" w:rsidP="00432F19">
      <w:pPr>
        <w:pStyle w:val="BodyText"/>
        <w:tabs>
          <w:tab w:val="left" w:pos="9180"/>
        </w:tabs>
        <w:spacing w:after="0"/>
        <w:rPr>
          <w:b/>
          <w:i/>
          <w:sz w:val="24"/>
          <w:szCs w:val="24"/>
        </w:rPr>
      </w:pPr>
    </w:p>
    <w:p w:rsidR="00E9568A" w:rsidRDefault="00E9568A" w:rsidP="00432F19">
      <w:pPr>
        <w:pStyle w:val="BodyText"/>
        <w:tabs>
          <w:tab w:val="left" w:pos="9180"/>
        </w:tabs>
        <w:spacing w:after="0"/>
        <w:rPr>
          <w:b/>
          <w:i/>
          <w:sz w:val="24"/>
          <w:szCs w:val="24"/>
        </w:rPr>
      </w:pPr>
    </w:p>
    <w:p w:rsidR="009147BC" w:rsidRPr="00432F19" w:rsidRDefault="008C07DF" w:rsidP="00432F19">
      <w:pPr>
        <w:pStyle w:val="BodyText"/>
        <w:tabs>
          <w:tab w:val="left" w:pos="9180"/>
        </w:tabs>
        <w:spacing w:after="0"/>
        <w:rPr>
          <w:b/>
          <w:sz w:val="24"/>
          <w:szCs w:val="24"/>
        </w:rPr>
      </w:pPr>
      <w:r w:rsidRPr="008C07DF">
        <w:rPr>
          <w:noProof/>
          <w:color w:val="000000"/>
          <w:sz w:val="22"/>
          <w:szCs w:val="22"/>
        </w:rPr>
        <w:pict>
          <v:line id="_x0000_s1101" style="position:absolute;z-index:251679232;mso-position-horizontal-relative:text;mso-position-vertical-relative:text" from="-.3pt,-8.5pt" to="506.4pt,-8.5pt" strokeweight="2.25pt"/>
        </w:pict>
      </w:r>
      <w:proofErr w:type="spellStart"/>
      <w:proofErr w:type="gramStart"/>
      <w:r w:rsidR="002427E6">
        <w:rPr>
          <w:b/>
          <w:i/>
          <w:sz w:val="24"/>
          <w:szCs w:val="24"/>
        </w:rPr>
        <w:t>Sysmex</w:t>
      </w:r>
      <w:proofErr w:type="spellEnd"/>
      <w:r w:rsidR="002427E6">
        <w:rPr>
          <w:b/>
          <w:i/>
          <w:sz w:val="24"/>
          <w:szCs w:val="24"/>
        </w:rPr>
        <w:t xml:space="preserve"> </w:t>
      </w:r>
      <w:proofErr w:type="spellStart"/>
      <w:r w:rsidR="002427E6">
        <w:rPr>
          <w:b/>
          <w:i/>
          <w:sz w:val="24"/>
          <w:szCs w:val="24"/>
        </w:rPr>
        <w:t>Poch</w:t>
      </w:r>
      <w:proofErr w:type="spellEnd"/>
      <w:r w:rsidR="002427E6">
        <w:rPr>
          <w:b/>
          <w:i/>
          <w:sz w:val="24"/>
          <w:szCs w:val="24"/>
        </w:rPr>
        <w:t>- 100i Hematology Analyzer</w:t>
      </w:r>
      <w:r w:rsidR="001E3791" w:rsidRPr="001E3791">
        <w:rPr>
          <w:b/>
          <w:i/>
          <w:sz w:val="24"/>
          <w:szCs w:val="24"/>
        </w:rPr>
        <w:t xml:space="preserve"> Error Flags</w:t>
      </w:r>
      <w:r w:rsidR="008F3009">
        <w:rPr>
          <w:b/>
          <w:i/>
          <w:sz w:val="24"/>
          <w:szCs w:val="24"/>
        </w:rPr>
        <w:br/>
      </w:r>
      <w:r w:rsidR="00A2753D" w:rsidRPr="00E31A81">
        <w:rPr>
          <w:sz w:val="24"/>
          <w:szCs w:val="24"/>
        </w:rPr>
        <w:t xml:space="preserve">System Limitation Interference flags that are </w:t>
      </w:r>
      <w:r w:rsidR="00E31A81" w:rsidRPr="00E31A81">
        <w:rPr>
          <w:sz w:val="24"/>
          <w:szCs w:val="24"/>
        </w:rPr>
        <w:t>known</w:t>
      </w:r>
      <w:r w:rsidR="00A2753D" w:rsidRPr="00E31A81">
        <w:rPr>
          <w:sz w:val="24"/>
          <w:szCs w:val="24"/>
        </w:rPr>
        <w:t xml:space="preserve"> to affect test result</w:t>
      </w:r>
      <w:r w:rsidR="00B65BED">
        <w:rPr>
          <w:sz w:val="24"/>
          <w:szCs w:val="24"/>
        </w:rPr>
        <w:t>s.</w:t>
      </w:r>
      <w:proofErr w:type="gramEnd"/>
      <w:r w:rsidR="00B65BED">
        <w:rPr>
          <w:sz w:val="24"/>
          <w:szCs w:val="24"/>
        </w:rPr>
        <w:br/>
      </w:r>
    </w:p>
    <w:tbl>
      <w:tblPr>
        <w:tblW w:w="10620" w:type="dxa"/>
        <w:tblInd w:w="93" w:type="dxa"/>
        <w:tblLook w:val="04A0"/>
      </w:tblPr>
      <w:tblGrid>
        <w:gridCol w:w="1920"/>
        <w:gridCol w:w="3840"/>
        <w:gridCol w:w="4860"/>
      </w:tblGrid>
      <w:tr w:rsidR="008D3101" w:rsidRPr="008D3101" w:rsidTr="001C51CE">
        <w:trPr>
          <w:trHeight w:val="598"/>
        </w:trPr>
        <w:tc>
          <w:tcPr>
            <w:tcW w:w="10620" w:type="dxa"/>
            <w:gridSpan w:val="3"/>
            <w:vMerge w:val="restart"/>
            <w:tcBorders>
              <w:top w:val="single" w:sz="8" w:space="0" w:color="auto"/>
              <w:left w:val="single" w:sz="8" w:space="0" w:color="auto"/>
              <w:bottom w:val="single" w:sz="8" w:space="0" w:color="000000"/>
              <w:right w:val="single" w:sz="4" w:space="0" w:color="auto"/>
            </w:tcBorders>
            <w:shd w:val="clear" w:color="000000" w:fill="B2A1C7"/>
            <w:noWrap/>
            <w:vAlign w:val="center"/>
            <w:hideMark/>
          </w:tcPr>
          <w:p w:rsidR="00432F19" w:rsidRDefault="00432F19" w:rsidP="008D3101">
            <w:pPr>
              <w:jc w:val="center"/>
              <w:rPr>
                <w:b/>
                <w:bCs/>
                <w:color w:val="000000"/>
                <w:sz w:val="52"/>
                <w:szCs w:val="52"/>
              </w:rPr>
            </w:pPr>
            <w:bookmarkStart w:id="1" w:name="RANGE!A1:M63"/>
          </w:p>
          <w:p w:rsidR="008D3101" w:rsidRPr="008D3101" w:rsidRDefault="008D3101" w:rsidP="008D3101">
            <w:pPr>
              <w:jc w:val="center"/>
              <w:rPr>
                <w:b/>
                <w:bCs/>
                <w:color w:val="000000"/>
                <w:sz w:val="52"/>
                <w:szCs w:val="52"/>
              </w:rPr>
            </w:pPr>
            <w:proofErr w:type="spellStart"/>
            <w:r w:rsidRPr="008D3101">
              <w:rPr>
                <w:b/>
                <w:bCs/>
                <w:color w:val="000000"/>
                <w:sz w:val="52"/>
                <w:szCs w:val="52"/>
              </w:rPr>
              <w:t>Pochi</w:t>
            </w:r>
            <w:proofErr w:type="spellEnd"/>
            <w:r w:rsidRPr="008D3101">
              <w:rPr>
                <w:b/>
                <w:bCs/>
                <w:color w:val="000000"/>
                <w:sz w:val="52"/>
                <w:szCs w:val="52"/>
              </w:rPr>
              <w:t xml:space="preserve"> Flags and Corrective Actions</w:t>
            </w:r>
            <w:bookmarkEnd w:id="1"/>
          </w:p>
        </w:tc>
      </w:tr>
      <w:tr w:rsidR="008D3101" w:rsidRPr="008D3101" w:rsidTr="001C51CE">
        <w:trPr>
          <w:trHeight w:val="598"/>
        </w:trPr>
        <w:tc>
          <w:tcPr>
            <w:tcW w:w="10620" w:type="dxa"/>
            <w:gridSpan w:val="3"/>
            <w:vMerge/>
            <w:tcBorders>
              <w:top w:val="single" w:sz="8" w:space="0" w:color="000000"/>
              <w:left w:val="single" w:sz="8" w:space="0" w:color="auto"/>
              <w:bottom w:val="single" w:sz="8" w:space="0" w:color="000000"/>
              <w:right w:val="single" w:sz="4" w:space="0" w:color="auto"/>
            </w:tcBorders>
            <w:vAlign w:val="center"/>
            <w:hideMark/>
          </w:tcPr>
          <w:p w:rsidR="008D3101" w:rsidRPr="008D3101" w:rsidRDefault="008D3101" w:rsidP="008D3101">
            <w:pPr>
              <w:rPr>
                <w:b/>
                <w:bCs/>
                <w:color w:val="000000"/>
                <w:sz w:val="52"/>
                <w:szCs w:val="52"/>
              </w:rPr>
            </w:pPr>
          </w:p>
        </w:tc>
      </w:tr>
      <w:tr w:rsidR="008D3101" w:rsidRPr="008D3101" w:rsidTr="008D3101">
        <w:trPr>
          <w:trHeight w:val="300"/>
        </w:trPr>
        <w:tc>
          <w:tcPr>
            <w:tcW w:w="1920" w:type="dxa"/>
            <w:tcBorders>
              <w:top w:val="single" w:sz="8" w:space="0" w:color="auto"/>
              <w:left w:val="single" w:sz="8" w:space="0" w:color="auto"/>
              <w:bottom w:val="single" w:sz="4" w:space="0" w:color="auto"/>
              <w:right w:val="single" w:sz="8" w:space="0" w:color="000000"/>
            </w:tcBorders>
            <w:shd w:val="clear" w:color="000000" w:fill="B2A1C7"/>
            <w:noWrap/>
            <w:vAlign w:val="bottom"/>
            <w:hideMark/>
          </w:tcPr>
          <w:p w:rsidR="008D3101" w:rsidRPr="008D3101" w:rsidRDefault="008D3101" w:rsidP="008D3101">
            <w:pPr>
              <w:jc w:val="center"/>
              <w:rPr>
                <w:color w:val="000000"/>
                <w:sz w:val="22"/>
                <w:szCs w:val="22"/>
              </w:rPr>
            </w:pPr>
            <w:r w:rsidRPr="008D3101">
              <w:rPr>
                <w:color w:val="000000"/>
                <w:sz w:val="22"/>
                <w:szCs w:val="22"/>
              </w:rPr>
              <w:t>Error Flag</w:t>
            </w:r>
          </w:p>
        </w:tc>
        <w:tc>
          <w:tcPr>
            <w:tcW w:w="3840" w:type="dxa"/>
            <w:tcBorders>
              <w:top w:val="single" w:sz="8" w:space="0" w:color="auto"/>
              <w:left w:val="nil"/>
              <w:bottom w:val="single" w:sz="4" w:space="0" w:color="auto"/>
              <w:right w:val="single" w:sz="8" w:space="0" w:color="000000"/>
            </w:tcBorders>
            <w:shd w:val="clear" w:color="000000" w:fill="B2A1C7"/>
            <w:noWrap/>
            <w:vAlign w:val="bottom"/>
            <w:hideMark/>
          </w:tcPr>
          <w:p w:rsidR="008D3101" w:rsidRPr="008D3101" w:rsidRDefault="008D3101" w:rsidP="008D3101">
            <w:pPr>
              <w:jc w:val="center"/>
              <w:rPr>
                <w:color w:val="000000"/>
                <w:sz w:val="22"/>
                <w:szCs w:val="22"/>
              </w:rPr>
            </w:pPr>
            <w:r w:rsidRPr="008D3101">
              <w:rPr>
                <w:color w:val="000000"/>
                <w:sz w:val="22"/>
                <w:szCs w:val="22"/>
              </w:rPr>
              <w:t>Possible Cause of Problem</w:t>
            </w:r>
          </w:p>
        </w:tc>
        <w:tc>
          <w:tcPr>
            <w:tcW w:w="4860" w:type="dxa"/>
            <w:tcBorders>
              <w:top w:val="single" w:sz="8" w:space="0" w:color="auto"/>
              <w:left w:val="nil"/>
              <w:bottom w:val="single" w:sz="4" w:space="0" w:color="auto"/>
              <w:right w:val="single" w:sz="8" w:space="0" w:color="000000"/>
            </w:tcBorders>
            <w:shd w:val="clear" w:color="000000" w:fill="B2A1C7"/>
            <w:noWrap/>
            <w:vAlign w:val="bottom"/>
            <w:hideMark/>
          </w:tcPr>
          <w:p w:rsidR="008D3101" w:rsidRPr="008D3101" w:rsidRDefault="008D3101" w:rsidP="008D3101">
            <w:pPr>
              <w:jc w:val="center"/>
              <w:rPr>
                <w:color w:val="000000"/>
                <w:sz w:val="22"/>
                <w:szCs w:val="22"/>
              </w:rPr>
            </w:pPr>
            <w:r w:rsidRPr="008D3101">
              <w:rPr>
                <w:color w:val="000000"/>
                <w:sz w:val="22"/>
                <w:szCs w:val="22"/>
              </w:rPr>
              <w:t>Corrective Action</w:t>
            </w: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WL</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proofErr w:type="spellStart"/>
            <w:r w:rsidRPr="008D3101">
              <w:rPr>
                <w:color w:val="000000"/>
                <w:sz w:val="22"/>
                <w:szCs w:val="22"/>
              </w:rPr>
              <w:t>Unlysed</w:t>
            </w:r>
            <w:proofErr w:type="spellEnd"/>
            <w:r w:rsidRPr="008D3101">
              <w:rPr>
                <w:color w:val="000000"/>
                <w:sz w:val="22"/>
                <w:szCs w:val="22"/>
              </w:rPr>
              <w:t xml:space="preserve"> Red Cells, Nucleated Red Blood Cells, Large Platelets, Platelet Clumps, and Clotted Specimens </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WU</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proofErr w:type="spellStart"/>
            <w:r w:rsidRPr="008D3101">
              <w:rPr>
                <w:color w:val="000000"/>
                <w:sz w:val="22"/>
                <w:szCs w:val="22"/>
              </w:rPr>
              <w:t>Unlysed</w:t>
            </w:r>
            <w:proofErr w:type="spellEnd"/>
            <w:r w:rsidRPr="008D3101">
              <w:rPr>
                <w:color w:val="000000"/>
                <w:sz w:val="22"/>
                <w:szCs w:val="22"/>
              </w:rPr>
              <w:t xml:space="preserve"> Red Cells, Abnormal White cell forms, and Elevated White Cell Count</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C901F7">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AG</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C901F7" w:rsidP="00C901F7">
            <w:pPr>
              <w:jc w:val="center"/>
              <w:rPr>
                <w:color w:val="000000"/>
                <w:sz w:val="22"/>
                <w:szCs w:val="22"/>
              </w:rPr>
            </w:pPr>
            <w:r w:rsidRPr="008D3101">
              <w:rPr>
                <w:color w:val="000000"/>
                <w:sz w:val="22"/>
                <w:szCs w:val="22"/>
              </w:rPr>
              <w:t>Presence</w:t>
            </w:r>
            <w:r w:rsidR="008D3101" w:rsidRPr="008D3101">
              <w:rPr>
                <w:color w:val="000000"/>
                <w:sz w:val="22"/>
                <w:szCs w:val="22"/>
              </w:rPr>
              <w:t xml:space="preserve"> of Nucleated Red Blood Cells, Platelet aggregation, Giant Platelets or Fibrin Strands</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DW (PLT)</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r w:rsidRPr="008D3101">
              <w:rPr>
                <w:color w:val="000000"/>
                <w:sz w:val="22"/>
                <w:szCs w:val="22"/>
              </w:rPr>
              <w:t>Fragmented Red Blood Cells, Giant Platelets, or Poor Platelet distribution</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MP (PLT)</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r w:rsidRPr="008D3101">
              <w:rPr>
                <w:color w:val="000000"/>
                <w:sz w:val="22"/>
                <w:szCs w:val="22"/>
              </w:rPr>
              <w:t>Platelet aggregation or Low Platelet Counts</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PL</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r w:rsidRPr="008D3101">
              <w:rPr>
                <w:color w:val="000000"/>
                <w:sz w:val="22"/>
                <w:szCs w:val="22"/>
              </w:rPr>
              <w:t>Fragmented Red Blood Cells, Cellular Fragments, or Platelet abnormalities</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PU</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r w:rsidRPr="008D3101">
              <w:rPr>
                <w:color w:val="000000"/>
                <w:sz w:val="22"/>
                <w:szCs w:val="22"/>
              </w:rPr>
              <w:t xml:space="preserve">Increase of large platelet forms, Red Blood Cell inclusions, Platelet aggregates, </w:t>
            </w:r>
            <w:proofErr w:type="spellStart"/>
            <w:r w:rsidRPr="008D3101">
              <w:rPr>
                <w:color w:val="000000"/>
                <w:sz w:val="22"/>
                <w:szCs w:val="22"/>
              </w:rPr>
              <w:t>Microcytic</w:t>
            </w:r>
            <w:proofErr w:type="spellEnd"/>
            <w:r w:rsidRPr="008D3101">
              <w:rPr>
                <w:color w:val="000000"/>
                <w:sz w:val="22"/>
                <w:szCs w:val="22"/>
              </w:rPr>
              <w:t xml:space="preserve"> Red Blood Cells or Fragmented Red Blood Cells</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RL</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r w:rsidRPr="008D3101">
              <w:rPr>
                <w:color w:val="000000"/>
                <w:sz w:val="22"/>
                <w:szCs w:val="22"/>
              </w:rPr>
              <w:t xml:space="preserve">Fragmented Red Blood Cells, Large Platelet forms, Platelet aggregation or </w:t>
            </w:r>
            <w:proofErr w:type="spellStart"/>
            <w:r w:rsidRPr="008D3101">
              <w:rPr>
                <w:color w:val="000000"/>
                <w:sz w:val="22"/>
                <w:szCs w:val="22"/>
              </w:rPr>
              <w:t>Microcytic</w:t>
            </w:r>
            <w:proofErr w:type="spellEnd"/>
            <w:r w:rsidRPr="008D3101">
              <w:rPr>
                <w:color w:val="000000"/>
                <w:sz w:val="22"/>
                <w:szCs w:val="22"/>
              </w:rPr>
              <w:t xml:space="preserve"> Red Blood Cells</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RU</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r w:rsidRPr="008D3101">
              <w:rPr>
                <w:color w:val="000000"/>
                <w:sz w:val="22"/>
                <w:szCs w:val="22"/>
              </w:rPr>
              <w:t xml:space="preserve">Cold Agglutinin, White Blood Cell inclusions, or Nucleated Red Blood </w:t>
            </w:r>
            <w:r w:rsidR="008C07DF" w:rsidRPr="008C07DF">
              <w:rPr>
                <w:noProof/>
                <w:sz w:val="24"/>
                <w:szCs w:val="24"/>
              </w:rPr>
              <w:pict>
                <v:line id="_x0000_s1102" style="position:absolute;left:0;text-align:left;z-index:251680256;mso-position-horizontal-relative:text;mso-position-vertical-relative:text" from="-98.1pt,-17.25pt" to="408.6pt,-17.25pt" strokeweight="2.25pt"/>
              </w:pict>
            </w:r>
            <w:r w:rsidRPr="008D3101">
              <w:rPr>
                <w:color w:val="000000"/>
                <w:sz w:val="22"/>
                <w:szCs w:val="22"/>
              </w:rPr>
              <w:t>Cells</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DW (RBC)</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r w:rsidRPr="008D3101">
              <w:rPr>
                <w:color w:val="000000"/>
                <w:sz w:val="22"/>
                <w:szCs w:val="22"/>
              </w:rPr>
              <w:t xml:space="preserve">Significant </w:t>
            </w:r>
            <w:proofErr w:type="spellStart"/>
            <w:r w:rsidRPr="008D3101">
              <w:rPr>
                <w:color w:val="000000"/>
                <w:sz w:val="22"/>
                <w:szCs w:val="22"/>
              </w:rPr>
              <w:t>anisocytosis</w:t>
            </w:r>
            <w:proofErr w:type="spellEnd"/>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MP (RBC)</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r w:rsidRPr="008D3101">
              <w:rPr>
                <w:color w:val="000000"/>
                <w:sz w:val="22"/>
                <w:szCs w:val="22"/>
              </w:rPr>
              <w:t xml:space="preserve">Blood Transfusions or Various </w:t>
            </w:r>
            <w:proofErr w:type="spellStart"/>
            <w:r w:rsidRPr="008D3101">
              <w:rPr>
                <w:color w:val="000000"/>
                <w:sz w:val="22"/>
                <w:szCs w:val="22"/>
              </w:rPr>
              <w:t>Anemias</w:t>
            </w:r>
            <w:proofErr w:type="spellEnd"/>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3101" w:rsidRPr="008D3101" w:rsidRDefault="008D3101" w:rsidP="008D3101">
            <w:pPr>
              <w:jc w:val="center"/>
              <w:rPr>
                <w:color w:val="000000"/>
                <w:sz w:val="22"/>
                <w:szCs w:val="22"/>
              </w:rPr>
            </w:pPr>
            <w:r w:rsidRPr="008D3101">
              <w:rPr>
                <w:color w:val="000000"/>
                <w:sz w:val="22"/>
                <w:szCs w:val="22"/>
              </w:rPr>
              <w:t>!</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jc w:val="center"/>
              <w:rPr>
                <w:color w:val="000000"/>
                <w:sz w:val="22"/>
                <w:szCs w:val="22"/>
              </w:rPr>
            </w:pPr>
            <w:r w:rsidRPr="008D3101">
              <w:rPr>
                <w:color w:val="000000"/>
                <w:sz w:val="22"/>
                <w:szCs w:val="22"/>
              </w:rPr>
              <w:t xml:space="preserve">Outside of the </w:t>
            </w:r>
            <w:proofErr w:type="spellStart"/>
            <w:r w:rsidRPr="008D3101">
              <w:rPr>
                <w:color w:val="000000"/>
                <w:sz w:val="22"/>
                <w:szCs w:val="22"/>
              </w:rPr>
              <w:t>Pochi</w:t>
            </w:r>
            <w:proofErr w:type="spellEnd"/>
            <w:r w:rsidRPr="008D3101">
              <w:rPr>
                <w:color w:val="000000"/>
                <w:sz w:val="22"/>
                <w:szCs w:val="22"/>
              </w:rPr>
              <w:t xml:space="preserve"> Reportable Range</w:t>
            </w:r>
          </w:p>
        </w:tc>
        <w:tc>
          <w:tcPr>
            <w:tcW w:w="4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101" w:rsidRPr="008D3101" w:rsidRDefault="008D3101" w:rsidP="008D3101">
            <w:pPr>
              <w:rPr>
                <w:color w:val="000000"/>
                <w:sz w:val="22"/>
                <w:szCs w:val="22"/>
              </w:rPr>
            </w:pPr>
            <w:r w:rsidRPr="008D3101">
              <w:rPr>
                <w:color w:val="000000"/>
                <w:sz w:val="22"/>
                <w:szCs w:val="22"/>
              </w:rPr>
              <w:t xml:space="preserve">1. Mix Specimen                                                                2. Rerun Specimen                                                                3. If flags are not resolved flagged indices </w:t>
            </w:r>
            <w:r w:rsidRPr="008D3101">
              <w:rPr>
                <w:b/>
                <w:bCs/>
                <w:color w:val="FF0000"/>
                <w:sz w:val="22"/>
                <w:szCs w:val="22"/>
              </w:rPr>
              <w:t>CANNOT</w:t>
            </w:r>
            <w:r w:rsidRPr="008D3101">
              <w:rPr>
                <w:color w:val="000000"/>
                <w:sz w:val="22"/>
                <w:szCs w:val="22"/>
              </w:rPr>
              <w:t xml:space="preserve"> be reported will need to go to CMC Lab for testing</w:t>
            </w: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r w:rsidR="008D3101" w:rsidRPr="008D3101" w:rsidTr="008D3101">
        <w:trPr>
          <w:trHeight w:val="300"/>
        </w:trPr>
        <w:tc>
          <w:tcPr>
            <w:tcW w:w="192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c>
          <w:tcPr>
            <w:tcW w:w="4860" w:type="dxa"/>
            <w:vMerge/>
            <w:tcBorders>
              <w:top w:val="single" w:sz="4" w:space="0" w:color="auto"/>
              <w:left w:val="single" w:sz="4" w:space="0" w:color="auto"/>
              <w:bottom w:val="single" w:sz="4" w:space="0" w:color="000000"/>
              <w:right w:val="single" w:sz="4" w:space="0" w:color="000000"/>
            </w:tcBorders>
            <w:vAlign w:val="center"/>
            <w:hideMark/>
          </w:tcPr>
          <w:p w:rsidR="008D3101" w:rsidRPr="008D3101" w:rsidRDefault="008D3101" w:rsidP="008D3101">
            <w:pPr>
              <w:rPr>
                <w:color w:val="000000"/>
                <w:sz w:val="22"/>
                <w:szCs w:val="22"/>
              </w:rPr>
            </w:pPr>
          </w:p>
        </w:tc>
      </w:tr>
    </w:tbl>
    <w:p w:rsidR="00A75B63" w:rsidRPr="000379B9" w:rsidRDefault="00A75B63" w:rsidP="00E53661">
      <w:pPr>
        <w:pStyle w:val="BodyText"/>
        <w:tabs>
          <w:tab w:val="left" w:pos="9180"/>
        </w:tabs>
        <w:rPr>
          <w:sz w:val="24"/>
        </w:rPr>
      </w:pPr>
    </w:p>
    <w:p w:rsidR="00A95E17" w:rsidRDefault="00A95E17" w:rsidP="007935E6">
      <w:pPr>
        <w:pStyle w:val="BodyText"/>
        <w:tabs>
          <w:tab w:val="left" w:pos="9180"/>
        </w:tabs>
        <w:spacing w:after="0"/>
        <w:jc w:val="both"/>
        <w:rPr>
          <w:b/>
          <w:bCs/>
          <w:sz w:val="24"/>
          <w:szCs w:val="24"/>
        </w:rPr>
      </w:pPr>
      <w:r w:rsidRPr="00A95E17">
        <w:rPr>
          <w:b/>
          <w:bCs/>
          <w:sz w:val="24"/>
          <w:szCs w:val="24"/>
        </w:rPr>
        <w:t>MAINTENANCE PROCEDURES</w:t>
      </w:r>
    </w:p>
    <w:p w:rsidR="003F26AF" w:rsidRDefault="003F26AF" w:rsidP="007935E6">
      <w:pPr>
        <w:pStyle w:val="BodyText"/>
        <w:tabs>
          <w:tab w:val="left" w:pos="9180"/>
        </w:tabs>
        <w:spacing w:after="0"/>
        <w:jc w:val="both"/>
        <w:rPr>
          <w:bCs/>
          <w:sz w:val="24"/>
          <w:szCs w:val="24"/>
        </w:rPr>
      </w:pPr>
      <w:r>
        <w:rPr>
          <w:iCs/>
          <w:sz w:val="24"/>
          <w:szCs w:val="24"/>
        </w:rPr>
        <w:t xml:space="preserve">All maintenance procedures can be accessed by pressing </w:t>
      </w:r>
      <w:r w:rsidRPr="00A95E17">
        <w:rPr>
          <w:b/>
          <w:bCs/>
          <w:sz w:val="24"/>
          <w:szCs w:val="24"/>
        </w:rPr>
        <w:t>[MENU]</w:t>
      </w:r>
      <w:r>
        <w:rPr>
          <w:b/>
          <w:bCs/>
          <w:sz w:val="24"/>
          <w:szCs w:val="24"/>
        </w:rPr>
        <w:t xml:space="preserve">.  </w:t>
      </w:r>
      <w:r>
        <w:rPr>
          <w:bCs/>
          <w:sz w:val="24"/>
          <w:szCs w:val="24"/>
        </w:rPr>
        <w:t>All maintenance procedures are to be documented on the maintenance log sheet.</w:t>
      </w:r>
    </w:p>
    <w:p w:rsidR="003F26AF" w:rsidRDefault="003F26AF" w:rsidP="007935E6">
      <w:pPr>
        <w:pStyle w:val="BodyText"/>
        <w:tabs>
          <w:tab w:val="left" w:pos="9180"/>
        </w:tabs>
        <w:spacing w:after="0"/>
        <w:jc w:val="both"/>
        <w:rPr>
          <w:b/>
          <w:i/>
          <w:iCs/>
          <w:sz w:val="24"/>
          <w:szCs w:val="24"/>
        </w:rPr>
      </w:pPr>
    </w:p>
    <w:p w:rsidR="00A95E17" w:rsidRPr="005E0302" w:rsidRDefault="00A95E17" w:rsidP="007935E6">
      <w:pPr>
        <w:pStyle w:val="BodyText"/>
        <w:tabs>
          <w:tab w:val="left" w:pos="9180"/>
        </w:tabs>
        <w:spacing w:after="0"/>
        <w:jc w:val="both"/>
        <w:rPr>
          <w:b/>
          <w:i/>
          <w:iCs/>
          <w:sz w:val="24"/>
          <w:szCs w:val="24"/>
        </w:rPr>
      </w:pPr>
      <w:r w:rsidRPr="005E0302">
        <w:rPr>
          <w:b/>
          <w:i/>
          <w:iCs/>
          <w:sz w:val="24"/>
          <w:szCs w:val="24"/>
        </w:rPr>
        <w:t>Reagent</w:t>
      </w:r>
      <w:r w:rsidR="003F26AF">
        <w:rPr>
          <w:b/>
          <w:i/>
          <w:iCs/>
          <w:sz w:val="24"/>
          <w:szCs w:val="24"/>
        </w:rPr>
        <w:t xml:space="preserve"> Replacement (</w:t>
      </w:r>
      <w:proofErr w:type="spellStart"/>
      <w:r w:rsidR="003F26AF">
        <w:rPr>
          <w:b/>
          <w:i/>
          <w:iCs/>
          <w:sz w:val="24"/>
          <w:szCs w:val="24"/>
        </w:rPr>
        <w:t>pocH</w:t>
      </w:r>
      <w:proofErr w:type="spellEnd"/>
      <w:r w:rsidR="003F26AF">
        <w:rPr>
          <w:b/>
          <w:i/>
          <w:iCs/>
          <w:sz w:val="24"/>
          <w:szCs w:val="24"/>
        </w:rPr>
        <w:t xml:space="preserve"> </w:t>
      </w:r>
      <w:proofErr w:type="spellStart"/>
      <w:r w:rsidR="003F26AF">
        <w:rPr>
          <w:b/>
          <w:i/>
          <w:iCs/>
          <w:sz w:val="24"/>
          <w:szCs w:val="24"/>
        </w:rPr>
        <w:t>packD</w:t>
      </w:r>
      <w:proofErr w:type="spellEnd"/>
      <w:r w:rsidR="003F26AF">
        <w:rPr>
          <w:b/>
          <w:i/>
          <w:iCs/>
          <w:sz w:val="24"/>
          <w:szCs w:val="24"/>
        </w:rPr>
        <w:t xml:space="preserve"> or </w:t>
      </w:r>
      <w:proofErr w:type="spellStart"/>
      <w:r w:rsidR="003F26AF">
        <w:rPr>
          <w:b/>
          <w:i/>
          <w:iCs/>
          <w:sz w:val="24"/>
          <w:szCs w:val="24"/>
        </w:rPr>
        <w:t>pocH</w:t>
      </w:r>
      <w:proofErr w:type="spellEnd"/>
      <w:r w:rsidR="003F26AF">
        <w:rPr>
          <w:b/>
          <w:i/>
          <w:iCs/>
          <w:sz w:val="24"/>
          <w:szCs w:val="24"/>
        </w:rPr>
        <w:t xml:space="preserve"> </w:t>
      </w:r>
      <w:proofErr w:type="spellStart"/>
      <w:r w:rsidR="003F26AF">
        <w:rPr>
          <w:b/>
          <w:i/>
          <w:iCs/>
          <w:sz w:val="24"/>
          <w:szCs w:val="24"/>
        </w:rPr>
        <w:t>packL</w:t>
      </w:r>
      <w:proofErr w:type="spellEnd"/>
      <w:r w:rsidR="003F26AF">
        <w:rPr>
          <w:b/>
          <w:i/>
          <w:iCs/>
          <w:sz w:val="24"/>
          <w:szCs w:val="24"/>
        </w:rPr>
        <w:t>)</w:t>
      </w:r>
    </w:p>
    <w:p w:rsidR="00A95E17" w:rsidRPr="00A95E17" w:rsidRDefault="00A95E17" w:rsidP="007935E6">
      <w:pPr>
        <w:pStyle w:val="BodyText"/>
        <w:numPr>
          <w:ilvl w:val="0"/>
          <w:numId w:val="23"/>
        </w:numPr>
        <w:tabs>
          <w:tab w:val="left" w:pos="9180"/>
        </w:tabs>
        <w:spacing w:after="0"/>
        <w:jc w:val="both"/>
        <w:rPr>
          <w:sz w:val="24"/>
          <w:szCs w:val="24"/>
        </w:rPr>
      </w:pPr>
      <w:r w:rsidRPr="00A95E17">
        <w:rPr>
          <w:sz w:val="24"/>
          <w:szCs w:val="24"/>
        </w:rPr>
        <w:t>Obtain new container of reagent and check the expiration date.</w:t>
      </w:r>
    </w:p>
    <w:p w:rsidR="00A95E17" w:rsidRPr="00A95E17" w:rsidRDefault="00A95E17" w:rsidP="007935E6">
      <w:pPr>
        <w:pStyle w:val="BodyText"/>
        <w:numPr>
          <w:ilvl w:val="0"/>
          <w:numId w:val="23"/>
        </w:numPr>
        <w:tabs>
          <w:tab w:val="left" w:pos="9180"/>
        </w:tabs>
        <w:spacing w:after="0"/>
        <w:jc w:val="both"/>
        <w:rPr>
          <w:sz w:val="24"/>
          <w:szCs w:val="24"/>
        </w:rPr>
      </w:pPr>
      <w:r w:rsidRPr="00A95E17">
        <w:rPr>
          <w:sz w:val="24"/>
          <w:szCs w:val="24"/>
        </w:rPr>
        <w:t>Remove the cap from the new reagent bottle.</w:t>
      </w:r>
    </w:p>
    <w:p w:rsidR="00A95E17" w:rsidRPr="00A95E17" w:rsidRDefault="00A95E17" w:rsidP="007935E6">
      <w:pPr>
        <w:pStyle w:val="BodyText"/>
        <w:numPr>
          <w:ilvl w:val="0"/>
          <w:numId w:val="23"/>
        </w:numPr>
        <w:tabs>
          <w:tab w:val="left" w:pos="9180"/>
        </w:tabs>
        <w:spacing w:after="0"/>
        <w:jc w:val="both"/>
        <w:rPr>
          <w:sz w:val="24"/>
          <w:szCs w:val="24"/>
        </w:rPr>
      </w:pPr>
      <w:r w:rsidRPr="00A95E17">
        <w:rPr>
          <w:sz w:val="24"/>
          <w:szCs w:val="24"/>
        </w:rPr>
        <w:t xml:space="preserve">Remove the cap from the empty reagent bottle. Pull the container spout kit straight </w:t>
      </w:r>
      <w:r w:rsidR="003F26AF">
        <w:rPr>
          <w:sz w:val="24"/>
          <w:szCs w:val="24"/>
        </w:rPr>
        <w:t>up</w:t>
      </w:r>
      <w:r w:rsidRPr="00A95E17">
        <w:rPr>
          <w:sz w:val="24"/>
          <w:szCs w:val="24"/>
        </w:rPr>
        <w:t xml:space="preserve"> to remove.</w:t>
      </w:r>
    </w:p>
    <w:p w:rsidR="00A95E17" w:rsidRPr="00A95E17" w:rsidRDefault="00A95E17" w:rsidP="007935E6">
      <w:pPr>
        <w:pStyle w:val="BodyText"/>
        <w:numPr>
          <w:ilvl w:val="0"/>
          <w:numId w:val="23"/>
        </w:numPr>
        <w:tabs>
          <w:tab w:val="left" w:pos="9180"/>
        </w:tabs>
        <w:spacing w:after="0"/>
        <w:jc w:val="both"/>
        <w:rPr>
          <w:sz w:val="24"/>
          <w:szCs w:val="24"/>
        </w:rPr>
      </w:pPr>
      <w:r w:rsidRPr="00A95E17">
        <w:rPr>
          <w:sz w:val="24"/>
          <w:szCs w:val="24"/>
        </w:rPr>
        <w:t>Insert the container spout kit straight down into the new reagent bottle and tighten cap.</w:t>
      </w:r>
    </w:p>
    <w:p w:rsidR="00A95E17" w:rsidRPr="00A95E17" w:rsidRDefault="00B923E0" w:rsidP="007935E6">
      <w:pPr>
        <w:pStyle w:val="BodyText"/>
        <w:numPr>
          <w:ilvl w:val="0"/>
          <w:numId w:val="23"/>
        </w:numPr>
        <w:tabs>
          <w:tab w:val="left" w:pos="9180"/>
        </w:tabs>
        <w:spacing w:after="0"/>
        <w:jc w:val="both"/>
        <w:rPr>
          <w:sz w:val="24"/>
          <w:szCs w:val="24"/>
        </w:rPr>
      </w:pPr>
      <w:r w:rsidRPr="00A95E17">
        <w:rPr>
          <w:sz w:val="24"/>
          <w:szCs w:val="24"/>
        </w:rPr>
        <w:t>Press</w:t>
      </w:r>
      <w:r w:rsidRPr="00A95E17">
        <w:rPr>
          <w:b/>
          <w:bCs/>
          <w:sz w:val="24"/>
          <w:szCs w:val="24"/>
        </w:rPr>
        <w:t xml:space="preserve"> [</w:t>
      </w:r>
      <w:r w:rsidR="00A95E17" w:rsidRPr="00A95E17">
        <w:rPr>
          <w:b/>
          <w:bCs/>
          <w:sz w:val="24"/>
          <w:szCs w:val="24"/>
        </w:rPr>
        <w:t>MENU]</w:t>
      </w:r>
      <w:r w:rsidR="00A95E17" w:rsidRPr="00A95E17">
        <w:rPr>
          <w:sz w:val="24"/>
          <w:szCs w:val="24"/>
        </w:rPr>
        <w:t xml:space="preserve"> on the Main screen.</w:t>
      </w:r>
    </w:p>
    <w:p w:rsidR="00A95E17" w:rsidRPr="00A95E17" w:rsidRDefault="00A95E17" w:rsidP="007935E6">
      <w:pPr>
        <w:pStyle w:val="BodyText"/>
        <w:numPr>
          <w:ilvl w:val="0"/>
          <w:numId w:val="23"/>
        </w:numPr>
        <w:tabs>
          <w:tab w:val="left" w:pos="9180"/>
        </w:tabs>
        <w:spacing w:after="0"/>
        <w:jc w:val="both"/>
        <w:rPr>
          <w:sz w:val="24"/>
          <w:szCs w:val="24"/>
        </w:rPr>
      </w:pPr>
      <w:r w:rsidRPr="00A95E17">
        <w:rPr>
          <w:sz w:val="24"/>
          <w:szCs w:val="24"/>
        </w:rPr>
        <w:t xml:space="preserve">Press </w:t>
      </w:r>
      <w:r w:rsidRPr="00A95E17">
        <w:rPr>
          <w:b/>
          <w:bCs/>
          <w:sz w:val="24"/>
          <w:szCs w:val="24"/>
        </w:rPr>
        <w:t>[</w:t>
      </w:r>
      <w:proofErr w:type="spellStart"/>
      <w:r w:rsidRPr="00A95E17">
        <w:rPr>
          <w:b/>
          <w:bCs/>
          <w:sz w:val="24"/>
          <w:szCs w:val="24"/>
        </w:rPr>
        <w:t>Chg.Reag</w:t>
      </w:r>
      <w:proofErr w:type="spellEnd"/>
      <w:r w:rsidRPr="00A95E17">
        <w:rPr>
          <w:b/>
          <w:bCs/>
          <w:sz w:val="24"/>
          <w:szCs w:val="24"/>
        </w:rPr>
        <w:t>.]</w:t>
      </w:r>
    </w:p>
    <w:p w:rsidR="00A95E17" w:rsidRPr="00A95E17" w:rsidRDefault="00A95E17" w:rsidP="007935E6">
      <w:pPr>
        <w:pStyle w:val="BodyText"/>
        <w:numPr>
          <w:ilvl w:val="0"/>
          <w:numId w:val="23"/>
        </w:numPr>
        <w:tabs>
          <w:tab w:val="left" w:pos="9180"/>
        </w:tabs>
        <w:spacing w:after="0"/>
        <w:jc w:val="both"/>
        <w:rPr>
          <w:sz w:val="24"/>
          <w:szCs w:val="24"/>
        </w:rPr>
      </w:pPr>
      <w:r w:rsidRPr="00A95E17">
        <w:rPr>
          <w:sz w:val="24"/>
          <w:szCs w:val="24"/>
        </w:rPr>
        <w:t xml:space="preserve">Press </w:t>
      </w:r>
      <w:r w:rsidRPr="00A95E17">
        <w:rPr>
          <w:b/>
          <w:bCs/>
          <w:sz w:val="24"/>
          <w:szCs w:val="24"/>
        </w:rPr>
        <w:t>[</w:t>
      </w:r>
      <w:proofErr w:type="spellStart"/>
      <w:r w:rsidRPr="00A95E17">
        <w:rPr>
          <w:b/>
          <w:bCs/>
          <w:sz w:val="24"/>
          <w:szCs w:val="24"/>
        </w:rPr>
        <w:t>pocHpack</w:t>
      </w:r>
      <w:proofErr w:type="spellEnd"/>
      <w:r w:rsidRPr="00A95E17">
        <w:rPr>
          <w:b/>
          <w:bCs/>
          <w:sz w:val="24"/>
          <w:szCs w:val="24"/>
        </w:rPr>
        <w:t xml:space="preserve"> D]</w:t>
      </w:r>
      <w:r w:rsidRPr="00A95E17">
        <w:rPr>
          <w:sz w:val="24"/>
          <w:szCs w:val="24"/>
        </w:rPr>
        <w:t xml:space="preserve"> to replace </w:t>
      </w:r>
      <w:r w:rsidR="003F26AF">
        <w:rPr>
          <w:sz w:val="24"/>
          <w:szCs w:val="24"/>
        </w:rPr>
        <w:t xml:space="preserve">diluents </w:t>
      </w:r>
      <w:r w:rsidR="003F26AF" w:rsidRPr="003F26AF">
        <w:rPr>
          <w:b/>
          <w:sz w:val="24"/>
          <w:szCs w:val="24"/>
        </w:rPr>
        <w:t>OR</w:t>
      </w:r>
    </w:p>
    <w:p w:rsidR="00A95E17" w:rsidRPr="00A95E17" w:rsidRDefault="00A95E17" w:rsidP="007935E6">
      <w:pPr>
        <w:pStyle w:val="BodyText"/>
        <w:numPr>
          <w:ilvl w:val="0"/>
          <w:numId w:val="23"/>
        </w:numPr>
        <w:tabs>
          <w:tab w:val="left" w:pos="9180"/>
        </w:tabs>
        <w:spacing w:after="0"/>
        <w:jc w:val="both"/>
        <w:rPr>
          <w:sz w:val="24"/>
          <w:szCs w:val="24"/>
        </w:rPr>
      </w:pPr>
      <w:r w:rsidRPr="00A95E17">
        <w:rPr>
          <w:sz w:val="24"/>
          <w:szCs w:val="24"/>
        </w:rPr>
        <w:t xml:space="preserve">Press </w:t>
      </w:r>
      <w:r w:rsidRPr="00A95E17">
        <w:rPr>
          <w:b/>
          <w:bCs/>
          <w:sz w:val="24"/>
          <w:szCs w:val="24"/>
        </w:rPr>
        <w:t>[</w:t>
      </w:r>
      <w:proofErr w:type="spellStart"/>
      <w:r w:rsidRPr="00A95E17">
        <w:rPr>
          <w:b/>
          <w:bCs/>
          <w:sz w:val="24"/>
          <w:szCs w:val="24"/>
        </w:rPr>
        <w:t>pocHpack</w:t>
      </w:r>
      <w:proofErr w:type="spellEnd"/>
      <w:r w:rsidRPr="00A95E17">
        <w:rPr>
          <w:b/>
          <w:bCs/>
          <w:sz w:val="24"/>
          <w:szCs w:val="24"/>
        </w:rPr>
        <w:t xml:space="preserve"> L]</w:t>
      </w:r>
      <w:r w:rsidRPr="00A95E17">
        <w:rPr>
          <w:sz w:val="24"/>
          <w:szCs w:val="24"/>
        </w:rPr>
        <w:t xml:space="preserve"> to replace </w:t>
      </w:r>
      <w:proofErr w:type="spellStart"/>
      <w:r w:rsidRPr="00A95E17">
        <w:rPr>
          <w:sz w:val="24"/>
          <w:szCs w:val="24"/>
        </w:rPr>
        <w:t>lysing</w:t>
      </w:r>
      <w:proofErr w:type="spellEnd"/>
      <w:r w:rsidRPr="00A95E17">
        <w:rPr>
          <w:sz w:val="24"/>
          <w:szCs w:val="24"/>
        </w:rPr>
        <w:t xml:space="preserve"> agent.</w:t>
      </w:r>
    </w:p>
    <w:p w:rsidR="00A95E17" w:rsidRPr="00A95E17" w:rsidRDefault="00A95E17" w:rsidP="007935E6">
      <w:pPr>
        <w:pStyle w:val="BodyText"/>
        <w:numPr>
          <w:ilvl w:val="0"/>
          <w:numId w:val="23"/>
        </w:numPr>
        <w:tabs>
          <w:tab w:val="left" w:pos="9180"/>
        </w:tabs>
        <w:spacing w:after="0"/>
        <w:jc w:val="both"/>
        <w:rPr>
          <w:sz w:val="24"/>
          <w:szCs w:val="24"/>
        </w:rPr>
      </w:pPr>
      <w:r w:rsidRPr="00A95E17">
        <w:rPr>
          <w:sz w:val="24"/>
          <w:szCs w:val="24"/>
        </w:rPr>
        <w:t>The replacing reagent screen will appear.</w:t>
      </w:r>
    </w:p>
    <w:p w:rsidR="00A95E17" w:rsidRPr="00A95E17" w:rsidRDefault="003F26AF" w:rsidP="007935E6">
      <w:pPr>
        <w:pStyle w:val="BodyText"/>
        <w:numPr>
          <w:ilvl w:val="0"/>
          <w:numId w:val="23"/>
        </w:numPr>
        <w:tabs>
          <w:tab w:val="left" w:pos="9180"/>
        </w:tabs>
        <w:spacing w:after="0"/>
        <w:jc w:val="both"/>
        <w:rPr>
          <w:sz w:val="24"/>
          <w:szCs w:val="24"/>
        </w:rPr>
      </w:pPr>
      <w:r>
        <w:rPr>
          <w:sz w:val="24"/>
          <w:szCs w:val="24"/>
        </w:rPr>
        <w:t>P</w:t>
      </w:r>
      <w:r w:rsidR="00A95E17" w:rsidRPr="00A95E17">
        <w:rPr>
          <w:sz w:val="24"/>
          <w:szCs w:val="24"/>
        </w:rPr>
        <w:t xml:space="preserve">ress </w:t>
      </w:r>
      <w:r w:rsidR="00A95E17" w:rsidRPr="00A95E17">
        <w:rPr>
          <w:b/>
          <w:bCs/>
          <w:sz w:val="24"/>
          <w:szCs w:val="24"/>
        </w:rPr>
        <w:t>[</w:t>
      </w:r>
      <w:r>
        <w:rPr>
          <w:b/>
          <w:bCs/>
          <w:sz w:val="24"/>
          <w:szCs w:val="24"/>
        </w:rPr>
        <w:t>Manual</w:t>
      </w:r>
      <w:r w:rsidR="00A95E17" w:rsidRPr="00A95E17">
        <w:rPr>
          <w:b/>
          <w:bCs/>
          <w:sz w:val="24"/>
          <w:szCs w:val="24"/>
        </w:rPr>
        <w:t>]</w:t>
      </w:r>
    </w:p>
    <w:p w:rsidR="00A95E17" w:rsidRDefault="00C27F08" w:rsidP="007935E6">
      <w:pPr>
        <w:pStyle w:val="BodyText"/>
        <w:numPr>
          <w:ilvl w:val="0"/>
          <w:numId w:val="23"/>
        </w:numPr>
        <w:tabs>
          <w:tab w:val="left" w:pos="9180"/>
        </w:tabs>
        <w:spacing w:after="0"/>
        <w:jc w:val="both"/>
        <w:rPr>
          <w:sz w:val="24"/>
          <w:szCs w:val="24"/>
        </w:rPr>
      </w:pPr>
      <w:r>
        <w:rPr>
          <w:sz w:val="24"/>
          <w:szCs w:val="24"/>
        </w:rPr>
        <w:t>Scan the barcode on the reagent bottle.</w:t>
      </w:r>
    </w:p>
    <w:p w:rsidR="00A95E17" w:rsidRPr="00A95E17" w:rsidRDefault="00A95E17" w:rsidP="007935E6">
      <w:pPr>
        <w:pStyle w:val="BodyText"/>
        <w:numPr>
          <w:ilvl w:val="0"/>
          <w:numId w:val="23"/>
        </w:numPr>
        <w:tabs>
          <w:tab w:val="left" w:pos="9180"/>
        </w:tabs>
        <w:spacing w:after="0"/>
        <w:jc w:val="both"/>
        <w:rPr>
          <w:sz w:val="24"/>
          <w:szCs w:val="24"/>
        </w:rPr>
      </w:pPr>
      <w:r w:rsidRPr="00A95E17">
        <w:rPr>
          <w:sz w:val="24"/>
          <w:szCs w:val="24"/>
        </w:rPr>
        <w:t xml:space="preserve">Press </w:t>
      </w:r>
      <w:r w:rsidRPr="00A95E17">
        <w:rPr>
          <w:b/>
          <w:bCs/>
          <w:sz w:val="24"/>
          <w:szCs w:val="24"/>
        </w:rPr>
        <w:t>[Execute]</w:t>
      </w:r>
    </w:p>
    <w:p w:rsidR="00D1350D" w:rsidRDefault="00A95E17" w:rsidP="007935E6">
      <w:pPr>
        <w:pStyle w:val="BodyText"/>
        <w:numPr>
          <w:ilvl w:val="0"/>
          <w:numId w:val="23"/>
        </w:numPr>
        <w:tabs>
          <w:tab w:val="left" w:pos="9180"/>
        </w:tabs>
        <w:spacing w:after="0"/>
        <w:jc w:val="both"/>
        <w:rPr>
          <w:sz w:val="24"/>
          <w:szCs w:val="24"/>
        </w:rPr>
      </w:pPr>
      <w:r w:rsidRPr="00C27F08">
        <w:rPr>
          <w:sz w:val="24"/>
          <w:szCs w:val="24"/>
        </w:rPr>
        <w:t xml:space="preserve">Document the date opened and </w:t>
      </w:r>
      <w:r w:rsidR="003F26AF">
        <w:rPr>
          <w:sz w:val="24"/>
          <w:szCs w:val="24"/>
        </w:rPr>
        <w:t xml:space="preserve">reassigned </w:t>
      </w:r>
      <w:r w:rsidRPr="00C27F08">
        <w:rPr>
          <w:sz w:val="24"/>
          <w:szCs w:val="24"/>
        </w:rPr>
        <w:t xml:space="preserve">expiration date on the reagent </w:t>
      </w:r>
      <w:r w:rsidR="003F26AF">
        <w:rPr>
          <w:sz w:val="24"/>
          <w:szCs w:val="24"/>
        </w:rPr>
        <w:t>bottle.</w:t>
      </w:r>
    </w:p>
    <w:p w:rsidR="00936012" w:rsidRDefault="00936012" w:rsidP="003F26AF">
      <w:pPr>
        <w:pStyle w:val="BodyText"/>
        <w:tabs>
          <w:tab w:val="left" w:pos="9180"/>
        </w:tabs>
        <w:spacing w:after="0"/>
        <w:ind w:left="720"/>
        <w:jc w:val="both"/>
        <w:rPr>
          <w:sz w:val="24"/>
          <w:szCs w:val="24"/>
        </w:rPr>
      </w:pPr>
    </w:p>
    <w:p w:rsidR="005E0302" w:rsidRPr="005E0302" w:rsidRDefault="005E0302" w:rsidP="007935E6">
      <w:pPr>
        <w:pStyle w:val="BodyText"/>
        <w:tabs>
          <w:tab w:val="left" w:pos="9180"/>
        </w:tabs>
        <w:spacing w:after="0"/>
        <w:jc w:val="both"/>
        <w:rPr>
          <w:b/>
          <w:bCs/>
          <w:i/>
          <w:sz w:val="24"/>
          <w:szCs w:val="24"/>
        </w:rPr>
      </w:pPr>
      <w:r w:rsidRPr="005E0302">
        <w:rPr>
          <w:b/>
          <w:bCs/>
          <w:i/>
          <w:sz w:val="24"/>
          <w:szCs w:val="24"/>
        </w:rPr>
        <w:t>Disposing of Waste Fluid</w:t>
      </w:r>
    </w:p>
    <w:p w:rsidR="005E0302" w:rsidRPr="005E0302" w:rsidRDefault="005E0302" w:rsidP="007935E6">
      <w:pPr>
        <w:pStyle w:val="BodyText"/>
        <w:tabs>
          <w:tab w:val="left" w:pos="9180"/>
        </w:tabs>
        <w:jc w:val="both"/>
        <w:rPr>
          <w:i/>
          <w:iCs/>
          <w:sz w:val="24"/>
          <w:szCs w:val="24"/>
        </w:rPr>
      </w:pPr>
      <w:r w:rsidRPr="005E0302">
        <w:rPr>
          <w:i/>
          <w:iCs/>
          <w:sz w:val="24"/>
          <w:szCs w:val="24"/>
        </w:rPr>
        <w:t>The pocH-100i will alarm when the waste container is full (there is a float that detects the fluid level in the waste container).</w:t>
      </w:r>
    </w:p>
    <w:p w:rsidR="005E0302" w:rsidRPr="005E0302" w:rsidRDefault="005E0302" w:rsidP="007935E6">
      <w:pPr>
        <w:pStyle w:val="BodyText"/>
        <w:numPr>
          <w:ilvl w:val="0"/>
          <w:numId w:val="24"/>
        </w:numPr>
        <w:tabs>
          <w:tab w:val="left" w:pos="9180"/>
        </w:tabs>
        <w:spacing w:after="0"/>
        <w:jc w:val="both"/>
        <w:rPr>
          <w:sz w:val="24"/>
          <w:szCs w:val="24"/>
        </w:rPr>
      </w:pPr>
      <w:r w:rsidRPr="005E0302">
        <w:rPr>
          <w:sz w:val="24"/>
          <w:szCs w:val="24"/>
        </w:rPr>
        <w:t>Remove the cap</w:t>
      </w:r>
      <w:r w:rsidR="003F26AF">
        <w:rPr>
          <w:sz w:val="24"/>
          <w:szCs w:val="24"/>
        </w:rPr>
        <w:t xml:space="preserve"> and the float switch assembly</w:t>
      </w:r>
      <w:r w:rsidRPr="005E0302">
        <w:rPr>
          <w:sz w:val="24"/>
          <w:szCs w:val="24"/>
        </w:rPr>
        <w:t xml:space="preserve"> from the full waste bottle.  </w:t>
      </w:r>
      <w:r w:rsidR="003F26AF">
        <w:rPr>
          <w:sz w:val="24"/>
          <w:szCs w:val="24"/>
        </w:rPr>
        <w:t>Place the float switch on a clean paper towel.</w:t>
      </w:r>
    </w:p>
    <w:p w:rsidR="005E0302" w:rsidRPr="004C0395" w:rsidRDefault="004C0395" w:rsidP="007935E6">
      <w:pPr>
        <w:pStyle w:val="BodyText"/>
        <w:numPr>
          <w:ilvl w:val="0"/>
          <w:numId w:val="24"/>
        </w:numPr>
        <w:tabs>
          <w:tab w:val="left" w:pos="9180"/>
        </w:tabs>
        <w:spacing w:after="0"/>
        <w:jc w:val="both"/>
        <w:rPr>
          <w:sz w:val="24"/>
          <w:szCs w:val="24"/>
        </w:rPr>
      </w:pPr>
      <w:r w:rsidRPr="004C0395">
        <w:rPr>
          <w:sz w:val="24"/>
          <w:szCs w:val="24"/>
        </w:rPr>
        <w:t xml:space="preserve">Place a cap on the full waste bottle for transport to a designated dirty sink.  </w:t>
      </w:r>
      <w:r w:rsidR="005E0302" w:rsidRPr="004C0395">
        <w:rPr>
          <w:sz w:val="24"/>
          <w:szCs w:val="24"/>
        </w:rPr>
        <w:t>Dispose the waste fluid and clean the waste bottle out with water.</w:t>
      </w:r>
      <w:r>
        <w:rPr>
          <w:sz w:val="24"/>
          <w:szCs w:val="24"/>
        </w:rPr>
        <w:t xml:space="preserve">  Replace the cap for return to the lab area.</w:t>
      </w:r>
    </w:p>
    <w:p w:rsidR="005E0302" w:rsidRPr="005E0302" w:rsidRDefault="008C07DF" w:rsidP="007935E6">
      <w:pPr>
        <w:pStyle w:val="BodyText"/>
        <w:numPr>
          <w:ilvl w:val="0"/>
          <w:numId w:val="24"/>
        </w:numPr>
        <w:tabs>
          <w:tab w:val="left" w:pos="9180"/>
        </w:tabs>
        <w:spacing w:after="0"/>
        <w:jc w:val="both"/>
        <w:rPr>
          <w:sz w:val="24"/>
          <w:szCs w:val="24"/>
        </w:rPr>
      </w:pPr>
      <w:r>
        <w:rPr>
          <w:noProof/>
          <w:sz w:val="24"/>
          <w:szCs w:val="24"/>
        </w:rPr>
        <w:pict>
          <v:line id="_x0000_s1103" style="position:absolute;left:0;text-align:left;z-index:251681280" from="-8.7pt,-11.5pt" to="498pt,-11.5pt" strokeweight="2.25pt"/>
        </w:pict>
      </w:r>
      <w:r w:rsidR="004C0395">
        <w:rPr>
          <w:sz w:val="24"/>
          <w:szCs w:val="24"/>
        </w:rPr>
        <w:t>Remove the cap and i</w:t>
      </w:r>
      <w:r w:rsidR="005E0302" w:rsidRPr="005E0302">
        <w:rPr>
          <w:sz w:val="24"/>
          <w:szCs w:val="24"/>
        </w:rPr>
        <w:t>nsert the float switch</w:t>
      </w:r>
      <w:r w:rsidR="004C0395">
        <w:rPr>
          <w:sz w:val="24"/>
          <w:szCs w:val="24"/>
        </w:rPr>
        <w:t xml:space="preserve"> assembly</w:t>
      </w:r>
      <w:r w:rsidR="005E0302" w:rsidRPr="005E0302">
        <w:rPr>
          <w:sz w:val="24"/>
          <w:szCs w:val="24"/>
        </w:rPr>
        <w:t xml:space="preserve"> into the empty waste bottle, and </w:t>
      </w:r>
      <w:r w:rsidR="004C0395">
        <w:rPr>
          <w:sz w:val="24"/>
          <w:szCs w:val="24"/>
        </w:rPr>
        <w:t>tighten</w:t>
      </w:r>
      <w:r w:rsidR="005E0302" w:rsidRPr="005E0302">
        <w:rPr>
          <w:sz w:val="24"/>
          <w:szCs w:val="24"/>
        </w:rPr>
        <w:t xml:space="preserve"> the cap</w:t>
      </w:r>
      <w:r w:rsidR="004C0395">
        <w:rPr>
          <w:sz w:val="24"/>
          <w:szCs w:val="24"/>
        </w:rPr>
        <w:t xml:space="preserve"> assembly</w:t>
      </w:r>
      <w:r w:rsidR="005E0302" w:rsidRPr="005E0302">
        <w:rPr>
          <w:sz w:val="24"/>
          <w:szCs w:val="24"/>
        </w:rPr>
        <w:t xml:space="preserve">.  Check that the tube is not bent.  </w:t>
      </w:r>
    </w:p>
    <w:p w:rsidR="00D1350D" w:rsidRDefault="005E0302" w:rsidP="007935E6">
      <w:pPr>
        <w:pStyle w:val="BodyText"/>
        <w:numPr>
          <w:ilvl w:val="0"/>
          <w:numId w:val="24"/>
        </w:numPr>
        <w:tabs>
          <w:tab w:val="left" w:pos="9180"/>
        </w:tabs>
        <w:spacing w:after="0"/>
        <w:jc w:val="both"/>
        <w:rPr>
          <w:sz w:val="24"/>
          <w:szCs w:val="24"/>
        </w:rPr>
      </w:pPr>
      <w:r w:rsidRPr="005E0302">
        <w:rPr>
          <w:sz w:val="24"/>
          <w:szCs w:val="24"/>
        </w:rPr>
        <w:t xml:space="preserve">Press the </w:t>
      </w:r>
      <w:r w:rsidRPr="00DE3A91">
        <w:rPr>
          <w:b/>
          <w:sz w:val="24"/>
          <w:szCs w:val="24"/>
        </w:rPr>
        <w:t>[Execute]</w:t>
      </w:r>
      <w:r w:rsidRPr="005E0302">
        <w:rPr>
          <w:sz w:val="24"/>
          <w:szCs w:val="24"/>
        </w:rPr>
        <w:t xml:space="preserve"> button on the error help screen.  The waste processing screen will </w:t>
      </w:r>
      <w:r w:rsidR="00194D73" w:rsidRPr="005E0302">
        <w:rPr>
          <w:sz w:val="24"/>
          <w:szCs w:val="24"/>
        </w:rPr>
        <w:t>appear</w:t>
      </w:r>
      <w:r w:rsidRPr="005E0302">
        <w:rPr>
          <w:sz w:val="24"/>
          <w:szCs w:val="24"/>
        </w:rPr>
        <w:t>, and the waste discharge operation will be performed.</w:t>
      </w:r>
    </w:p>
    <w:p w:rsidR="00936012" w:rsidRDefault="00936012" w:rsidP="00D1350D">
      <w:pPr>
        <w:pStyle w:val="BodyText"/>
        <w:tabs>
          <w:tab w:val="left" w:pos="9180"/>
        </w:tabs>
        <w:spacing w:after="0"/>
        <w:jc w:val="both"/>
        <w:rPr>
          <w:sz w:val="24"/>
          <w:szCs w:val="24"/>
        </w:rPr>
      </w:pPr>
    </w:p>
    <w:p w:rsidR="007935E6" w:rsidRDefault="007935E6" w:rsidP="007935E6">
      <w:pPr>
        <w:pStyle w:val="BodyText"/>
        <w:tabs>
          <w:tab w:val="left" w:pos="9180"/>
        </w:tabs>
        <w:jc w:val="both"/>
        <w:rPr>
          <w:b/>
          <w:bCs/>
          <w:i/>
          <w:iCs/>
          <w:sz w:val="24"/>
          <w:szCs w:val="24"/>
        </w:rPr>
      </w:pPr>
      <w:r w:rsidRPr="007935E6">
        <w:rPr>
          <w:b/>
          <w:bCs/>
          <w:i/>
          <w:iCs/>
          <w:sz w:val="24"/>
          <w:szCs w:val="24"/>
        </w:rPr>
        <w:t>Scheduled Maintenance</w:t>
      </w:r>
    </w:p>
    <w:p w:rsidR="007935E6" w:rsidRPr="00A77897" w:rsidRDefault="007935E6" w:rsidP="007935E6">
      <w:pPr>
        <w:pStyle w:val="BodyText"/>
        <w:numPr>
          <w:ilvl w:val="0"/>
          <w:numId w:val="28"/>
        </w:numPr>
        <w:tabs>
          <w:tab w:val="left" w:pos="9180"/>
        </w:tabs>
        <w:spacing w:after="0"/>
        <w:jc w:val="both"/>
        <w:rPr>
          <w:sz w:val="24"/>
          <w:szCs w:val="24"/>
        </w:rPr>
      </w:pPr>
      <w:r w:rsidRPr="007935E6">
        <w:rPr>
          <w:b/>
          <w:sz w:val="24"/>
          <w:szCs w:val="24"/>
        </w:rPr>
        <w:t>Clean Transducer</w:t>
      </w:r>
      <w:r>
        <w:rPr>
          <w:sz w:val="24"/>
          <w:szCs w:val="24"/>
        </w:rPr>
        <w:t xml:space="preserve"> – every two weeks</w:t>
      </w:r>
      <w:r w:rsidRPr="00A77897">
        <w:rPr>
          <w:sz w:val="24"/>
          <w:szCs w:val="24"/>
        </w:rPr>
        <w:t xml:space="preserve"> (or </w:t>
      </w:r>
      <w:r>
        <w:rPr>
          <w:sz w:val="24"/>
          <w:szCs w:val="24"/>
        </w:rPr>
        <w:t>e</w:t>
      </w:r>
      <w:r w:rsidRPr="00A77897">
        <w:rPr>
          <w:sz w:val="24"/>
          <w:szCs w:val="24"/>
        </w:rPr>
        <w:t xml:space="preserve">very 150 </w:t>
      </w:r>
      <w:r>
        <w:rPr>
          <w:sz w:val="24"/>
          <w:szCs w:val="24"/>
        </w:rPr>
        <w:t>s</w:t>
      </w:r>
      <w:r w:rsidRPr="00A77897">
        <w:rPr>
          <w:sz w:val="24"/>
          <w:szCs w:val="24"/>
        </w:rPr>
        <w:t xml:space="preserve">amples) </w:t>
      </w:r>
    </w:p>
    <w:p w:rsidR="007935E6" w:rsidRDefault="007935E6" w:rsidP="007935E6">
      <w:pPr>
        <w:pStyle w:val="BodyText"/>
        <w:tabs>
          <w:tab w:val="left" w:pos="9180"/>
        </w:tabs>
        <w:ind w:left="720"/>
        <w:jc w:val="both"/>
        <w:rPr>
          <w:i/>
          <w:iCs/>
          <w:sz w:val="24"/>
          <w:szCs w:val="24"/>
        </w:rPr>
      </w:pPr>
      <w:r w:rsidRPr="00A77897">
        <w:rPr>
          <w:i/>
          <w:iCs/>
          <w:sz w:val="24"/>
          <w:szCs w:val="24"/>
        </w:rPr>
        <w:t>PocH-100i™ will alarm when th</w:t>
      </w:r>
      <w:r>
        <w:rPr>
          <w:i/>
          <w:iCs/>
          <w:sz w:val="24"/>
          <w:szCs w:val="24"/>
        </w:rPr>
        <w:t>is</w:t>
      </w:r>
      <w:r w:rsidRPr="00A77897">
        <w:rPr>
          <w:i/>
          <w:iCs/>
          <w:sz w:val="24"/>
          <w:szCs w:val="24"/>
        </w:rPr>
        <w:t xml:space="preserve"> needs to be done. Turn alarm off and perform maintenance at earliest convenience</w:t>
      </w:r>
    </w:p>
    <w:p w:rsidR="007935E6" w:rsidRDefault="007935E6" w:rsidP="007935E6">
      <w:pPr>
        <w:pStyle w:val="BodyText"/>
        <w:numPr>
          <w:ilvl w:val="1"/>
          <w:numId w:val="28"/>
        </w:numPr>
        <w:tabs>
          <w:tab w:val="left" w:pos="9180"/>
        </w:tabs>
        <w:spacing w:after="0"/>
        <w:jc w:val="both"/>
        <w:rPr>
          <w:sz w:val="24"/>
          <w:szCs w:val="24"/>
        </w:rPr>
      </w:pPr>
      <w:r>
        <w:rPr>
          <w:sz w:val="24"/>
          <w:szCs w:val="24"/>
        </w:rPr>
        <w:t xml:space="preserve">Press </w:t>
      </w:r>
      <w:r w:rsidRPr="00A77897">
        <w:rPr>
          <w:b/>
          <w:bCs/>
          <w:sz w:val="24"/>
          <w:szCs w:val="24"/>
        </w:rPr>
        <w:t>[M</w:t>
      </w:r>
      <w:r>
        <w:rPr>
          <w:b/>
          <w:bCs/>
          <w:sz w:val="24"/>
          <w:szCs w:val="24"/>
        </w:rPr>
        <w:t>enu</w:t>
      </w:r>
      <w:r w:rsidRPr="00A77897">
        <w:rPr>
          <w:b/>
          <w:bCs/>
          <w:sz w:val="24"/>
          <w:szCs w:val="24"/>
        </w:rPr>
        <w:t>]</w:t>
      </w:r>
      <w:r>
        <w:rPr>
          <w:b/>
          <w:bCs/>
          <w:sz w:val="24"/>
          <w:szCs w:val="24"/>
        </w:rPr>
        <w:t>.</w:t>
      </w:r>
    </w:p>
    <w:p w:rsidR="007935E6" w:rsidRPr="00A77897" w:rsidRDefault="007935E6" w:rsidP="007935E6">
      <w:pPr>
        <w:pStyle w:val="BodyText"/>
        <w:numPr>
          <w:ilvl w:val="1"/>
          <w:numId w:val="28"/>
        </w:numPr>
        <w:tabs>
          <w:tab w:val="left" w:pos="9180"/>
        </w:tabs>
        <w:spacing w:after="0"/>
        <w:jc w:val="both"/>
        <w:rPr>
          <w:sz w:val="24"/>
          <w:szCs w:val="24"/>
        </w:rPr>
      </w:pPr>
      <w:r w:rsidRPr="00A77897">
        <w:rPr>
          <w:sz w:val="24"/>
          <w:szCs w:val="24"/>
        </w:rPr>
        <w:t xml:space="preserve">Press </w:t>
      </w:r>
      <w:r w:rsidRPr="00A77897">
        <w:rPr>
          <w:b/>
          <w:bCs/>
          <w:sz w:val="24"/>
          <w:szCs w:val="24"/>
        </w:rPr>
        <w:t>[</w:t>
      </w:r>
      <w:proofErr w:type="spellStart"/>
      <w:r w:rsidRPr="00A77897">
        <w:rPr>
          <w:b/>
          <w:bCs/>
          <w:sz w:val="24"/>
          <w:szCs w:val="24"/>
        </w:rPr>
        <w:t>Maint</w:t>
      </w:r>
      <w:proofErr w:type="spellEnd"/>
      <w:r w:rsidRPr="00A77897">
        <w:rPr>
          <w:b/>
          <w:bCs/>
          <w:sz w:val="24"/>
          <w:szCs w:val="24"/>
        </w:rPr>
        <w:t>]</w:t>
      </w:r>
      <w:r>
        <w:rPr>
          <w:b/>
          <w:bCs/>
          <w:sz w:val="24"/>
          <w:szCs w:val="24"/>
        </w:rPr>
        <w:t>.</w:t>
      </w:r>
    </w:p>
    <w:p w:rsidR="007935E6" w:rsidRPr="00A77897" w:rsidRDefault="007935E6" w:rsidP="007935E6">
      <w:pPr>
        <w:pStyle w:val="BodyText"/>
        <w:numPr>
          <w:ilvl w:val="1"/>
          <w:numId w:val="28"/>
        </w:numPr>
        <w:tabs>
          <w:tab w:val="left" w:pos="9180"/>
        </w:tabs>
        <w:spacing w:after="0"/>
        <w:jc w:val="both"/>
        <w:rPr>
          <w:sz w:val="24"/>
          <w:szCs w:val="24"/>
        </w:rPr>
      </w:pPr>
      <w:r w:rsidRPr="00A77897">
        <w:rPr>
          <w:sz w:val="24"/>
          <w:szCs w:val="24"/>
        </w:rPr>
        <w:t>Press [</w:t>
      </w:r>
      <w:r w:rsidRPr="00A77897">
        <w:rPr>
          <w:b/>
          <w:bCs/>
          <w:sz w:val="24"/>
          <w:szCs w:val="24"/>
        </w:rPr>
        <w:t>Clean Transducer]</w:t>
      </w:r>
      <w:r>
        <w:rPr>
          <w:b/>
          <w:bCs/>
          <w:sz w:val="24"/>
          <w:szCs w:val="24"/>
        </w:rPr>
        <w:t>.</w:t>
      </w:r>
    </w:p>
    <w:p w:rsidR="007935E6" w:rsidRPr="00A77897" w:rsidRDefault="007935E6" w:rsidP="007935E6">
      <w:pPr>
        <w:pStyle w:val="BodyText"/>
        <w:numPr>
          <w:ilvl w:val="1"/>
          <w:numId w:val="28"/>
        </w:numPr>
        <w:tabs>
          <w:tab w:val="left" w:pos="9180"/>
        </w:tabs>
        <w:spacing w:after="0"/>
        <w:jc w:val="both"/>
        <w:rPr>
          <w:sz w:val="24"/>
          <w:szCs w:val="24"/>
        </w:rPr>
      </w:pPr>
      <w:r w:rsidRPr="00A77897">
        <w:rPr>
          <w:sz w:val="24"/>
          <w:szCs w:val="24"/>
        </w:rPr>
        <w:t>Prepare a</w:t>
      </w:r>
      <w:r>
        <w:rPr>
          <w:sz w:val="24"/>
          <w:szCs w:val="24"/>
        </w:rPr>
        <w:t xml:space="preserve"> 4.5ml EDTA (lavender top) tube by rinsing out the EDTA with water.  Add about 3ml of 5% bleach and about 1ml of water to the tube.  </w:t>
      </w:r>
      <w:r w:rsidRPr="00A77897">
        <w:rPr>
          <w:sz w:val="24"/>
          <w:szCs w:val="24"/>
        </w:rPr>
        <w:t xml:space="preserve"> Replace stopper on tube</w:t>
      </w:r>
      <w:r>
        <w:rPr>
          <w:sz w:val="24"/>
          <w:szCs w:val="24"/>
        </w:rPr>
        <w:t>.</w:t>
      </w:r>
    </w:p>
    <w:p w:rsidR="007935E6" w:rsidRPr="00A77897" w:rsidRDefault="007935E6" w:rsidP="007935E6">
      <w:pPr>
        <w:pStyle w:val="BodyText"/>
        <w:numPr>
          <w:ilvl w:val="1"/>
          <w:numId w:val="28"/>
        </w:numPr>
        <w:tabs>
          <w:tab w:val="left" w:pos="9180"/>
        </w:tabs>
        <w:spacing w:after="0"/>
        <w:jc w:val="both"/>
        <w:rPr>
          <w:sz w:val="24"/>
          <w:szCs w:val="24"/>
        </w:rPr>
      </w:pPr>
      <w:r w:rsidRPr="00A77897">
        <w:rPr>
          <w:sz w:val="24"/>
          <w:szCs w:val="24"/>
        </w:rPr>
        <w:t>Press the top of the sample position to open.</w:t>
      </w:r>
    </w:p>
    <w:p w:rsidR="007935E6" w:rsidRPr="00A77897" w:rsidRDefault="007935E6" w:rsidP="007935E6">
      <w:pPr>
        <w:pStyle w:val="BodyText"/>
        <w:numPr>
          <w:ilvl w:val="1"/>
          <w:numId w:val="28"/>
        </w:numPr>
        <w:tabs>
          <w:tab w:val="left" w:pos="9180"/>
        </w:tabs>
        <w:spacing w:after="0"/>
        <w:jc w:val="both"/>
        <w:rPr>
          <w:sz w:val="24"/>
          <w:szCs w:val="24"/>
        </w:rPr>
      </w:pPr>
      <w:r w:rsidRPr="00A77897">
        <w:rPr>
          <w:sz w:val="24"/>
          <w:szCs w:val="24"/>
        </w:rPr>
        <w:t>Set the adapter (tan) in the sample position.</w:t>
      </w:r>
    </w:p>
    <w:p w:rsidR="007935E6" w:rsidRPr="00A77897" w:rsidRDefault="007935E6" w:rsidP="007935E6">
      <w:pPr>
        <w:pStyle w:val="BodyText"/>
        <w:numPr>
          <w:ilvl w:val="1"/>
          <w:numId w:val="28"/>
        </w:numPr>
        <w:tabs>
          <w:tab w:val="left" w:pos="9180"/>
        </w:tabs>
        <w:spacing w:after="0"/>
        <w:jc w:val="both"/>
        <w:rPr>
          <w:sz w:val="24"/>
          <w:szCs w:val="24"/>
        </w:rPr>
      </w:pPr>
      <w:r w:rsidRPr="00A77897">
        <w:rPr>
          <w:sz w:val="24"/>
          <w:szCs w:val="24"/>
        </w:rPr>
        <w:t xml:space="preserve">Set the sample tube with </w:t>
      </w:r>
      <w:r>
        <w:rPr>
          <w:sz w:val="24"/>
          <w:szCs w:val="24"/>
        </w:rPr>
        <w:t xml:space="preserve">5% </w:t>
      </w:r>
      <w:r w:rsidR="00C424E5">
        <w:rPr>
          <w:sz w:val="24"/>
          <w:szCs w:val="24"/>
        </w:rPr>
        <w:t>b</w:t>
      </w:r>
      <w:r>
        <w:rPr>
          <w:sz w:val="24"/>
          <w:szCs w:val="24"/>
        </w:rPr>
        <w:t xml:space="preserve">leach </w:t>
      </w:r>
      <w:r w:rsidRPr="00A77897">
        <w:rPr>
          <w:sz w:val="24"/>
          <w:szCs w:val="24"/>
        </w:rPr>
        <w:t>in place and close the door.</w:t>
      </w:r>
    </w:p>
    <w:p w:rsidR="007935E6" w:rsidRPr="00A77897" w:rsidRDefault="007935E6" w:rsidP="007935E6">
      <w:pPr>
        <w:pStyle w:val="BodyText"/>
        <w:numPr>
          <w:ilvl w:val="1"/>
          <w:numId w:val="28"/>
        </w:numPr>
        <w:tabs>
          <w:tab w:val="left" w:pos="9180"/>
        </w:tabs>
        <w:spacing w:after="0"/>
        <w:jc w:val="both"/>
        <w:rPr>
          <w:sz w:val="24"/>
          <w:szCs w:val="24"/>
        </w:rPr>
      </w:pPr>
      <w:r w:rsidRPr="00A77897">
        <w:rPr>
          <w:sz w:val="24"/>
          <w:szCs w:val="24"/>
        </w:rPr>
        <w:t xml:space="preserve">Press </w:t>
      </w:r>
      <w:r w:rsidRPr="00A77897">
        <w:rPr>
          <w:b/>
          <w:bCs/>
          <w:sz w:val="24"/>
          <w:szCs w:val="24"/>
        </w:rPr>
        <w:t>[Execute]</w:t>
      </w:r>
      <w:r w:rsidR="00C424E5">
        <w:rPr>
          <w:b/>
          <w:bCs/>
          <w:sz w:val="24"/>
          <w:szCs w:val="24"/>
        </w:rPr>
        <w:t>.</w:t>
      </w:r>
    </w:p>
    <w:p w:rsidR="007935E6" w:rsidRPr="00A77897" w:rsidRDefault="007935E6" w:rsidP="007935E6">
      <w:pPr>
        <w:pStyle w:val="BodyText"/>
        <w:numPr>
          <w:ilvl w:val="1"/>
          <w:numId w:val="28"/>
        </w:numPr>
        <w:tabs>
          <w:tab w:val="left" w:pos="9180"/>
        </w:tabs>
        <w:spacing w:after="0"/>
        <w:jc w:val="both"/>
        <w:rPr>
          <w:sz w:val="24"/>
          <w:szCs w:val="24"/>
        </w:rPr>
      </w:pPr>
      <w:r w:rsidRPr="00A77897">
        <w:rPr>
          <w:sz w:val="24"/>
          <w:szCs w:val="24"/>
        </w:rPr>
        <w:t>After completion, the Main screen will appear.</w:t>
      </w:r>
    </w:p>
    <w:p w:rsidR="007935E6" w:rsidRDefault="007935E6" w:rsidP="007935E6">
      <w:pPr>
        <w:pStyle w:val="BodyText"/>
        <w:numPr>
          <w:ilvl w:val="1"/>
          <w:numId w:val="28"/>
        </w:numPr>
        <w:tabs>
          <w:tab w:val="left" w:pos="9180"/>
        </w:tabs>
        <w:spacing w:after="0"/>
        <w:jc w:val="both"/>
        <w:rPr>
          <w:sz w:val="24"/>
          <w:szCs w:val="24"/>
        </w:rPr>
      </w:pPr>
      <w:r w:rsidRPr="00A77897">
        <w:rPr>
          <w:sz w:val="24"/>
          <w:szCs w:val="24"/>
        </w:rPr>
        <w:t>Remove the sample tube from the sample position</w:t>
      </w:r>
      <w:r w:rsidR="00C424E5">
        <w:rPr>
          <w:sz w:val="24"/>
          <w:szCs w:val="24"/>
        </w:rPr>
        <w:t>.</w:t>
      </w:r>
    </w:p>
    <w:p w:rsidR="00C424E5" w:rsidRPr="00A77897" w:rsidRDefault="00C424E5" w:rsidP="00D76C3B">
      <w:pPr>
        <w:pStyle w:val="BodyText"/>
        <w:numPr>
          <w:ilvl w:val="1"/>
          <w:numId w:val="28"/>
        </w:numPr>
        <w:tabs>
          <w:tab w:val="left" w:pos="9180"/>
        </w:tabs>
        <w:spacing w:after="0"/>
        <w:jc w:val="both"/>
        <w:rPr>
          <w:sz w:val="24"/>
          <w:szCs w:val="24"/>
        </w:rPr>
      </w:pPr>
      <w:r>
        <w:rPr>
          <w:sz w:val="24"/>
          <w:szCs w:val="24"/>
        </w:rPr>
        <w:t>Dispose of sample tube in appropriate waste container.</w:t>
      </w:r>
    </w:p>
    <w:p w:rsidR="007935E6" w:rsidRDefault="007935E6" w:rsidP="00D76C3B">
      <w:pPr>
        <w:pStyle w:val="BodyText"/>
        <w:numPr>
          <w:ilvl w:val="1"/>
          <w:numId w:val="28"/>
        </w:numPr>
        <w:tabs>
          <w:tab w:val="left" w:pos="9180"/>
        </w:tabs>
        <w:spacing w:after="0"/>
        <w:jc w:val="both"/>
        <w:rPr>
          <w:sz w:val="24"/>
          <w:szCs w:val="24"/>
        </w:rPr>
      </w:pPr>
      <w:r w:rsidRPr="00A77897">
        <w:rPr>
          <w:sz w:val="24"/>
          <w:szCs w:val="24"/>
        </w:rPr>
        <w:t>Document the maintenance procedure in maintenance log.</w:t>
      </w:r>
    </w:p>
    <w:p w:rsidR="007935E6" w:rsidRDefault="007935E6" w:rsidP="00D76C3B">
      <w:pPr>
        <w:pStyle w:val="BodyText"/>
        <w:tabs>
          <w:tab w:val="left" w:pos="9180"/>
        </w:tabs>
        <w:spacing w:after="0"/>
        <w:ind w:left="1440"/>
        <w:jc w:val="both"/>
        <w:rPr>
          <w:sz w:val="24"/>
          <w:szCs w:val="24"/>
        </w:rPr>
      </w:pPr>
    </w:p>
    <w:p w:rsidR="007935E6" w:rsidRPr="00A354F6" w:rsidRDefault="00C424E5" w:rsidP="00D76C3B">
      <w:pPr>
        <w:pStyle w:val="BodyText"/>
        <w:numPr>
          <w:ilvl w:val="0"/>
          <w:numId w:val="28"/>
        </w:numPr>
        <w:tabs>
          <w:tab w:val="left" w:pos="9180"/>
        </w:tabs>
        <w:spacing w:after="0"/>
        <w:jc w:val="both"/>
        <w:rPr>
          <w:sz w:val="24"/>
          <w:szCs w:val="24"/>
        </w:rPr>
      </w:pPr>
      <w:r w:rsidRPr="00C424E5">
        <w:rPr>
          <w:b/>
          <w:sz w:val="24"/>
          <w:szCs w:val="24"/>
        </w:rPr>
        <w:t>Clean Waste Chamber</w:t>
      </w:r>
      <w:r>
        <w:rPr>
          <w:sz w:val="24"/>
          <w:szCs w:val="24"/>
        </w:rPr>
        <w:t xml:space="preserve"> - e</w:t>
      </w:r>
      <w:r w:rsidR="007935E6" w:rsidRPr="00A354F6">
        <w:rPr>
          <w:sz w:val="24"/>
          <w:szCs w:val="24"/>
        </w:rPr>
        <w:t>very 3</w:t>
      </w:r>
      <w:r>
        <w:rPr>
          <w:sz w:val="24"/>
          <w:szCs w:val="24"/>
        </w:rPr>
        <w:t xml:space="preserve"> m</w:t>
      </w:r>
      <w:r w:rsidR="007935E6" w:rsidRPr="00A354F6">
        <w:rPr>
          <w:sz w:val="24"/>
          <w:szCs w:val="24"/>
        </w:rPr>
        <w:t>onth</w:t>
      </w:r>
      <w:r>
        <w:rPr>
          <w:sz w:val="24"/>
          <w:szCs w:val="24"/>
        </w:rPr>
        <w:t>s</w:t>
      </w:r>
      <w:r w:rsidR="007935E6" w:rsidRPr="00A354F6">
        <w:rPr>
          <w:sz w:val="24"/>
          <w:szCs w:val="24"/>
        </w:rPr>
        <w:t xml:space="preserve"> (or every 1500 samples) </w:t>
      </w:r>
    </w:p>
    <w:p w:rsidR="007935E6" w:rsidRDefault="007935E6" w:rsidP="00D76C3B">
      <w:pPr>
        <w:pStyle w:val="BodyText"/>
        <w:tabs>
          <w:tab w:val="left" w:pos="9180"/>
        </w:tabs>
        <w:ind w:left="720"/>
        <w:jc w:val="both"/>
        <w:rPr>
          <w:i/>
          <w:iCs/>
          <w:sz w:val="24"/>
          <w:szCs w:val="24"/>
        </w:rPr>
      </w:pPr>
      <w:r w:rsidRPr="00A354F6">
        <w:rPr>
          <w:i/>
          <w:iCs/>
          <w:sz w:val="24"/>
          <w:szCs w:val="24"/>
        </w:rPr>
        <w:t>PocH-100i™ will alarm when th</w:t>
      </w:r>
      <w:r w:rsidR="00C424E5">
        <w:rPr>
          <w:i/>
          <w:iCs/>
          <w:sz w:val="24"/>
          <w:szCs w:val="24"/>
        </w:rPr>
        <w:t>is</w:t>
      </w:r>
      <w:r w:rsidRPr="00A354F6">
        <w:rPr>
          <w:i/>
          <w:iCs/>
          <w:sz w:val="24"/>
          <w:szCs w:val="24"/>
        </w:rPr>
        <w:t xml:space="preserve"> needs to be done. Turn alarm off and perform maintenance at earliest convenience</w:t>
      </w:r>
    </w:p>
    <w:p w:rsidR="00C424E5" w:rsidRDefault="00C424E5" w:rsidP="00D76C3B">
      <w:pPr>
        <w:pStyle w:val="BodyText"/>
        <w:numPr>
          <w:ilvl w:val="1"/>
          <w:numId w:val="29"/>
        </w:numPr>
        <w:tabs>
          <w:tab w:val="left" w:pos="9180"/>
        </w:tabs>
        <w:spacing w:after="0"/>
        <w:jc w:val="both"/>
        <w:rPr>
          <w:sz w:val="24"/>
          <w:szCs w:val="24"/>
        </w:rPr>
      </w:pPr>
      <w:r>
        <w:rPr>
          <w:sz w:val="24"/>
          <w:szCs w:val="24"/>
        </w:rPr>
        <w:t xml:space="preserve">Press </w:t>
      </w:r>
      <w:r w:rsidRPr="00A77897">
        <w:rPr>
          <w:b/>
          <w:bCs/>
          <w:sz w:val="24"/>
          <w:szCs w:val="24"/>
        </w:rPr>
        <w:t>[M</w:t>
      </w:r>
      <w:r>
        <w:rPr>
          <w:b/>
          <w:bCs/>
          <w:sz w:val="24"/>
          <w:szCs w:val="24"/>
        </w:rPr>
        <w:t>enu</w:t>
      </w:r>
      <w:r w:rsidRPr="00A77897">
        <w:rPr>
          <w:b/>
          <w:bCs/>
          <w:sz w:val="24"/>
          <w:szCs w:val="24"/>
        </w:rPr>
        <w:t>]</w:t>
      </w:r>
      <w:r>
        <w:rPr>
          <w:b/>
          <w:bCs/>
          <w:sz w:val="24"/>
          <w:szCs w:val="24"/>
        </w:rPr>
        <w:t>.</w:t>
      </w:r>
    </w:p>
    <w:p w:rsidR="007935E6" w:rsidRPr="00A354F6" w:rsidRDefault="007935E6" w:rsidP="00D76C3B">
      <w:pPr>
        <w:pStyle w:val="BodyText"/>
        <w:numPr>
          <w:ilvl w:val="1"/>
          <w:numId w:val="29"/>
        </w:numPr>
        <w:tabs>
          <w:tab w:val="left" w:pos="9180"/>
        </w:tabs>
        <w:spacing w:after="0"/>
        <w:jc w:val="both"/>
        <w:rPr>
          <w:sz w:val="24"/>
          <w:szCs w:val="24"/>
        </w:rPr>
      </w:pPr>
      <w:r w:rsidRPr="00A354F6">
        <w:rPr>
          <w:sz w:val="24"/>
          <w:szCs w:val="24"/>
        </w:rPr>
        <w:t xml:space="preserve">Press </w:t>
      </w:r>
      <w:r w:rsidRPr="00A354F6">
        <w:rPr>
          <w:b/>
          <w:bCs/>
          <w:sz w:val="24"/>
          <w:szCs w:val="24"/>
        </w:rPr>
        <w:t>[</w:t>
      </w:r>
      <w:proofErr w:type="spellStart"/>
      <w:r w:rsidRPr="00A354F6">
        <w:rPr>
          <w:b/>
          <w:bCs/>
          <w:sz w:val="24"/>
          <w:szCs w:val="24"/>
        </w:rPr>
        <w:t>Maint</w:t>
      </w:r>
      <w:proofErr w:type="spellEnd"/>
      <w:r w:rsidRPr="00A354F6">
        <w:rPr>
          <w:b/>
          <w:bCs/>
          <w:sz w:val="24"/>
          <w:szCs w:val="24"/>
        </w:rPr>
        <w:t>.]</w:t>
      </w:r>
      <w:r w:rsidR="00C424E5">
        <w:rPr>
          <w:b/>
          <w:bCs/>
          <w:sz w:val="24"/>
          <w:szCs w:val="24"/>
        </w:rPr>
        <w:t>.</w:t>
      </w:r>
    </w:p>
    <w:p w:rsidR="007935E6" w:rsidRPr="00A354F6" w:rsidRDefault="007935E6" w:rsidP="00D76C3B">
      <w:pPr>
        <w:pStyle w:val="BodyText"/>
        <w:numPr>
          <w:ilvl w:val="1"/>
          <w:numId w:val="29"/>
        </w:numPr>
        <w:tabs>
          <w:tab w:val="left" w:pos="9180"/>
        </w:tabs>
        <w:spacing w:after="0"/>
        <w:jc w:val="both"/>
        <w:rPr>
          <w:sz w:val="24"/>
          <w:szCs w:val="24"/>
        </w:rPr>
      </w:pPr>
      <w:r w:rsidRPr="00A354F6">
        <w:rPr>
          <w:sz w:val="24"/>
          <w:szCs w:val="24"/>
        </w:rPr>
        <w:t xml:space="preserve">Press </w:t>
      </w:r>
      <w:r w:rsidRPr="00A354F6">
        <w:rPr>
          <w:b/>
          <w:bCs/>
          <w:sz w:val="24"/>
          <w:szCs w:val="24"/>
        </w:rPr>
        <w:t>[Clean W. Chamber]</w:t>
      </w:r>
    </w:p>
    <w:p w:rsidR="00D76C3B" w:rsidRPr="00A77897" w:rsidRDefault="00D76C3B" w:rsidP="00D76C3B">
      <w:pPr>
        <w:pStyle w:val="BodyText"/>
        <w:numPr>
          <w:ilvl w:val="1"/>
          <w:numId w:val="29"/>
        </w:numPr>
        <w:tabs>
          <w:tab w:val="left" w:pos="9180"/>
        </w:tabs>
        <w:spacing w:after="0"/>
        <w:jc w:val="both"/>
        <w:rPr>
          <w:sz w:val="24"/>
          <w:szCs w:val="24"/>
        </w:rPr>
      </w:pPr>
      <w:r w:rsidRPr="00A77897">
        <w:rPr>
          <w:sz w:val="24"/>
          <w:szCs w:val="24"/>
        </w:rPr>
        <w:t>Prepare a</w:t>
      </w:r>
      <w:r>
        <w:rPr>
          <w:sz w:val="24"/>
          <w:szCs w:val="24"/>
        </w:rPr>
        <w:t xml:space="preserve"> 4.5ml EDTA (lavender top) tube by rinsing out the EDTA with water.  Add about 3ml of 5% bleach and about 1ml of water to the tube.  </w:t>
      </w:r>
      <w:r w:rsidRPr="00A77897">
        <w:rPr>
          <w:sz w:val="24"/>
          <w:szCs w:val="24"/>
        </w:rPr>
        <w:t xml:space="preserve"> Replace stopper on tube</w:t>
      </w:r>
      <w:r>
        <w:rPr>
          <w:sz w:val="24"/>
          <w:szCs w:val="24"/>
        </w:rPr>
        <w:t>.</w:t>
      </w:r>
    </w:p>
    <w:p w:rsidR="00D76C3B" w:rsidRPr="00A77897" w:rsidRDefault="00D76C3B" w:rsidP="00D76C3B">
      <w:pPr>
        <w:pStyle w:val="BodyText"/>
        <w:numPr>
          <w:ilvl w:val="1"/>
          <w:numId w:val="29"/>
        </w:numPr>
        <w:tabs>
          <w:tab w:val="left" w:pos="9180"/>
        </w:tabs>
        <w:spacing w:after="0"/>
        <w:jc w:val="both"/>
        <w:rPr>
          <w:sz w:val="24"/>
          <w:szCs w:val="24"/>
        </w:rPr>
      </w:pPr>
      <w:r w:rsidRPr="00A77897">
        <w:rPr>
          <w:sz w:val="24"/>
          <w:szCs w:val="24"/>
        </w:rPr>
        <w:t>Press the top of the sample position to open.</w:t>
      </w:r>
    </w:p>
    <w:p w:rsidR="00D76C3B" w:rsidRPr="00A77897" w:rsidRDefault="00D76C3B" w:rsidP="00D76C3B">
      <w:pPr>
        <w:pStyle w:val="BodyText"/>
        <w:numPr>
          <w:ilvl w:val="1"/>
          <w:numId w:val="29"/>
        </w:numPr>
        <w:tabs>
          <w:tab w:val="left" w:pos="9180"/>
        </w:tabs>
        <w:spacing w:after="0"/>
        <w:jc w:val="both"/>
        <w:rPr>
          <w:sz w:val="24"/>
          <w:szCs w:val="24"/>
        </w:rPr>
      </w:pPr>
      <w:r w:rsidRPr="00A77897">
        <w:rPr>
          <w:sz w:val="24"/>
          <w:szCs w:val="24"/>
        </w:rPr>
        <w:t>Set the adapter (tan) in the sample position.</w:t>
      </w:r>
    </w:p>
    <w:p w:rsidR="00D76C3B" w:rsidRPr="00A77897" w:rsidRDefault="00D76C3B" w:rsidP="00D76C3B">
      <w:pPr>
        <w:pStyle w:val="BodyText"/>
        <w:numPr>
          <w:ilvl w:val="1"/>
          <w:numId w:val="29"/>
        </w:numPr>
        <w:tabs>
          <w:tab w:val="left" w:pos="9180"/>
        </w:tabs>
        <w:spacing w:after="0"/>
        <w:jc w:val="both"/>
        <w:rPr>
          <w:sz w:val="24"/>
          <w:szCs w:val="24"/>
        </w:rPr>
      </w:pPr>
      <w:r w:rsidRPr="00A77897">
        <w:rPr>
          <w:sz w:val="24"/>
          <w:szCs w:val="24"/>
        </w:rPr>
        <w:t xml:space="preserve">Set the sample tube with </w:t>
      </w:r>
      <w:r>
        <w:rPr>
          <w:sz w:val="24"/>
          <w:szCs w:val="24"/>
        </w:rPr>
        <w:t xml:space="preserve">5% bleach </w:t>
      </w:r>
      <w:r w:rsidRPr="00A77897">
        <w:rPr>
          <w:sz w:val="24"/>
          <w:szCs w:val="24"/>
        </w:rPr>
        <w:t>in place and close the door.</w:t>
      </w:r>
    </w:p>
    <w:p w:rsidR="00D76C3B" w:rsidRPr="00A77897" w:rsidRDefault="00D76C3B" w:rsidP="00D76C3B">
      <w:pPr>
        <w:pStyle w:val="BodyText"/>
        <w:numPr>
          <w:ilvl w:val="1"/>
          <w:numId w:val="29"/>
        </w:numPr>
        <w:tabs>
          <w:tab w:val="left" w:pos="9180"/>
        </w:tabs>
        <w:spacing w:after="0"/>
        <w:jc w:val="both"/>
        <w:rPr>
          <w:sz w:val="24"/>
          <w:szCs w:val="24"/>
        </w:rPr>
      </w:pPr>
      <w:r w:rsidRPr="00A77897">
        <w:rPr>
          <w:sz w:val="24"/>
          <w:szCs w:val="24"/>
        </w:rPr>
        <w:t xml:space="preserve">Press </w:t>
      </w:r>
      <w:r w:rsidRPr="00A77897">
        <w:rPr>
          <w:b/>
          <w:bCs/>
          <w:sz w:val="24"/>
          <w:szCs w:val="24"/>
        </w:rPr>
        <w:t>[Execute]</w:t>
      </w:r>
      <w:r>
        <w:rPr>
          <w:b/>
          <w:bCs/>
          <w:sz w:val="24"/>
          <w:szCs w:val="24"/>
        </w:rPr>
        <w:t>.</w:t>
      </w:r>
    </w:p>
    <w:p w:rsidR="00D76C3B" w:rsidRPr="00A77897" w:rsidRDefault="00D76C3B" w:rsidP="00D76C3B">
      <w:pPr>
        <w:pStyle w:val="BodyText"/>
        <w:numPr>
          <w:ilvl w:val="1"/>
          <w:numId w:val="29"/>
        </w:numPr>
        <w:tabs>
          <w:tab w:val="left" w:pos="9180"/>
        </w:tabs>
        <w:spacing w:after="0"/>
        <w:jc w:val="both"/>
        <w:rPr>
          <w:sz w:val="24"/>
          <w:szCs w:val="24"/>
        </w:rPr>
      </w:pPr>
      <w:r w:rsidRPr="00A77897">
        <w:rPr>
          <w:sz w:val="24"/>
          <w:szCs w:val="24"/>
        </w:rPr>
        <w:t>After completion, the Main screen will appear.</w:t>
      </w:r>
    </w:p>
    <w:p w:rsidR="00D76C3B" w:rsidRDefault="00D76C3B" w:rsidP="00D76C3B">
      <w:pPr>
        <w:pStyle w:val="BodyText"/>
        <w:numPr>
          <w:ilvl w:val="1"/>
          <w:numId w:val="29"/>
        </w:numPr>
        <w:tabs>
          <w:tab w:val="left" w:pos="9180"/>
        </w:tabs>
        <w:spacing w:after="0"/>
        <w:jc w:val="both"/>
        <w:rPr>
          <w:sz w:val="24"/>
          <w:szCs w:val="24"/>
        </w:rPr>
      </w:pPr>
      <w:r w:rsidRPr="00A77897">
        <w:rPr>
          <w:sz w:val="24"/>
          <w:szCs w:val="24"/>
        </w:rPr>
        <w:t>Remove the sample tube from the sample position</w:t>
      </w:r>
      <w:r>
        <w:rPr>
          <w:sz w:val="24"/>
          <w:szCs w:val="24"/>
        </w:rPr>
        <w:t>.</w:t>
      </w:r>
    </w:p>
    <w:p w:rsidR="00D76C3B" w:rsidRPr="00A77897" w:rsidRDefault="00D76C3B" w:rsidP="00D76C3B">
      <w:pPr>
        <w:pStyle w:val="BodyText"/>
        <w:numPr>
          <w:ilvl w:val="1"/>
          <w:numId w:val="29"/>
        </w:numPr>
        <w:tabs>
          <w:tab w:val="left" w:pos="9180"/>
        </w:tabs>
        <w:spacing w:after="0"/>
        <w:jc w:val="both"/>
        <w:rPr>
          <w:sz w:val="24"/>
          <w:szCs w:val="24"/>
        </w:rPr>
      </w:pPr>
      <w:r>
        <w:rPr>
          <w:sz w:val="24"/>
          <w:szCs w:val="24"/>
        </w:rPr>
        <w:t>Dispose of sample tube in appropriate waste container.</w:t>
      </w:r>
    </w:p>
    <w:p w:rsidR="00D76C3B" w:rsidRDefault="00D76C3B" w:rsidP="00D76C3B">
      <w:pPr>
        <w:pStyle w:val="BodyText"/>
        <w:numPr>
          <w:ilvl w:val="1"/>
          <w:numId w:val="29"/>
        </w:numPr>
        <w:tabs>
          <w:tab w:val="left" w:pos="9180"/>
        </w:tabs>
        <w:spacing w:after="0"/>
        <w:jc w:val="both"/>
        <w:rPr>
          <w:sz w:val="24"/>
          <w:szCs w:val="24"/>
        </w:rPr>
      </w:pPr>
      <w:r w:rsidRPr="00A77897">
        <w:rPr>
          <w:sz w:val="24"/>
          <w:szCs w:val="24"/>
        </w:rPr>
        <w:t>Document the maintenance procedure in maintenance log.</w:t>
      </w:r>
    </w:p>
    <w:p w:rsidR="007935E6" w:rsidRDefault="007935E6" w:rsidP="00D76C3B">
      <w:pPr>
        <w:pStyle w:val="BodyText"/>
        <w:tabs>
          <w:tab w:val="left" w:pos="9180"/>
        </w:tabs>
        <w:spacing w:after="0"/>
        <w:ind w:left="1440"/>
        <w:jc w:val="both"/>
        <w:rPr>
          <w:sz w:val="24"/>
          <w:szCs w:val="24"/>
        </w:rPr>
      </w:pPr>
    </w:p>
    <w:p w:rsidR="007935E6" w:rsidRDefault="00D76C3B" w:rsidP="00D76C3B">
      <w:pPr>
        <w:pStyle w:val="BodyText"/>
        <w:tabs>
          <w:tab w:val="left" w:pos="9180"/>
        </w:tabs>
        <w:jc w:val="both"/>
        <w:rPr>
          <w:b/>
          <w:bCs/>
          <w:i/>
          <w:sz w:val="24"/>
          <w:szCs w:val="24"/>
        </w:rPr>
      </w:pPr>
      <w:r>
        <w:rPr>
          <w:b/>
          <w:bCs/>
          <w:i/>
          <w:sz w:val="24"/>
          <w:szCs w:val="24"/>
        </w:rPr>
        <w:t>As Needed Maintenance</w:t>
      </w:r>
    </w:p>
    <w:p w:rsidR="005E0302" w:rsidRPr="00D76C3B" w:rsidRDefault="005E0302" w:rsidP="00D76C3B">
      <w:pPr>
        <w:pStyle w:val="BodyText"/>
        <w:numPr>
          <w:ilvl w:val="0"/>
          <w:numId w:val="34"/>
        </w:numPr>
        <w:tabs>
          <w:tab w:val="left" w:pos="720"/>
        </w:tabs>
        <w:spacing w:after="0"/>
        <w:jc w:val="both"/>
        <w:rPr>
          <w:b/>
          <w:bCs/>
          <w:sz w:val="24"/>
          <w:szCs w:val="24"/>
        </w:rPr>
      </w:pPr>
      <w:r w:rsidRPr="00D76C3B">
        <w:rPr>
          <w:b/>
          <w:bCs/>
          <w:sz w:val="24"/>
          <w:szCs w:val="24"/>
        </w:rPr>
        <w:t>Cleaning the sample tube adapter</w:t>
      </w:r>
    </w:p>
    <w:p w:rsidR="005E0302" w:rsidRPr="005E0302" w:rsidRDefault="005E0302" w:rsidP="00D76C3B">
      <w:pPr>
        <w:pStyle w:val="BodyText"/>
        <w:numPr>
          <w:ilvl w:val="0"/>
          <w:numId w:val="25"/>
        </w:numPr>
        <w:tabs>
          <w:tab w:val="left" w:pos="9180"/>
        </w:tabs>
        <w:spacing w:after="0"/>
        <w:jc w:val="both"/>
        <w:rPr>
          <w:sz w:val="24"/>
          <w:szCs w:val="24"/>
        </w:rPr>
      </w:pPr>
      <w:r w:rsidRPr="005E0302">
        <w:rPr>
          <w:sz w:val="24"/>
          <w:szCs w:val="24"/>
        </w:rPr>
        <w:t>Press the top of the sample position to open.</w:t>
      </w:r>
    </w:p>
    <w:p w:rsidR="005E0302" w:rsidRPr="005E0302" w:rsidRDefault="005E0302" w:rsidP="00D76C3B">
      <w:pPr>
        <w:pStyle w:val="BodyText"/>
        <w:numPr>
          <w:ilvl w:val="0"/>
          <w:numId w:val="25"/>
        </w:numPr>
        <w:tabs>
          <w:tab w:val="left" w:pos="9180"/>
        </w:tabs>
        <w:spacing w:after="0"/>
        <w:jc w:val="both"/>
        <w:rPr>
          <w:sz w:val="24"/>
          <w:szCs w:val="24"/>
        </w:rPr>
      </w:pPr>
      <w:r w:rsidRPr="005E0302">
        <w:rPr>
          <w:sz w:val="24"/>
          <w:szCs w:val="24"/>
        </w:rPr>
        <w:t>Remove the sample tube adapter.</w:t>
      </w:r>
    </w:p>
    <w:p w:rsidR="004C0395" w:rsidRPr="004C0395" w:rsidRDefault="008C07DF" w:rsidP="00D76C3B">
      <w:pPr>
        <w:pStyle w:val="BodyText"/>
        <w:numPr>
          <w:ilvl w:val="0"/>
          <w:numId w:val="25"/>
        </w:numPr>
        <w:tabs>
          <w:tab w:val="left" w:pos="9180"/>
        </w:tabs>
        <w:spacing w:after="0"/>
        <w:jc w:val="both"/>
        <w:rPr>
          <w:sz w:val="24"/>
          <w:szCs w:val="24"/>
        </w:rPr>
      </w:pPr>
      <w:r>
        <w:rPr>
          <w:noProof/>
          <w:sz w:val="24"/>
          <w:szCs w:val="24"/>
        </w:rPr>
        <w:pict>
          <v:line id="_x0000_s1104" style="position:absolute;left:0;text-align:left;z-index:251682304" from="-8.7pt,-13pt" to="498pt,-13pt" strokeweight="2.25pt"/>
        </w:pict>
      </w:r>
      <w:r w:rsidR="005E0302" w:rsidRPr="004C0395">
        <w:rPr>
          <w:sz w:val="24"/>
          <w:szCs w:val="24"/>
        </w:rPr>
        <w:t>Clean the sample tube adapter with 1:10 dilution of filtered bleach. Rinse with water after cleaning.</w:t>
      </w:r>
      <w:r w:rsidR="004C0395">
        <w:rPr>
          <w:sz w:val="24"/>
          <w:szCs w:val="24"/>
        </w:rPr>
        <w:t xml:space="preserve">  Dry with a paper towel or allow to air dry.</w:t>
      </w:r>
    </w:p>
    <w:p w:rsidR="005E0302" w:rsidRPr="005E0302" w:rsidRDefault="005E0302" w:rsidP="00D76C3B">
      <w:pPr>
        <w:pStyle w:val="BodyText"/>
        <w:numPr>
          <w:ilvl w:val="0"/>
          <w:numId w:val="25"/>
        </w:numPr>
        <w:tabs>
          <w:tab w:val="left" w:pos="9180"/>
        </w:tabs>
        <w:spacing w:after="0"/>
        <w:jc w:val="both"/>
        <w:rPr>
          <w:sz w:val="24"/>
          <w:szCs w:val="24"/>
        </w:rPr>
      </w:pPr>
      <w:r w:rsidRPr="005E0302">
        <w:rPr>
          <w:sz w:val="24"/>
          <w:szCs w:val="24"/>
        </w:rPr>
        <w:t>Set the cleaned adapter in the sample position.</w:t>
      </w:r>
    </w:p>
    <w:p w:rsidR="005E0302" w:rsidRDefault="004C0395" w:rsidP="00D76C3B">
      <w:pPr>
        <w:pStyle w:val="BodyText"/>
        <w:numPr>
          <w:ilvl w:val="0"/>
          <w:numId w:val="25"/>
        </w:numPr>
        <w:tabs>
          <w:tab w:val="left" w:pos="9180"/>
        </w:tabs>
        <w:spacing w:after="0"/>
        <w:jc w:val="both"/>
        <w:rPr>
          <w:sz w:val="24"/>
          <w:szCs w:val="24"/>
        </w:rPr>
      </w:pPr>
      <w:r>
        <w:rPr>
          <w:sz w:val="24"/>
          <w:szCs w:val="24"/>
        </w:rPr>
        <w:t>C</w:t>
      </w:r>
      <w:r w:rsidR="005E0302" w:rsidRPr="005E0302">
        <w:rPr>
          <w:sz w:val="24"/>
          <w:szCs w:val="24"/>
        </w:rPr>
        <w:t>lose the sample position.</w:t>
      </w:r>
    </w:p>
    <w:p w:rsidR="00D76C3B" w:rsidRDefault="00D76C3B" w:rsidP="00D76C3B">
      <w:pPr>
        <w:pStyle w:val="BodyText"/>
        <w:tabs>
          <w:tab w:val="left" w:pos="9180"/>
        </w:tabs>
        <w:spacing w:after="0"/>
        <w:jc w:val="both"/>
        <w:rPr>
          <w:b/>
          <w:bCs/>
          <w:i/>
          <w:iCs/>
          <w:sz w:val="24"/>
          <w:szCs w:val="24"/>
        </w:rPr>
      </w:pPr>
    </w:p>
    <w:p w:rsidR="00A77897" w:rsidRPr="00D76C3B" w:rsidRDefault="00A77897" w:rsidP="00D76C3B">
      <w:pPr>
        <w:pStyle w:val="BodyText"/>
        <w:numPr>
          <w:ilvl w:val="0"/>
          <w:numId w:val="34"/>
        </w:numPr>
        <w:spacing w:after="0"/>
        <w:jc w:val="both"/>
        <w:rPr>
          <w:b/>
          <w:bCs/>
          <w:iCs/>
          <w:sz w:val="24"/>
          <w:szCs w:val="24"/>
        </w:rPr>
      </w:pPr>
      <w:r w:rsidRPr="00D76C3B">
        <w:rPr>
          <w:b/>
          <w:bCs/>
          <w:iCs/>
          <w:sz w:val="24"/>
          <w:szCs w:val="24"/>
        </w:rPr>
        <w:t>Replace Thermal Printer Paper</w:t>
      </w:r>
    </w:p>
    <w:p w:rsidR="00A77897" w:rsidRPr="00A77897" w:rsidRDefault="00A77897" w:rsidP="00D76C3B">
      <w:pPr>
        <w:pStyle w:val="BodyText"/>
        <w:numPr>
          <w:ilvl w:val="0"/>
          <w:numId w:val="26"/>
        </w:numPr>
        <w:tabs>
          <w:tab w:val="left" w:pos="9180"/>
        </w:tabs>
        <w:spacing w:after="0"/>
        <w:jc w:val="both"/>
        <w:rPr>
          <w:sz w:val="24"/>
          <w:szCs w:val="24"/>
        </w:rPr>
      </w:pPr>
      <w:r w:rsidRPr="00A77897">
        <w:rPr>
          <w:sz w:val="24"/>
          <w:szCs w:val="24"/>
        </w:rPr>
        <w:t>Push the lever on the right side of the built-in printer down and then open the printer cover.</w:t>
      </w:r>
    </w:p>
    <w:p w:rsidR="00A77897" w:rsidRPr="00A77897" w:rsidRDefault="00A77897" w:rsidP="00D76C3B">
      <w:pPr>
        <w:pStyle w:val="BodyText"/>
        <w:numPr>
          <w:ilvl w:val="0"/>
          <w:numId w:val="26"/>
        </w:numPr>
        <w:tabs>
          <w:tab w:val="left" w:pos="9180"/>
        </w:tabs>
        <w:spacing w:after="0"/>
        <w:jc w:val="both"/>
        <w:rPr>
          <w:sz w:val="24"/>
          <w:szCs w:val="24"/>
        </w:rPr>
      </w:pPr>
      <w:r w:rsidRPr="00A77897">
        <w:rPr>
          <w:sz w:val="24"/>
          <w:szCs w:val="24"/>
        </w:rPr>
        <w:t>Remove any remaining paper. Insert new printer paper, and close the printer cover so that it catches the paper.</w:t>
      </w:r>
    </w:p>
    <w:p w:rsidR="00A77897" w:rsidRDefault="00A77897" w:rsidP="00D76C3B">
      <w:pPr>
        <w:pStyle w:val="BodyText"/>
        <w:numPr>
          <w:ilvl w:val="0"/>
          <w:numId w:val="26"/>
        </w:numPr>
        <w:tabs>
          <w:tab w:val="left" w:pos="9180"/>
        </w:tabs>
        <w:spacing w:after="0"/>
        <w:jc w:val="both"/>
        <w:rPr>
          <w:sz w:val="24"/>
          <w:szCs w:val="24"/>
        </w:rPr>
      </w:pPr>
      <w:r w:rsidRPr="00A77897">
        <w:rPr>
          <w:sz w:val="24"/>
          <w:szCs w:val="24"/>
        </w:rPr>
        <w:t>Cut the paper that is protruding from the top of the built-in printer.</w:t>
      </w:r>
    </w:p>
    <w:p w:rsidR="00A77897" w:rsidRDefault="00A77897" w:rsidP="00A77897">
      <w:pPr>
        <w:pStyle w:val="BodyText"/>
        <w:tabs>
          <w:tab w:val="left" w:pos="9180"/>
        </w:tabs>
        <w:spacing w:after="0"/>
        <w:ind w:left="720"/>
        <w:jc w:val="both"/>
        <w:rPr>
          <w:sz w:val="24"/>
          <w:szCs w:val="24"/>
        </w:rPr>
      </w:pPr>
    </w:p>
    <w:p w:rsidR="00A77897" w:rsidRPr="00D76C3B" w:rsidRDefault="00A77897" w:rsidP="00D76C3B">
      <w:pPr>
        <w:pStyle w:val="BodyText"/>
        <w:numPr>
          <w:ilvl w:val="0"/>
          <w:numId w:val="34"/>
        </w:numPr>
        <w:tabs>
          <w:tab w:val="left" w:pos="720"/>
        </w:tabs>
        <w:spacing w:after="0"/>
        <w:rPr>
          <w:b/>
          <w:bCs/>
          <w:iCs/>
          <w:sz w:val="24"/>
          <w:szCs w:val="24"/>
        </w:rPr>
      </w:pPr>
      <w:r w:rsidRPr="00D76C3B">
        <w:rPr>
          <w:b/>
          <w:bCs/>
          <w:iCs/>
          <w:sz w:val="24"/>
          <w:szCs w:val="24"/>
        </w:rPr>
        <w:t>Clog Removal from Transducer Aperture</w:t>
      </w:r>
    </w:p>
    <w:p w:rsidR="00A77897" w:rsidRPr="00D76C3B" w:rsidRDefault="00A77897" w:rsidP="00D76C3B">
      <w:pPr>
        <w:pStyle w:val="BodyText"/>
        <w:tabs>
          <w:tab w:val="left" w:pos="9180"/>
        </w:tabs>
        <w:spacing w:after="0"/>
        <w:ind w:left="720"/>
        <w:rPr>
          <w:i/>
          <w:sz w:val="24"/>
          <w:szCs w:val="24"/>
        </w:rPr>
      </w:pPr>
      <w:r w:rsidRPr="00D76C3B">
        <w:rPr>
          <w:i/>
          <w:sz w:val="24"/>
          <w:szCs w:val="24"/>
        </w:rPr>
        <w:t xml:space="preserve">When the instrument encounters difficulty aspirating a patient sample, </w:t>
      </w:r>
      <w:proofErr w:type="spellStart"/>
      <w:r w:rsidR="00B21922" w:rsidRPr="00D76C3B">
        <w:rPr>
          <w:i/>
          <w:sz w:val="24"/>
          <w:szCs w:val="24"/>
        </w:rPr>
        <w:t>the”</w:t>
      </w:r>
      <w:r w:rsidRPr="00D76C3B">
        <w:rPr>
          <w:i/>
          <w:sz w:val="24"/>
          <w:szCs w:val="24"/>
        </w:rPr>
        <w:t>Aperture</w:t>
      </w:r>
      <w:proofErr w:type="spellEnd"/>
      <w:r w:rsidRPr="00D76C3B">
        <w:rPr>
          <w:i/>
          <w:sz w:val="24"/>
          <w:szCs w:val="24"/>
        </w:rPr>
        <w:t xml:space="preserve"> Clog” error screen will display.</w:t>
      </w:r>
    </w:p>
    <w:p w:rsidR="00A77897" w:rsidRPr="00A77897" w:rsidRDefault="00A77897" w:rsidP="00432F19">
      <w:pPr>
        <w:pStyle w:val="BodyText"/>
        <w:numPr>
          <w:ilvl w:val="0"/>
          <w:numId w:val="27"/>
        </w:numPr>
        <w:tabs>
          <w:tab w:val="left" w:pos="9180"/>
        </w:tabs>
        <w:spacing w:after="0"/>
        <w:jc w:val="both"/>
        <w:rPr>
          <w:sz w:val="24"/>
          <w:szCs w:val="24"/>
        </w:rPr>
      </w:pPr>
      <w:r w:rsidRPr="00A77897">
        <w:rPr>
          <w:sz w:val="24"/>
          <w:szCs w:val="24"/>
        </w:rPr>
        <w:t xml:space="preserve">Press </w:t>
      </w:r>
      <w:r w:rsidRPr="00A77897">
        <w:rPr>
          <w:b/>
          <w:bCs/>
          <w:sz w:val="24"/>
          <w:szCs w:val="24"/>
        </w:rPr>
        <w:t>[Execute]</w:t>
      </w:r>
      <w:r w:rsidRPr="00A77897">
        <w:rPr>
          <w:sz w:val="24"/>
          <w:szCs w:val="24"/>
        </w:rPr>
        <w:t xml:space="preserve"> on the “Aperture Clog” error help screen</w:t>
      </w:r>
      <w:r w:rsidR="00D76C3B">
        <w:rPr>
          <w:sz w:val="24"/>
          <w:szCs w:val="24"/>
        </w:rPr>
        <w:t>.</w:t>
      </w:r>
    </w:p>
    <w:p w:rsidR="00A77897" w:rsidRPr="00A77897" w:rsidRDefault="00A77897" w:rsidP="00432F19">
      <w:pPr>
        <w:pStyle w:val="BodyText"/>
        <w:numPr>
          <w:ilvl w:val="0"/>
          <w:numId w:val="27"/>
        </w:numPr>
        <w:tabs>
          <w:tab w:val="left" w:pos="9180"/>
        </w:tabs>
        <w:spacing w:after="0"/>
        <w:jc w:val="both"/>
        <w:rPr>
          <w:sz w:val="24"/>
          <w:szCs w:val="24"/>
        </w:rPr>
      </w:pPr>
      <w:r w:rsidRPr="00A77897">
        <w:rPr>
          <w:sz w:val="24"/>
          <w:szCs w:val="24"/>
        </w:rPr>
        <w:t>When the cleaning process is finished, the main screen will appear.</w:t>
      </w:r>
    </w:p>
    <w:p w:rsidR="00A77897" w:rsidRPr="00A77897" w:rsidRDefault="00A77897" w:rsidP="00432F19">
      <w:pPr>
        <w:pStyle w:val="BodyText"/>
        <w:numPr>
          <w:ilvl w:val="0"/>
          <w:numId w:val="27"/>
        </w:numPr>
        <w:tabs>
          <w:tab w:val="left" w:pos="9180"/>
        </w:tabs>
        <w:spacing w:after="0"/>
        <w:jc w:val="both"/>
        <w:rPr>
          <w:sz w:val="24"/>
          <w:szCs w:val="24"/>
        </w:rPr>
      </w:pPr>
      <w:r w:rsidRPr="00A77897">
        <w:rPr>
          <w:sz w:val="24"/>
          <w:szCs w:val="24"/>
        </w:rPr>
        <w:t>Check specimen for clots. If there are no clots retest the sample.</w:t>
      </w:r>
    </w:p>
    <w:p w:rsidR="00F25CC0" w:rsidRPr="00A354F6" w:rsidRDefault="00F25CC0" w:rsidP="00F25CC0">
      <w:pPr>
        <w:pStyle w:val="BodyText"/>
        <w:tabs>
          <w:tab w:val="left" w:pos="9180"/>
        </w:tabs>
        <w:spacing w:after="0"/>
        <w:ind w:left="1440"/>
        <w:jc w:val="both"/>
        <w:rPr>
          <w:sz w:val="24"/>
          <w:szCs w:val="24"/>
        </w:rPr>
      </w:pPr>
    </w:p>
    <w:p w:rsidR="00A95E17" w:rsidRDefault="00A354F6" w:rsidP="00A95E17">
      <w:pPr>
        <w:pStyle w:val="BodyText"/>
        <w:tabs>
          <w:tab w:val="left" w:pos="9180"/>
        </w:tabs>
        <w:rPr>
          <w:sz w:val="24"/>
          <w:szCs w:val="24"/>
        </w:rPr>
      </w:pPr>
      <w:r w:rsidRPr="00D76C3B">
        <w:rPr>
          <w:b/>
          <w:sz w:val="24"/>
          <w:szCs w:val="24"/>
        </w:rPr>
        <w:t>PROCEDURE NOTES</w:t>
      </w:r>
      <w:r w:rsidRPr="00A354F6">
        <w:rPr>
          <w:sz w:val="24"/>
          <w:szCs w:val="24"/>
        </w:rPr>
        <w:t>: For Troubleshooting specifics see Chapter 14 of the pocH-100</w:t>
      </w:r>
      <w:r w:rsidRPr="00A354F6">
        <w:rPr>
          <w:i/>
          <w:iCs/>
          <w:sz w:val="24"/>
          <w:szCs w:val="24"/>
        </w:rPr>
        <w:t xml:space="preserve">i </w:t>
      </w:r>
      <w:r w:rsidRPr="00A354F6">
        <w:rPr>
          <w:sz w:val="24"/>
          <w:szCs w:val="24"/>
        </w:rPr>
        <w:t>Instruction for Use Manual.</w:t>
      </w:r>
    </w:p>
    <w:p w:rsidR="00D1350D" w:rsidRPr="00EB2592" w:rsidRDefault="00D1350D" w:rsidP="00A95E17">
      <w:pPr>
        <w:pStyle w:val="BodyText"/>
        <w:tabs>
          <w:tab w:val="left" w:pos="9180"/>
        </w:tabs>
        <w:rPr>
          <w:sz w:val="24"/>
          <w:szCs w:val="24"/>
        </w:rPr>
      </w:pPr>
    </w:p>
    <w:p w:rsidR="00C6193E" w:rsidRDefault="00C6193E" w:rsidP="00C6193E">
      <w:pPr>
        <w:pStyle w:val="Header"/>
        <w:widowControl w:val="0"/>
        <w:tabs>
          <w:tab w:val="clear" w:pos="4320"/>
          <w:tab w:val="clear" w:pos="8640"/>
          <w:tab w:val="left" w:pos="-1440"/>
        </w:tabs>
        <w:rPr>
          <w:b/>
          <w:sz w:val="24"/>
          <w:szCs w:val="24"/>
        </w:rPr>
      </w:pPr>
      <w:r>
        <w:rPr>
          <w:b/>
          <w:sz w:val="24"/>
          <w:szCs w:val="24"/>
        </w:rPr>
        <w:t>REFERENCES:</w:t>
      </w:r>
    </w:p>
    <w:p w:rsidR="0031157A" w:rsidRPr="0031157A" w:rsidRDefault="00732554" w:rsidP="00432F19">
      <w:pPr>
        <w:numPr>
          <w:ilvl w:val="0"/>
          <w:numId w:val="1"/>
        </w:numPr>
        <w:rPr>
          <w:sz w:val="24"/>
          <w:szCs w:val="24"/>
        </w:rPr>
      </w:pPr>
      <w:r>
        <w:rPr>
          <w:sz w:val="24"/>
          <w:szCs w:val="24"/>
        </w:rPr>
        <w:t>P</w:t>
      </w:r>
      <w:r w:rsidR="0031157A" w:rsidRPr="0031157A">
        <w:rPr>
          <w:sz w:val="24"/>
          <w:szCs w:val="24"/>
        </w:rPr>
        <w:t>ocH-100i CLSI/NCCLS Procedure</w:t>
      </w:r>
      <w:r>
        <w:rPr>
          <w:sz w:val="24"/>
          <w:szCs w:val="24"/>
        </w:rPr>
        <w:t xml:space="preserve"> by </w:t>
      </w:r>
      <w:proofErr w:type="spellStart"/>
      <w:r>
        <w:rPr>
          <w:sz w:val="24"/>
          <w:szCs w:val="24"/>
        </w:rPr>
        <w:t>Sysmex</w:t>
      </w:r>
      <w:proofErr w:type="spellEnd"/>
      <w:r>
        <w:rPr>
          <w:sz w:val="24"/>
          <w:szCs w:val="24"/>
        </w:rPr>
        <w:t xml:space="preserve"> September 2010</w:t>
      </w:r>
    </w:p>
    <w:p w:rsidR="0031157A" w:rsidRPr="0045015E" w:rsidRDefault="0051684B" w:rsidP="00432F19">
      <w:pPr>
        <w:numPr>
          <w:ilvl w:val="0"/>
          <w:numId w:val="1"/>
        </w:numPr>
        <w:jc w:val="both"/>
        <w:rPr>
          <w:sz w:val="24"/>
          <w:szCs w:val="24"/>
        </w:rPr>
      </w:pPr>
      <w:proofErr w:type="spellStart"/>
      <w:r w:rsidRPr="0051684B">
        <w:rPr>
          <w:sz w:val="24"/>
          <w:szCs w:val="24"/>
        </w:rPr>
        <w:t>Sysmex</w:t>
      </w:r>
      <w:proofErr w:type="spellEnd"/>
      <w:r w:rsidRPr="0051684B">
        <w:rPr>
          <w:sz w:val="24"/>
          <w:szCs w:val="24"/>
        </w:rPr>
        <w:t xml:space="preserve"> </w:t>
      </w:r>
      <w:proofErr w:type="spellStart"/>
      <w:r w:rsidR="0045015E">
        <w:rPr>
          <w:sz w:val="24"/>
          <w:szCs w:val="24"/>
        </w:rPr>
        <w:t>P</w:t>
      </w:r>
      <w:r w:rsidRPr="0051684B">
        <w:rPr>
          <w:sz w:val="24"/>
          <w:szCs w:val="24"/>
        </w:rPr>
        <w:t>ocH</w:t>
      </w:r>
      <w:proofErr w:type="spellEnd"/>
      <w:r w:rsidRPr="0051684B">
        <w:rPr>
          <w:sz w:val="24"/>
          <w:szCs w:val="24"/>
        </w:rPr>
        <w:t xml:space="preserve"> – 100i</w:t>
      </w:r>
      <w:r w:rsidRPr="0051684B">
        <w:rPr>
          <w:sz w:val="24"/>
          <w:szCs w:val="24"/>
          <w:vertAlign w:val="superscript"/>
        </w:rPr>
        <w:t xml:space="preserve">TM </w:t>
      </w:r>
      <w:r w:rsidR="00D96B38">
        <w:rPr>
          <w:sz w:val="24"/>
          <w:szCs w:val="24"/>
        </w:rPr>
        <w:t xml:space="preserve">Hematology </w:t>
      </w:r>
      <w:r w:rsidRPr="0051684B">
        <w:rPr>
          <w:sz w:val="24"/>
          <w:szCs w:val="24"/>
        </w:rPr>
        <w:t>Analyzer Procedure</w:t>
      </w:r>
      <w:r w:rsidR="00D96B38">
        <w:rPr>
          <w:sz w:val="24"/>
          <w:szCs w:val="24"/>
        </w:rPr>
        <w:t>,</w:t>
      </w:r>
      <w:r w:rsidR="0045015E">
        <w:rPr>
          <w:sz w:val="24"/>
          <w:szCs w:val="24"/>
        </w:rPr>
        <w:t xml:space="preserve"> by</w:t>
      </w:r>
      <w:r w:rsidR="0045015E" w:rsidRPr="0045015E">
        <w:rPr>
          <w:sz w:val="16"/>
        </w:rPr>
        <w:t xml:space="preserve"> </w:t>
      </w:r>
      <w:r w:rsidR="0045015E">
        <w:rPr>
          <w:sz w:val="24"/>
          <w:szCs w:val="24"/>
        </w:rPr>
        <w:t xml:space="preserve">Suzanne Chute, BB(ASCP), </w:t>
      </w:r>
      <w:r w:rsidR="0045015E" w:rsidRPr="0045015E">
        <w:rPr>
          <w:sz w:val="24"/>
          <w:szCs w:val="24"/>
        </w:rPr>
        <w:t>Susan Krause, MT(ASCP)</w:t>
      </w:r>
      <w:r w:rsidR="005A707D" w:rsidRPr="0045015E">
        <w:rPr>
          <w:sz w:val="24"/>
          <w:szCs w:val="24"/>
        </w:rPr>
        <w:t xml:space="preserve"> October 2004</w:t>
      </w:r>
    </w:p>
    <w:p w:rsidR="005A707D" w:rsidRPr="0051684B" w:rsidRDefault="005A707D" w:rsidP="00432F19">
      <w:pPr>
        <w:numPr>
          <w:ilvl w:val="0"/>
          <w:numId w:val="1"/>
        </w:numPr>
        <w:jc w:val="both"/>
        <w:rPr>
          <w:sz w:val="24"/>
          <w:szCs w:val="24"/>
        </w:rPr>
      </w:pPr>
      <w:r>
        <w:rPr>
          <w:sz w:val="24"/>
          <w:szCs w:val="24"/>
        </w:rPr>
        <w:t>Sysmex Poch-100i implementation binder, October 2010</w:t>
      </w:r>
    </w:p>
    <w:p w:rsidR="00C6193E" w:rsidRPr="005408AE" w:rsidRDefault="00C6193E" w:rsidP="00C6193E"/>
    <w:p w:rsidR="005A707D" w:rsidRPr="00F47CC5" w:rsidRDefault="005A707D" w:rsidP="00D76C3B">
      <w:pPr>
        <w:rPr>
          <w:sz w:val="24"/>
          <w:szCs w:val="24"/>
        </w:rPr>
      </w:pPr>
    </w:p>
    <w:p w:rsidR="00C6193E" w:rsidRPr="00391E77" w:rsidRDefault="00C6193E" w:rsidP="00D76C3B">
      <w:pPr>
        <w:rPr>
          <w:sz w:val="24"/>
          <w:szCs w:val="24"/>
          <w:u w:val="single"/>
        </w:rPr>
      </w:pPr>
      <w:r w:rsidRPr="00391E77">
        <w:rPr>
          <w:b/>
          <w:sz w:val="24"/>
          <w:szCs w:val="24"/>
        </w:rPr>
        <w:t>Annual</w:t>
      </w:r>
      <w:r>
        <w:rPr>
          <w:b/>
          <w:sz w:val="24"/>
          <w:szCs w:val="24"/>
        </w:rPr>
        <w:t xml:space="preserve"> Review:  </w:t>
      </w:r>
      <w:r>
        <w:rPr>
          <w:sz w:val="24"/>
          <w:szCs w:val="24"/>
          <w:u w:val="single"/>
        </w:rPr>
        <w:tab/>
      </w:r>
      <w:r>
        <w:rPr>
          <w:sz w:val="24"/>
          <w:szCs w:val="24"/>
          <w:u w:val="single"/>
        </w:rPr>
        <w:tab/>
        <w:t>/</w:t>
      </w:r>
      <w:r>
        <w:rPr>
          <w:sz w:val="24"/>
          <w:szCs w:val="24"/>
          <w:u w:val="single"/>
        </w:rPr>
        <w:tab/>
        <w:t>/</w:t>
      </w:r>
      <w:r>
        <w:rPr>
          <w:sz w:val="24"/>
          <w:szCs w:val="24"/>
          <w:u w:val="single"/>
        </w:rPr>
        <w:tab/>
        <w:t>/</w:t>
      </w:r>
      <w:r>
        <w:rPr>
          <w:sz w:val="24"/>
          <w:szCs w:val="24"/>
          <w:u w:val="single"/>
        </w:rPr>
        <w:tab/>
        <w:t>/</w:t>
      </w:r>
      <w:r>
        <w:rPr>
          <w:sz w:val="24"/>
          <w:szCs w:val="24"/>
          <w:u w:val="single"/>
        </w:rPr>
        <w:tab/>
      </w:r>
    </w:p>
    <w:p w:rsidR="00C6193E" w:rsidRPr="00F47CC5" w:rsidRDefault="00C6193E" w:rsidP="00C6193E">
      <w:pPr>
        <w:rPr>
          <w:sz w:val="24"/>
          <w:szCs w:val="24"/>
        </w:rPr>
      </w:pPr>
    </w:p>
    <w:p w:rsidR="000379B9" w:rsidRDefault="000379B9" w:rsidP="00FD529B">
      <w:pPr>
        <w:pStyle w:val="BodyText"/>
        <w:spacing w:after="0"/>
        <w:jc w:val="both"/>
        <w:rPr>
          <w:bCs/>
          <w:sz w:val="24"/>
          <w:szCs w:val="24"/>
        </w:rPr>
      </w:pPr>
    </w:p>
    <w:p w:rsidR="009E3505" w:rsidRDefault="009E3505" w:rsidP="009E3505">
      <w:pPr>
        <w:tabs>
          <w:tab w:val="left" w:pos="-1440"/>
        </w:tabs>
        <w:ind w:left="1440" w:hanging="1710"/>
        <w:rPr>
          <w:b/>
        </w:rPr>
      </w:pPr>
    </w:p>
    <w:p w:rsidR="009E3505" w:rsidRDefault="009E3505"/>
    <w:sectPr w:rsidR="009E3505" w:rsidSect="00016E2C">
      <w:headerReference w:type="default" r:id="rId10"/>
      <w:footerReference w:type="default" r:id="rId11"/>
      <w:headerReference w:type="first" r:id="rId12"/>
      <w:footerReference w:type="first" r:id="rId13"/>
      <w:pgSz w:w="12240" w:h="15840"/>
      <w:pgMar w:top="1530" w:right="1260" w:bottom="1080" w:left="99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A33" w:rsidRDefault="004B1A33">
      <w:r>
        <w:separator/>
      </w:r>
    </w:p>
  </w:endnote>
  <w:endnote w:type="continuationSeparator" w:id="0">
    <w:p w:rsidR="004B1A33" w:rsidRDefault="004B1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Omega">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33" w:rsidRDefault="008C07DF" w:rsidP="00D776FF">
    <w:pPr>
      <w:pStyle w:val="Footer"/>
      <w:jc w:val="center"/>
    </w:pPr>
    <w:r>
      <w:rPr>
        <w:rStyle w:val="PageNumber"/>
      </w:rPr>
      <w:fldChar w:fldCharType="begin"/>
    </w:r>
    <w:r w:rsidR="004B1A33">
      <w:rPr>
        <w:rStyle w:val="PageNumber"/>
      </w:rPr>
      <w:instrText xml:space="preserve"> PAGE </w:instrText>
    </w:r>
    <w:r>
      <w:rPr>
        <w:rStyle w:val="PageNumber"/>
      </w:rPr>
      <w:fldChar w:fldCharType="separate"/>
    </w:r>
    <w:r w:rsidR="00C901F7">
      <w:rPr>
        <w:rStyle w:val="PageNumber"/>
        <w:noProof/>
      </w:rPr>
      <w:t>14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33" w:rsidRDefault="008C07DF" w:rsidP="00F41B00">
    <w:pPr>
      <w:pStyle w:val="Footer"/>
      <w:jc w:val="center"/>
    </w:pPr>
    <w:r>
      <w:rPr>
        <w:rStyle w:val="PageNumber"/>
      </w:rPr>
      <w:fldChar w:fldCharType="begin"/>
    </w:r>
    <w:r w:rsidR="004B1A33">
      <w:rPr>
        <w:rStyle w:val="PageNumber"/>
      </w:rPr>
      <w:instrText xml:space="preserve"> PAGE </w:instrText>
    </w:r>
    <w:r>
      <w:rPr>
        <w:rStyle w:val="PageNumber"/>
      </w:rPr>
      <w:fldChar w:fldCharType="separate"/>
    </w:r>
    <w:r w:rsidR="00C901F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A33" w:rsidRDefault="004B1A33">
      <w:r>
        <w:separator/>
      </w:r>
    </w:p>
  </w:footnote>
  <w:footnote w:type="continuationSeparator" w:id="0">
    <w:p w:rsidR="004B1A33" w:rsidRDefault="004B1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33" w:rsidRDefault="004B1A33" w:rsidP="000639E0">
    <w:pPr>
      <w:jc w:val="center"/>
      <w:rPr>
        <w:b/>
        <w:sz w:val="40"/>
        <w:szCs w:val="40"/>
      </w:rPr>
    </w:pPr>
    <w:proofErr w:type="spellStart"/>
    <w:r>
      <w:rPr>
        <w:b/>
        <w:sz w:val="40"/>
        <w:szCs w:val="40"/>
      </w:rPr>
      <w:t>Sysmex</w:t>
    </w:r>
    <w:proofErr w:type="spellEnd"/>
    <w:r>
      <w:rPr>
        <w:b/>
        <w:sz w:val="40"/>
        <w:szCs w:val="40"/>
      </w:rPr>
      <w:t xml:space="preserve"> </w:t>
    </w:r>
    <w:proofErr w:type="spellStart"/>
    <w:r>
      <w:rPr>
        <w:b/>
        <w:sz w:val="40"/>
        <w:szCs w:val="40"/>
      </w:rPr>
      <w:t>Poch</w:t>
    </w:r>
    <w:proofErr w:type="spellEnd"/>
    <w:r>
      <w:rPr>
        <w:b/>
        <w:sz w:val="40"/>
        <w:szCs w:val="40"/>
      </w:rPr>
      <w:t>- 100i Hematology Analyzer</w:t>
    </w:r>
  </w:p>
  <w:p w:rsidR="004B1A33" w:rsidRDefault="004B1A33" w:rsidP="000639E0">
    <w:pPr>
      <w:ind w:hanging="360"/>
    </w:pPr>
  </w:p>
  <w:p w:rsidR="004B1A33" w:rsidRDefault="004B1A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33" w:rsidRDefault="004B1A33" w:rsidP="009E3505">
    <w:pPr>
      <w:ind w:left="1440" w:firstLine="720"/>
      <w:rPr>
        <w:b/>
        <w:sz w:val="40"/>
        <w:szCs w:val="40"/>
      </w:rPr>
    </w:pPr>
    <w:r>
      <w:rPr>
        <w:b/>
        <w:noProof/>
        <w:sz w:val="40"/>
        <w:szCs w:val="40"/>
      </w:rPr>
      <w:drawing>
        <wp:anchor distT="0" distB="0" distL="114300" distR="114300" simplePos="0" relativeHeight="251658240" behindDoc="1" locked="0" layoutInCell="1" allowOverlap="1">
          <wp:simplePos x="0" y="0"/>
          <wp:positionH relativeFrom="column">
            <wp:posOffset>-228600</wp:posOffset>
          </wp:positionH>
          <wp:positionV relativeFrom="paragraph">
            <wp:posOffset>200025</wp:posOffset>
          </wp:positionV>
          <wp:extent cx="1457325" cy="647700"/>
          <wp:effectExtent l="0" t="0" r="0" b="0"/>
          <wp:wrapTight wrapText="bothSides">
            <wp:wrapPolygon edited="0">
              <wp:start x="6776" y="1906"/>
              <wp:lineTo x="847" y="4447"/>
              <wp:lineTo x="0" y="12071"/>
              <wp:lineTo x="4235" y="19694"/>
              <wp:lineTo x="4518" y="19694"/>
              <wp:lineTo x="20894" y="19694"/>
              <wp:lineTo x="21459" y="13976"/>
              <wp:lineTo x="20612" y="12071"/>
              <wp:lineTo x="17788" y="12071"/>
              <wp:lineTo x="20612" y="6353"/>
              <wp:lineTo x="21176" y="3176"/>
              <wp:lineTo x="19765" y="1906"/>
              <wp:lineTo x="6776" y="1906"/>
            </wp:wrapPolygon>
          </wp:wrapTight>
          <wp:docPr id="4" name="Picture 1" descr="T:\CMC Laboratory\POCT\POCT General\CMC_new_logo_color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MC Laboratory\POCT\POCT General\CMC_new_logo_color_email_signature.png"/>
                  <pic:cNvPicPr>
                    <a:picLocks noChangeAspect="1" noChangeArrowheads="1"/>
                  </pic:cNvPicPr>
                </pic:nvPicPr>
                <pic:blipFill>
                  <a:blip r:embed="rId1"/>
                  <a:srcRect/>
                  <a:stretch>
                    <a:fillRect/>
                  </a:stretch>
                </pic:blipFill>
                <pic:spPr bwMode="auto">
                  <a:xfrm>
                    <a:off x="0" y="0"/>
                    <a:ext cx="1457325" cy="647700"/>
                  </a:xfrm>
                  <a:prstGeom prst="rect">
                    <a:avLst/>
                  </a:prstGeom>
                  <a:noFill/>
                  <a:ln w="9525">
                    <a:noFill/>
                    <a:miter lim="800000"/>
                    <a:headEnd/>
                    <a:tailEnd/>
                  </a:ln>
                </pic:spPr>
              </pic:pic>
            </a:graphicData>
          </a:graphic>
        </wp:anchor>
      </w:drawing>
    </w:r>
  </w:p>
  <w:p w:rsidR="004B1A33" w:rsidRPr="002A6CF0" w:rsidRDefault="004B1A33" w:rsidP="009E3505">
    <w:pPr>
      <w:ind w:left="2160" w:firstLine="720"/>
      <w:rPr>
        <w:b/>
        <w:sz w:val="40"/>
        <w:szCs w:val="40"/>
      </w:rPr>
    </w:pPr>
    <w:r w:rsidRPr="002A6CF0">
      <w:rPr>
        <w:b/>
        <w:sz w:val="40"/>
        <w:szCs w:val="40"/>
      </w:rPr>
      <w:t>LABORATORY SERVICES</w:t>
    </w:r>
  </w:p>
  <w:p w:rsidR="004B1A33" w:rsidRDefault="004B1A33" w:rsidP="009E3505">
    <w:pPr>
      <w:ind w:left="-1350"/>
    </w:pPr>
    <w:r>
      <w:t xml:space="preserve">       </w:t>
    </w:r>
  </w:p>
  <w:p w:rsidR="004B1A33" w:rsidRDefault="004B1A33" w:rsidP="009E3505"/>
  <w:p w:rsidR="004B1A33" w:rsidRDefault="004B1A33" w:rsidP="009E3505">
    <w:r>
      <w:t>5 Washington Place</w:t>
    </w:r>
  </w:p>
  <w:p w:rsidR="004B1A33" w:rsidRDefault="004B1A33" w:rsidP="009E3505">
    <w:pPr>
      <w:ind w:left="-1350"/>
    </w:pPr>
    <w:r>
      <w:t xml:space="preserve">        </w:t>
    </w:r>
    <w:r>
      <w:tab/>
    </w:r>
    <w:r>
      <w:tab/>
      <w:t>Bedford, NH 03110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963"/>
    <w:multiLevelType w:val="hybridMultilevel"/>
    <w:tmpl w:val="8FA090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651156"/>
    <w:multiLevelType w:val="hybridMultilevel"/>
    <w:tmpl w:val="876CC75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1627F2"/>
    <w:multiLevelType w:val="hybridMultilevel"/>
    <w:tmpl w:val="5C5810F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D46958"/>
    <w:multiLevelType w:val="hybridMultilevel"/>
    <w:tmpl w:val="6C94F1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A7006F"/>
    <w:multiLevelType w:val="hybridMultilevel"/>
    <w:tmpl w:val="9760DEF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06EC4"/>
    <w:multiLevelType w:val="hybridMultilevel"/>
    <w:tmpl w:val="3EE42FEE"/>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A05563A"/>
    <w:multiLevelType w:val="singleLevel"/>
    <w:tmpl w:val="04090001"/>
    <w:lvl w:ilvl="0">
      <w:start w:val="1"/>
      <w:numFmt w:val="bullet"/>
      <w:lvlText w:val=""/>
      <w:lvlJc w:val="left"/>
      <w:pPr>
        <w:ind w:left="720" w:hanging="360"/>
      </w:pPr>
      <w:rPr>
        <w:rFonts w:ascii="Symbol" w:hAnsi="Symbol" w:hint="default"/>
      </w:rPr>
    </w:lvl>
  </w:abstractNum>
  <w:abstractNum w:abstractNumId="7">
    <w:nsid w:val="1D0635C5"/>
    <w:multiLevelType w:val="hybridMultilevel"/>
    <w:tmpl w:val="BCAE0A58"/>
    <w:lvl w:ilvl="0" w:tplc="C9E268DE">
      <w:start w:val="1"/>
      <w:numFmt w:val="decimal"/>
      <w:lvlText w:val="%1."/>
      <w:lvlJc w:val="left"/>
      <w:pPr>
        <w:tabs>
          <w:tab w:val="num" w:pos="2175"/>
        </w:tabs>
        <w:ind w:left="2175" w:hanging="375"/>
      </w:pPr>
      <w:rPr>
        <w:rFonts w:ascii="Times New Roman" w:hAnsi="Times New Roman" w:hint="default"/>
        <w:sz w:val="24"/>
        <w:szCs w:val="24"/>
      </w:rPr>
    </w:lvl>
    <w:lvl w:ilvl="1" w:tplc="EC02B6CE">
      <w:start w:val="1"/>
      <w:numFmt w:val="lowerLetter"/>
      <w:lvlText w:val="%2."/>
      <w:lvlJc w:val="left"/>
      <w:pPr>
        <w:tabs>
          <w:tab w:val="num" w:pos="3222"/>
        </w:tabs>
        <w:ind w:left="3222" w:hanging="360"/>
      </w:pPr>
      <w:rPr>
        <w:rFonts w:hint="default"/>
      </w:rPr>
    </w:lvl>
    <w:lvl w:ilvl="2" w:tplc="0409001B" w:tentative="1">
      <w:start w:val="1"/>
      <w:numFmt w:val="lowerRoman"/>
      <w:lvlText w:val="%3."/>
      <w:lvlJc w:val="right"/>
      <w:pPr>
        <w:tabs>
          <w:tab w:val="num" w:pos="3942"/>
        </w:tabs>
        <w:ind w:left="3942" w:hanging="180"/>
      </w:pPr>
    </w:lvl>
    <w:lvl w:ilvl="3" w:tplc="0409000F" w:tentative="1">
      <w:start w:val="1"/>
      <w:numFmt w:val="decimal"/>
      <w:lvlText w:val="%4."/>
      <w:lvlJc w:val="left"/>
      <w:pPr>
        <w:tabs>
          <w:tab w:val="num" w:pos="4662"/>
        </w:tabs>
        <w:ind w:left="4662" w:hanging="360"/>
      </w:pPr>
    </w:lvl>
    <w:lvl w:ilvl="4" w:tplc="04090019" w:tentative="1">
      <w:start w:val="1"/>
      <w:numFmt w:val="lowerLetter"/>
      <w:lvlText w:val="%5."/>
      <w:lvlJc w:val="left"/>
      <w:pPr>
        <w:tabs>
          <w:tab w:val="num" w:pos="5382"/>
        </w:tabs>
        <w:ind w:left="5382" w:hanging="360"/>
      </w:pPr>
    </w:lvl>
    <w:lvl w:ilvl="5" w:tplc="0409001B" w:tentative="1">
      <w:start w:val="1"/>
      <w:numFmt w:val="lowerRoman"/>
      <w:lvlText w:val="%6."/>
      <w:lvlJc w:val="right"/>
      <w:pPr>
        <w:tabs>
          <w:tab w:val="num" w:pos="6102"/>
        </w:tabs>
        <w:ind w:left="6102" w:hanging="180"/>
      </w:pPr>
    </w:lvl>
    <w:lvl w:ilvl="6" w:tplc="0409000F" w:tentative="1">
      <w:start w:val="1"/>
      <w:numFmt w:val="decimal"/>
      <w:lvlText w:val="%7."/>
      <w:lvlJc w:val="left"/>
      <w:pPr>
        <w:tabs>
          <w:tab w:val="num" w:pos="6822"/>
        </w:tabs>
        <w:ind w:left="6822" w:hanging="360"/>
      </w:pPr>
    </w:lvl>
    <w:lvl w:ilvl="7" w:tplc="04090019" w:tentative="1">
      <w:start w:val="1"/>
      <w:numFmt w:val="lowerLetter"/>
      <w:lvlText w:val="%8."/>
      <w:lvlJc w:val="left"/>
      <w:pPr>
        <w:tabs>
          <w:tab w:val="num" w:pos="7542"/>
        </w:tabs>
        <w:ind w:left="7542" w:hanging="360"/>
      </w:pPr>
    </w:lvl>
    <w:lvl w:ilvl="8" w:tplc="0409001B" w:tentative="1">
      <w:start w:val="1"/>
      <w:numFmt w:val="lowerRoman"/>
      <w:lvlText w:val="%9."/>
      <w:lvlJc w:val="right"/>
      <w:pPr>
        <w:tabs>
          <w:tab w:val="num" w:pos="8262"/>
        </w:tabs>
        <w:ind w:left="8262" w:hanging="180"/>
      </w:pPr>
    </w:lvl>
  </w:abstractNum>
  <w:abstractNum w:abstractNumId="8">
    <w:nsid w:val="1FCB61C4"/>
    <w:multiLevelType w:val="hybridMultilevel"/>
    <w:tmpl w:val="D41E24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22050F0"/>
    <w:multiLevelType w:val="hybridMultilevel"/>
    <w:tmpl w:val="B20CEC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F67DE7"/>
    <w:multiLevelType w:val="hybridMultilevel"/>
    <w:tmpl w:val="C1A8D6C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E5717A"/>
    <w:multiLevelType w:val="hybridMultilevel"/>
    <w:tmpl w:val="170EFBD4"/>
    <w:lvl w:ilvl="0" w:tplc="F1F4B9E4">
      <w:start w:val="1"/>
      <w:numFmt w:val="decimal"/>
      <w:lvlText w:val="%1."/>
      <w:lvlJc w:val="left"/>
      <w:pPr>
        <w:ind w:left="2340" w:hanging="360"/>
      </w:pPr>
      <w:rPr>
        <w:rFonts w:ascii="Times New Roman" w:hAnsi="Times New Roman" w:hint="default"/>
        <w:b w:val="0"/>
        <w:i w:val="0"/>
        <w:sz w:val="24"/>
        <w:szCs w:val="24"/>
      </w:rPr>
    </w:lvl>
    <w:lvl w:ilvl="1" w:tplc="0409000B">
      <w:start w:val="1"/>
      <w:numFmt w:val="bullet"/>
      <w:lvlText w:val=""/>
      <w:lvlJc w:val="left"/>
      <w:pPr>
        <w:ind w:left="3060" w:hanging="360"/>
      </w:pPr>
      <w:rPr>
        <w:rFonts w:ascii="Wingdings" w:hAnsi="Wingding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297F25FD"/>
    <w:multiLevelType w:val="hybridMultilevel"/>
    <w:tmpl w:val="D32269B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31B53857"/>
    <w:multiLevelType w:val="hybridMultilevel"/>
    <w:tmpl w:val="8996D9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5E026D"/>
    <w:multiLevelType w:val="hybridMultilevel"/>
    <w:tmpl w:val="5B9E2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9055F2"/>
    <w:multiLevelType w:val="hybridMultilevel"/>
    <w:tmpl w:val="059446F4"/>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7133CB"/>
    <w:multiLevelType w:val="hybridMultilevel"/>
    <w:tmpl w:val="7546802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3B23677B"/>
    <w:multiLevelType w:val="singleLevel"/>
    <w:tmpl w:val="0409000F"/>
    <w:lvl w:ilvl="0">
      <w:start w:val="1"/>
      <w:numFmt w:val="decimal"/>
      <w:lvlText w:val="%1."/>
      <w:lvlJc w:val="left"/>
      <w:pPr>
        <w:tabs>
          <w:tab w:val="num" w:pos="360"/>
        </w:tabs>
        <w:ind w:left="360" w:hanging="360"/>
      </w:pPr>
    </w:lvl>
  </w:abstractNum>
  <w:abstractNum w:abstractNumId="18">
    <w:nsid w:val="3C0A19D5"/>
    <w:multiLevelType w:val="hybridMultilevel"/>
    <w:tmpl w:val="C4A44C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E1D2A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2A7435E"/>
    <w:multiLevelType w:val="hybridMultilevel"/>
    <w:tmpl w:val="1CE4B00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3B831D5"/>
    <w:multiLevelType w:val="hybridMultilevel"/>
    <w:tmpl w:val="0346E2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8CE5D38"/>
    <w:multiLevelType w:val="hybridMultilevel"/>
    <w:tmpl w:val="CE88C1A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BE85671"/>
    <w:multiLevelType w:val="hybridMultilevel"/>
    <w:tmpl w:val="9460B6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0C55E3"/>
    <w:multiLevelType w:val="hybridMultilevel"/>
    <w:tmpl w:val="628274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3F51A4A"/>
    <w:multiLevelType w:val="hybridMultilevel"/>
    <w:tmpl w:val="75F6E5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412757C"/>
    <w:multiLevelType w:val="hybridMultilevel"/>
    <w:tmpl w:val="B650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6141D4"/>
    <w:multiLevelType w:val="hybridMultilevel"/>
    <w:tmpl w:val="A350C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1B2991"/>
    <w:multiLevelType w:val="hybridMultilevel"/>
    <w:tmpl w:val="D304E1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D2766EB"/>
    <w:multiLevelType w:val="hybridMultilevel"/>
    <w:tmpl w:val="ED86C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7F4A37"/>
    <w:multiLevelType w:val="hybridMultilevel"/>
    <w:tmpl w:val="383C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980EA4"/>
    <w:multiLevelType w:val="hybridMultilevel"/>
    <w:tmpl w:val="B37C37E4"/>
    <w:lvl w:ilvl="0" w:tplc="3A5A1692">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D8283B"/>
    <w:multiLevelType w:val="hybridMultilevel"/>
    <w:tmpl w:val="54AEF220"/>
    <w:lvl w:ilvl="0" w:tplc="F1F4B9E4">
      <w:start w:val="1"/>
      <w:numFmt w:val="decimal"/>
      <w:lvlText w:val="%1."/>
      <w:lvlJc w:val="left"/>
      <w:pPr>
        <w:ind w:left="1440" w:hanging="360"/>
      </w:pPr>
      <w:rPr>
        <w:rFonts w:ascii="Times New Roman" w:hAnsi="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A5D1615"/>
    <w:multiLevelType w:val="hybridMultilevel"/>
    <w:tmpl w:val="10BA2E7A"/>
    <w:lvl w:ilvl="0" w:tplc="51F6E21A">
      <w:start w:val="1"/>
      <w:numFmt w:val="decimal"/>
      <w:lvlText w:val="%1."/>
      <w:lvlJc w:val="left"/>
      <w:pPr>
        <w:ind w:left="1440" w:hanging="360"/>
      </w:pPr>
      <w:rPr>
        <w:b w:val="0"/>
      </w:r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8"/>
  </w:num>
  <w:num w:numId="3">
    <w:abstractNumId w:val="28"/>
  </w:num>
  <w:num w:numId="4">
    <w:abstractNumId w:val="27"/>
  </w:num>
  <w:num w:numId="5">
    <w:abstractNumId w:val="20"/>
  </w:num>
  <w:num w:numId="6">
    <w:abstractNumId w:val="13"/>
  </w:num>
  <w:num w:numId="7">
    <w:abstractNumId w:val="19"/>
  </w:num>
  <w:num w:numId="8">
    <w:abstractNumId w:val="6"/>
  </w:num>
  <w:num w:numId="9">
    <w:abstractNumId w:val="7"/>
  </w:num>
  <w:num w:numId="10">
    <w:abstractNumId w:val="11"/>
  </w:num>
  <w:num w:numId="11">
    <w:abstractNumId w:val="23"/>
  </w:num>
  <w:num w:numId="12">
    <w:abstractNumId w:val="17"/>
  </w:num>
  <w:num w:numId="13">
    <w:abstractNumId w:val="2"/>
  </w:num>
  <w:num w:numId="14">
    <w:abstractNumId w:val="12"/>
  </w:num>
  <w:num w:numId="15">
    <w:abstractNumId w:val="16"/>
  </w:num>
  <w:num w:numId="16">
    <w:abstractNumId w:val="0"/>
  </w:num>
  <w:num w:numId="17">
    <w:abstractNumId w:val="25"/>
  </w:num>
  <w:num w:numId="18">
    <w:abstractNumId w:val="24"/>
  </w:num>
  <w:num w:numId="19">
    <w:abstractNumId w:val="32"/>
  </w:num>
  <w:num w:numId="20">
    <w:abstractNumId w:val="31"/>
  </w:num>
  <w:num w:numId="21">
    <w:abstractNumId w:val="8"/>
  </w:num>
  <w:num w:numId="22">
    <w:abstractNumId w:val="1"/>
  </w:num>
  <w:num w:numId="23">
    <w:abstractNumId w:val="15"/>
  </w:num>
  <w:num w:numId="24">
    <w:abstractNumId w:val="9"/>
  </w:num>
  <w:num w:numId="25">
    <w:abstractNumId w:val="22"/>
  </w:num>
  <w:num w:numId="26">
    <w:abstractNumId w:val="5"/>
  </w:num>
  <w:num w:numId="27">
    <w:abstractNumId w:val="21"/>
  </w:num>
  <w:num w:numId="28">
    <w:abstractNumId w:val="4"/>
  </w:num>
  <w:num w:numId="29">
    <w:abstractNumId w:val="10"/>
  </w:num>
  <w:num w:numId="30">
    <w:abstractNumId w:val="33"/>
  </w:num>
  <w:num w:numId="31">
    <w:abstractNumId w:val="3"/>
  </w:num>
  <w:num w:numId="32">
    <w:abstractNumId w:val="26"/>
  </w:num>
  <w:num w:numId="33">
    <w:abstractNumId w:val="14"/>
  </w:num>
  <w:num w:numId="34">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7">
      <o:colormenu v:ext="edit" strokecolor="none [3212]"/>
    </o:shapedefaults>
  </w:hdrShapeDefaults>
  <w:footnotePr>
    <w:footnote w:id="-1"/>
    <w:footnote w:id="0"/>
  </w:footnotePr>
  <w:endnotePr>
    <w:endnote w:id="-1"/>
    <w:endnote w:id="0"/>
  </w:endnotePr>
  <w:compat/>
  <w:rsids>
    <w:rsidRoot w:val="009E3505"/>
    <w:rsid w:val="00002873"/>
    <w:rsid w:val="00016E2C"/>
    <w:rsid w:val="00023EB3"/>
    <w:rsid w:val="000316A7"/>
    <w:rsid w:val="00033DB2"/>
    <w:rsid w:val="000379B9"/>
    <w:rsid w:val="00037BD7"/>
    <w:rsid w:val="00043BEF"/>
    <w:rsid w:val="000449EE"/>
    <w:rsid w:val="000450FB"/>
    <w:rsid w:val="00053292"/>
    <w:rsid w:val="00056F0B"/>
    <w:rsid w:val="00062EC0"/>
    <w:rsid w:val="000639E0"/>
    <w:rsid w:val="00064AD6"/>
    <w:rsid w:val="000669D0"/>
    <w:rsid w:val="0008487D"/>
    <w:rsid w:val="00085E88"/>
    <w:rsid w:val="00090781"/>
    <w:rsid w:val="0009428F"/>
    <w:rsid w:val="00096650"/>
    <w:rsid w:val="000A226B"/>
    <w:rsid w:val="000B2697"/>
    <w:rsid w:val="000B7A29"/>
    <w:rsid w:val="000C0128"/>
    <w:rsid w:val="000C0EA5"/>
    <w:rsid w:val="000D1C7D"/>
    <w:rsid w:val="000D6A02"/>
    <w:rsid w:val="000D740E"/>
    <w:rsid w:val="000E08C9"/>
    <w:rsid w:val="000F20D5"/>
    <w:rsid w:val="0010562E"/>
    <w:rsid w:val="0010632D"/>
    <w:rsid w:val="001104B9"/>
    <w:rsid w:val="001105EF"/>
    <w:rsid w:val="00112DFA"/>
    <w:rsid w:val="00115D0D"/>
    <w:rsid w:val="001226E6"/>
    <w:rsid w:val="001305A6"/>
    <w:rsid w:val="00130818"/>
    <w:rsid w:val="00132990"/>
    <w:rsid w:val="00133EC7"/>
    <w:rsid w:val="0014211D"/>
    <w:rsid w:val="001439B1"/>
    <w:rsid w:val="00151779"/>
    <w:rsid w:val="0015503F"/>
    <w:rsid w:val="00171615"/>
    <w:rsid w:val="00184466"/>
    <w:rsid w:val="00186C8E"/>
    <w:rsid w:val="00193080"/>
    <w:rsid w:val="00194AB0"/>
    <w:rsid w:val="00194D73"/>
    <w:rsid w:val="00196C11"/>
    <w:rsid w:val="0019786E"/>
    <w:rsid w:val="001A6986"/>
    <w:rsid w:val="001C51CE"/>
    <w:rsid w:val="001D2CF2"/>
    <w:rsid w:val="001D511C"/>
    <w:rsid w:val="001E0099"/>
    <w:rsid w:val="001E3791"/>
    <w:rsid w:val="001E4CF3"/>
    <w:rsid w:val="001E6EAA"/>
    <w:rsid w:val="00232364"/>
    <w:rsid w:val="00232FEA"/>
    <w:rsid w:val="00240630"/>
    <w:rsid w:val="002427E6"/>
    <w:rsid w:val="00246F74"/>
    <w:rsid w:val="002515A8"/>
    <w:rsid w:val="00255048"/>
    <w:rsid w:val="00263D4A"/>
    <w:rsid w:val="00284F3A"/>
    <w:rsid w:val="0028661A"/>
    <w:rsid w:val="00290463"/>
    <w:rsid w:val="002A0EA3"/>
    <w:rsid w:val="002A62BB"/>
    <w:rsid w:val="002A6826"/>
    <w:rsid w:val="002A77D1"/>
    <w:rsid w:val="002B05D5"/>
    <w:rsid w:val="002B12F4"/>
    <w:rsid w:val="002C4443"/>
    <w:rsid w:val="002C6724"/>
    <w:rsid w:val="002E6CA7"/>
    <w:rsid w:val="002F0849"/>
    <w:rsid w:val="002F30B3"/>
    <w:rsid w:val="002F3412"/>
    <w:rsid w:val="00302880"/>
    <w:rsid w:val="0030366D"/>
    <w:rsid w:val="0031157A"/>
    <w:rsid w:val="00322FA6"/>
    <w:rsid w:val="00337D79"/>
    <w:rsid w:val="00343B34"/>
    <w:rsid w:val="00344762"/>
    <w:rsid w:val="0036633C"/>
    <w:rsid w:val="00370944"/>
    <w:rsid w:val="00372363"/>
    <w:rsid w:val="0037259E"/>
    <w:rsid w:val="00381B40"/>
    <w:rsid w:val="003827C4"/>
    <w:rsid w:val="00394D8E"/>
    <w:rsid w:val="003A207D"/>
    <w:rsid w:val="003A5C5C"/>
    <w:rsid w:val="003B286F"/>
    <w:rsid w:val="003B2A63"/>
    <w:rsid w:val="003B3A5B"/>
    <w:rsid w:val="003B70D7"/>
    <w:rsid w:val="003D5490"/>
    <w:rsid w:val="003E35FE"/>
    <w:rsid w:val="003F26AF"/>
    <w:rsid w:val="003F7B2F"/>
    <w:rsid w:val="004046EA"/>
    <w:rsid w:val="00412CD2"/>
    <w:rsid w:val="0042300A"/>
    <w:rsid w:val="004319B5"/>
    <w:rsid w:val="00432F19"/>
    <w:rsid w:val="004354C8"/>
    <w:rsid w:val="004451AE"/>
    <w:rsid w:val="0045015E"/>
    <w:rsid w:val="00455487"/>
    <w:rsid w:val="00464A26"/>
    <w:rsid w:val="00465647"/>
    <w:rsid w:val="0046762D"/>
    <w:rsid w:val="004728AA"/>
    <w:rsid w:val="0047375A"/>
    <w:rsid w:val="00481FD7"/>
    <w:rsid w:val="00483D26"/>
    <w:rsid w:val="00494DBD"/>
    <w:rsid w:val="004A09F2"/>
    <w:rsid w:val="004A28AE"/>
    <w:rsid w:val="004A3E66"/>
    <w:rsid w:val="004B1A33"/>
    <w:rsid w:val="004B2D14"/>
    <w:rsid w:val="004B7483"/>
    <w:rsid w:val="004C0395"/>
    <w:rsid w:val="004C30E6"/>
    <w:rsid w:val="004C645B"/>
    <w:rsid w:val="004D24BC"/>
    <w:rsid w:val="004D4FCF"/>
    <w:rsid w:val="004E1799"/>
    <w:rsid w:val="004E2355"/>
    <w:rsid w:val="004E3B4E"/>
    <w:rsid w:val="004E3D6A"/>
    <w:rsid w:val="004F088C"/>
    <w:rsid w:val="004F53CB"/>
    <w:rsid w:val="004F6C90"/>
    <w:rsid w:val="0051684B"/>
    <w:rsid w:val="00520828"/>
    <w:rsid w:val="00537B3C"/>
    <w:rsid w:val="00541630"/>
    <w:rsid w:val="005516DA"/>
    <w:rsid w:val="005709E4"/>
    <w:rsid w:val="005737A4"/>
    <w:rsid w:val="00574308"/>
    <w:rsid w:val="00575E4F"/>
    <w:rsid w:val="00576DA3"/>
    <w:rsid w:val="005829BD"/>
    <w:rsid w:val="00583BF9"/>
    <w:rsid w:val="00590934"/>
    <w:rsid w:val="00590B16"/>
    <w:rsid w:val="00590B3A"/>
    <w:rsid w:val="0059324C"/>
    <w:rsid w:val="005A43D6"/>
    <w:rsid w:val="005A707D"/>
    <w:rsid w:val="005B30AD"/>
    <w:rsid w:val="005B46E9"/>
    <w:rsid w:val="005B7570"/>
    <w:rsid w:val="005C262D"/>
    <w:rsid w:val="005D14AB"/>
    <w:rsid w:val="005E0302"/>
    <w:rsid w:val="005F0625"/>
    <w:rsid w:val="005F35F0"/>
    <w:rsid w:val="005F369C"/>
    <w:rsid w:val="00600A23"/>
    <w:rsid w:val="00603028"/>
    <w:rsid w:val="00604909"/>
    <w:rsid w:val="00606E48"/>
    <w:rsid w:val="00622DF2"/>
    <w:rsid w:val="00623402"/>
    <w:rsid w:val="00623C02"/>
    <w:rsid w:val="00624EF8"/>
    <w:rsid w:val="0065788E"/>
    <w:rsid w:val="00670CCB"/>
    <w:rsid w:val="0068706A"/>
    <w:rsid w:val="00687627"/>
    <w:rsid w:val="00697474"/>
    <w:rsid w:val="006A00A3"/>
    <w:rsid w:val="006C5192"/>
    <w:rsid w:val="006D0F99"/>
    <w:rsid w:val="006D6790"/>
    <w:rsid w:val="006E052F"/>
    <w:rsid w:val="006E21A5"/>
    <w:rsid w:val="006F055A"/>
    <w:rsid w:val="006F0619"/>
    <w:rsid w:val="006F0D70"/>
    <w:rsid w:val="006F14B2"/>
    <w:rsid w:val="007015E5"/>
    <w:rsid w:val="00706296"/>
    <w:rsid w:val="00706B08"/>
    <w:rsid w:val="00711E25"/>
    <w:rsid w:val="00714067"/>
    <w:rsid w:val="00714F04"/>
    <w:rsid w:val="0073129E"/>
    <w:rsid w:val="00732554"/>
    <w:rsid w:val="0073334E"/>
    <w:rsid w:val="007400BB"/>
    <w:rsid w:val="00743615"/>
    <w:rsid w:val="00745D3B"/>
    <w:rsid w:val="00755B60"/>
    <w:rsid w:val="007602FF"/>
    <w:rsid w:val="00760DE5"/>
    <w:rsid w:val="00762A43"/>
    <w:rsid w:val="00762A4C"/>
    <w:rsid w:val="00771510"/>
    <w:rsid w:val="0077718F"/>
    <w:rsid w:val="0077783B"/>
    <w:rsid w:val="00783051"/>
    <w:rsid w:val="00785252"/>
    <w:rsid w:val="00786CEF"/>
    <w:rsid w:val="00790C65"/>
    <w:rsid w:val="007935E6"/>
    <w:rsid w:val="007A188D"/>
    <w:rsid w:val="007A3778"/>
    <w:rsid w:val="007B6BD5"/>
    <w:rsid w:val="007B7877"/>
    <w:rsid w:val="007E10CA"/>
    <w:rsid w:val="007F0959"/>
    <w:rsid w:val="007F1C9F"/>
    <w:rsid w:val="007F27D0"/>
    <w:rsid w:val="00803116"/>
    <w:rsid w:val="0080341D"/>
    <w:rsid w:val="00825B00"/>
    <w:rsid w:val="008342AE"/>
    <w:rsid w:val="00837077"/>
    <w:rsid w:val="00840841"/>
    <w:rsid w:val="008449B6"/>
    <w:rsid w:val="00853CAD"/>
    <w:rsid w:val="00872BA5"/>
    <w:rsid w:val="00874E06"/>
    <w:rsid w:val="00881D93"/>
    <w:rsid w:val="008850C8"/>
    <w:rsid w:val="00885DB2"/>
    <w:rsid w:val="0088618E"/>
    <w:rsid w:val="008A320E"/>
    <w:rsid w:val="008A560D"/>
    <w:rsid w:val="008B5BCD"/>
    <w:rsid w:val="008C07DF"/>
    <w:rsid w:val="008C0856"/>
    <w:rsid w:val="008C6624"/>
    <w:rsid w:val="008D3101"/>
    <w:rsid w:val="008E1E17"/>
    <w:rsid w:val="008F3009"/>
    <w:rsid w:val="008F73A9"/>
    <w:rsid w:val="00900B48"/>
    <w:rsid w:val="00904F9F"/>
    <w:rsid w:val="0091042F"/>
    <w:rsid w:val="009147BC"/>
    <w:rsid w:val="00924FF1"/>
    <w:rsid w:val="00936012"/>
    <w:rsid w:val="00941DEF"/>
    <w:rsid w:val="00944F65"/>
    <w:rsid w:val="00947197"/>
    <w:rsid w:val="00963D14"/>
    <w:rsid w:val="0096729D"/>
    <w:rsid w:val="009711C4"/>
    <w:rsid w:val="009714B1"/>
    <w:rsid w:val="00974D69"/>
    <w:rsid w:val="00977838"/>
    <w:rsid w:val="00981C24"/>
    <w:rsid w:val="00987292"/>
    <w:rsid w:val="0099360B"/>
    <w:rsid w:val="009A198C"/>
    <w:rsid w:val="009B2AAB"/>
    <w:rsid w:val="009C1A0A"/>
    <w:rsid w:val="009D53CA"/>
    <w:rsid w:val="009D6196"/>
    <w:rsid w:val="009E3505"/>
    <w:rsid w:val="009E56FA"/>
    <w:rsid w:val="009E5B31"/>
    <w:rsid w:val="00A066BD"/>
    <w:rsid w:val="00A11E73"/>
    <w:rsid w:val="00A11F38"/>
    <w:rsid w:val="00A133DB"/>
    <w:rsid w:val="00A21507"/>
    <w:rsid w:val="00A24D2A"/>
    <w:rsid w:val="00A2753D"/>
    <w:rsid w:val="00A331B2"/>
    <w:rsid w:val="00A354F6"/>
    <w:rsid w:val="00A368E7"/>
    <w:rsid w:val="00A44308"/>
    <w:rsid w:val="00A45F36"/>
    <w:rsid w:val="00A502C0"/>
    <w:rsid w:val="00A63B4E"/>
    <w:rsid w:val="00A67BCB"/>
    <w:rsid w:val="00A75B63"/>
    <w:rsid w:val="00A77897"/>
    <w:rsid w:val="00A8365D"/>
    <w:rsid w:val="00A84157"/>
    <w:rsid w:val="00A85A05"/>
    <w:rsid w:val="00A95E17"/>
    <w:rsid w:val="00AA6B59"/>
    <w:rsid w:val="00AB33D8"/>
    <w:rsid w:val="00AD5199"/>
    <w:rsid w:val="00AE045A"/>
    <w:rsid w:val="00AE2360"/>
    <w:rsid w:val="00AE7F88"/>
    <w:rsid w:val="00AF1875"/>
    <w:rsid w:val="00AF659E"/>
    <w:rsid w:val="00AF7705"/>
    <w:rsid w:val="00B035D6"/>
    <w:rsid w:val="00B16063"/>
    <w:rsid w:val="00B20404"/>
    <w:rsid w:val="00B21922"/>
    <w:rsid w:val="00B21FAB"/>
    <w:rsid w:val="00B33661"/>
    <w:rsid w:val="00B444EC"/>
    <w:rsid w:val="00B50A35"/>
    <w:rsid w:val="00B51232"/>
    <w:rsid w:val="00B5252B"/>
    <w:rsid w:val="00B541F7"/>
    <w:rsid w:val="00B65BED"/>
    <w:rsid w:val="00B6756C"/>
    <w:rsid w:val="00B81967"/>
    <w:rsid w:val="00B84118"/>
    <w:rsid w:val="00B871C9"/>
    <w:rsid w:val="00B90372"/>
    <w:rsid w:val="00B90E7A"/>
    <w:rsid w:val="00B91AE7"/>
    <w:rsid w:val="00B923E0"/>
    <w:rsid w:val="00B971FF"/>
    <w:rsid w:val="00B974FA"/>
    <w:rsid w:val="00B97C18"/>
    <w:rsid w:val="00BA7E71"/>
    <w:rsid w:val="00BB6BC9"/>
    <w:rsid w:val="00BB70EC"/>
    <w:rsid w:val="00BC31DC"/>
    <w:rsid w:val="00BC5E94"/>
    <w:rsid w:val="00BC7778"/>
    <w:rsid w:val="00BF5A59"/>
    <w:rsid w:val="00C1163F"/>
    <w:rsid w:val="00C214B0"/>
    <w:rsid w:val="00C2302F"/>
    <w:rsid w:val="00C25DE6"/>
    <w:rsid w:val="00C27F08"/>
    <w:rsid w:val="00C318E9"/>
    <w:rsid w:val="00C356FB"/>
    <w:rsid w:val="00C37104"/>
    <w:rsid w:val="00C37444"/>
    <w:rsid w:val="00C40028"/>
    <w:rsid w:val="00C424E5"/>
    <w:rsid w:val="00C6193E"/>
    <w:rsid w:val="00C708D1"/>
    <w:rsid w:val="00C751F2"/>
    <w:rsid w:val="00C766D1"/>
    <w:rsid w:val="00C776E4"/>
    <w:rsid w:val="00C77C74"/>
    <w:rsid w:val="00C81E86"/>
    <w:rsid w:val="00C848F7"/>
    <w:rsid w:val="00C901F7"/>
    <w:rsid w:val="00CB148F"/>
    <w:rsid w:val="00CB513D"/>
    <w:rsid w:val="00CC1026"/>
    <w:rsid w:val="00CC13A4"/>
    <w:rsid w:val="00CC27B5"/>
    <w:rsid w:val="00CC2A5E"/>
    <w:rsid w:val="00CC6BE3"/>
    <w:rsid w:val="00CD5DE6"/>
    <w:rsid w:val="00CD5F86"/>
    <w:rsid w:val="00CD64C8"/>
    <w:rsid w:val="00CE0E8E"/>
    <w:rsid w:val="00CE106B"/>
    <w:rsid w:val="00CE58A2"/>
    <w:rsid w:val="00CE69BB"/>
    <w:rsid w:val="00CF7CD1"/>
    <w:rsid w:val="00D1350D"/>
    <w:rsid w:val="00D15379"/>
    <w:rsid w:val="00D315E0"/>
    <w:rsid w:val="00D35757"/>
    <w:rsid w:val="00D423D8"/>
    <w:rsid w:val="00D475FF"/>
    <w:rsid w:val="00D57FD2"/>
    <w:rsid w:val="00D60D1D"/>
    <w:rsid w:val="00D60F90"/>
    <w:rsid w:val="00D63C09"/>
    <w:rsid w:val="00D65086"/>
    <w:rsid w:val="00D74BC7"/>
    <w:rsid w:val="00D76C3B"/>
    <w:rsid w:val="00D776FF"/>
    <w:rsid w:val="00D848C0"/>
    <w:rsid w:val="00D9320C"/>
    <w:rsid w:val="00D94E11"/>
    <w:rsid w:val="00D95BC3"/>
    <w:rsid w:val="00D96AF8"/>
    <w:rsid w:val="00D96B38"/>
    <w:rsid w:val="00DA23B5"/>
    <w:rsid w:val="00DB0E3A"/>
    <w:rsid w:val="00DB134A"/>
    <w:rsid w:val="00DB4BE9"/>
    <w:rsid w:val="00DB73FF"/>
    <w:rsid w:val="00DC29BB"/>
    <w:rsid w:val="00DC5C71"/>
    <w:rsid w:val="00DC7E71"/>
    <w:rsid w:val="00DE3A91"/>
    <w:rsid w:val="00DE5B1D"/>
    <w:rsid w:val="00E01378"/>
    <w:rsid w:val="00E04CEE"/>
    <w:rsid w:val="00E0523E"/>
    <w:rsid w:val="00E06108"/>
    <w:rsid w:val="00E07545"/>
    <w:rsid w:val="00E10125"/>
    <w:rsid w:val="00E121C5"/>
    <w:rsid w:val="00E12B7C"/>
    <w:rsid w:val="00E12D64"/>
    <w:rsid w:val="00E14384"/>
    <w:rsid w:val="00E146CE"/>
    <w:rsid w:val="00E148B5"/>
    <w:rsid w:val="00E219C6"/>
    <w:rsid w:val="00E21AEA"/>
    <w:rsid w:val="00E2331D"/>
    <w:rsid w:val="00E31A81"/>
    <w:rsid w:val="00E326A7"/>
    <w:rsid w:val="00E35DEF"/>
    <w:rsid w:val="00E36BEC"/>
    <w:rsid w:val="00E42E67"/>
    <w:rsid w:val="00E443AD"/>
    <w:rsid w:val="00E44C36"/>
    <w:rsid w:val="00E5108F"/>
    <w:rsid w:val="00E53661"/>
    <w:rsid w:val="00E570BE"/>
    <w:rsid w:val="00E62A9B"/>
    <w:rsid w:val="00E6564B"/>
    <w:rsid w:val="00E65E96"/>
    <w:rsid w:val="00E753FF"/>
    <w:rsid w:val="00E75B13"/>
    <w:rsid w:val="00E77599"/>
    <w:rsid w:val="00E83F78"/>
    <w:rsid w:val="00E852D7"/>
    <w:rsid w:val="00E87009"/>
    <w:rsid w:val="00E91484"/>
    <w:rsid w:val="00E9568A"/>
    <w:rsid w:val="00EA7448"/>
    <w:rsid w:val="00EB2592"/>
    <w:rsid w:val="00EB31EE"/>
    <w:rsid w:val="00EB5BDA"/>
    <w:rsid w:val="00EB6DED"/>
    <w:rsid w:val="00EC2164"/>
    <w:rsid w:val="00EC62E5"/>
    <w:rsid w:val="00EC726D"/>
    <w:rsid w:val="00EF412C"/>
    <w:rsid w:val="00F032CE"/>
    <w:rsid w:val="00F1276F"/>
    <w:rsid w:val="00F178B3"/>
    <w:rsid w:val="00F203DD"/>
    <w:rsid w:val="00F25CC0"/>
    <w:rsid w:val="00F27357"/>
    <w:rsid w:val="00F32078"/>
    <w:rsid w:val="00F40575"/>
    <w:rsid w:val="00F41B00"/>
    <w:rsid w:val="00F513AB"/>
    <w:rsid w:val="00F53471"/>
    <w:rsid w:val="00F57E91"/>
    <w:rsid w:val="00F62677"/>
    <w:rsid w:val="00F627E7"/>
    <w:rsid w:val="00F644B3"/>
    <w:rsid w:val="00F67502"/>
    <w:rsid w:val="00F724E1"/>
    <w:rsid w:val="00F72958"/>
    <w:rsid w:val="00F75952"/>
    <w:rsid w:val="00F82377"/>
    <w:rsid w:val="00F85FEC"/>
    <w:rsid w:val="00FA7304"/>
    <w:rsid w:val="00FB1543"/>
    <w:rsid w:val="00FB2385"/>
    <w:rsid w:val="00FB26CE"/>
    <w:rsid w:val="00FB79D2"/>
    <w:rsid w:val="00FB7CF3"/>
    <w:rsid w:val="00FC4D78"/>
    <w:rsid w:val="00FC4E25"/>
    <w:rsid w:val="00FC69F4"/>
    <w:rsid w:val="00FD529B"/>
    <w:rsid w:val="00FE042D"/>
    <w:rsid w:val="00FE241C"/>
    <w:rsid w:val="00FE390F"/>
    <w:rsid w:val="00FE49DD"/>
    <w:rsid w:val="00FE7900"/>
    <w:rsid w:val="00FF0297"/>
    <w:rsid w:val="00FF36DA"/>
    <w:rsid w:val="00FF5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E86"/>
  </w:style>
  <w:style w:type="paragraph" w:styleId="Heading1">
    <w:name w:val="heading 1"/>
    <w:basedOn w:val="Normal"/>
    <w:next w:val="Normal"/>
    <w:link w:val="Heading1Char"/>
    <w:qFormat/>
    <w:rsid w:val="00706B08"/>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semiHidden/>
    <w:unhideWhenUsed/>
    <w:qFormat/>
    <w:rsid w:val="0071406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E62A9B"/>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Normal"/>
    <w:next w:val="Normal"/>
    <w:qFormat/>
    <w:rsid w:val="00DE5B1D"/>
    <w:pPr>
      <w:keepNext/>
      <w:framePr w:hSpace="180" w:wrap="notBeside" w:vAnchor="text" w:hAnchor="margin" w:xAlign="center" w:y="117"/>
      <w:widowControl w:val="0"/>
      <w:tabs>
        <w:tab w:val="left" w:pos="-1440"/>
      </w:tabs>
      <w:jc w:val="center"/>
      <w:outlineLvl w:val="6"/>
    </w:pPr>
    <w:rPr>
      <w:b/>
      <w:snapToGrid w:val="0"/>
      <w:sz w:val="24"/>
    </w:rPr>
  </w:style>
  <w:style w:type="paragraph" w:styleId="Heading9">
    <w:name w:val="heading 9"/>
    <w:basedOn w:val="Normal"/>
    <w:next w:val="Normal"/>
    <w:link w:val="Heading9Char"/>
    <w:semiHidden/>
    <w:unhideWhenUsed/>
    <w:qFormat/>
    <w:rsid w:val="00E62A9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3505"/>
    <w:pPr>
      <w:tabs>
        <w:tab w:val="center" w:pos="4320"/>
        <w:tab w:val="right" w:pos="8640"/>
      </w:tabs>
    </w:pPr>
  </w:style>
  <w:style w:type="paragraph" w:styleId="Footer">
    <w:name w:val="footer"/>
    <w:basedOn w:val="Normal"/>
    <w:rsid w:val="009E3505"/>
    <w:pPr>
      <w:tabs>
        <w:tab w:val="center" w:pos="4320"/>
        <w:tab w:val="right" w:pos="8640"/>
      </w:tabs>
    </w:pPr>
  </w:style>
  <w:style w:type="paragraph" w:styleId="BodyTextIndent2">
    <w:name w:val="Body Text Indent 2"/>
    <w:basedOn w:val="Normal"/>
    <w:rsid w:val="00941DEF"/>
    <w:pPr>
      <w:ind w:firstLine="360"/>
    </w:pPr>
    <w:rPr>
      <w:rFonts w:ascii="CG Omega" w:hAnsi="CG Omega"/>
      <w:sz w:val="24"/>
    </w:rPr>
  </w:style>
  <w:style w:type="paragraph" w:styleId="BodyText">
    <w:name w:val="Body Text"/>
    <w:basedOn w:val="Normal"/>
    <w:rsid w:val="00BC31DC"/>
    <w:pPr>
      <w:spacing w:after="120"/>
    </w:pPr>
  </w:style>
  <w:style w:type="character" w:styleId="PageNumber">
    <w:name w:val="page number"/>
    <w:basedOn w:val="DefaultParagraphFont"/>
    <w:rsid w:val="00D776FF"/>
  </w:style>
  <w:style w:type="paragraph" w:styleId="BalloonText">
    <w:name w:val="Balloon Text"/>
    <w:basedOn w:val="Normal"/>
    <w:semiHidden/>
    <w:rsid w:val="00FB79D2"/>
    <w:rPr>
      <w:rFonts w:ascii="Tahoma" w:hAnsi="Tahoma" w:cs="Tahoma"/>
      <w:sz w:val="16"/>
      <w:szCs w:val="16"/>
    </w:rPr>
  </w:style>
  <w:style w:type="table" w:styleId="TableGrid">
    <w:name w:val="Table Grid"/>
    <w:basedOn w:val="TableNormal"/>
    <w:rsid w:val="00C25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803116"/>
    <w:pPr>
      <w:tabs>
        <w:tab w:val="left" w:pos="2880"/>
      </w:tabs>
    </w:pPr>
    <w:rPr>
      <w:rFonts w:ascii="Book Antiqua" w:hAnsi="Book Antiqua"/>
      <w:sz w:val="24"/>
      <w:szCs w:val="24"/>
    </w:rPr>
  </w:style>
  <w:style w:type="paragraph" w:styleId="NormalIndent">
    <w:name w:val="Normal Indent"/>
    <w:basedOn w:val="Normal"/>
    <w:rsid w:val="006E052F"/>
    <w:pPr>
      <w:ind w:left="720"/>
    </w:pPr>
    <w:rPr>
      <w:rFonts w:ascii="Book Antiqua" w:hAnsi="Book Antiqua"/>
      <w:sz w:val="24"/>
      <w:szCs w:val="24"/>
    </w:rPr>
  </w:style>
  <w:style w:type="paragraph" w:customStyle="1" w:styleId="HEADING40">
    <w:name w:val="HEADING4"/>
    <w:basedOn w:val="Normal"/>
    <w:rsid w:val="006E052F"/>
    <w:pPr>
      <w:spacing w:before="120"/>
    </w:pPr>
    <w:rPr>
      <w:rFonts w:ascii="Book Antiqua" w:hAnsi="Book Antiqua"/>
      <w:b/>
      <w:bCs/>
      <w:sz w:val="24"/>
      <w:szCs w:val="24"/>
    </w:rPr>
  </w:style>
  <w:style w:type="character" w:customStyle="1" w:styleId="Heading1Char">
    <w:name w:val="Heading 1 Char"/>
    <w:basedOn w:val="DefaultParagraphFont"/>
    <w:link w:val="Heading1"/>
    <w:rsid w:val="00706B08"/>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semiHidden/>
    <w:rsid w:val="00714067"/>
    <w:rPr>
      <w:rFonts w:asciiTheme="minorHAnsi" w:eastAsiaTheme="minorEastAsia" w:hAnsiTheme="minorHAnsi" w:cstheme="minorBidi"/>
      <w:b/>
      <w:bCs/>
      <w:sz w:val="28"/>
      <w:szCs w:val="28"/>
    </w:rPr>
  </w:style>
  <w:style w:type="paragraph" w:styleId="BodyTextIndent">
    <w:name w:val="Body Text Indent"/>
    <w:basedOn w:val="Normal"/>
    <w:link w:val="BodyTextIndentChar"/>
    <w:rsid w:val="004C645B"/>
    <w:pPr>
      <w:spacing w:after="120"/>
      <w:ind w:left="360"/>
    </w:pPr>
  </w:style>
  <w:style w:type="character" w:customStyle="1" w:styleId="BodyTextIndentChar">
    <w:name w:val="Body Text Indent Char"/>
    <w:basedOn w:val="DefaultParagraphFont"/>
    <w:link w:val="BodyTextIndent"/>
    <w:rsid w:val="004C645B"/>
  </w:style>
  <w:style w:type="character" w:customStyle="1" w:styleId="Heading5Char">
    <w:name w:val="Heading 5 Char"/>
    <w:basedOn w:val="DefaultParagraphFont"/>
    <w:link w:val="Heading5"/>
    <w:semiHidden/>
    <w:rsid w:val="00E62A9B"/>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semiHidden/>
    <w:rsid w:val="00E62A9B"/>
    <w:rPr>
      <w:rFonts w:asciiTheme="majorHAnsi" w:eastAsiaTheme="majorEastAsia" w:hAnsiTheme="majorHAnsi" w:cstheme="majorBidi"/>
      <w:sz w:val="22"/>
      <w:szCs w:val="22"/>
    </w:rPr>
  </w:style>
  <w:style w:type="paragraph" w:styleId="BodyTextIndent3">
    <w:name w:val="Body Text Indent 3"/>
    <w:basedOn w:val="Normal"/>
    <w:link w:val="BodyTextIndent3Char"/>
    <w:rsid w:val="00B035D6"/>
    <w:pPr>
      <w:spacing w:after="120"/>
      <w:ind w:left="360"/>
    </w:pPr>
    <w:rPr>
      <w:sz w:val="16"/>
      <w:szCs w:val="16"/>
    </w:rPr>
  </w:style>
  <w:style w:type="character" w:customStyle="1" w:styleId="BodyTextIndent3Char">
    <w:name w:val="Body Text Indent 3 Char"/>
    <w:basedOn w:val="DefaultParagraphFont"/>
    <w:link w:val="BodyTextIndent3"/>
    <w:rsid w:val="00B035D6"/>
    <w:rPr>
      <w:sz w:val="16"/>
      <w:szCs w:val="16"/>
    </w:rPr>
  </w:style>
  <w:style w:type="paragraph" w:styleId="FootnoteText">
    <w:name w:val="footnote text"/>
    <w:basedOn w:val="Normal"/>
    <w:link w:val="FootnoteTextChar"/>
    <w:rsid w:val="00771510"/>
  </w:style>
  <w:style w:type="character" w:customStyle="1" w:styleId="FootnoteTextChar">
    <w:name w:val="Footnote Text Char"/>
    <w:basedOn w:val="DefaultParagraphFont"/>
    <w:link w:val="FootnoteText"/>
    <w:rsid w:val="00771510"/>
  </w:style>
  <w:style w:type="character" w:customStyle="1" w:styleId="HeaderChar">
    <w:name w:val="Header Char"/>
    <w:basedOn w:val="DefaultParagraphFont"/>
    <w:link w:val="Header"/>
    <w:rsid w:val="00C6193E"/>
  </w:style>
  <w:style w:type="paragraph" w:styleId="ListParagraph">
    <w:name w:val="List Paragraph"/>
    <w:basedOn w:val="Normal"/>
    <w:uiPriority w:val="34"/>
    <w:qFormat/>
    <w:rsid w:val="00E44C36"/>
    <w:pPr>
      <w:ind w:left="720"/>
      <w:contextualSpacing/>
    </w:pPr>
  </w:style>
</w:styles>
</file>

<file path=word/webSettings.xml><?xml version="1.0" encoding="utf-8"?>
<w:webSettings xmlns:r="http://schemas.openxmlformats.org/officeDocument/2006/relationships" xmlns:w="http://schemas.openxmlformats.org/wordprocessingml/2006/main">
  <w:divs>
    <w:div w:id="126629056">
      <w:bodyDiv w:val="1"/>
      <w:marLeft w:val="0"/>
      <w:marRight w:val="0"/>
      <w:marTop w:val="0"/>
      <w:marBottom w:val="0"/>
      <w:divBdr>
        <w:top w:val="none" w:sz="0" w:space="0" w:color="auto"/>
        <w:left w:val="none" w:sz="0" w:space="0" w:color="auto"/>
        <w:bottom w:val="none" w:sz="0" w:space="0" w:color="auto"/>
        <w:right w:val="none" w:sz="0" w:space="0" w:color="auto"/>
      </w:divBdr>
    </w:div>
    <w:div w:id="166025835">
      <w:bodyDiv w:val="1"/>
      <w:marLeft w:val="0"/>
      <w:marRight w:val="0"/>
      <w:marTop w:val="0"/>
      <w:marBottom w:val="0"/>
      <w:divBdr>
        <w:top w:val="none" w:sz="0" w:space="0" w:color="auto"/>
        <w:left w:val="none" w:sz="0" w:space="0" w:color="auto"/>
        <w:bottom w:val="none" w:sz="0" w:space="0" w:color="auto"/>
        <w:right w:val="none" w:sz="0" w:space="0" w:color="auto"/>
      </w:divBdr>
    </w:div>
    <w:div w:id="173813452">
      <w:bodyDiv w:val="1"/>
      <w:marLeft w:val="0"/>
      <w:marRight w:val="0"/>
      <w:marTop w:val="0"/>
      <w:marBottom w:val="0"/>
      <w:divBdr>
        <w:top w:val="none" w:sz="0" w:space="0" w:color="auto"/>
        <w:left w:val="none" w:sz="0" w:space="0" w:color="auto"/>
        <w:bottom w:val="none" w:sz="0" w:space="0" w:color="auto"/>
        <w:right w:val="none" w:sz="0" w:space="0" w:color="auto"/>
      </w:divBdr>
    </w:div>
    <w:div w:id="266233605">
      <w:bodyDiv w:val="1"/>
      <w:marLeft w:val="0"/>
      <w:marRight w:val="0"/>
      <w:marTop w:val="0"/>
      <w:marBottom w:val="0"/>
      <w:divBdr>
        <w:top w:val="none" w:sz="0" w:space="0" w:color="auto"/>
        <w:left w:val="none" w:sz="0" w:space="0" w:color="auto"/>
        <w:bottom w:val="none" w:sz="0" w:space="0" w:color="auto"/>
        <w:right w:val="none" w:sz="0" w:space="0" w:color="auto"/>
      </w:divBdr>
    </w:div>
    <w:div w:id="540752755">
      <w:bodyDiv w:val="1"/>
      <w:marLeft w:val="0"/>
      <w:marRight w:val="0"/>
      <w:marTop w:val="0"/>
      <w:marBottom w:val="0"/>
      <w:divBdr>
        <w:top w:val="none" w:sz="0" w:space="0" w:color="auto"/>
        <w:left w:val="none" w:sz="0" w:space="0" w:color="auto"/>
        <w:bottom w:val="none" w:sz="0" w:space="0" w:color="auto"/>
        <w:right w:val="none" w:sz="0" w:space="0" w:color="auto"/>
      </w:divBdr>
    </w:div>
    <w:div w:id="550579227">
      <w:bodyDiv w:val="1"/>
      <w:marLeft w:val="0"/>
      <w:marRight w:val="0"/>
      <w:marTop w:val="0"/>
      <w:marBottom w:val="0"/>
      <w:divBdr>
        <w:top w:val="none" w:sz="0" w:space="0" w:color="auto"/>
        <w:left w:val="none" w:sz="0" w:space="0" w:color="auto"/>
        <w:bottom w:val="none" w:sz="0" w:space="0" w:color="auto"/>
        <w:right w:val="none" w:sz="0" w:space="0" w:color="auto"/>
      </w:divBdr>
    </w:div>
    <w:div w:id="1013923220">
      <w:bodyDiv w:val="1"/>
      <w:marLeft w:val="0"/>
      <w:marRight w:val="0"/>
      <w:marTop w:val="0"/>
      <w:marBottom w:val="0"/>
      <w:divBdr>
        <w:top w:val="none" w:sz="0" w:space="0" w:color="auto"/>
        <w:left w:val="none" w:sz="0" w:space="0" w:color="auto"/>
        <w:bottom w:val="none" w:sz="0" w:space="0" w:color="auto"/>
        <w:right w:val="none" w:sz="0" w:space="0" w:color="auto"/>
      </w:divBdr>
    </w:div>
    <w:div w:id="1049571209">
      <w:bodyDiv w:val="1"/>
      <w:marLeft w:val="0"/>
      <w:marRight w:val="0"/>
      <w:marTop w:val="0"/>
      <w:marBottom w:val="0"/>
      <w:divBdr>
        <w:top w:val="none" w:sz="0" w:space="0" w:color="auto"/>
        <w:left w:val="none" w:sz="0" w:space="0" w:color="auto"/>
        <w:bottom w:val="none" w:sz="0" w:space="0" w:color="auto"/>
        <w:right w:val="none" w:sz="0" w:space="0" w:color="auto"/>
      </w:divBdr>
    </w:div>
    <w:div w:id="1539705286">
      <w:bodyDiv w:val="1"/>
      <w:marLeft w:val="0"/>
      <w:marRight w:val="0"/>
      <w:marTop w:val="0"/>
      <w:marBottom w:val="0"/>
      <w:divBdr>
        <w:top w:val="none" w:sz="0" w:space="0" w:color="auto"/>
        <w:left w:val="none" w:sz="0" w:space="0" w:color="auto"/>
        <w:bottom w:val="none" w:sz="0" w:space="0" w:color="auto"/>
        <w:right w:val="none" w:sz="0" w:space="0" w:color="auto"/>
      </w:divBdr>
    </w:div>
    <w:div w:id="1735229160">
      <w:bodyDiv w:val="1"/>
      <w:marLeft w:val="0"/>
      <w:marRight w:val="0"/>
      <w:marTop w:val="0"/>
      <w:marBottom w:val="0"/>
      <w:divBdr>
        <w:top w:val="none" w:sz="0" w:space="0" w:color="auto"/>
        <w:left w:val="none" w:sz="0" w:space="0" w:color="auto"/>
        <w:bottom w:val="none" w:sz="0" w:space="0" w:color="auto"/>
        <w:right w:val="none" w:sz="0" w:space="0" w:color="auto"/>
      </w:divBdr>
    </w:div>
    <w:div w:id="1830780392">
      <w:bodyDiv w:val="1"/>
      <w:marLeft w:val="0"/>
      <w:marRight w:val="0"/>
      <w:marTop w:val="0"/>
      <w:marBottom w:val="0"/>
      <w:divBdr>
        <w:top w:val="none" w:sz="0" w:space="0" w:color="auto"/>
        <w:left w:val="none" w:sz="0" w:space="0" w:color="auto"/>
        <w:bottom w:val="none" w:sz="0" w:space="0" w:color="auto"/>
        <w:right w:val="none" w:sz="0" w:space="0" w:color="auto"/>
      </w:divBdr>
    </w:div>
    <w:div w:id="21197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D948-3507-44F4-B8F6-C47E3AE9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5666</Words>
  <Characters>30935</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Catholic Medical Center</Company>
  <LinksUpToDate>false</LinksUpToDate>
  <CharactersWithSpaces>36528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khiggins</cp:lastModifiedBy>
  <cp:revision>3</cp:revision>
  <cp:lastPrinted>2015-04-02T19:15:00Z</cp:lastPrinted>
  <dcterms:created xsi:type="dcterms:W3CDTF">2015-06-16T14:08:00Z</dcterms:created>
  <dcterms:modified xsi:type="dcterms:W3CDTF">2016-02-19T18:42:00Z</dcterms:modified>
</cp:coreProperties>
</file>