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DB" w:rsidRDefault="00150ADB" w:rsidP="00150AD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Red blood cell inclusion bodies are pieces of stainable material within red blood cells, mainly due to retained remnants of cellular components.</w:t>
      </w:r>
    </w:p>
    <w:p w:rsidR="00150ADB" w:rsidRPr="00150ADB" w:rsidRDefault="00150ADB" w:rsidP="00150AD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50ADB" w:rsidRPr="00150ADB" w:rsidRDefault="00150ADB" w:rsidP="00150ADB">
      <w:pPr>
        <w:numPr>
          <w:ilvl w:val="0"/>
          <w:numId w:val="1"/>
        </w:numPr>
        <w:shd w:val="clear" w:color="auto" w:fill="EEEFF2"/>
        <w:spacing w:after="0" w:line="240" w:lineRule="auto"/>
        <w:ind w:left="-45" w:right="45" w:firstLine="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150ADB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Common Red Cell Inclusions</w:t>
      </w:r>
    </w:p>
    <w:p w:rsidR="00150ADB" w:rsidRPr="00150ADB" w:rsidRDefault="00150ADB" w:rsidP="00150ADB">
      <w:pPr>
        <w:numPr>
          <w:ilvl w:val="0"/>
          <w:numId w:val="1"/>
        </w:numPr>
        <w:pBdr>
          <w:left w:val="single" w:sz="12" w:space="6" w:color="1C78C8"/>
        </w:pBdr>
        <w:shd w:val="clear" w:color="auto" w:fill="FFFFFF"/>
        <w:spacing w:before="120" w:after="120" w:line="240" w:lineRule="auto"/>
        <w:ind w:left="120" w:right="120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Howell Jolly bodies</w:t>
      </w: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- DNA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fragmentsSeen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post splenectomy and in functional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hyposplenism</w:t>
      </w:r>
      <w:proofErr w:type="spellEnd"/>
    </w:p>
    <w:p w:rsidR="00150ADB" w:rsidRPr="00150ADB" w:rsidRDefault="00150ADB" w:rsidP="00150ADB">
      <w:pPr>
        <w:numPr>
          <w:ilvl w:val="0"/>
          <w:numId w:val="1"/>
        </w:numPr>
        <w:pBdr>
          <w:left w:val="single" w:sz="12" w:space="6" w:color="1C78C8"/>
        </w:pBdr>
        <w:shd w:val="clear" w:color="auto" w:fill="FFFFFF"/>
        <w:spacing w:before="120" w:after="120" w:line="240" w:lineRule="auto"/>
        <w:ind w:left="120" w:right="120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Basophilic stippling</w:t>
      </w: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- RNA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fragmentsSeen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in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haemoglobinopathies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and heavy metal poisoning</w:t>
      </w:r>
    </w:p>
    <w:p w:rsidR="00150ADB" w:rsidRPr="00150ADB" w:rsidRDefault="00150ADB" w:rsidP="00150ADB">
      <w:pPr>
        <w:numPr>
          <w:ilvl w:val="0"/>
          <w:numId w:val="1"/>
        </w:numPr>
        <w:pBdr>
          <w:left w:val="single" w:sz="12" w:space="6" w:color="1C78C8"/>
        </w:pBdr>
        <w:shd w:val="clear" w:color="auto" w:fill="FFFFFF"/>
        <w:spacing w:before="120" w:after="120" w:line="240" w:lineRule="auto"/>
        <w:ind w:left="120" w:right="120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Pappenheimer</w:t>
      </w:r>
      <w:proofErr w:type="spellEnd"/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bodies</w:t>
      </w: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- clumps of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ferritinSeen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post splenectomy, in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sideroblastic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anaemia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and in lead poisoning</w:t>
      </w:r>
    </w:p>
    <w:p w:rsidR="00150ADB" w:rsidRPr="00150ADB" w:rsidRDefault="00150ADB" w:rsidP="00150ADB">
      <w:pPr>
        <w:numPr>
          <w:ilvl w:val="0"/>
          <w:numId w:val="1"/>
        </w:numPr>
        <w:pBdr>
          <w:left w:val="single" w:sz="12" w:space="6" w:color="1C78C8"/>
        </w:pBdr>
        <w:shd w:val="clear" w:color="auto" w:fill="FFFFFF"/>
        <w:spacing w:before="120" w:after="120" w:line="240" w:lineRule="auto"/>
        <w:ind w:left="120" w:right="120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Cabot ring</w:t>
      </w: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- strings of mitotic spindle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remnantsSeen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in megaloblastic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anaemia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, MDS and myelofibrosis</w:t>
      </w:r>
    </w:p>
    <w:p w:rsidR="00150ADB" w:rsidRPr="00150ADB" w:rsidRDefault="00150ADB" w:rsidP="00150ADB">
      <w:pPr>
        <w:numPr>
          <w:ilvl w:val="0"/>
          <w:numId w:val="1"/>
        </w:numPr>
        <w:pBdr>
          <w:left w:val="single" w:sz="12" w:space="6" w:color="1C78C8"/>
        </w:pBdr>
        <w:shd w:val="clear" w:color="auto" w:fill="FFFFFF"/>
        <w:spacing w:before="120" w:after="120" w:line="240" w:lineRule="auto"/>
        <w:ind w:left="120" w:right="120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Heinz bodies</w:t>
      </w: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- clumps of denatured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haemoglobinSeen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on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supravital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staining in oxidative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haemolysis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, e.g. G-6-PD deficiency</w:t>
      </w:r>
    </w:p>
    <w:p w:rsidR="00150ADB" w:rsidRPr="00150ADB" w:rsidRDefault="00150ADB" w:rsidP="00150ADB">
      <w:pPr>
        <w:numPr>
          <w:ilvl w:val="0"/>
          <w:numId w:val="1"/>
        </w:numPr>
        <w:pBdr>
          <w:left w:val="single" w:sz="12" w:space="6" w:color="1C78C8"/>
        </w:pBdr>
        <w:shd w:val="clear" w:color="auto" w:fill="FFFFFF"/>
        <w:spacing w:before="120" w:line="240" w:lineRule="auto"/>
        <w:ind w:left="120" w:right="120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HbH</w:t>
      </w:r>
      <w:proofErr w:type="spellEnd"/>
      <w:r w:rsidRPr="00150ADB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 bodies</w:t>
      </w:r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- clumps of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haemoglobin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H (four beta chains)Seen on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supravital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staining in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HbH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disease, i.e. alpha </w:t>
      </w:r>
      <w:proofErr w:type="spellStart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>thalassaemia</w:t>
      </w:r>
      <w:proofErr w:type="spellEnd"/>
      <w:r w:rsidRPr="00150ADB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major</w:t>
      </w:r>
    </w:p>
    <w:p w:rsidR="00150ADB" w:rsidRDefault="00150ADB" w:rsidP="00150ADB">
      <w:pPr>
        <w:pStyle w:val="Heading2"/>
        <w:spacing w:before="0"/>
        <w:rPr>
          <w:rFonts w:ascii="Helvetica" w:hAnsi="Helvetica"/>
          <w:color w:val="B40015"/>
        </w:rPr>
      </w:pPr>
      <w:r>
        <w:rPr>
          <w:rFonts w:ascii="Helvetica" w:hAnsi="Helvetica"/>
          <w:color w:val="B40015"/>
        </w:rPr>
        <w:t>Howell Jolly Bodies</w:t>
      </w:r>
    </w:p>
    <w:p w:rsidR="00150ADB" w:rsidRDefault="00150ADB" w:rsidP="00150ADB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Howell Jolly bodies are basophilic inclusions within the cytoplasm, made up of DNA fragments.</w:t>
      </w:r>
    </w:p>
    <w:p w:rsidR="00150ADB" w:rsidRDefault="00150ADB" w:rsidP="00150ADB">
      <w:pPr>
        <w:spacing w:before="100" w:beforeAutospacing="1" w:after="0" w:line="240" w:lineRule="auto"/>
        <w:ind w:left="360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2571750" cy="581025"/>
            <wp:effectExtent l="0" t="0" r="0" b="9525"/>
            <wp:docPr id="2" name="Picture 2" descr="Howell Jolly B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ell Jolly Bod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DB" w:rsidRDefault="00150ADB" w:rsidP="00150ADB">
      <w:pPr>
        <w:spacing w:before="100" w:beforeAutospacing="1" w:after="0" w:line="240" w:lineRule="auto"/>
        <w:ind w:left="360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3952875" cy="3171825"/>
            <wp:effectExtent l="0" t="0" r="9525" b="9525"/>
            <wp:docPr id="1" name="Picture 1" descr="Howell Jolly B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ell Jolly Bod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DB" w:rsidRDefault="00150ADB" w:rsidP="00150ADB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 xml:space="preserve">Howell Jolly bodies are classically seen following splenectomy, though may also occur in patients with any cause of </w:t>
      </w:r>
      <w:proofErr w:type="spellStart"/>
      <w:r>
        <w:rPr>
          <w:rFonts w:ascii="Helvetica" w:hAnsi="Helvetica"/>
          <w:color w:val="000000"/>
        </w:rPr>
        <w:t>hyposplenism</w:t>
      </w:r>
      <w:proofErr w:type="spellEnd"/>
      <w:r>
        <w:rPr>
          <w:rFonts w:ascii="Helvetica" w:hAnsi="Helvetica"/>
          <w:color w:val="000000"/>
        </w:rPr>
        <w:t>.</w:t>
      </w:r>
    </w:p>
    <w:p w:rsidR="00150ADB" w:rsidRDefault="00150ADB" w:rsidP="00150ADB">
      <w:pPr>
        <w:pStyle w:val="Heading3"/>
        <w:numPr>
          <w:ilvl w:val="0"/>
          <w:numId w:val="4"/>
        </w:numPr>
        <w:pBdr>
          <w:top w:val="single" w:sz="6" w:space="0" w:color="E3E3E3"/>
          <w:left w:val="single" w:sz="6" w:space="0" w:color="E3E3E3"/>
          <w:bottom w:val="single" w:sz="6" w:space="5" w:color="E0E0E0"/>
          <w:right w:val="single" w:sz="6" w:space="0" w:color="E3E3E3"/>
        </w:pBdr>
        <w:shd w:val="clear" w:color="auto" w:fill="EEEFF2"/>
        <w:spacing w:before="0" w:beforeAutospacing="0" w:after="0" w:afterAutospacing="0"/>
        <w:ind w:left="0" w:right="12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Causes of Howell Jolly Bodies</w:t>
      </w:r>
    </w:p>
    <w:p w:rsidR="00150ADB" w:rsidRDefault="00150ADB" w:rsidP="00150ADB">
      <w:pPr>
        <w:numPr>
          <w:ilvl w:val="0"/>
          <w:numId w:val="4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>Post-splenectomy</w:t>
      </w:r>
    </w:p>
    <w:p w:rsidR="00150ADB" w:rsidRDefault="00150ADB" w:rsidP="00150ADB">
      <w:pPr>
        <w:numPr>
          <w:ilvl w:val="0"/>
          <w:numId w:val="4"/>
        </w:numPr>
        <w:pBdr>
          <w:top w:val="single" w:sz="6" w:space="0" w:color="E3E3E3"/>
          <w:left w:val="single" w:sz="6" w:space="0" w:color="E3E3E3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Functional </w:t>
      </w:r>
      <w:proofErr w:type="spellStart"/>
      <w:r>
        <w:rPr>
          <w:rFonts w:ascii="Helvetica" w:hAnsi="Helvetica"/>
          <w:b/>
          <w:bCs/>
          <w:color w:val="000000"/>
        </w:rPr>
        <w:t>hyposplenism</w:t>
      </w:r>
      <w:proofErr w:type="spellEnd"/>
      <w:r>
        <w:rPr>
          <w:rFonts w:ascii="Helvetica" w:hAnsi="Helvetica"/>
          <w:color w:val="000000"/>
        </w:rPr>
        <w:t xml:space="preserve"> - sickle cell </w:t>
      </w:r>
      <w:proofErr w:type="spellStart"/>
      <w:r>
        <w:rPr>
          <w:rFonts w:ascii="Helvetica" w:hAnsi="Helvetica"/>
          <w:color w:val="000000"/>
        </w:rPr>
        <w:t>anaemia</w:t>
      </w:r>
      <w:proofErr w:type="spellEnd"/>
      <w:r>
        <w:rPr>
          <w:rFonts w:ascii="Helvetica" w:hAnsi="Helvetica"/>
          <w:color w:val="000000"/>
        </w:rPr>
        <w:t>, liver cirrhosis, SLE, rheumatoid arteritis, coeliac disease, inflammatory bowel disease, splenic artery / vein thrombosis, amyloidosis, sarcoidosis </w:t>
      </w:r>
    </w:p>
    <w:p w:rsidR="00DA4939" w:rsidRDefault="00DA4939"/>
    <w:p w:rsidR="00100F93" w:rsidRDefault="00100F93" w:rsidP="00100F93">
      <w:pPr>
        <w:pStyle w:val="Heading2"/>
        <w:spacing w:before="0"/>
        <w:rPr>
          <w:rFonts w:ascii="Helvetica" w:hAnsi="Helvetica"/>
          <w:color w:val="B40015"/>
        </w:rPr>
      </w:pPr>
      <w:r>
        <w:rPr>
          <w:rFonts w:ascii="Helvetica" w:hAnsi="Helvetica"/>
          <w:color w:val="B40015"/>
        </w:rPr>
        <w:t>Basophilic Stippling</w:t>
      </w:r>
    </w:p>
    <w:p w:rsidR="00100F93" w:rsidRDefault="00100F93" w:rsidP="00100F9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Basophilic stippling is the presence of irregular basophilic granules, made up of RNA fragments.</w:t>
      </w:r>
    </w:p>
    <w:p w:rsidR="00100F93" w:rsidRDefault="00100F93" w:rsidP="00100F93">
      <w:pPr>
        <w:spacing w:before="100" w:beforeAutospacing="1" w:after="0" w:line="240" w:lineRule="auto"/>
        <w:ind w:left="1440" w:firstLine="72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3324225" cy="685800"/>
            <wp:effectExtent l="0" t="0" r="9525" b="0"/>
            <wp:docPr id="4" name="Picture 4" descr="Basophilic Stipp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ophilic Stippl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93" w:rsidRDefault="00100F93" w:rsidP="00100F93">
      <w:pPr>
        <w:spacing w:before="100" w:beforeAutospacing="1" w:after="0" w:line="240" w:lineRule="auto"/>
        <w:ind w:firstLine="72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4514850" cy="3209925"/>
            <wp:effectExtent l="0" t="0" r="0" b="9525"/>
            <wp:docPr id="3" name="Picture 3" descr="Basophilic Stipp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ophilic Stipp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93" w:rsidRDefault="00100F93" w:rsidP="00100F93">
      <w:pPr>
        <w:spacing w:before="100" w:beforeAutospacing="1" w:after="0" w:line="240" w:lineRule="auto"/>
        <w:ind w:firstLine="720"/>
        <w:rPr>
          <w:rFonts w:ascii="Helvetica" w:hAnsi="Helvetica"/>
          <w:color w:val="000000"/>
        </w:rPr>
      </w:pPr>
    </w:p>
    <w:p w:rsidR="00100F93" w:rsidRDefault="00100F93" w:rsidP="00100F93">
      <w:pPr>
        <w:pStyle w:val="Heading3"/>
        <w:numPr>
          <w:ilvl w:val="0"/>
          <w:numId w:val="7"/>
        </w:numPr>
        <w:pBdr>
          <w:top w:val="single" w:sz="6" w:space="0" w:color="E3E3E3"/>
          <w:left w:val="single" w:sz="6" w:space="0" w:color="E3E3E3"/>
          <w:bottom w:val="single" w:sz="6" w:space="5" w:color="E0E0E0"/>
          <w:right w:val="single" w:sz="6" w:space="0" w:color="E3E3E3"/>
        </w:pBdr>
        <w:shd w:val="clear" w:color="auto" w:fill="EEEFF2"/>
        <w:spacing w:before="0" w:beforeAutospacing="0" w:after="0" w:afterAutospacing="0"/>
        <w:ind w:left="0" w:right="12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Causes of Basophilic Stippling</w:t>
      </w:r>
    </w:p>
    <w:p w:rsidR="00100F93" w:rsidRDefault="00100F93" w:rsidP="00100F93">
      <w:pPr>
        <w:numPr>
          <w:ilvl w:val="0"/>
          <w:numId w:val="7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Thalassaemia</w:t>
      </w:r>
      <w:proofErr w:type="spellEnd"/>
    </w:p>
    <w:p w:rsidR="00100F93" w:rsidRDefault="00100F93" w:rsidP="00100F93">
      <w:pPr>
        <w:numPr>
          <w:ilvl w:val="0"/>
          <w:numId w:val="7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Sideroblastic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anaemia</w:t>
      </w:r>
      <w:proofErr w:type="spellEnd"/>
    </w:p>
    <w:p w:rsidR="00100F93" w:rsidRDefault="00100F93" w:rsidP="00100F93">
      <w:pPr>
        <w:numPr>
          <w:ilvl w:val="0"/>
          <w:numId w:val="7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Unstable </w:t>
      </w:r>
      <w:proofErr w:type="spellStart"/>
      <w:r>
        <w:rPr>
          <w:rFonts w:ascii="Helvetica" w:hAnsi="Helvetica"/>
          <w:color w:val="000000"/>
        </w:rPr>
        <w:t>haemoglobins</w:t>
      </w:r>
      <w:proofErr w:type="spellEnd"/>
    </w:p>
    <w:p w:rsidR="00100F93" w:rsidRDefault="00100F93" w:rsidP="00100F93">
      <w:pPr>
        <w:numPr>
          <w:ilvl w:val="0"/>
          <w:numId w:val="7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Myelodysplastic syndromes</w:t>
      </w:r>
    </w:p>
    <w:p w:rsidR="00100F93" w:rsidRDefault="00100F93" w:rsidP="00100F93">
      <w:pPr>
        <w:numPr>
          <w:ilvl w:val="0"/>
          <w:numId w:val="7"/>
        </w:numPr>
        <w:pBdr>
          <w:top w:val="single" w:sz="6" w:space="0" w:color="E3E3E3"/>
          <w:left w:val="single" w:sz="6" w:space="0" w:color="E3E3E3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>Heavy metal poisoning</w:t>
      </w:r>
      <w:r>
        <w:rPr>
          <w:rFonts w:ascii="Helvetica" w:hAnsi="Helvetica"/>
          <w:color w:val="000000"/>
        </w:rPr>
        <w:t> - lead, arsenic, mercury</w:t>
      </w:r>
    </w:p>
    <w:p w:rsidR="00150ADB" w:rsidRDefault="00150ADB"/>
    <w:p w:rsidR="00AF16F9" w:rsidRDefault="00AF16F9" w:rsidP="00AF16F9">
      <w:pPr>
        <w:pStyle w:val="Heading2"/>
        <w:spacing w:before="0"/>
        <w:rPr>
          <w:rFonts w:ascii="Helvetica" w:hAnsi="Helvetica"/>
          <w:color w:val="B40015"/>
        </w:rPr>
      </w:pPr>
      <w:proofErr w:type="spellStart"/>
      <w:r>
        <w:rPr>
          <w:rFonts w:ascii="Helvetica" w:hAnsi="Helvetica"/>
          <w:color w:val="B40015"/>
        </w:rPr>
        <w:lastRenderedPageBreak/>
        <w:t>Pappenheimer</w:t>
      </w:r>
      <w:proofErr w:type="spellEnd"/>
      <w:r>
        <w:rPr>
          <w:rFonts w:ascii="Helvetica" w:hAnsi="Helvetica"/>
          <w:color w:val="B40015"/>
        </w:rPr>
        <w:t xml:space="preserve"> Bodies</w:t>
      </w:r>
    </w:p>
    <w:p w:rsidR="00AF16F9" w:rsidRDefault="00AF16F9" w:rsidP="00AF16F9">
      <w:pPr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Pappenheimer</w:t>
      </w:r>
      <w:proofErr w:type="spellEnd"/>
      <w:r>
        <w:rPr>
          <w:rFonts w:ascii="Helvetica" w:hAnsi="Helvetica"/>
          <w:color w:val="000000"/>
        </w:rPr>
        <w:t xml:space="preserve"> bodies are basophilic inclusions seen in the periphery of red blood cells, made up of ferritin.</w:t>
      </w:r>
    </w:p>
    <w:p w:rsidR="00AF16F9" w:rsidRDefault="00AF16F9" w:rsidP="00AF16F9">
      <w:pPr>
        <w:spacing w:before="100" w:beforeAutospacing="1" w:after="0" w:line="240" w:lineRule="auto"/>
        <w:ind w:left="72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4238625" cy="866775"/>
            <wp:effectExtent l="0" t="0" r="9525" b="9525"/>
            <wp:docPr id="6" name="Picture 6" descr="Pappenheimer B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ppenheimer Bod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000000"/>
        </w:rPr>
        <w:drawing>
          <wp:inline distT="0" distB="0" distL="0" distR="0">
            <wp:extent cx="4038600" cy="3552825"/>
            <wp:effectExtent l="0" t="0" r="0" b="9525"/>
            <wp:docPr id="5" name="Picture 5" descr="Pappenheimer B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penheimer Bod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F9" w:rsidRPr="00AF16F9" w:rsidRDefault="00AF16F9" w:rsidP="00AF16F9">
      <w:pPr>
        <w:spacing w:before="100" w:beforeAutospacing="1" w:after="0" w:line="240" w:lineRule="auto"/>
        <w:ind w:left="720"/>
        <w:rPr>
          <w:rFonts w:ascii="Helvetica" w:hAnsi="Helvetica"/>
          <w:color w:val="000000"/>
        </w:rPr>
      </w:pPr>
    </w:p>
    <w:p w:rsidR="00AF16F9" w:rsidRDefault="00AF16F9" w:rsidP="00AF16F9">
      <w:pPr>
        <w:pStyle w:val="Heading3"/>
        <w:numPr>
          <w:ilvl w:val="0"/>
          <w:numId w:val="10"/>
        </w:numPr>
        <w:pBdr>
          <w:top w:val="single" w:sz="6" w:space="0" w:color="E3E3E3"/>
          <w:left w:val="single" w:sz="6" w:space="0" w:color="E3E3E3"/>
          <w:bottom w:val="single" w:sz="6" w:space="5" w:color="E0E0E0"/>
          <w:right w:val="single" w:sz="6" w:space="0" w:color="E3E3E3"/>
        </w:pBdr>
        <w:shd w:val="clear" w:color="auto" w:fill="EEEFF2"/>
        <w:spacing w:before="0" w:beforeAutospacing="0" w:after="0" w:afterAutospacing="0"/>
        <w:ind w:left="0" w:right="12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Causes of </w:t>
      </w:r>
      <w:proofErr w:type="spellStart"/>
      <w:r>
        <w:rPr>
          <w:rFonts w:ascii="Helvetica" w:hAnsi="Helvetica"/>
          <w:color w:val="000000"/>
        </w:rPr>
        <w:t>Pappenheimer</w:t>
      </w:r>
      <w:proofErr w:type="spellEnd"/>
      <w:r>
        <w:rPr>
          <w:rFonts w:ascii="Helvetica" w:hAnsi="Helvetica"/>
          <w:color w:val="000000"/>
        </w:rPr>
        <w:t xml:space="preserve"> Bodies</w:t>
      </w:r>
    </w:p>
    <w:p w:rsidR="00AF16F9" w:rsidRDefault="00AF16F9" w:rsidP="00AF16F9">
      <w:pPr>
        <w:numPr>
          <w:ilvl w:val="0"/>
          <w:numId w:val="10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Post-splenectomy</w:t>
      </w:r>
    </w:p>
    <w:p w:rsidR="00AF16F9" w:rsidRDefault="00AF16F9" w:rsidP="00AF16F9">
      <w:pPr>
        <w:numPr>
          <w:ilvl w:val="0"/>
          <w:numId w:val="10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Sideroblastic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anaemia</w:t>
      </w:r>
      <w:proofErr w:type="spellEnd"/>
    </w:p>
    <w:p w:rsidR="00AF16F9" w:rsidRPr="00AF16F9" w:rsidRDefault="00AF16F9" w:rsidP="00AF16F9">
      <w:pPr>
        <w:numPr>
          <w:ilvl w:val="0"/>
          <w:numId w:val="10"/>
        </w:numPr>
        <w:pBdr>
          <w:top w:val="single" w:sz="6" w:space="0" w:color="E3E3E3"/>
          <w:left w:val="single" w:sz="6" w:space="0" w:color="E3E3E3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Lead poisoning</w:t>
      </w:r>
    </w:p>
    <w:p w:rsidR="00AF16F9" w:rsidRDefault="00AF16F9"/>
    <w:p w:rsidR="00B7456B" w:rsidRDefault="00B7456B" w:rsidP="00B7456B">
      <w:pPr>
        <w:pStyle w:val="Heading2"/>
        <w:spacing w:before="0"/>
        <w:rPr>
          <w:rFonts w:ascii="Helvetica" w:hAnsi="Helvetica"/>
          <w:color w:val="B40015"/>
        </w:rPr>
      </w:pPr>
      <w:r>
        <w:rPr>
          <w:rFonts w:ascii="Helvetica" w:hAnsi="Helvetica"/>
          <w:color w:val="B40015"/>
        </w:rPr>
        <w:t>Cabot Rings</w:t>
      </w:r>
    </w:p>
    <w:p w:rsidR="00B7456B" w:rsidRDefault="00B7456B" w:rsidP="00B7456B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A </w:t>
      </w:r>
      <w:proofErr w:type="spellStart"/>
      <w:proofErr w:type="gramStart"/>
      <w:r>
        <w:rPr>
          <w:rFonts w:ascii="Helvetica" w:hAnsi="Helvetica"/>
          <w:color w:val="000000"/>
        </w:rPr>
        <w:t>cabot</w:t>
      </w:r>
      <w:proofErr w:type="spellEnd"/>
      <w:proofErr w:type="gramEnd"/>
      <w:r>
        <w:rPr>
          <w:rFonts w:ascii="Helvetica" w:hAnsi="Helvetica"/>
          <w:color w:val="000000"/>
        </w:rPr>
        <w:t xml:space="preserve"> ring is a basophilic loop seen within red blood cells, made up of mitotic spindle remnants.</w:t>
      </w:r>
    </w:p>
    <w:p w:rsidR="00B7456B" w:rsidRDefault="00B7456B" w:rsidP="00B7456B">
      <w:pPr>
        <w:numPr>
          <w:ilvl w:val="0"/>
          <w:numId w:val="11"/>
        </w:numPr>
        <w:spacing w:before="100" w:beforeAutospacing="1" w:after="0" w:line="240" w:lineRule="auto"/>
        <w:ind w:left="0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4514850" cy="790575"/>
            <wp:effectExtent l="0" t="0" r="0" b="9525"/>
            <wp:docPr id="7" name="Picture 7" descr="Cabot 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bot Ring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6B" w:rsidRDefault="00B7456B" w:rsidP="00B7456B">
      <w:pPr>
        <w:pStyle w:val="Heading3"/>
        <w:numPr>
          <w:ilvl w:val="0"/>
          <w:numId w:val="12"/>
        </w:numPr>
        <w:pBdr>
          <w:top w:val="single" w:sz="6" w:space="0" w:color="E3E3E3"/>
          <w:left w:val="single" w:sz="6" w:space="0" w:color="E3E3E3"/>
          <w:bottom w:val="single" w:sz="6" w:space="5" w:color="E0E0E0"/>
          <w:right w:val="single" w:sz="6" w:space="0" w:color="E3E3E3"/>
        </w:pBdr>
        <w:shd w:val="clear" w:color="auto" w:fill="EEEFF2"/>
        <w:spacing w:before="0" w:beforeAutospacing="0" w:after="0" w:afterAutospacing="0"/>
        <w:ind w:left="0" w:right="12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Causes of Cabot Ring</w:t>
      </w:r>
    </w:p>
    <w:p w:rsidR="00B7456B" w:rsidRDefault="00B7456B" w:rsidP="00B7456B">
      <w:pPr>
        <w:numPr>
          <w:ilvl w:val="0"/>
          <w:numId w:val="12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Megaloblastic </w:t>
      </w:r>
      <w:proofErr w:type="spellStart"/>
      <w:r>
        <w:rPr>
          <w:rFonts w:ascii="Helvetica" w:hAnsi="Helvetica"/>
          <w:b/>
          <w:bCs/>
          <w:color w:val="000000"/>
        </w:rPr>
        <w:t>anaemia</w:t>
      </w:r>
      <w:proofErr w:type="spellEnd"/>
      <w:r>
        <w:rPr>
          <w:rFonts w:ascii="Helvetica" w:hAnsi="Helvetica"/>
          <w:color w:val="000000"/>
        </w:rPr>
        <w:t> - B12 / folate deficiency, drugs</w:t>
      </w:r>
    </w:p>
    <w:p w:rsidR="00B7456B" w:rsidRDefault="00B7456B" w:rsidP="00B7456B">
      <w:pPr>
        <w:numPr>
          <w:ilvl w:val="0"/>
          <w:numId w:val="12"/>
        </w:numPr>
        <w:pBdr>
          <w:top w:val="single" w:sz="6" w:space="0" w:color="E3E3E3"/>
          <w:left w:val="single" w:sz="6" w:space="0" w:color="E3E3E3"/>
          <w:bottom w:val="single" w:sz="6" w:space="6" w:color="E0E0E0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Myelodysplastic syndrome</w:t>
      </w:r>
    </w:p>
    <w:p w:rsidR="00B7456B" w:rsidRDefault="00B7456B" w:rsidP="00B7456B">
      <w:pPr>
        <w:numPr>
          <w:ilvl w:val="0"/>
          <w:numId w:val="12"/>
        </w:numPr>
        <w:pBdr>
          <w:top w:val="single" w:sz="6" w:space="0" w:color="E3E3E3"/>
          <w:left w:val="single" w:sz="6" w:space="0" w:color="E3E3E3"/>
          <w:right w:val="single" w:sz="6" w:space="0" w:color="E3E3E3"/>
        </w:pBdr>
        <w:spacing w:after="0" w:line="240" w:lineRule="auto"/>
        <w:ind w:left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Myelofibrosis</w:t>
      </w:r>
    </w:p>
    <w:p w:rsidR="00AF16F9" w:rsidRPr="00AF16F9" w:rsidRDefault="00AF16F9" w:rsidP="00AF16F9">
      <w:bookmarkStart w:id="0" w:name="_GoBack"/>
      <w:bookmarkEnd w:id="0"/>
    </w:p>
    <w:sectPr w:rsidR="00AF16F9" w:rsidRPr="00AF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1FFE"/>
    <w:multiLevelType w:val="multilevel"/>
    <w:tmpl w:val="09C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A5397"/>
    <w:multiLevelType w:val="multilevel"/>
    <w:tmpl w:val="0A8A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C5F57"/>
    <w:multiLevelType w:val="multilevel"/>
    <w:tmpl w:val="BC7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74263"/>
    <w:multiLevelType w:val="multilevel"/>
    <w:tmpl w:val="4592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D65B6"/>
    <w:multiLevelType w:val="multilevel"/>
    <w:tmpl w:val="817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E0107"/>
    <w:multiLevelType w:val="multilevel"/>
    <w:tmpl w:val="13B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C4C71"/>
    <w:multiLevelType w:val="multilevel"/>
    <w:tmpl w:val="C31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942B7"/>
    <w:multiLevelType w:val="multilevel"/>
    <w:tmpl w:val="5782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E00BE"/>
    <w:multiLevelType w:val="multilevel"/>
    <w:tmpl w:val="63A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97D8C"/>
    <w:multiLevelType w:val="multilevel"/>
    <w:tmpl w:val="5BA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A4958"/>
    <w:multiLevelType w:val="multilevel"/>
    <w:tmpl w:val="E16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5071B"/>
    <w:multiLevelType w:val="multilevel"/>
    <w:tmpl w:val="79C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DB"/>
    <w:rsid w:val="00100F93"/>
    <w:rsid w:val="00150ADB"/>
    <w:rsid w:val="00AF16F9"/>
    <w:rsid w:val="00B7456B"/>
    <w:rsid w:val="00D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DAC7-5B9A-4644-AB28-9402A2B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0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0A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text">
    <w:name w:val="subtext"/>
    <w:basedOn w:val="DefaultParagraphFont"/>
    <w:rsid w:val="00150ADB"/>
  </w:style>
  <w:style w:type="character" w:customStyle="1" w:styleId="Heading2Char">
    <w:name w:val="Heading 2 Char"/>
    <w:basedOn w:val="DefaultParagraphFont"/>
    <w:link w:val="Heading2"/>
    <w:uiPriority w:val="9"/>
    <w:semiHidden/>
    <w:rsid w:val="00150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6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7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820">
          <w:marLeft w:val="0"/>
          <w:marRight w:val="0"/>
          <w:marTop w:val="0"/>
          <w:marBottom w:val="225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AHN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Maust</dc:creator>
  <cp:keywords/>
  <dc:description/>
  <cp:lastModifiedBy>Christine Maust</cp:lastModifiedBy>
  <cp:revision>4</cp:revision>
  <dcterms:created xsi:type="dcterms:W3CDTF">2023-04-11T13:26:00Z</dcterms:created>
  <dcterms:modified xsi:type="dcterms:W3CDTF">2023-04-11T13:38:00Z</dcterms:modified>
</cp:coreProperties>
</file>