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45D69" w14:textId="77777777" w:rsidR="005C5D46" w:rsidRDefault="0087702E" w:rsidP="0087702E">
      <w:pPr>
        <w:jc w:val="center"/>
      </w:pPr>
      <w:bookmarkStart w:id="0" w:name="_GoBack"/>
      <w:bookmarkEnd w:id="0"/>
      <w:r>
        <w:t>Alere Determine™ HIV-1/2 Ag/Ab Combo Competency Test</w:t>
      </w:r>
    </w:p>
    <w:p w14:paraId="34706700" w14:textId="77777777" w:rsidR="0087702E" w:rsidRDefault="0087702E" w:rsidP="0087702E"/>
    <w:p w14:paraId="572C4D61" w14:textId="77777777" w:rsidR="0087702E" w:rsidRDefault="0087702E" w:rsidP="0087702E">
      <w:pPr>
        <w:pStyle w:val="ListParagraph"/>
        <w:numPr>
          <w:ilvl w:val="0"/>
          <w:numId w:val="1"/>
        </w:numPr>
      </w:pPr>
      <w:r>
        <w:t>The Alere Determine™ HIV-1/2 Ag/Ab Combo tests for:</w:t>
      </w:r>
    </w:p>
    <w:p w14:paraId="59A16F08" w14:textId="77777777" w:rsidR="0087702E" w:rsidRDefault="0087702E" w:rsidP="0087702E">
      <w:pPr>
        <w:pStyle w:val="ListParagraph"/>
        <w:numPr>
          <w:ilvl w:val="0"/>
          <w:numId w:val="2"/>
        </w:numPr>
      </w:pPr>
      <w:r>
        <w:t>HIV 1 Antibody</w:t>
      </w:r>
    </w:p>
    <w:p w14:paraId="212D7C38" w14:textId="77777777" w:rsidR="0087702E" w:rsidRDefault="0087702E" w:rsidP="0087702E">
      <w:pPr>
        <w:pStyle w:val="ListParagraph"/>
        <w:numPr>
          <w:ilvl w:val="0"/>
          <w:numId w:val="2"/>
        </w:numPr>
      </w:pPr>
      <w:r>
        <w:t>HIV 2 Antibody</w:t>
      </w:r>
    </w:p>
    <w:p w14:paraId="690342EA" w14:textId="77777777" w:rsidR="0087702E" w:rsidRDefault="0087702E" w:rsidP="0087702E">
      <w:pPr>
        <w:pStyle w:val="ListParagraph"/>
        <w:numPr>
          <w:ilvl w:val="0"/>
          <w:numId w:val="2"/>
        </w:numPr>
      </w:pPr>
      <w:r>
        <w:t>HIV-1 p24 antigen</w:t>
      </w:r>
    </w:p>
    <w:p w14:paraId="3D2AEB4B" w14:textId="77777777" w:rsidR="0087702E" w:rsidRPr="001E5DAE" w:rsidRDefault="0087702E" w:rsidP="0087702E">
      <w:pPr>
        <w:pStyle w:val="ListParagraph"/>
        <w:numPr>
          <w:ilvl w:val="0"/>
          <w:numId w:val="2"/>
        </w:numPr>
        <w:rPr>
          <w:highlight w:val="yellow"/>
        </w:rPr>
      </w:pPr>
      <w:r w:rsidRPr="001E5DAE">
        <w:rPr>
          <w:highlight w:val="yellow"/>
        </w:rPr>
        <w:t>All of the above</w:t>
      </w:r>
    </w:p>
    <w:p w14:paraId="32915F62" w14:textId="77777777" w:rsidR="00B2741B" w:rsidRDefault="00B2741B" w:rsidP="00B2741B"/>
    <w:p w14:paraId="0E0502DA" w14:textId="77777777" w:rsidR="0087702E" w:rsidRDefault="0087702E" w:rsidP="0087702E">
      <w:pPr>
        <w:pStyle w:val="ListParagraph"/>
        <w:numPr>
          <w:ilvl w:val="0"/>
          <w:numId w:val="1"/>
        </w:numPr>
      </w:pPr>
      <w:r>
        <w:t>You check the temperature in the lab where the test kits are stored and note the temperature is 89</w:t>
      </w:r>
      <w:r>
        <w:sym w:font="Symbol" w:char="F0B0"/>
      </w:r>
      <w:r>
        <w:t>F. You have a patient scheduled for an HIV test in 15 minutes. You should:</w:t>
      </w:r>
    </w:p>
    <w:p w14:paraId="714B2D46" w14:textId="77777777" w:rsidR="0087702E" w:rsidRDefault="0087702E" w:rsidP="0087702E">
      <w:pPr>
        <w:pStyle w:val="ListParagraph"/>
        <w:numPr>
          <w:ilvl w:val="0"/>
          <w:numId w:val="3"/>
        </w:numPr>
      </w:pPr>
      <w:r>
        <w:t>See the patient and perform the HIV test</w:t>
      </w:r>
    </w:p>
    <w:p w14:paraId="6C14CC97" w14:textId="77777777" w:rsidR="0087702E" w:rsidRPr="001E5DAE" w:rsidRDefault="0087702E" w:rsidP="0087702E">
      <w:pPr>
        <w:pStyle w:val="ListParagraph"/>
        <w:numPr>
          <w:ilvl w:val="0"/>
          <w:numId w:val="3"/>
        </w:numPr>
        <w:rPr>
          <w:highlight w:val="yellow"/>
        </w:rPr>
      </w:pPr>
      <w:r w:rsidRPr="001E5DAE">
        <w:rPr>
          <w:highlight w:val="yellow"/>
        </w:rPr>
        <w:t>Perform Quality Controls prior to performing an HIV test on the patient</w:t>
      </w:r>
    </w:p>
    <w:p w14:paraId="74F9A7ED" w14:textId="77777777" w:rsidR="0087702E" w:rsidRDefault="0087702E" w:rsidP="0087702E">
      <w:pPr>
        <w:pStyle w:val="ListParagraph"/>
        <w:numPr>
          <w:ilvl w:val="0"/>
          <w:numId w:val="3"/>
        </w:numPr>
      </w:pPr>
      <w:r>
        <w:t>Order Proficiency Testin</w:t>
      </w:r>
      <w:r w:rsidR="00056A28">
        <w:t>g Kit and reschedule the patient after the proficiency testing is successfully performed</w:t>
      </w:r>
    </w:p>
    <w:p w14:paraId="28AC1EAB" w14:textId="77777777" w:rsidR="0087702E" w:rsidRDefault="0087702E" w:rsidP="0087702E">
      <w:pPr>
        <w:pStyle w:val="ListParagraph"/>
        <w:numPr>
          <w:ilvl w:val="0"/>
          <w:numId w:val="3"/>
        </w:numPr>
      </w:pPr>
      <w:r>
        <w:t xml:space="preserve">Discard the test kits and reschedule the patient when your new shipment arrives </w:t>
      </w:r>
    </w:p>
    <w:p w14:paraId="6E214B6D" w14:textId="77777777" w:rsidR="000B7D3D" w:rsidRDefault="000B7D3D" w:rsidP="000B7D3D">
      <w:pPr>
        <w:pStyle w:val="ListParagraph"/>
        <w:ind w:left="1080"/>
      </w:pPr>
    </w:p>
    <w:p w14:paraId="0E57957A" w14:textId="77777777" w:rsidR="000B7D3D" w:rsidRDefault="00FC75F4" w:rsidP="00FC75F4">
      <w:pPr>
        <w:pStyle w:val="ListParagraph"/>
        <w:numPr>
          <w:ilvl w:val="0"/>
          <w:numId w:val="1"/>
        </w:numPr>
      </w:pPr>
      <w:r>
        <w:t>Prior to performing the test, you explain the process to the patient. You tell them:</w:t>
      </w:r>
    </w:p>
    <w:p w14:paraId="510E2CFB" w14:textId="77777777" w:rsidR="00FC75F4" w:rsidRPr="001E5DAE" w:rsidRDefault="00FC75F4" w:rsidP="00FC75F4">
      <w:pPr>
        <w:pStyle w:val="ListParagraph"/>
        <w:numPr>
          <w:ilvl w:val="0"/>
          <w:numId w:val="10"/>
        </w:numPr>
        <w:rPr>
          <w:highlight w:val="yellow"/>
        </w:rPr>
      </w:pPr>
      <w:r w:rsidRPr="001E5DAE">
        <w:rPr>
          <w:highlight w:val="yellow"/>
        </w:rPr>
        <w:t>You will collect a blood sample by pricking their finger</w:t>
      </w:r>
    </w:p>
    <w:p w14:paraId="27E073D9" w14:textId="77777777" w:rsidR="00FC75F4" w:rsidRDefault="00FC75F4" w:rsidP="00FC75F4">
      <w:pPr>
        <w:pStyle w:val="ListParagraph"/>
        <w:numPr>
          <w:ilvl w:val="0"/>
          <w:numId w:val="10"/>
        </w:numPr>
      </w:pPr>
      <w:r>
        <w:t>You will collect a blood sample by drawing blood from a vein in their arm</w:t>
      </w:r>
    </w:p>
    <w:p w14:paraId="68C91D6D" w14:textId="77777777" w:rsidR="00FC75F4" w:rsidRDefault="00FC75F4" w:rsidP="00FC75F4">
      <w:pPr>
        <w:pStyle w:val="ListParagraph"/>
        <w:numPr>
          <w:ilvl w:val="0"/>
          <w:numId w:val="10"/>
        </w:numPr>
      </w:pPr>
      <w:r>
        <w:t>You can collect a blood sample either from their finger or a vein in their arm</w:t>
      </w:r>
    </w:p>
    <w:p w14:paraId="067AD763" w14:textId="77777777" w:rsidR="00FC75F4" w:rsidRDefault="00FC75F4" w:rsidP="00FC75F4">
      <w:pPr>
        <w:pStyle w:val="ListParagraph"/>
        <w:numPr>
          <w:ilvl w:val="0"/>
          <w:numId w:val="10"/>
        </w:numPr>
      </w:pPr>
      <w:r>
        <w:t>You can collect a blood sample from their finger or an oral swab</w:t>
      </w:r>
    </w:p>
    <w:p w14:paraId="31A59CF3" w14:textId="77777777" w:rsidR="00FC75F4" w:rsidRDefault="00FC75F4" w:rsidP="00FC75F4"/>
    <w:p w14:paraId="3982E1A8" w14:textId="77777777" w:rsidR="00FC75F4" w:rsidRDefault="00FC75F4" w:rsidP="00FC75F4">
      <w:pPr>
        <w:pStyle w:val="ListParagraph"/>
        <w:numPr>
          <w:ilvl w:val="0"/>
          <w:numId w:val="1"/>
        </w:numPr>
      </w:pPr>
      <w:r>
        <w:t>To collect the blood sample properly, you would:</w:t>
      </w:r>
    </w:p>
    <w:p w14:paraId="6D17B987" w14:textId="77777777" w:rsidR="00FC75F4" w:rsidRDefault="00FC75F4" w:rsidP="00FC75F4">
      <w:pPr>
        <w:pStyle w:val="ListParagraph"/>
        <w:numPr>
          <w:ilvl w:val="0"/>
          <w:numId w:val="6"/>
        </w:numPr>
      </w:pPr>
      <w:r>
        <w:t>Raise the hand, perform the fingerstick, and squeeze the finger until an adequate sample is collected without squeezing the bulb of the capillary tube</w:t>
      </w:r>
    </w:p>
    <w:p w14:paraId="42356588" w14:textId="77777777" w:rsidR="00FC75F4" w:rsidRDefault="00FC75F4" w:rsidP="00FC75F4">
      <w:pPr>
        <w:pStyle w:val="ListParagraph"/>
        <w:numPr>
          <w:ilvl w:val="0"/>
          <w:numId w:val="6"/>
        </w:numPr>
      </w:pPr>
      <w:r>
        <w:t>Raise the hand, perform the fingerstick, and milk the finger until an adequate sample is collected by squeezing the bulb of the capillary tube</w:t>
      </w:r>
    </w:p>
    <w:p w14:paraId="1584E50E" w14:textId="77777777" w:rsidR="00FC75F4" w:rsidRDefault="00FC75F4" w:rsidP="00FC75F4">
      <w:pPr>
        <w:pStyle w:val="ListParagraph"/>
        <w:numPr>
          <w:ilvl w:val="0"/>
          <w:numId w:val="6"/>
        </w:numPr>
      </w:pPr>
      <w:bookmarkStart w:id="1" w:name="_Hlk109208473"/>
      <w:r>
        <w:t>Lower the hand, perform the fingerstick, and milk the finger until an adequate sample is collected by squeezing the bulb of the capillary tube</w:t>
      </w:r>
    </w:p>
    <w:bookmarkEnd w:id="1"/>
    <w:p w14:paraId="26540AFA" w14:textId="77777777" w:rsidR="00FC75F4" w:rsidRPr="001E5DAE" w:rsidRDefault="00FC75F4" w:rsidP="00FC75F4">
      <w:pPr>
        <w:pStyle w:val="ListParagraph"/>
        <w:numPr>
          <w:ilvl w:val="0"/>
          <w:numId w:val="6"/>
        </w:numPr>
        <w:rPr>
          <w:highlight w:val="yellow"/>
        </w:rPr>
      </w:pPr>
      <w:r w:rsidRPr="001E5DAE">
        <w:rPr>
          <w:highlight w:val="yellow"/>
        </w:rPr>
        <w:t>Lower the hand, perform the fingerstick, and milk the finger until an adequate sample is collected without squeezing the bulb of the capillary tube</w:t>
      </w:r>
    </w:p>
    <w:p w14:paraId="0135D7D7" w14:textId="77777777" w:rsidR="00A40092" w:rsidRDefault="00A40092" w:rsidP="00A40092"/>
    <w:p w14:paraId="09A5FD5E" w14:textId="77777777" w:rsidR="00A40092" w:rsidRDefault="00A40092" w:rsidP="00A40092">
      <w:pPr>
        <w:pStyle w:val="ListParagraph"/>
        <w:numPr>
          <w:ilvl w:val="0"/>
          <w:numId w:val="1"/>
        </w:numPr>
      </w:pPr>
      <w:r>
        <w:t>After the blood sample is placed on the sample pad, how long should you wait before adding the drop of chase buffer to the pad?</w:t>
      </w:r>
    </w:p>
    <w:p w14:paraId="3FF5C3B6" w14:textId="77777777" w:rsidR="00A40092" w:rsidRDefault="00A40092" w:rsidP="00A40092">
      <w:pPr>
        <w:pStyle w:val="ListParagraph"/>
        <w:numPr>
          <w:ilvl w:val="0"/>
          <w:numId w:val="7"/>
        </w:numPr>
      </w:pPr>
      <w:r>
        <w:t>Add the buffer immediately</w:t>
      </w:r>
    </w:p>
    <w:p w14:paraId="5261E3D0" w14:textId="77777777" w:rsidR="00A40092" w:rsidRDefault="00A40092" w:rsidP="00A40092">
      <w:pPr>
        <w:pStyle w:val="ListParagraph"/>
        <w:numPr>
          <w:ilvl w:val="0"/>
          <w:numId w:val="7"/>
        </w:numPr>
      </w:pPr>
      <w:r>
        <w:t>Wait 30 seconds</w:t>
      </w:r>
    </w:p>
    <w:p w14:paraId="106D77AF" w14:textId="77777777" w:rsidR="00A40092" w:rsidRPr="001E5DAE" w:rsidRDefault="00A40092" w:rsidP="00A40092">
      <w:pPr>
        <w:pStyle w:val="ListParagraph"/>
        <w:numPr>
          <w:ilvl w:val="0"/>
          <w:numId w:val="7"/>
        </w:numPr>
        <w:rPr>
          <w:highlight w:val="yellow"/>
        </w:rPr>
      </w:pPr>
      <w:r w:rsidRPr="001E5DAE">
        <w:rPr>
          <w:highlight w:val="yellow"/>
        </w:rPr>
        <w:t>Wait 1 minute</w:t>
      </w:r>
    </w:p>
    <w:p w14:paraId="5295353D" w14:textId="77777777" w:rsidR="00A40092" w:rsidRDefault="00A40092" w:rsidP="00A40092">
      <w:pPr>
        <w:pStyle w:val="ListParagraph"/>
        <w:numPr>
          <w:ilvl w:val="0"/>
          <w:numId w:val="7"/>
        </w:numPr>
      </w:pPr>
      <w:r>
        <w:t>Wait 2 minutes</w:t>
      </w:r>
    </w:p>
    <w:p w14:paraId="412835A2" w14:textId="77777777" w:rsidR="00A40092" w:rsidRDefault="00A40092" w:rsidP="00A40092"/>
    <w:p w14:paraId="3E9E64D7" w14:textId="77777777" w:rsidR="00A40092" w:rsidRDefault="00A40092" w:rsidP="00A40092">
      <w:pPr>
        <w:pStyle w:val="ListParagraph"/>
        <w:numPr>
          <w:ilvl w:val="0"/>
          <w:numId w:val="1"/>
        </w:numPr>
      </w:pPr>
      <w:bookmarkStart w:id="2" w:name="_Hlk109207619"/>
      <w:r>
        <w:lastRenderedPageBreak/>
        <w:t>The test should be timed and the results should be read:</w:t>
      </w:r>
    </w:p>
    <w:p w14:paraId="5D8F4F8A" w14:textId="77777777" w:rsidR="00A40092" w:rsidRDefault="00A40092" w:rsidP="00A40092">
      <w:pPr>
        <w:pStyle w:val="ListParagraph"/>
        <w:numPr>
          <w:ilvl w:val="0"/>
          <w:numId w:val="9"/>
        </w:numPr>
      </w:pPr>
      <w:r>
        <w:t>As soon as 10 minutes but not more than 20 minutes</w:t>
      </w:r>
    </w:p>
    <w:p w14:paraId="5DEB4D41" w14:textId="77777777" w:rsidR="00A40092" w:rsidRPr="001E5DAE" w:rsidRDefault="00A40092" w:rsidP="00A40092">
      <w:pPr>
        <w:pStyle w:val="ListParagraph"/>
        <w:numPr>
          <w:ilvl w:val="0"/>
          <w:numId w:val="9"/>
        </w:numPr>
        <w:rPr>
          <w:highlight w:val="yellow"/>
        </w:rPr>
      </w:pPr>
      <w:r w:rsidRPr="001E5DAE">
        <w:rPr>
          <w:highlight w:val="yellow"/>
        </w:rPr>
        <w:t>As soon as 20 minutes but not more than 30 minutes</w:t>
      </w:r>
    </w:p>
    <w:p w14:paraId="26FF9493" w14:textId="77777777" w:rsidR="00A40092" w:rsidRDefault="00A40092" w:rsidP="00A40092">
      <w:pPr>
        <w:pStyle w:val="ListParagraph"/>
        <w:numPr>
          <w:ilvl w:val="0"/>
          <w:numId w:val="9"/>
        </w:numPr>
      </w:pPr>
      <w:r>
        <w:t>As soon as 30 minutes but not more than 40 minutes</w:t>
      </w:r>
    </w:p>
    <w:p w14:paraId="35F39CB3" w14:textId="77777777" w:rsidR="00A40092" w:rsidRDefault="00A40092" w:rsidP="00A40092">
      <w:pPr>
        <w:pStyle w:val="ListParagraph"/>
        <w:numPr>
          <w:ilvl w:val="0"/>
          <w:numId w:val="9"/>
        </w:numPr>
      </w:pPr>
      <w:r>
        <w:t>Can be reported sooner if reactive but must wait 30 minutes to confirm non-reactive</w:t>
      </w:r>
    </w:p>
    <w:p w14:paraId="5DCF5BF0" w14:textId="77777777" w:rsidR="00A40092" w:rsidRDefault="00A40092" w:rsidP="00A40092"/>
    <w:p w14:paraId="7706E904" w14:textId="77777777" w:rsidR="000B7D3D" w:rsidRDefault="000B7D3D" w:rsidP="00A40092">
      <w:pPr>
        <w:pStyle w:val="ListParagraph"/>
        <w:numPr>
          <w:ilvl w:val="0"/>
          <w:numId w:val="1"/>
        </w:numPr>
      </w:pPr>
      <w:r>
        <w:t>You perform</w:t>
      </w:r>
      <w:r w:rsidR="00856AF7">
        <w:t xml:space="preserve"> the</w:t>
      </w:r>
      <w:r>
        <w:t xml:space="preserve"> test and see the result below. You tell the patient</w:t>
      </w:r>
      <w:bookmarkEnd w:id="2"/>
      <w:r>
        <w:t>:</w:t>
      </w:r>
    </w:p>
    <w:p w14:paraId="5F262EB2" w14:textId="77777777" w:rsidR="002F468D" w:rsidRDefault="000B7D3D" w:rsidP="000B7D3D">
      <w:r>
        <w:rPr>
          <w:noProof/>
        </w:rPr>
        <w:drawing>
          <wp:inline distT="0" distB="0" distL="0" distR="0" wp14:anchorId="44E6C902" wp14:editId="64BA348E">
            <wp:extent cx="533400" cy="2981325"/>
            <wp:effectExtent l="838200" t="0" r="8382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0998" t="54551" r="27704" b="32540"/>
                    <a:stretch/>
                  </pic:blipFill>
                  <pic:spPr bwMode="auto">
                    <a:xfrm>
                      <a:off x="0" y="0"/>
                      <a:ext cx="546982" cy="3057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DA4066" w14:textId="77777777" w:rsidR="000B7D3D" w:rsidRDefault="000B7D3D" w:rsidP="000B7D3D">
      <w:pPr>
        <w:pStyle w:val="ListParagraph"/>
        <w:numPr>
          <w:ilvl w:val="0"/>
          <w:numId w:val="4"/>
        </w:numPr>
      </w:pPr>
      <w:r>
        <w:t>Their results are non-reactive (negative) for HIV</w:t>
      </w:r>
    </w:p>
    <w:p w14:paraId="0DE56BD0" w14:textId="77777777" w:rsidR="000B7D3D" w:rsidRDefault="000B7D3D" w:rsidP="000B7D3D">
      <w:pPr>
        <w:pStyle w:val="ListParagraph"/>
        <w:numPr>
          <w:ilvl w:val="0"/>
          <w:numId w:val="4"/>
        </w:numPr>
      </w:pPr>
      <w:r>
        <w:t>Their results are reactive (positive) for HIV</w:t>
      </w:r>
    </w:p>
    <w:p w14:paraId="3565CD79" w14:textId="77777777" w:rsidR="000B7D3D" w:rsidRPr="001E5DAE" w:rsidRDefault="000B7D3D" w:rsidP="000B7D3D">
      <w:pPr>
        <w:pStyle w:val="ListParagraph"/>
        <w:numPr>
          <w:ilvl w:val="0"/>
          <w:numId w:val="4"/>
        </w:numPr>
        <w:rPr>
          <w:highlight w:val="yellow"/>
        </w:rPr>
      </w:pPr>
      <w:r w:rsidRPr="001E5DAE">
        <w:rPr>
          <w:highlight w:val="yellow"/>
        </w:rPr>
        <w:t xml:space="preserve">Their results are invalid and the test should be repeated </w:t>
      </w:r>
    </w:p>
    <w:p w14:paraId="1D887CAA" w14:textId="77777777" w:rsidR="000B7D3D" w:rsidRDefault="000B7D3D" w:rsidP="000B7D3D">
      <w:pPr>
        <w:pStyle w:val="ListParagraph"/>
        <w:numPr>
          <w:ilvl w:val="0"/>
          <w:numId w:val="4"/>
        </w:numPr>
      </w:pPr>
      <w:r>
        <w:t>Their results are indeterminate and they should have their blood drawn for send out instead</w:t>
      </w:r>
    </w:p>
    <w:p w14:paraId="18235A34" w14:textId="77777777" w:rsidR="00002D3D" w:rsidRDefault="00002D3D" w:rsidP="00002D3D"/>
    <w:p w14:paraId="1F484B91" w14:textId="77777777" w:rsidR="00A40092" w:rsidRDefault="00A40092" w:rsidP="00002D3D"/>
    <w:p w14:paraId="3387C8E0" w14:textId="77777777" w:rsidR="00A40092" w:rsidRDefault="00A40092" w:rsidP="00002D3D"/>
    <w:p w14:paraId="7B3212FC" w14:textId="77777777" w:rsidR="00A40092" w:rsidRDefault="00A40092" w:rsidP="00002D3D"/>
    <w:p w14:paraId="4B0F570A" w14:textId="77777777" w:rsidR="00A40092" w:rsidRDefault="00A40092" w:rsidP="00002D3D"/>
    <w:p w14:paraId="268B0076" w14:textId="77777777" w:rsidR="00A40092" w:rsidRDefault="00A40092" w:rsidP="00002D3D"/>
    <w:p w14:paraId="3D9D82F0" w14:textId="77777777" w:rsidR="00A40092" w:rsidRDefault="00A40092" w:rsidP="00002D3D"/>
    <w:p w14:paraId="5EB50362" w14:textId="77777777" w:rsidR="00A40092" w:rsidRDefault="00A40092" w:rsidP="00002D3D"/>
    <w:p w14:paraId="614FAA68" w14:textId="77777777" w:rsidR="00A40092" w:rsidRDefault="00A40092" w:rsidP="00002D3D"/>
    <w:p w14:paraId="48492F86" w14:textId="77777777" w:rsidR="00002D3D" w:rsidRDefault="00002D3D" w:rsidP="00002D3D"/>
    <w:p w14:paraId="3AB0F60E" w14:textId="77777777" w:rsidR="00002D3D" w:rsidRDefault="00002D3D" w:rsidP="00002D3D">
      <w:pPr>
        <w:pStyle w:val="ListParagraph"/>
        <w:numPr>
          <w:ilvl w:val="0"/>
          <w:numId w:val="1"/>
        </w:numPr>
      </w:pPr>
      <w:r>
        <w:t>You perfor</w:t>
      </w:r>
      <w:r w:rsidR="00856AF7">
        <w:t xml:space="preserve">m the </w:t>
      </w:r>
      <w:r>
        <w:t xml:space="preserve">test and see the result below. You tell the patient: </w:t>
      </w:r>
    </w:p>
    <w:p w14:paraId="31DC50C7" w14:textId="77777777" w:rsidR="000B7D3D" w:rsidRDefault="000B7D3D" w:rsidP="000B7D3D"/>
    <w:p w14:paraId="6C13A607" w14:textId="77777777" w:rsidR="000B7D3D" w:rsidRDefault="000B7D3D" w:rsidP="000B7D3D">
      <w:r>
        <w:rPr>
          <w:noProof/>
        </w:rPr>
        <w:drawing>
          <wp:inline distT="0" distB="0" distL="0" distR="0" wp14:anchorId="567F1BD4" wp14:editId="655B7199">
            <wp:extent cx="514350" cy="31623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4469" t="54424" r="34334" b="32546"/>
                    <a:stretch/>
                  </pic:blipFill>
                  <pic:spPr bwMode="auto">
                    <a:xfrm>
                      <a:off x="0" y="0"/>
                      <a:ext cx="514350" cy="3162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D53C2D" w14:textId="77777777" w:rsidR="00002D3D" w:rsidRDefault="00002D3D" w:rsidP="00002D3D">
      <w:pPr>
        <w:pStyle w:val="ListParagraph"/>
        <w:numPr>
          <w:ilvl w:val="0"/>
          <w:numId w:val="5"/>
        </w:numPr>
      </w:pPr>
      <w:r>
        <w:t>Their results are non-reactive for HIV</w:t>
      </w:r>
    </w:p>
    <w:p w14:paraId="377257E6" w14:textId="77777777" w:rsidR="00002D3D" w:rsidRDefault="00002D3D" w:rsidP="00002D3D">
      <w:pPr>
        <w:pStyle w:val="ListParagraph"/>
        <w:numPr>
          <w:ilvl w:val="0"/>
          <w:numId w:val="5"/>
        </w:numPr>
      </w:pPr>
      <w:r>
        <w:t>Their results are reactive for HIV but the rapid test should be repeated for confirmation</w:t>
      </w:r>
    </w:p>
    <w:p w14:paraId="38A2EC52" w14:textId="77777777" w:rsidR="00002D3D" w:rsidRPr="001E5DAE" w:rsidRDefault="00002D3D" w:rsidP="00002D3D">
      <w:pPr>
        <w:pStyle w:val="ListParagraph"/>
        <w:numPr>
          <w:ilvl w:val="0"/>
          <w:numId w:val="5"/>
        </w:numPr>
        <w:rPr>
          <w:highlight w:val="yellow"/>
        </w:rPr>
      </w:pPr>
      <w:r w:rsidRPr="001E5DAE">
        <w:rPr>
          <w:highlight w:val="yellow"/>
        </w:rPr>
        <w:t>Their results are reactive for HIV and confirmatory testing needs to be performed with a blood draw to send out</w:t>
      </w:r>
    </w:p>
    <w:p w14:paraId="5D50D07E" w14:textId="77777777" w:rsidR="002E52C2" w:rsidRDefault="00002D3D" w:rsidP="002E52C2">
      <w:pPr>
        <w:pStyle w:val="ListParagraph"/>
        <w:numPr>
          <w:ilvl w:val="0"/>
          <w:numId w:val="5"/>
        </w:numPr>
      </w:pPr>
      <w:r w:rsidRPr="00A40092">
        <w:t>Their</w:t>
      </w:r>
      <w:r>
        <w:t xml:space="preserve"> results are reactive </w:t>
      </w:r>
      <w:r w:rsidR="007E6BC9">
        <w:t>f</w:t>
      </w:r>
      <w:r>
        <w:t>or HIV and they should be immediately referred to an infectious disease specialist</w:t>
      </w:r>
    </w:p>
    <w:p w14:paraId="005B4F4A" w14:textId="77777777" w:rsidR="00856AF7" w:rsidRDefault="00856AF7" w:rsidP="00856AF7">
      <w:pPr>
        <w:ind w:left="360"/>
      </w:pPr>
    </w:p>
    <w:p w14:paraId="49FD715F" w14:textId="77777777" w:rsidR="00856AF7" w:rsidRDefault="00856AF7" w:rsidP="00856AF7">
      <w:pPr>
        <w:pStyle w:val="ListParagraph"/>
        <w:numPr>
          <w:ilvl w:val="0"/>
          <w:numId w:val="1"/>
        </w:numPr>
      </w:pPr>
      <w:r>
        <w:t>You perform the test and see the result below. You tell the patient:</w:t>
      </w:r>
    </w:p>
    <w:p w14:paraId="1AF318CA" w14:textId="77777777" w:rsidR="00856AF7" w:rsidRDefault="00856AF7" w:rsidP="00856AF7">
      <w:pPr>
        <w:pStyle w:val="ListParagraph"/>
      </w:pPr>
      <w:r>
        <w:rPr>
          <w:noProof/>
        </w:rPr>
        <w:lastRenderedPageBreak/>
        <w:drawing>
          <wp:inline distT="0" distB="0" distL="0" distR="0" wp14:anchorId="0021F5C5" wp14:editId="31DE2B5B">
            <wp:extent cx="819150" cy="2847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7948" t="53296" r="29955" b="33740"/>
                    <a:stretch/>
                  </pic:blipFill>
                  <pic:spPr bwMode="auto">
                    <a:xfrm>
                      <a:off x="0" y="0"/>
                      <a:ext cx="820221" cy="2851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0AC5FC" w14:textId="77777777" w:rsidR="00856AF7" w:rsidRDefault="00856AF7" w:rsidP="00856AF7"/>
    <w:p w14:paraId="675A551F" w14:textId="77777777" w:rsidR="00856AF7" w:rsidRDefault="00856AF7" w:rsidP="00856AF7">
      <w:pPr>
        <w:pStyle w:val="ListParagraph"/>
        <w:numPr>
          <w:ilvl w:val="0"/>
          <w:numId w:val="12"/>
        </w:numPr>
      </w:pPr>
      <w:r>
        <w:t xml:space="preserve">Their results are non-reactive for HIV </w:t>
      </w:r>
      <w:r w:rsidR="007E6BC9">
        <w:t>and they should re-test in one year</w:t>
      </w:r>
    </w:p>
    <w:p w14:paraId="0F807AC7" w14:textId="77777777" w:rsidR="007E6BC9" w:rsidRDefault="007E6BC9" w:rsidP="00856AF7">
      <w:pPr>
        <w:pStyle w:val="ListParagraph"/>
        <w:numPr>
          <w:ilvl w:val="0"/>
          <w:numId w:val="12"/>
        </w:numPr>
      </w:pPr>
      <w:r>
        <w:t>Their results are reactive for HIV and they need confirmatory testing</w:t>
      </w:r>
    </w:p>
    <w:p w14:paraId="4EF2E914" w14:textId="77777777" w:rsidR="00AF315C" w:rsidRDefault="007E6BC9" w:rsidP="00856AF7">
      <w:pPr>
        <w:pStyle w:val="ListParagraph"/>
        <w:numPr>
          <w:ilvl w:val="0"/>
          <w:numId w:val="12"/>
        </w:numPr>
      </w:pPr>
      <w:bookmarkStart w:id="3" w:name="_Hlk109211737"/>
      <w:r>
        <w:t xml:space="preserve">Their results are non-reactive for HIV but </w:t>
      </w:r>
      <w:r w:rsidR="00555734">
        <w:t xml:space="preserve">it could be too early to detect. They should repeat if they have had </w:t>
      </w:r>
      <w:r w:rsidR="00AF315C">
        <w:t xml:space="preserve">any </w:t>
      </w:r>
      <w:r w:rsidR="00555734">
        <w:t xml:space="preserve">high-risk behavior in the last </w:t>
      </w:r>
      <w:r w:rsidR="00AF315C">
        <w:t>45 days</w:t>
      </w:r>
    </w:p>
    <w:bookmarkEnd w:id="3"/>
    <w:p w14:paraId="57E4745D" w14:textId="77777777" w:rsidR="00AF315C" w:rsidRPr="001E5DAE" w:rsidRDefault="00AF315C" w:rsidP="00AF315C">
      <w:pPr>
        <w:pStyle w:val="ListParagraph"/>
        <w:numPr>
          <w:ilvl w:val="0"/>
          <w:numId w:val="12"/>
        </w:numPr>
        <w:rPr>
          <w:highlight w:val="yellow"/>
        </w:rPr>
      </w:pPr>
      <w:r w:rsidRPr="001E5DAE">
        <w:rPr>
          <w:highlight w:val="yellow"/>
        </w:rPr>
        <w:t xml:space="preserve">Their results are non-reactive for HIV but it could be too early to detect. They should repeat if they have had any high-risk behavior in the last </w:t>
      </w:r>
      <w:r w:rsidR="001E5DAE" w:rsidRPr="001E5DAE">
        <w:rPr>
          <w:highlight w:val="yellow"/>
        </w:rPr>
        <w:t xml:space="preserve">90 </w:t>
      </w:r>
      <w:r w:rsidRPr="001E5DAE">
        <w:rPr>
          <w:highlight w:val="yellow"/>
        </w:rPr>
        <w:t>days</w:t>
      </w:r>
    </w:p>
    <w:p w14:paraId="7250F44A" w14:textId="77777777" w:rsidR="00AF315C" w:rsidRDefault="00AF315C" w:rsidP="00AF315C">
      <w:pPr>
        <w:pStyle w:val="ListParagraph"/>
      </w:pPr>
    </w:p>
    <w:p w14:paraId="26B8B94A" w14:textId="77777777" w:rsidR="0037337F" w:rsidRDefault="00137B4C" w:rsidP="00856AF7">
      <w:pPr>
        <w:pStyle w:val="ListParagraph"/>
        <w:numPr>
          <w:ilvl w:val="0"/>
          <w:numId w:val="1"/>
        </w:numPr>
      </w:pPr>
      <w:r>
        <w:t xml:space="preserve">When should </w:t>
      </w:r>
      <w:r w:rsidR="00B2741B">
        <w:t>quality controls</w:t>
      </w:r>
      <w:r>
        <w:t xml:space="preserve"> be performed?</w:t>
      </w:r>
    </w:p>
    <w:p w14:paraId="17A90FD8" w14:textId="77777777" w:rsidR="00137B4C" w:rsidRDefault="00137B4C" w:rsidP="00137B4C">
      <w:pPr>
        <w:pStyle w:val="ListParagraph"/>
        <w:numPr>
          <w:ilvl w:val="0"/>
          <w:numId w:val="8"/>
        </w:numPr>
      </w:pPr>
      <w:r>
        <w:t>When a new shipment arrives</w:t>
      </w:r>
    </w:p>
    <w:p w14:paraId="4BD1A1A4" w14:textId="77777777" w:rsidR="00137B4C" w:rsidRDefault="00137B4C" w:rsidP="00137B4C">
      <w:pPr>
        <w:pStyle w:val="ListParagraph"/>
        <w:numPr>
          <w:ilvl w:val="0"/>
          <w:numId w:val="8"/>
        </w:numPr>
      </w:pPr>
      <w:r>
        <w:t xml:space="preserve">Once a </w:t>
      </w:r>
      <w:r w:rsidR="00A00DB0">
        <w:t>day</w:t>
      </w:r>
    </w:p>
    <w:p w14:paraId="4432F80E" w14:textId="77777777" w:rsidR="00A00DB0" w:rsidRDefault="00A00DB0" w:rsidP="00137B4C">
      <w:pPr>
        <w:pStyle w:val="ListParagraph"/>
        <w:numPr>
          <w:ilvl w:val="0"/>
          <w:numId w:val="8"/>
        </w:numPr>
      </w:pPr>
      <w:r>
        <w:t>Once a week</w:t>
      </w:r>
    </w:p>
    <w:p w14:paraId="72630501" w14:textId="77777777" w:rsidR="00A00DB0" w:rsidRDefault="00A00DB0" w:rsidP="00137B4C">
      <w:pPr>
        <w:pStyle w:val="ListParagraph"/>
        <w:numPr>
          <w:ilvl w:val="0"/>
          <w:numId w:val="8"/>
        </w:numPr>
      </w:pPr>
      <w:r>
        <w:t>a and c</w:t>
      </w:r>
    </w:p>
    <w:p w14:paraId="5BC3E1FC" w14:textId="77777777" w:rsidR="00A00DB0" w:rsidRDefault="00A00DB0" w:rsidP="00A00DB0"/>
    <w:p w14:paraId="04C16CAC" w14:textId="77777777" w:rsidR="00F905A8" w:rsidRDefault="00F905A8" w:rsidP="00F905A8"/>
    <w:p w14:paraId="0B72BA16" w14:textId="77777777" w:rsidR="00F905A8" w:rsidRDefault="00F905A8" w:rsidP="00F905A8"/>
    <w:p w14:paraId="4B5988ED" w14:textId="77777777" w:rsidR="00F905A8" w:rsidRDefault="00F905A8" w:rsidP="00F905A8"/>
    <w:sectPr w:rsidR="00F90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C7C2A"/>
    <w:multiLevelType w:val="hybridMultilevel"/>
    <w:tmpl w:val="C212D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F6F97"/>
    <w:multiLevelType w:val="hybridMultilevel"/>
    <w:tmpl w:val="AC861E68"/>
    <w:lvl w:ilvl="0" w:tplc="BDFCE0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65777"/>
    <w:multiLevelType w:val="hybridMultilevel"/>
    <w:tmpl w:val="896087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12956"/>
    <w:multiLevelType w:val="hybridMultilevel"/>
    <w:tmpl w:val="4CE0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54D05"/>
    <w:multiLevelType w:val="hybridMultilevel"/>
    <w:tmpl w:val="33E062CC"/>
    <w:lvl w:ilvl="0" w:tplc="BDFCE0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ED0AAB"/>
    <w:multiLevelType w:val="hybridMultilevel"/>
    <w:tmpl w:val="E8860F50"/>
    <w:lvl w:ilvl="0" w:tplc="BDFCE0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AA304B"/>
    <w:multiLevelType w:val="hybridMultilevel"/>
    <w:tmpl w:val="8090B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85A83"/>
    <w:multiLevelType w:val="hybridMultilevel"/>
    <w:tmpl w:val="1B46B930"/>
    <w:lvl w:ilvl="0" w:tplc="0D329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30613"/>
    <w:multiLevelType w:val="hybridMultilevel"/>
    <w:tmpl w:val="F7EA921A"/>
    <w:lvl w:ilvl="0" w:tplc="BDFCE0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FB48B8"/>
    <w:multiLevelType w:val="hybridMultilevel"/>
    <w:tmpl w:val="858487D2"/>
    <w:lvl w:ilvl="0" w:tplc="F9D62C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A95F40"/>
    <w:multiLevelType w:val="hybridMultilevel"/>
    <w:tmpl w:val="4CE0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12D84"/>
    <w:multiLevelType w:val="hybridMultilevel"/>
    <w:tmpl w:val="ADEA9994"/>
    <w:lvl w:ilvl="0" w:tplc="BDFCE0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11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2E"/>
    <w:rsid w:val="00002D3D"/>
    <w:rsid w:val="00056A28"/>
    <w:rsid w:val="000B7D3D"/>
    <w:rsid w:val="00137B4C"/>
    <w:rsid w:val="001E5DAE"/>
    <w:rsid w:val="002E52C2"/>
    <w:rsid w:val="002F468D"/>
    <w:rsid w:val="0037337F"/>
    <w:rsid w:val="00555734"/>
    <w:rsid w:val="005C5D46"/>
    <w:rsid w:val="007E6BC9"/>
    <w:rsid w:val="00856AF7"/>
    <w:rsid w:val="0087702E"/>
    <w:rsid w:val="00A00DB0"/>
    <w:rsid w:val="00A40092"/>
    <w:rsid w:val="00AF315C"/>
    <w:rsid w:val="00B2741B"/>
    <w:rsid w:val="00D40C9B"/>
    <w:rsid w:val="00F905A8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753E"/>
  <w15:chartTrackingRefBased/>
  <w15:docId w15:val="{B926EB5A-89C4-4A93-AFF1-7AB63815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92574889DBE44A926605C247E3482" ma:contentTypeVersion="11" ma:contentTypeDescription="Create a new document." ma:contentTypeScope="" ma:versionID="a7d0a0c19187305b15fd10a31cfe2131">
  <xsd:schema xmlns:xsd="http://www.w3.org/2001/XMLSchema" xmlns:xs="http://www.w3.org/2001/XMLSchema" xmlns:p="http://schemas.microsoft.com/office/2006/metadata/properties" xmlns:ns3="7097fc1d-77c9-4ff4-905b-20c174d1832e" targetNamespace="http://schemas.microsoft.com/office/2006/metadata/properties" ma:root="true" ma:fieldsID="b49642d336199acf3df2797008408152" ns3:_="">
    <xsd:import namespace="7097fc1d-77c9-4ff4-905b-20c174d18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7fc1d-77c9-4ff4-905b-20c174d18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71CC5B-F699-4C25-998C-C5C783F44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7fc1d-77c9-4ff4-905b-20c174d18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CAD00-8A3A-41C2-ADAE-1140D2782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0848E-EAB6-4BF8-AB00-FD6CAFD9924B}">
  <ds:schemaRefs>
    <ds:schemaRef ds:uri="http://purl.org/dc/elements/1.1/"/>
    <ds:schemaRef ds:uri="7097fc1d-77c9-4ff4-905b-20c174d1832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527</Words>
  <Characters>3007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J. Donn</dc:creator>
  <cp:keywords/>
  <dc:description/>
  <cp:lastModifiedBy>Tanesha R. Brown</cp:lastModifiedBy>
  <cp:revision>2</cp:revision>
  <dcterms:created xsi:type="dcterms:W3CDTF">2022-07-21T19:37:00Z</dcterms:created>
  <dcterms:modified xsi:type="dcterms:W3CDTF">2022-07-21T19:37:00Z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0x0101007AB92574889DBE44A926605C247E3482</vt:lpwstr>
  </property>
</Properties>
</file>