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bottom w:val="single" w:sz="6" w:space="0" w:color="999999"/>
        </w:tblBorders>
        <w:tblCellMar>
          <w:left w:w="0" w:type="dxa"/>
          <w:right w:w="0" w:type="dxa"/>
        </w:tblCellMar>
        <w:tblLook w:val="04A0" w:firstRow="1" w:lastRow="0" w:firstColumn="1" w:lastColumn="0" w:noHBand="0" w:noVBand="1"/>
      </w:tblPr>
      <w:tblGrid>
        <w:gridCol w:w="645"/>
        <w:gridCol w:w="3302"/>
        <w:gridCol w:w="67"/>
        <w:gridCol w:w="30"/>
        <w:gridCol w:w="67"/>
        <w:gridCol w:w="5249"/>
      </w:tblGrid>
      <w:tr w:rsidR="003A06B0" w:rsidRPr="003A06B0" w14:paraId="11D0E91B" w14:textId="77777777" w:rsidTr="003A06B0">
        <w:trPr>
          <w:tblCellSpacing w:w="15" w:type="dxa"/>
        </w:trPr>
        <w:tc>
          <w:tcPr>
            <w:tcW w:w="3375" w:type="dxa"/>
            <w:gridSpan w:val="2"/>
            <w:tcMar>
              <w:top w:w="15" w:type="dxa"/>
              <w:left w:w="15" w:type="dxa"/>
              <w:bottom w:w="300" w:type="dxa"/>
              <w:right w:w="300" w:type="dxa"/>
            </w:tcMar>
            <w:hideMark/>
          </w:tcPr>
          <w:p w14:paraId="34841DFF" w14:textId="77777777" w:rsidR="003A06B0" w:rsidRPr="003A06B0" w:rsidRDefault="003A06B0" w:rsidP="003A06B0">
            <w:pPr>
              <w:spacing w:after="0" w:line="270" w:lineRule="atLeast"/>
              <w:outlineLvl w:val="2"/>
              <w:rPr>
                <w:rFonts w:ascii="Arial" w:eastAsia="Times New Roman" w:hAnsi="Arial" w:cs="Arial"/>
                <w:b/>
                <w:bCs/>
                <w:color w:val="333333"/>
                <w:sz w:val="20"/>
                <w:szCs w:val="20"/>
              </w:rPr>
            </w:pPr>
            <w:r w:rsidRPr="003A06B0">
              <w:rPr>
                <w:rFonts w:ascii="Arial" w:eastAsia="Times New Roman" w:hAnsi="Arial" w:cs="Arial"/>
                <w:b/>
                <w:bCs/>
                <w:color w:val="333333"/>
                <w:sz w:val="20"/>
                <w:szCs w:val="20"/>
              </w:rPr>
              <w:t>Which of the following are appropriate specimen types for performing CT/NG testing on the GeneXpert?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87"/>
            </w:tblGrid>
            <w:tr w:rsidR="003A06B0" w:rsidRPr="003A06B0" w14:paraId="771EC6C9" w14:textId="77777777">
              <w:trPr>
                <w:tblCellSpacing w:w="15" w:type="dxa"/>
              </w:trPr>
              <w:tc>
                <w:tcPr>
                  <w:tcW w:w="0" w:type="auto"/>
                  <w:tcMar>
                    <w:top w:w="15" w:type="dxa"/>
                    <w:left w:w="330" w:type="dxa"/>
                    <w:bottom w:w="15" w:type="dxa"/>
                    <w:right w:w="15" w:type="dxa"/>
                  </w:tcMar>
                  <w:hideMark/>
                </w:tcPr>
                <w:p w14:paraId="4B7F8BB0"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object w:dxaOrig="1440" w:dyaOrig="1440" w14:anchorId="0532E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20.25pt;height:18pt" o:ole="">
                        <v:imagedata r:id="rId4" o:title=""/>
                      </v:shape>
                      <w:control r:id="rId5" w:name="DefaultOcxName" w:shapeid="_x0000_i1111"/>
                    </w:object>
                  </w:r>
                  <w:r w:rsidRPr="003A06B0">
                    <w:rPr>
                      <w:rFonts w:ascii="Arial" w:eastAsia="Times New Roman" w:hAnsi="Arial" w:cs="Arial"/>
                      <w:color w:val="808080"/>
                      <w:sz w:val="18"/>
                      <w:szCs w:val="18"/>
                    </w:rPr>
                    <w:t>Vaginal/Cervical swab on a female</w:t>
                  </w:r>
                </w:p>
              </w:tc>
            </w:tr>
            <w:tr w:rsidR="003A06B0" w:rsidRPr="003A06B0" w14:paraId="5846E5BF" w14:textId="77777777">
              <w:trPr>
                <w:tblCellSpacing w:w="15" w:type="dxa"/>
              </w:trPr>
              <w:tc>
                <w:tcPr>
                  <w:tcW w:w="0" w:type="auto"/>
                  <w:tcMar>
                    <w:top w:w="15" w:type="dxa"/>
                    <w:left w:w="330" w:type="dxa"/>
                    <w:bottom w:w="15" w:type="dxa"/>
                    <w:right w:w="15" w:type="dxa"/>
                  </w:tcMar>
                  <w:hideMark/>
                </w:tcPr>
                <w:p w14:paraId="72BD03C7"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object w:dxaOrig="1440" w:dyaOrig="1440" w14:anchorId="0DBE4414">
                      <v:shape id="_x0000_i1110" type="#_x0000_t75" style="width:20.25pt;height:18pt" o:ole="">
                        <v:imagedata r:id="rId4" o:title=""/>
                      </v:shape>
                      <w:control r:id="rId6" w:name="DefaultOcxName1" w:shapeid="_x0000_i1110"/>
                    </w:object>
                  </w:r>
                  <w:r w:rsidRPr="003A06B0">
                    <w:rPr>
                      <w:rFonts w:ascii="Arial" w:eastAsia="Times New Roman" w:hAnsi="Arial" w:cs="Arial"/>
                      <w:color w:val="808080"/>
                      <w:sz w:val="18"/>
                      <w:szCs w:val="18"/>
                    </w:rPr>
                    <w:t>Urethral swab on a male</w:t>
                  </w:r>
                </w:p>
              </w:tc>
            </w:tr>
            <w:tr w:rsidR="003A06B0" w:rsidRPr="003A06B0" w14:paraId="26E7D5EE" w14:textId="77777777">
              <w:trPr>
                <w:tblCellSpacing w:w="15" w:type="dxa"/>
              </w:trPr>
              <w:tc>
                <w:tcPr>
                  <w:tcW w:w="0" w:type="auto"/>
                  <w:tcMar>
                    <w:top w:w="15" w:type="dxa"/>
                    <w:left w:w="330" w:type="dxa"/>
                    <w:bottom w:w="15" w:type="dxa"/>
                    <w:right w:w="15" w:type="dxa"/>
                  </w:tcMar>
                  <w:hideMark/>
                </w:tcPr>
                <w:p w14:paraId="32E8C55A"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object w:dxaOrig="1440" w:dyaOrig="1440" w14:anchorId="574679FF">
                      <v:shape id="_x0000_i1109" type="#_x0000_t75" style="width:20.25pt;height:18pt" o:ole="">
                        <v:imagedata r:id="rId4" o:title=""/>
                      </v:shape>
                      <w:control r:id="rId7" w:name="DefaultOcxName2" w:shapeid="_x0000_i1109"/>
                    </w:object>
                  </w:r>
                  <w:r w:rsidRPr="003A06B0">
                    <w:rPr>
                      <w:rFonts w:ascii="Arial" w:eastAsia="Times New Roman" w:hAnsi="Arial" w:cs="Arial"/>
                      <w:color w:val="808080"/>
                      <w:sz w:val="18"/>
                      <w:szCs w:val="18"/>
                    </w:rPr>
                    <w:t>Unclean catch ("dirty") urine on a male or female</w:t>
                  </w:r>
                </w:p>
              </w:tc>
            </w:tr>
            <w:tr w:rsidR="003A06B0" w:rsidRPr="003A06B0" w14:paraId="496D4822" w14:textId="77777777">
              <w:trPr>
                <w:tblCellSpacing w:w="15" w:type="dxa"/>
              </w:trPr>
              <w:tc>
                <w:tcPr>
                  <w:tcW w:w="0" w:type="auto"/>
                  <w:tcMar>
                    <w:top w:w="15" w:type="dxa"/>
                    <w:left w:w="330" w:type="dxa"/>
                    <w:bottom w:w="15" w:type="dxa"/>
                    <w:right w:w="15" w:type="dxa"/>
                  </w:tcMar>
                  <w:hideMark/>
                </w:tcPr>
                <w:p w14:paraId="2706C2D6"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object w:dxaOrig="1440" w:dyaOrig="1440" w14:anchorId="45C31775">
                      <v:shape id="_x0000_i1108" type="#_x0000_t75" style="width:20.25pt;height:18pt" o:ole="">
                        <v:imagedata r:id="rId4" o:title=""/>
                      </v:shape>
                      <w:control r:id="rId8" w:name="DefaultOcxName3" w:shapeid="_x0000_i1108"/>
                    </w:object>
                  </w:r>
                  <w:r w:rsidRPr="003A06B0">
                    <w:rPr>
                      <w:rFonts w:ascii="Arial" w:eastAsia="Times New Roman" w:hAnsi="Arial" w:cs="Arial"/>
                      <w:color w:val="808080"/>
                      <w:sz w:val="18"/>
                      <w:szCs w:val="18"/>
                    </w:rPr>
                    <w:t>Clean catch urine on a male or female</w:t>
                  </w:r>
                </w:p>
              </w:tc>
            </w:tr>
            <w:tr w:rsidR="003A06B0" w:rsidRPr="003A06B0" w14:paraId="29CAC0D5" w14:textId="77777777">
              <w:trPr>
                <w:tblCellSpacing w:w="15" w:type="dxa"/>
              </w:trPr>
              <w:tc>
                <w:tcPr>
                  <w:tcW w:w="0" w:type="auto"/>
                  <w:tcMar>
                    <w:top w:w="15" w:type="dxa"/>
                    <w:left w:w="330" w:type="dxa"/>
                    <w:bottom w:w="15" w:type="dxa"/>
                    <w:right w:w="15" w:type="dxa"/>
                  </w:tcMar>
                  <w:hideMark/>
                </w:tcPr>
                <w:p w14:paraId="007529A1"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object w:dxaOrig="1440" w:dyaOrig="1440" w14:anchorId="6867CBF4">
                      <v:shape id="_x0000_i1107" type="#_x0000_t75" style="width:20.25pt;height:18pt" o:ole="">
                        <v:imagedata r:id="rId9" o:title=""/>
                      </v:shape>
                      <w:control r:id="rId10" w:name="DefaultOcxName4" w:shapeid="_x0000_i1107"/>
                    </w:object>
                  </w:r>
                  <w:r w:rsidRPr="003A06B0">
                    <w:rPr>
                      <w:rFonts w:ascii="Arial" w:eastAsia="Times New Roman" w:hAnsi="Arial" w:cs="Arial"/>
                      <w:b/>
                      <w:bCs/>
                      <w:color w:val="008000"/>
                      <w:sz w:val="18"/>
                      <w:szCs w:val="18"/>
                    </w:rPr>
                    <w:t>A and C only</w:t>
                  </w:r>
                </w:p>
              </w:tc>
            </w:tr>
          </w:tbl>
          <w:p w14:paraId="62547FD3" w14:textId="77777777" w:rsidR="003A06B0" w:rsidRPr="003A06B0" w:rsidRDefault="003A06B0" w:rsidP="003A06B0">
            <w:pPr>
              <w:spacing w:after="240" w:line="240" w:lineRule="atLeast"/>
              <w:rPr>
                <w:rFonts w:ascii="Arial" w:eastAsia="Times New Roman" w:hAnsi="Arial" w:cs="Arial"/>
                <w:sz w:val="21"/>
                <w:szCs w:val="21"/>
              </w:rPr>
            </w:pPr>
            <w:r w:rsidRPr="003A06B0">
              <w:rPr>
                <w:rFonts w:ascii="Arial" w:eastAsia="Times New Roman" w:hAnsi="Arial" w:cs="Arial"/>
                <w:sz w:val="21"/>
                <w:szCs w:val="21"/>
              </w:rPr>
              <w:br/>
            </w:r>
            <w:r w:rsidRPr="003A06B0">
              <w:rPr>
                <w:rFonts w:ascii="Arial" w:eastAsia="Times New Roman" w:hAnsi="Arial" w:cs="Arial"/>
                <w:sz w:val="21"/>
                <w:szCs w:val="21"/>
              </w:rPr>
              <w:br/>
            </w:r>
            <w:r w:rsidRPr="003A06B0">
              <w:rPr>
                <w:rFonts w:ascii="Arial" w:eastAsia="Times New Roman" w:hAnsi="Arial" w:cs="Arial"/>
                <w:b/>
                <w:bCs/>
                <w:color w:val="FF0000"/>
                <w:sz w:val="18"/>
                <w:szCs w:val="18"/>
              </w:rPr>
              <w:br/>
              <w:t>  Answer required</w:t>
            </w:r>
            <w:r w:rsidRPr="003A06B0">
              <w:rPr>
                <w:rFonts w:ascii="Arial" w:eastAsia="Times New Roman" w:hAnsi="Arial" w:cs="Arial"/>
                <w:sz w:val="21"/>
                <w:szCs w:val="21"/>
              </w:rPr>
              <w:t xml:space="preserve"> </w:t>
            </w:r>
          </w:p>
        </w:tc>
        <w:tc>
          <w:tcPr>
            <w:tcW w:w="0" w:type="auto"/>
            <w:tcMar>
              <w:top w:w="15" w:type="dxa"/>
              <w:left w:w="15" w:type="dxa"/>
              <w:bottom w:w="300" w:type="dxa"/>
              <w:right w:w="15" w:type="dxa"/>
            </w:tcMar>
            <w:hideMark/>
          </w:tcPr>
          <w:p w14:paraId="5EB89BD4" w14:textId="77777777" w:rsidR="003A06B0" w:rsidRPr="003A06B0" w:rsidRDefault="003A06B0" w:rsidP="003A06B0">
            <w:pPr>
              <w:spacing w:after="240" w:line="240" w:lineRule="atLeast"/>
              <w:rPr>
                <w:rFonts w:ascii="Arial" w:eastAsia="Times New Roman" w:hAnsi="Arial" w:cs="Arial"/>
                <w:sz w:val="21"/>
                <w:szCs w:val="21"/>
              </w:rPr>
            </w:pPr>
          </w:p>
        </w:tc>
        <w:tc>
          <w:tcPr>
            <w:tcW w:w="0" w:type="auto"/>
            <w:gridSpan w:val="3"/>
            <w:tcMar>
              <w:top w:w="0" w:type="dxa"/>
              <w:left w:w="300" w:type="dxa"/>
              <w:bottom w:w="0" w:type="dxa"/>
              <w:right w:w="0" w:type="dxa"/>
            </w:tcMar>
            <w:hideMark/>
          </w:tcPr>
          <w:p w14:paraId="6B3EF1D3" w14:textId="77777777" w:rsidR="003A06B0" w:rsidRPr="003A06B0" w:rsidRDefault="003A06B0" w:rsidP="003A06B0">
            <w:pPr>
              <w:spacing w:after="0" w:line="240" w:lineRule="atLeast"/>
              <w:outlineLvl w:val="2"/>
              <w:rPr>
                <w:rFonts w:ascii="Arial" w:eastAsia="Times New Roman" w:hAnsi="Arial" w:cs="Arial"/>
                <w:b/>
                <w:bCs/>
                <w:caps/>
                <w:color w:val="333333"/>
                <w:sz w:val="18"/>
                <w:szCs w:val="18"/>
              </w:rPr>
            </w:pPr>
            <w:r w:rsidRPr="003A06B0">
              <w:rPr>
                <w:rFonts w:ascii="Arial" w:eastAsia="Times New Roman" w:hAnsi="Arial" w:cs="Arial"/>
                <w:b/>
                <w:bCs/>
                <w:caps/>
                <w:color w:val="333333"/>
                <w:sz w:val="18"/>
                <w:szCs w:val="18"/>
              </w:rPr>
              <w:t>Explanation</w:t>
            </w:r>
          </w:p>
          <w:p w14:paraId="68D01560"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t>Only cervical swabs from women and dirty urine (unclean catch collected without cleaning area or starting mid-stream) from men or women are acceptable specimen types. A urethral swab on a male must be a special collection kit (Gen-Probe</w:t>
            </w:r>
            <w:proofErr w:type="gramStart"/>
            <w:r w:rsidRPr="003A06B0">
              <w:rPr>
                <w:rFonts w:ascii="Arial" w:eastAsia="Times New Roman" w:hAnsi="Arial" w:cs="Arial"/>
                <w:sz w:val="18"/>
                <w:szCs w:val="18"/>
              </w:rPr>
              <w:t>), and</w:t>
            </w:r>
            <w:proofErr w:type="gramEnd"/>
            <w:r w:rsidRPr="003A06B0">
              <w:rPr>
                <w:rFonts w:ascii="Arial" w:eastAsia="Times New Roman" w:hAnsi="Arial" w:cs="Arial"/>
                <w:sz w:val="18"/>
                <w:szCs w:val="18"/>
              </w:rPr>
              <w:t xml:space="preserve"> be sent to LabCorp. A urine can be poured into the correct collection vial from a sterile cup within 3 days of collection </w:t>
            </w:r>
            <w:proofErr w:type="gramStart"/>
            <w:r w:rsidRPr="003A06B0">
              <w:rPr>
                <w:rFonts w:ascii="Arial" w:eastAsia="Times New Roman" w:hAnsi="Arial" w:cs="Arial"/>
                <w:sz w:val="18"/>
                <w:szCs w:val="18"/>
              </w:rPr>
              <w:t>as long as</w:t>
            </w:r>
            <w:proofErr w:type="gramEnd"/>
            <w:r w:rsidRPr="003A06B0">
              <w:rPr>
                <w:rFonts w:ascii="Arial" w:eastAsia="Times New Roman" w:hAnsi="Arial" w:cs="Arial"/>
                <w:sz w:val="18"/>
                <w:szCs w:val="18"/>
              </w:rPr>
              <w:t xml:space="preserve"> it is a dirty urine, and not a clean catch urine. </w:t>
            </w:r>
          </w:p>
        </w:tc>
      </w:tr>
      <w:tr w:rsidR="003A06B0" w:rsidRPr="003A06B0" w14:paraId="3E377B3F" w14:textId="77777777" w:rsidTr="003A06B0">
        <w:trPr>
          <w:tblCellSpacing w:w="15" w:type="dxa"/>
        </w:trPr>
        <w:tc>
          <w:tcPr>
            <w:tcW w:w="600" w:type="dxa"/>
            <w:tcMar>
              <w:top w:w="75" w:type="dxa"/>
              <w:left w:w="75" w:type="dxa"/>
              <w:bottom w:w="75" w:type="dxa"/>
              <w:right w:w="75" w:type="dxa"/>
            </w:tcMar>
            <w:hideMark/>
          </w:tcPr>
          <w:p w14:paraId="168B737F" w14:textId="77777777" w:rsidR="003A06B0" w:rsidRPr="003A06B0" w:rsidRDefault="003A06B0" w:rsidP="003A06B0">
            <w:pPr>
              <w:spacing w:after="0" w:line="225" w:lineRule="atLeast"/>
              <w:ind w:right="120"/>
              <w:jc w:val="center"/>
              <w:rPr>
                <w:rFonts w:ascii="Arial" w:eastAsia="Times New Roman" w:hAnsi="Arial" w:cs="Arial"/>
                <w:b/>
                <w:bCs/>
                <w:sz w:val="38"/>
                <w:szCs w:val="38"/>
              </w:rPr>
            </w:pPr>
            <w:r w:rsidRPr="003A06B0">
              <w:rPr>
                <w:rFonts w:ascii="Arial" w:eastAsia="Times New Roman" w:hAnsi="Arial" w:cs="Arial"/>
                <w:b/>
                <w:bCs/>
                <w:sz w:val="38"/>
                <w:szCs w:val="38"/>
              </w:rPr>
              <w:t xml:space="preserve">2 </w:t>
            </w:r>
          </w:p>
        </w:tc>
        <w:tc>
          <w:tcPr>
            <w:tcW w:w="3375" w:type="dxa"/>
            <w:gridSpan w:val="3"/>
            <w:tcMar>
              <w:top w:w="15" w:type="dxa"/>
              <w:left w:w="15" w:type="dxa"/>
              <w:bottom w:w="300" w:type="dxa"/>
              <w:right w:w="300" w:type="dxa"/>
            </w:tcMar>
            <w:hideMark/>
          </w:tcPr>
          <w:p w14:paraId="7EDA9BEF" w14:textId="77777777" w:rsidR="003A06B0" w:rsidRPr="003A06B0" w:rsidRDefault="003A06B0" w:rsidP="003A06B0">
            <w:pPr>
              <w:spacing w:after="0" w:line="270" w:lineRule="atLeast"/>
              <w:outlineLvl w:val="2"/>
              <w:rPr>
                <w:rFonts w:ascii="Arial" w:eastAsia="Times New Roman" w:hAnsi="Arial" w:cs="Arial"/>
                <w:b/>
                <w:bCs/>
                <w:color w:val="333333"/>
                <w:sz w:val="20"/>
                <w:szCs w:val="20"/>
              </w:rPr>
            </w:pPr>
            <w:r w:rsidRPr="003A06B0">
              <w:rPr>
                <w:rFonts w:ascii="Arial" w:eastAsia="Times New Roman" w:hAnsi="Arial" w:cs="Arial"/>
                <w:b/>
                <w:bCs/>
                <w:color w:val="333333"/>
                <w:sz w:val="20"/>
                <w:szCs w:val="20"/>
              </w:rPr>
              <w:t>A swab obtained from a leg wound is an acceptable specimen for MRSA PCR testing on the Cepheid GeneXpert system.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1"/>
            </w:tblGrid>
            <w:tr w:rsidR="003A06B0" w:rsidRPr="003A06B0" w14:paraId="5EEDD230" w14:textId="77777777">
              <w:trPr>
                <w:tblCellSpacing w:w="15" w:type="dxa"/>
              </w:trPr>
              <w:tc>
                <w:tcPr>
                  <w:tcW w:w="0" w:type="auto"/>
                  <w:tcMar>
                    <w:top w:w="15" w:type="dxa"/>
                    <w:left w:w="330" w:type="dxa"/>
                    <w:bottom w:w="15" w:type="dxa"/>
                    <w:right w:w="15" w:type="dxa"/>
                  </w:tcMar>
                  <w:hideMark/>
                </w:tcPr>
                <w:p w14:paraId="239D26FF"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object w:dxaOrig="1440" w:dyaOrig="1440" w14:anchorId="7108316B">
                      <v:shape id="_x0000_i1106" type="#_x0000_t75" style="width:20.25pt;height:18pt" o:ole="">
                        <v:imagedata r:id="rId4" o:title=""/>
                      </v:shape>
                      <w:control r:id="rId11" w:name="DefaultOcxName5" w:shapeid="_x0000_i1106"/>
                    </w:object>
                  </w:r>
                  <w:r w:rsidRPr="003A06B0">
                    <w:rPr>
                      <w:rFonts w:ascii="Arial" w:eastAsia="Times New Roman" w:hAnsi="Arial" w:cs="Arial"/>
                      <w:color w:val="808080"/>
                      <w:sz w:val="18"/>
                      <w:szCs w:val="18"/>
                    </w:rPr>
                    <w:t>True</w:t>
                  </w:r>
                </w:p>
              </w:tc>
            </w:tr>
            <w:tr w:rsidR="003A06B0" w:rsidRPr="003A06B0" w14:paraId="35C27698" w14:textId="77777777">
              <w:trPr>
                <w:tblCellSpacing w:w="15" w:type="dxa"/>
              </w:trPr>
              <w:tc>
                <w:tcPr>
                  <w:tcW w:w="0" w:type="auto"/>
                  <w:tcMar>
                    <w:top w:w="15" w:type="dxa"/>
                    <w:left w:w="330" w:type="dxa"/>
                    <w:bottom w:w="15" w:type="dxa"/>
                    <w:right w:w="15" w:type="dxa"/>
                  </w:tcMar>
                  <w:hideMark/>
                </w:tcPr>
                <w:p w14:paraId="64A55533"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object w:dxaOrig="1440" w:dyaOrig="1440" w14:anchorId="625CD7A5">
                      <v:shape id="_x0000_i1105" type="#_x0000_t75" style="width:20.25pt;height:18pt" o:ole="">
                        <v:imagedata r:id="rId9" o:title=""/>
                      </v:shape>
                      <w:control r:id="rId12" w:name="DefaultOcxName6" w:shapeid="_x0000_i1105"/>
                    </w:object>
                  </w:r>
                  <w:r w:rsidRPr="003A06B0">
                    <w:rPr>
                      <w:rFonts w:ascii="Arial" w:eastAsia="Times New Roman" w:hAnsi="Arial" w:cs="Arial"/>
                      <w:b/>
                      <w:bCs/>
                      <w:color w:val="008000"/>
                      <w:sz w:val="18"/>
                      <w:szCs w:val="18"/>
                    </w:rPr>
                    <w:t>False</w:t>
                  </w:r>
                </w:p>
              </w:tc>
            </w:tr>
          </w:tbl>
          <w:p w14:paraId="004C82BC" w14:textId="77777777" w:rsidR="003A06B0" w:rsidRPr="003A06B0" w:rsidRDefault="003A06B0" w:rsidP="003A06B0">
            <w:pPr>
              <w:spacing w:after="240" w:line="240" w:lineRule="atLeast"/>
              <w:rPr>
                <w:rFonts w:ascii="Arial" w:eastAsia="Times New Roman" w:hAnsi="Arial" w:cs="Arial"/>
                <w:sz w:val="21"/>
                <w:szCs w:val="21"/>
              </w:rPr>
            </w:pPr>
            <w:r w:rsidRPr="003A06B0">
              <w:rPr>
                <w:rFonts w:ascii="Arial" w:eastAsia="Times New Roman" w:hAnsi="Arial" w:cs="Arial"/>
                <w:sz w:val="21"/>
                <w:szCs w:val="21"/>
              </w:rPr>
              <w:br/>
            </w:r>
            <w:r w:rsidRPr="003A06B0">
              <w:rPr>
                <w:rFonts w:ascii="Arial" w:eastAsia="Times New Roman" w:hAnsi="Arial" w:cs="Arial"/>
                <w:sz w:val="21"/>
                <w:szCs w:val="21"/>
              </w:rPr>
              <w:br/>
            </w:r>
            <w:r w:rsidRPr="003A06B0">
              <w:rPr>
                <w:rFonts w:ascii="Arial" w:eastAsia="Times New Roman" w:hAnsi="Arial" w:cs="Arial"/>
                <w:b/>
                <w:bCs/>
                <w:color w:val="FF0000"/>
                <w:sz w:val="18"/>
                <w:szCs w:val="18"/>
              </w:rPr>
              <w:br/>
              <w:t>  Answer required</w:t>
            </w:r>
            <w:r w:rsidRPr="003A06B0">
              <w:rPr>
                <w:rFonts w:ascii="Arial" w:eastAsia="Times New Roman" w:hAnsi="Arial" w:cs="Arial"/>
                <w:sz w:val="21"/>
                <w:szCs w:val="21"/>
              </w:rPr>
              <w:t xml:space="preserve"> </w:t>
            </w:r>
          </w:p>
        </w:tc>
        <w:tc>
          <w:tcPr>
            <w:tcW w:w="0" w:type="auto"/>
            <w:tcMar>
              <w:top w:w="15" w:type="dxa"/>
              <w:left w:w="15" w:type="dxa"/>
              <w:bottom w:w="300" w:type="dxa"/>
              <w:right w:w="15" w:type="dxa"/>
            </w:tcMar>
            <w:hideMark/>
          </w:tcPr>
          <w:p w14:paraId="12400DCA" w14:textId="77777777" w:rsidR="003A06B0" w:rsidRPr="003A06B0" w:rsidRDefault="003A06B0" w:rsidP="003A06B0">
            <w:pPr>
              <w:spacing w:after="240" w:line="240" w:lineRule="atLeast"/>
              <w:rPr>
                <w:rFonts w:ascii="Arial" w:eastAsia="Times New Roman" w:hAnsi="Arial" w:cs="Arial"/>
                <w:sz w:val="21"/>
                <w:szCs w:val="21"/>
              </w:rPr>
            </w:pPr>
          </w:p>
        </w:tc>
        <w:tc>
          <w:tcPr>
            <w:tcW w:w="0" w:type="auto"/>
            <w:tcMar>
              <w:top w:w="0" w:type="dxa"/>
              <w:left w:w="300" w:type="dxa"/>
              <w:bottom w:w="0" w:type="dxa"/>
              <w:right w:w="0" w:type="dxa"/>
            </w:tcMar>
            <w:hideMark/>
          </w:tcPr>
          <w:p w14:paraId="3E5DA74C" w14:textId="77777777" w:rsidR="003A06B0" w:rsidRPr="003A06B0" w:rsidRDefault="003A06B0" w:rsidP="003A06B0">
            <w:pPr>
              <w:spacing w:after="0" w:line="240" w:lineRule="atLeast"/>
              <w:outlineLvl w:val="2"/>
              <w:rPr>
                <w:rFonts w:ascii="Arial" w:eastAsia="Times New Roman" w:hAnsi="Arial" w:cs="Arial"/>
                <w:b/>
                <w:bCs/>
                <w:caps/>
                <w:color w:val="333333"/>
                <w:sz w:val="18"/>
                <w:szCs w:val="18"/>
              </w:rPr>
            </w:pPr>
            <w:r w:rsidRPr="003A06B0">
              <w:rPr>
                <w:rFonts w:ascii="Arial" w:eastAsia="Times New Roman" w:hAnsi="Arial" w:cs="Arial"/>
                <w:b/>
                <w:bCs/>
                <w:caps/>
                <w:color w:val="333333"/>
                <w:sz w:val="18"/>
                <w:szCs w:val="18"/>
              </w:rPr>
              <w:t>Explanation</w:t>
            </w:r>
          </w:p>
          <w:p w14:paraId="29E7D733"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t xml:space="preserve">FALSE. The Cepheid GeneXpert testing performed at ARMC is only approved for Nasal Swabs in the determination of nasal colonization or colonization susceptibility in patients. It is not to be used for determining whether any Staph from a Staph infection is Methicillin resistant or susceptible. </w:t>
            </w:r>
          </w:p>
        </w:tc>
      </w:tr>
    </w:tbl>
    <w:p w14:paraId="717FF0CE" w14:textId="77777777" w:rsidR="003A06B0" w:rsidRPr="003A06B0" w:rsidRDefault="003A06B0" w:rsidP="003A06B0">
      <w:pPr>
        <w:shd w:val="clear" w:color="auto" w:fill="FFFFFF"/>
        <w:spacing w:after="0" w:line="225" w:lineRule="atLeast"/>
        <w:rPr>
          <w:rFonts w:ascii="Arial" w:eastAsia="Times New Roman" w:hAnsi="Arial" w:cs="Arial"/>
          <w:vanish/>
          <w:sz w:val="18"/>
          <w:szCs w:val="18"/>
        </w:rPr>
      </w:pPr>
    </w:p>
    <w:tbl>
      <w:tblPr>
        <w:tblW w:w="0" w:type="auto"/>
        <w:tblCellSpacing w:w="15" w:type="dxa"/>
        <w:tblBorders>
          <w:bottom w:val="single" w:sz="6" w:space="0" w:color="999999"/>
        </w:tblBorders>
        <w:tblCellMar>
          <w:left w:w="0" w:type="dxa"/>
          <w:right w:w="0" w:type="dxa"/>
        </w:tblCellMar>
        <w:tblLook w:val="04A0" w:firstRow="1" w:lastRow="0" w:firstColumn="1" w:lastColumn="0" w:noHBand="0" w:noVBand="1"/>
      </w:tblPr>
      <w:tblGrid>
        <w:gridCol w:w="645"/>
        <w:gridCol w:w="3405"/>
        <w:gridCol w:w="66"/>
        <w:gridCol w:w="5244"/>
      </w:tblGrid>
      <w:tr w:rsidR="003A06B0" w:rsidRPr="003A06B0" w14:paraId="5D895563" w14:textId="77777777" w:rsidTr="003A06B0">
        <w:trPr>
          <w:tblCellSpacing w:w="15" w:type="dxa"/>
        </w:trPr>
        <w:tc>
          <w:tcPr>
            <w:tcW w:w="600" w:type="dxa"/>
            <w:tcMar>
              <w:top w:w="75" w:type="dxa"/>
              <w:left w:w="75" w:type="dxa"/>
              <w:bottom w:w="75" w:type="dxa"/>
              <w:right w:w="75" w:type="dxa"/>
            </w:tcMar>
            <w:hideMark/>
          </w:tcPr>
          <w:p w14:paraId="544615A2" w14:textId="77777777" w:rsidR="003A06B0" w:rsidRPr="003A06B0" w:rsidRDefault="003A06B0" w:rsidP="003A06B0">
            <w:pPr>
              <w:spacing w:after="0" w:line="225" w:lineRule="atLeast"/>
              <w:ind w:right="120"/>
              <w:jc w:val="center"/>
              <w:rPr>
                <w:rFonts w:ascii="Arial" w:eastAsia="Times New Roman" w:hAnsi="Arial" w:cs="Arial"/>
                <w:b/>
                <w:bCs/>
                <w:sz w:val="38"/>
                <w:szCs w:val="38"/>
              </w:rPr>
            </w:pPr>
            <w:r w:rsidRPr="003A06B0">
              <w:rPr>
                <w:rFonts w:ascii="Arial" w:eastAsia="Times New Roman" w:hAnsi="Arial" w:cs="Arial"/>
                <w:b/>
                <w:bCs/>
                <w:sz w:val="38"/>
                <w:szCs w:val="38"/>
              </w:rPr>
              <w:t xml:space="preserve">3 </w:t>
            </w:r>
          </w:p>
        </w:tc>
        <w:tc>
          <w:tcPr>
            <w:tcW w:w="3375" w:type="dxa"/>
            <w:tcMar>
              <w:top w:w="15" w:type="dxa"/>
              <w:left w:w="15" w:type="dxa"/>
              <w:bottom w:w="300" w:type="dxa"/>
              <w:right w:w="300" w:type="dxa"/>
            </w:tcMar>
            <w:hideMark/>
          </w:tcPr>
          <w:p w14:paraId="1FB8B900" w14:textId="77777777" w:rsidR="003A06B0" w:rsidRPr="003A06B0" w:rsidRDefault="003A06B0" w:rsidP="003A06B0">
            <w:pPr>
              <w:spacing w:after="0" w:line="270" w:lineRule="atLeast"/>
              <w:outlineLvl w:val="2"/>
              <w:rPr>
                <w:rFonts w:ascii="Arial" w:eastAsia="Times New Roman" w:hAnsi="Arial" w:cs="Arial"/>
                <w:b/>
                <w:bCs/>
                <w:color w:val="333333"/>
                <w:sz w:val="20"/>
                <w:szCs w:val="20"/>
              </w:rPr>
            </w:pPr>
            <w:r w:rsidRPr="003A06B0">
              <w:rPr>
                <w:rFonts w:ascii="Arial" w:eastAsia="Times New Roman" w:hAnsi="Arial" w:cs="Arial"/>
                <w:b/>
                <w:bCs/>
                <w:color w:val="333333"/>
                <w:sz w:val="20"/>
                <w:szCs w:val="20"/>
              </w:rPr>
              <w:t>After cleaning the work area, the tech should wash his/her hands before putting on new gloves to prepare the testing device.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1"/>
            </w:tblGrid>
            <w:tr w:rsidR="003A06B0" w:rsidRPr="003A06B0" w14:paraId="250B5288" w14:textId="77777777">
              <w:trPr>
                <w:tblCellSpacing w:w="15" w:type="dxa"/>
              </w:trPr>
              <w:tc>
                <w:tcPr>
                  <w:tcW w:w="0" w:type="auto"/>
                  <w:tcMar>
                    <w:top w:w="15" w:type="dxa"/>
                    <w:left w:w="330" w:type="dxa"/>
                    <w:bottom w:w="15" w:type="dxa"/>
                    <w:right w:w="15" w:type="dxa"/>
                  </w:tcMar>
                  <w:hideMark/>
                </w:tcPr>
                <w:p w14:paraId="0C9E03FA"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object w:dxaOrig="1440" w:dyaOrig="1440" w14:anchorId="1EC9C5DC">
                      <v:shape id="_x0000_i1104" type="#_x0000_t75" style="width:20.25pt;height:18pt" o:ole="">
                        <v:imagedata r:id="rId4" o:title=""/>
                      </v:shape>
                      <w:control r:id="rId13" w:name="DefaultOcxName7" w:shapeid="_x0000_i1104"/>
                    </w:object>
                  </w:r>
                  <w:r w:rsidRPr="003A06B0">
                    <w:rPr>
                      <w:rFonts w:ascii="Arial" w:eastAsia="Times New Roman" w:hAnsi="Arial" w:cs="Arial"/>
                      <w:color w:val="808080"/>
                      <w:sz w:val="18"/>
                      <w:szCs w:val="18"/>
                    </w:rPr>
                    <w:t>True</w:t>
                  </w:r>
                </w:p>
              </w:tc>
            </w:tr>
            <w:tr w:rsidR="003A06B0" w:rsidRPr="003A06B0" w14:paraId="01D71067" w14:textId="77777777">
              <w:trPr>
                <w:tblCellSpacing w:w="15" w:type="dxa"/>
              </w:trPr>
              <w:tc>
                <w:tcPr>
                  <w:tcW w:w="0" w:type="auto"/>
                  <w:tcMar>
                    <w:top w:w="15" w:type="dxa"/>
                    <w:left w:w="330" w:type="dxa"/>
                    <w:bottom w:w="15" w:type="dxa"/>
                    <w:right w:w="15" w:type="dxa"/>
                  </w:tcMar>
                  <w:hideMark/>
                </w:tcPr>
                <w:p w14:paraId="3E69F489"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object w:dxaOrig="1440" w:dyaOrig="1440" w14:anchorId="3DB8587F">
                      <v:shape id="_x0000_i1103" type="#_x0000_t75" style="width:20.25pt;height:18pt" o:ole="">
                        <v:imagedata r:id="rId9" o:title=""/>
                      </v:shape>
                      <w:control r:id="rId14" w:name="DefaultOcxName8" w:shapeid="_x0000_i1103"/>
                    </w:object>
                  </w:r>
                  <w:r w:rsidRPr="003A06B0">
                    <w:rPr>
                      <w:rFonts w:ascii="Arial" w:eastAsia="Times New Roman" w:hAnsi="Arial" w:cs="Arial"/>
                      <w:b/>
                      <w:bCs/>
                      <w:color w:val="008000"/>
                      <w:sz w:val="18"/>
                      <w:szCs w:val="18"/>
                    </w:rPr>
                    <w:t>False</w:t>
                  </w:r>
                </w:p>
              </w:tc>
            </w:tr>
          </w:tbl>
          <w:p w14:paraId="329CF0B9" w14:textId="77777777" w:rsidR="003A06B0" w:rsidRPr="003A06B0" w:rsidRDefault="003A06B0" w:rsidP="003A06B0">
            <w:pPr>
              <w:spacing w:after="240" w:line="240" w:lineRule="atLeast"/>
              <w:rPr>
                <w:rFonts w:ascii="Arial" w:eastAsia="Times New Roman" w:hAnsi="Arial" w:cs="Arial"/>
                <w:sz w:val="21"/>
                <w:szCs w:val="21"/>
              </w:rPr>
            </w:pPr>
            <w:r w:rsidRPr="003A06B0">
              <w:rPr>
                <w:rFonts w:ascii="Arial" w:eastAsia="Times New Roman" w:hAnsi="Arial" w:cs="Arial"/>
                <w:sz w:val="21"/>
                <w:szCs w:val="21"/>
              </w:rPr>
              <w:br/>
            </w:r>
            <w:r w:rsidRPr="003A06B0">
              <w:rPr>
                <w:rFonts w:ascii="Arial" w:eastAsia="Times New Roman" w:hAnsi="Arial" w:cs="Arial"/>
                <w:sz w:val="21"/>
                <w:szCs w:val="21"/>
              </w:rPr>
              <w:br/>
            </w:r>
            <w:r w:rsidRPr="003A06B0">
              <w:rPr>
                <w:rFonts w:ascii="Arial" w:eastAsia="Times New Roman" w:hAnsi="Arial" w:cs="Arial"/>
                <w:b/>
                <w:bCs/>
                <w:color w:val="FF0000"/>
                <w:sz w:val="18"/>
                <w:szCs w:val="18"/>
              </w:rPr>
              <w:br/>
              <w:t>  Answer required</w:t>
            </w:r>
            <w:r w:rsidRPr="003A06B0">
              <w:rPr>
                <w:rFonts w:ascii="Arial" w:eastAsia="Times New Roman" w:hAnsi="Arial" w:cs="Arial"/>
                <w:sz w:val="21"/>
                <w:szCs w:val="21"/>
              </w:rPr>
              <w:t xml:space="preserve"> </w:t>
            </w:r>
          </w:p>
        </w:tc>
        <w:tc>
          <w:tcPr>
            <w:tcW w:w="0" w:type="auto"/>
            <w:tcMar>
              <w:top w:w="15" w:type="dxa"/>
              <w:left w:w="15" w:type="dxa"/>
              <w:bottom w:w="300" w:type="dxa"/>
              <w:right w:w="15" w:type="dxa"/>
            </w:tcMar>
            <w:hideMark/>
          </w:tcPr>
          <w:p w14:paraId="49CBB09E" w14:textId="77777777" w:rsidR="003A06B0" w:rsidRPr="003A06B0" w:rsidRDefault="003A06B0" w:rsidP="003A06B0">
            <w:pPr>
              <w:spacing w:after="240" w:line="240" w:lineRule="atLeast"/>
              <w:rPr>
                <w:rFonts w:ascii="Arial" w:eastAsia="Times New Roman" w:hAnsi="Arial" w:cs="Arial"/>
                <w:sz w:val="21"/>
                <w:szCs w:val="21"/>
              </w:rPr>
            </w:pPr>
          </w:p>
        </w:tc>
        <w:tc>
          <w:tcPr>
            <w:tcW w:w="0" w:type="auto"/>
            <w:tcMar>
              <w:top w:w="0" w:type="dxa"/>
              <w:left w:w="300" w:type="dxa"/>
              <w:bottom w:w="0" w:type="dxa"/>
              <w:right w:w="0" w:type="dxa"/>
            </w:tcMar>
            <w:hideMark/>
          </w:tcPr>
          <w:p w14:paraId="26436BDA" w14:textId="77777777" w:rsidR="003A06B0" w:rsidRPr="003A06B0" w:rsidRDefault="003A06B0" w:rsidP="003A06B0">
            <w:pPr>
              <w:spacing w:after="0" w:line="240" w:lineRule="atLeast"/>
              <w:outlineLvl w:val="2"/>
              <w:rPr>
                <w:rFonts w:ascii="Arial" w:eastAsia="Times New Roman" w:hAnsi="Arial" w:cs="Arial"/>
                <w:b/>
                <w:bCs/>
                <w:caps/>
                <w:color w:val="333333"/>
                <w:sz w:val="18"/>
                <w:szCs w:val="18"/>
              </w:rPr>
            </w:pPr>
            <w:r w:rsidRPr="003A06B0">
              <w:rPr>
                <w:rFonts w:ascii="Arial" w:eastAsia="Times New Roman" w:hAnsi="Arial" w:cs="Arial"/>
                <w:b/>
                <w:bCs/>
                <w:caps/>
                <w:color w:val="333333"/>
                <w:sz w:val="18"/>
                <w:szCs w:val="18"/>
              </w:rPr>
              <w:t>Explanation</w:t>
            </w:r>
          </w:p>
          <w:p w14:paraId="038D447E"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t xml:space="preserve">It is not necessary to wash your hands after cleaning the work area. You should change gloves between patients; however. </w:t>
            </w:r>
          </w:p>
        </w:tc>
      </w:tr>
      <w:tr w:rsidR="003A06B0" w:rsidRPr="003A06B0" w14:paraId="6B411042" w14:textId="77777777" w:rsidTr="003A06B0">
        <w:trPr>
          <w:tblCellSpacing w:w="15" w:type="dxa"/>
        </w:trPr>
        <w:tc>
          <w:tcPr>
            <w:tcW w:w="600" w:type="dxa"/>
            <w:tcMar>
              <w:top w:w="75" w:type="dxa"/>
              <w:left w:w="75" w:type="dxa"/>
              <w:bottom w:w="75" w:type="dxa"/>
              <w:right w:w="75" w:type="dxa"/>
            </w:tcMar>
            <w:hideMark/>
          </w:tcPr>
          <w:p w14:paraId="789D98F8" w14:textId="77777777" w:rsidR="003A06B0" w:rsidRPr="003A06B0" w:rsidRDefault="003A06B0" w:rsidP="003A06B0">
            <w:pPr>
              <w:spacing w:after="0" w:line="225" w:lineRule="atLeast"/>
              <w:ind w:right="120"/>
              <w:jc w:val="center"/>
              <w:rPr>
                <w:rFonts w:ascii="Arial" w:eastAsia="Times New Roman" w:hAnsi="Arial" w:cs="Arial"/>
                <w:b/>
                <w:bCs/>
                <w:sz w:val="38"/>
                <w:szCs w:val="38"/>
              </w:rPr>
            </w:pPr>
            <w:r w:rsidRPr="003A06B0">
              <w:rPr>
                <w:rFonts w:ascii="Arial" w:eastAsia="Times New Roman" w:hAnsi="Arial" w:cs="Arial"/>
                <w:b/>
                <w:bCs/>
                <w:sz w:val="38"/>
                <w:szCs w:val="38"/>
              </w:rPr>
              <w:t xml:space="preserve">4 </w:t>
            </w:r>
          </w:p>
        </w:tc>
        <w:tc>
          <w:tcPr>
            <w:tcW w:w="3375" w:type="dxa"/>
            <w:tcMar>
              <w:top w:w="15" w:type="dxa"/>
              <w:left w:w="15" w:type="dxa"/>
              <w:bottom w:w="300" w:type="dxa"/>
              <w:right w:w="300" w:type="dxa"/>
            </w:tcMar>
            <w:hideMark/>
          </w:tcPr>
          <w:p w14:paraId="51025269" w14:textId="77777777" w:rsidR="003A06B0" w:rsidRPr="003A06B0" w:rsidRDefault="003A06B0" w:rsidP="003A06B0">
            <w:pPr>
              <w:spacing w:after="0" w:line="270" w:lineRule="atLeast"/>
              <w:outlineLvl w:val="2"/>
              <w:rPr>
                <w:rFonts w:ascii="Arial" w:eastAsia="Times New Roman" w:hAnsi="Arial" w:cs="Arial"/>
                <w:b/>
                <w:bCs/>
                <w:color w:val="333333"/>
                <w:sz w:val="20"/>
                <w:szCs w:val="20"/>
              </w:rPr>
            </w:pPr>
            <w:r w:rsidRPr="003A06B0">
              <w:rPr>
                <w:rFonts w:ascii="Arial" w:eastAsia="Times New Roman" w:hAnsi="Arial" w:cs="Arial"/>
                <w:b/>
                <w:bCs/>
                <w:color w:val="333333"/>
                <w:sz w:val="20"/>
                <w:szCs w:val="20"/>
              </w:rPr>
              <w:t>Bubbles are our friends.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1"/>
            </w:tblGrid>
            <w:tr w:rsidR="003A06B0" w:rsidRPr="003A06B0" w14:paraId="33AD0599" w14:textId="77777777">
              <w:trPr>
                <w:tblCellSpacing w:w="15" w:type="dxa"/>
              </w:trPr>
              <w:tc>
                <w:tcPr>
                  <w:tcW w:w="0" w:type="auto"/>
                  <w:tcMar>
                    <w:top w:w="15" w:type="dxa"/>
                    <w:left w:w="330" w:type="dxa"/>
                    <w:bottom w:w="15" w:type="dxa"/>
                    <w:right w:w="15" w:type="dxa"/>
                  </w:tcMar>
                  <w:hideMark/>
                </w:tcPr>
                <w:p w14:paraId="61206AC6"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object w:dxaOrig="1440" w:dyaOrig="1440" w14:anchorId="6427D63A">
                      <v:shape id="_x0000_i1102" type="#_x0000_t75" style="width:20.25pt;height:18pt" o:ole="">
                        <v:imagedata r:id="rId4" o:title=""/>
                      </v:shape>
                      <w:control r:id="rId15" w:name="DefaultOcxName9" w:shapeid="_x0000_i1102"/>
                    </w:object>
                  </w:r>
                  <w:r w:rsidRPr="003A06B0">
                    <w:rPr>
                      <w:rFonts w:ascii="Arial" w:eastAsia="Times New Roman" w:hAnsi="Arial" w:cs="Arial"/>
                      <w:color w:val="808080"/>
                      <w:sz w:val="18"/>
                      <w:szCs w:val="18"/>
                    </w:rPr>
                    <w:t>True</w:t>
                  </w:r>
                </w:p>
              </w:tc>
            </w:tr>
            <w:tr w:rsidR="003A06B0" w:rsidRPr="003A06B0" w14:paraId="4E6D18B8" w14:textId="77777777">
              <w:trPr>
                <w:tblCellSpacing w:w="15" w:type="dxa"/>
              </w:trPr>
              <w:tc>
                <w:tcPr>
                  <w:tcW w:w="0" w:type="auto"/>
                  <w:tcMar>
                    <w:top w:w="15" w:type="dxa"/>
                    <w:left w:w="330" w:type="dxa"/>
                    <w:bottom w:w="15" w:type="dxa"/>
                    <w:right w:w="15" w:type="dxa"/>
                  </w:tcMar>
                  <w:hideMark/>
                </w:tcPr>
                <w:p w14:paraId="0FBC85FE"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object w:dxaOrig="1440" w:dyaOrig="1440" w14:anchorId="675263F5">
                      <v:shape id="_x0000_i1101" type="#_x0000_t75" style="width:20.25pt;height:18pt" o:ole="">
                        <v:imagedata r:id="rId9" o:title=""/>
                      </v:shape>
                      <w:control r:id="rId16" w:name="DefaultOcxName10" w:shapeid="_x0000_i1101"/>
                    </w:object>
                  </w:r>
                  <w:r w:rsidRPr="003A06B0">
                    <w:rPr>
                      <w:rFonts w:ascii="Arial" w:eastAsia="Times New Roman" w:hAnsi="Arial" w:cs="Arial"/>
                      <w:b/>
                      <w:bCs/>
                      <w:color w:val="008000"/>
                      <w:sz w:val="18"/>
                      <w:szCs w:val="18"/>
                    </w:rPr>
                    <w:t>False</w:t>
                  </w:r>
                </w:p>
              </w:tc>
            </w:tr>
          </w:tbl>
          <w:p w14:paraId="4A5A3491" w14:textId="77777777" w:rsidR="003A06B0" w:rsidRPr="003A06B0" w:rsidRDefault="003A06B0" w:rsidP="003A06B0">
            <w:pPr>
              <w:spacing w:after="240" w:line="240" w:lineRule="atLeast"/>
              <w:rPr>
                <w:rFonts w:ascii="Arial" w:eastAsia="Times New Roman" w:hAnsi="Arial" w:cs="Arial"/>
                <w:sz w:val="21"/>
                <w:szCs w:val="21"/>
              </w:rPr>
            </w:pPr>
            <w:r w:rsidRPr="003A06B0">
              <w:rPr>
                <w:rFonts w:ascii="Arial" w:eastAsia="Times New Roman" w:hAnsi="Arial" w:cs="Arial"/>
                <w:sz w:val="21"/>
                <w:szCs w:val="21"/>
              </w:rPr>
              <w:br/>
            </w:r>
            <w:r w:rsidRPr="003A06B0">
              <w:rPr>
                <w:rFonts w:ascii="Arial" w:eastAsia="Times New Roman" w:hAnsi="Arial" w:cs="Arial"/>
                <w:sz w:val="21"/>
                <w:szCs w:val="21"/>
              </w:rPr>
              <w:br/>
            </w:r>
            <w:r w:rsidRPr="003A06B0">
              <w:rPr>
                <w:rFonts w:ascii="Arial" w:eastAsia="Times New Roman" w:hAnsi="Arial" w:cs="Arial"/>
                <w:b/>
                <w:bCs/>
                <w:color w:val="FF0000"/>
                <w:sz w:val="18"/>
                <w:szCs w:val="18"/>
              </w:rPr>
              <w:br/>
              <w:t>  Answer required</w:t>
            </w:r>
            <w:r w:rsidRPr="003A06B0">
              <w:rPr>
                <w:rFonts w:ascii="Arial" w:eastAsia="Times New Roman" w:hAnsi="Arial" w:cs="Arial"/>
                <w:sz w:val="21"/>
                <w:szCs w:val="21"/>
              </w:rPr>
              <w:t xml:space="preserve"> </w:t>
            </w:r>
          </w:p>
        </w:tc>
        <w:tc>
          <w:tcPr>
            <w:tcW w:w="0" w:type="auto"/>
            <w:tcMar>
              <w:top w:w="15" w:type="dxa"/>
              <w:left w:w="15" w:type="dxa"/>
              <w:bottom w:w="300" w:type="dxa"/>
              <w:right w:w="15" w:type="dxa"/>
            </w:tcMar>
            <w:hideMark/>
          </w:tcPr>
          <w:p w14:paraId="019F83D5" w14:textId="77777777" w:rsidR="003A06B0" w:rsidRPr="003A06B0" w:rsidRDefault="003A06B0" w:rsidP="003A06B0">
            <w:pPr>
              <w:spacing w:after="240" w:line="240" w:lineRule="atLeast"/>
              <w:rPr>
                <w:rFonts w:ascii="Arial" w:eastAsia="Times New Roman" w:hAnsi="Arial" w:cs="Arial"/>
                <w:sz w:val="21"/>
                <w:szCs w:val="21"/>
              </w:rPr>
            </w:pPr>
          </w:p>
        </w:tc>
        <w:tc>
          <w:tcPr>
            <w:tcW w:w="0" w:type="auto"/>
            <w:tcMar>
              <w:top w:w="0" w:type="dxa"/>
              <w:left w:w="300" w:type="dxa"/>
              <w:bottom w:w="0" w:type="dxa"/>
              <w:right w:w="0" w:type="dxa"/>
            </w:tcMar>
            <w:hideMark/>
          </w:tcPr>
          <w:p w14:paraId="5F913E18" w14:textId="77777777" w:rsidR="003A06B0" w:rsidRPr="003A06B0" w:rsidRDefault="003A06B0" w:rsidP="003A06B0">
            <w:pPr>
              <w:spacing w:after="0" w:line="240" w:lineRule="atLeast"/>
              <w:outlineLvl w:val="2"/>
              <w:rPr>
                <w:rFonts w:ascii="Arial" w:eastAsia="Times New Roman" w:hAnsi="Arial" w:cs="Arial"/>
                <w:b/>
                <w:bCs/>
                <w:caps/>
                <w:color w:val="333333"/>
                <w:sz w:val="18"/>
                <w:szCs w:val="18"/>
              </w:rPr>
            </w:pPr>
            <w:r w:rsidRPr="003A06B0">
              <w:rPr>
                <w:rFonts w:ascii="Arial" w:eastAsia="Times New Roman" w:hAnsi="Arial" w:cs="Arial"/>
                <w:b/>
                <w:bCs/>
                <w:caps/>
                <w:color w:val="333333"/>
                <w:sz w:val="18"/>
                <w:szCs w:val="18"/>
              </w:rPr>
              <w:t>Explanation</w:t>
            </w:r>
          </w:p>
          <w:p w14:paraId="62081601"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t xml:space="preserve">FALSE. When pipetting, make sure to avoid putting bubbles into the Sample Chamber of any of the testing devices. This also means that if a cartridge is tousled badly or dropped during the preparation process, it must be discarded. </w:t>
            </w:r>
          </w:p>
        </w:tc>
      </w:tr>
    </w:tbl>
    <w:p w14:paraId="3A19A365" w14:textId="77777777" w:rsidR="003A06B0" w:rsidRPr="003A06B0" w:rsidRDefault="003A06B0" w:rsidP="003A06B0">
      <w:pPr>
        <w:shd w:val="clear" w:color="auto" w:fill="FFFFFF"/>
        <w:spacing w:after="0" w:line="225" w:lineRule="atLeast"/>
        <w:rPr>
          <w:rFonts w:ascii="Arial" w:eastAsia="Times New Roman" w:hAnsi="Arial" w:cs="Arial"/>
          <w:vanish/>
          <w:sz w:val="18"/>
          <w:szCs w:val="18"/>
        </w:rPr>
      </w:pPr>
    </w:p>
    <w:tbl>
      <w:tblPr>
        <w:tblW w:w="0" w:type="auto"/>
        <w:tblCellSpacing w:w="15" w:type="dxa"/>
        <w:tblBorders>
          <w:bottom w:val="single" w:sz="6" w:space="0" w:color="999999"/>
        </w:tblBorders>
        <w:tblCellMar>
          <w:left w:w="0" w:type="dxa"/>
          <w:right w:w="0" w:type="dxa"/>
        </w:tblCellMar>
        <w:tblLook w:val="04A0" w:firstRow="1" w:lastRow="0" w:firstColumn="1" w:lastColumn="0" w:noHBand="0" w:noVBand="1"/>
      </w:tblPr>
      <w:tblGrid>
        <w:gridCol w:w="645"/>
        <w:gridCol w:w="3405"/>
        <w:gridCol w:w="66"/>
        <w:gridCol w:w="5244"/>
      </w:tblGrid>
      <w:tr w:rsidR="003A06B0" w:rsidRPr="003A06B0" w14:paraId="339E99F0" w14:textId="77777777" w:rsidTr="003A06B0">
        <w:trPr>
          <w:tblCellSpacing w:w="15" w:type="dxa"/>
        </w:trPr>
        <w:tc>
          <w:tcPr>
            <w:tcW w:w="600" w:type="dxa"/>
            <w:tcMar>
              <w:top w:w="75" w:type="dxa"/>
              <w:left w:w="75" w:type="dxa"/>
              <w:bottom w:w="75" w:type="dxa"/>
              <w:right w:w="75" w:type="dxa"/>
            </w:tcMar>
            <w:hideMark/>
          </w:tcPr>
          <w:p w14:paraId="049E376E" w14:textId="77777777" w:rsidR="003A06B0" w:rsidRPr="003A06B0" w:rsidRDefault="003A06B0" w:rsidP="003A06B0">
            <w:pPr>
              <w:spacing w:after="0" w:line="225" w:lineRule="atLeast"/>
              <w:ind w:right="120"/>
              <w:jc w:val="center"/>
              <w:rPr>
                <w:rFonts w:ascii="Arial" w:eastAsia="Times New Roman" w:hAnsi="Arial" w:cs="Arial"/>
                <w:b/>
                <w:bCs/>
                <w:sz w:val="38"/>
                <w:szCs w:val="38"/>
              </w:rPr>
            </w:pPr>
            <w:r w:rsidRPr="003A06B0">
              <w:rPr>
                <w:rFonts w:ascii="Arial" w:eastAsia="Times New Roman" w:hAnsi="Arial" w:cs="Arial"/>
                <w:b/>
                <w:bCs/>
                <w:sz w:val="38"/>
                <w:szCs w:val="38"/>
              </w:rPr>
              <w:t xml:space="preserve">5 </w:t>
            </w:r>
          </w:p>
        </w:tc>
        <w:tc>
          <w:tcPr>
            <w:tcW w:w="3375" w:type="dxa"/>
            <w:tcMar>
              <w:top w:w="15" w:type="dxa"/>
              <w:left w:w="15" w:type="dxa"/>
              <w:bottom w:w="300" w:type="dxa"/>
              <w:right w:w="300" w:type="dxa"/>
            </w:tcMar>
            <w:hideMark/>
          </w:tcPr>
          <w:p w14:paraId="44C1335A" w14:textId="77777777" w:rsidR="003A06B0" w:rsidRPr="003A06B0" w:rsidRDefault="003A06B0" w:rsidP="003A06B0">
            <w:pPr>
              <w:spacing w:after="0" w:line="270" w:lineRule="atLeast"/>
              <w:outlineLvl w:val="2"/>
              <w:rPr>
                <w:rFonts w:ascii="Arial" w:eastAsia="Times New Roman" w:hAnsi="Arial" w:cs="Arial"/>
                <w:b/>
                <w:bCs/>
                <w:color w:val="333333"/>
                <w:sz w:val="20"/>
                <w:szCs w:val="20"/>
              </w:rPr>
            </w:pPr>
            <w:r w:rsidRPr="003A06B0">
              <w:rPr>
                <w:rFonts w:ascii="Arial" w:eastAsia="Times New Roman" w:hAnsi="Arial" w:cs="Arial"/>
                <w:b/>
                <w:bCs/>
                <w:color w:val="333333"/>
                <w:sz w:val="20"/>
                <w:szCs w:val="20"/>
              </w:rPr>
              <w:t xml:space="preserve">If I am preparing a cartridge for CT/NG testing on the GeneXpert, I can use any sterile pipette </w:t>
            </w:r>
            <w:proofErr w:type="gramStart"/>
            <w:r w:rsidRPr="003A06B0">
              <w:rPr>
                <w:rFonts w:ascii="Arial" w:eastAsia="Times New Roman" w:hAnsi="Arial" w:cs="Arial"/>
                <w:b/>
                <w:bCs/>
                <w:color w:val="333333"/>
                <w:sz w:val="20"/>
                <w:szCs w:val="20"/>
              </w:rPr>
              <w:t>as long as</w:t>
            </w:r>
            <w:proofErr w:type="gramEnd"/>
            <w:r w:rsidRPr="003A06B0">
              <w:rPr>
                <w:rFonts w:ascii="Arial" w:eastAsia="Times New Roman" w:hAnsi="Arial" w:cs="Arial"/>
                <w:b/>
                <w:bCs/>
                <w:color w:val="333333"/>
                <w:sz w:val="20"/>
                <w:szCs w:val="20"/>
              </w:rPr>
              <w:t xml:space="preserve"> I transfer approximately 1 mL of liquid into the Sample Chamber.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1"/>
            </w:tblGrid>
            <w:tr w:rsidR="003A06B0" w:rsidRPr="003A06B0" w14:paraId="0A1EC7CE" w14:textId="77777777">
              <w:trPr>
                <w:tblCellSpacing w:w="15" w:type="dxa"/>
              </w:trPr>
              <w:tc>
                <w:tcPr>
                  <w:tcW w:w="0" w:type="auto"/>
                  <w:tcMar>
                    <w:top w:w="15" w:type="dxa"/>
                    <w:left w:w="330" w:type="dxa"/>
                    <w:bottom w:w="15" w:type="dxa"/>
                    <w:right w:w="15" w:type="dxa"/>
                  </w:tcMar>
                  <w:hideMark/>
                </w:tcPr>
                <w:p w14:paraId="42DBECF8"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object w:dxaOrig="1440" w:dyaOrig="1440" w14:anchorId="5ED195A1">
                      <v:shape id="_x0000_i1100" type="#_x0000_t75" style="width:20.25pt;height:18pt" o:ole="">
                        <v:imagedata r:id="rId4" o:title=""/>
                      </v:shape>
                      <w:control r:id="rId17" w:name="DefaultOcxName11" w:shapeid="_x0000_i1100"/>
                    </w:object>
                  </w:r>
                  <w:r w:rsidRPr="003A06B0">
                    <w:rPr>
                      <w:rFonts w:ascii="Arial" w:eastAsia="Times New Roman" w:hAnsi="Arial" w:cs="Arial"/>
                      <w:color w:val="808080"/>
                      <w:sz w:val="18"/>
                      <w:szCs w:val="18"/>
                    </w:rPr>
                    <w:t>True</w:t>
                  </w:r>
                </w:p>
              </w:tc>
            </w:tr>
            <w:tr w:rsidR="003A06B0" w:rsidRPr="003A06B0" w14:paraId="14DF210C" w14:textId="77777777">
              <w:trPr>
                <w:tblCellSpacing w:w="15" w:type="dxa"/>
              </w:trPr>
              <w:tc>
                <w:tcPr>
                  <w:tcW w:w="0" w:type="auto"/>
                  <w:tcMar>
                    <w:top w:w="15" w:type="dxa"/>
                    <w:left w:w="330" w:type="dxa"/>
                    <w:bottom w:w="15" w:type="dxa"/>
                    <w:right w:w="15" w:type="dxa"/>
                  </w:tcMar>
                  <w:hideMark/>
                </w:tcPr>
                <w:p w14:paraId="59E3D7EA"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object w:dxaOrig="1440" w:dyaOrig="1440" w14:anchorId="29662359">
                      <v:shape id="_x0000_i1099" type="#_x0000_t75" style="width:20.25pt;height:18pt" o:ole="">
                        <v:imagedata r:id="rId9" o:title=""/>
                      </v:shape>
                      <w:control r:id="rId18" w:name="DefaultOcxName12" w:shapeid="_x0000_i1099"/>
                    </w:object>
                  </w:r>
                  <w:r w:rsidRPr="003A06B0">
                    <w:rPr>
                      <w:rFonts w:ascii="Arial" w:eastAsia="Times New Roman" w:hAnsi="Arial" w:cs="Arial"/>
                      <w:b/>
                      <w:bCs/>
                      <w:color w:val="008000"/>
                      <w:sz w:val="18"/>
                      <w:szCs w:val="18"/>
                    </w:rPr>
                    <w:t>False</w:t>
                  </w:r>
                </w:p>
              </w:tc>
            </w:tr>
          </w:tbl>
          <w:p w14:paraId="4F03988F" w14:textId="77777777" w:rsidR="003A06B0" w:rsidRPr="003A06B0" w:rsidRDefault="003A06B0" w:rsidP="003A06B0">
            <w:pPr>
              <w:spacing w:after="240" w:line="240" w:lineRule="atLeast"/>
              <w:rPr>
                <w:rFonts w:ascii="Arial" w:eastAsia="Times New Roman" w:hAnsi="Arial" w:cs="Arial"/>
                <w:sz w:val="21"/>
                <w:szCs w:val="21"/>
              </w:rPr>
            </w:pPr>
            <w:r w:rsidRPr="003A06B0">
              <w:rPr>
                <w:rFonts w:ascii="Arial" w:eastAsia="Times New Roman" w:hAnsi="Arial" w:cs="Arial"/>
                <w:sz w:val="21"/>
                <w:szCs w:val="21"/>
              </w:rPr>
              <w:br/>
            </w:r>
            <w:r w:rsidRPr="003A06B0">
              <w:rPr>
                <w:rFonts w:ascii="Arial" w:eastAsia="Times New Roman" w:hAnsi="Arial" w:cs="Arial"/>
                <w:sz w:val="21"/>
                <w:szCs w:val="21"/>
              </w:rPr>
              <w:br/>
            </w:r>
            <w:r w:rsidRPr="003A06B0">
              <w:rPr>
                <w:rFonts w:ascii="Arial" w:eastAsia="Times New Roman" w:hAnsi="Arial" w:cs="Arial"/>
                <w:b/>
                <w:bCs/>
                <w:color w:val="FF0000"/>
                <w:sz w:val="18"/>
                <w:szCs w:val="18"/>
              </w:rPr>
              <w:br/>
              <w:t>  Answer required</w:t>
            </w:r>
            <w:r w:rsidRPr="003A06B0">
              <w:rPr>
                <w:rFonts w:ascii="Arial" w:eastAsia="Times New Roman" w:hAnsi="Arial" w:cs="Arial"/>
                <w:sz w:val="21"/>
                <w:szCs w:val="21"/>
              </w:rPr>
              <w:t xml:space="preserve"> </w:t>
            </w:r>
          </w:p>
        </w:tc>
        <w:tc>
          <w:tcPr>
            <w:tcW w:w="0" w:type="auto"/>
            <w:tcMar>
              <w:top w:w="15" w:type="dxa"/>
              <w:left w:w="15" w:type="dxa"/>
              <w:bottom w:w="300" w:type="dxa"/>
              <w:right w:w="15" w:type="dxa"/>
            </w:tcMar>
            <w:hideMark/>
          </w:tcPr>
          <w:p w14:paraId="58007F90" w14:textId="77777777" w:rsidR="003A06B0" w:rsidRPr="003A06B0" w:rsidRDefault="003A06B0" w:rsidP="003A06B0">
            <w:pPr>
              <w:spacing w:after="240" w:line="240" w:lineRule="atLeast"/>
              <w:rPr>
                <w:rFonts w:ascii="Arial" w:eastAsia="Times New Roman" w:hAnsi="Arial" w:cs="Arial"/>
                <w:sz w:val="21"/>
                <w:szCs w:val="21"/>
              </w:rPr>
            </w:pPr>
          </w:p>
        </w:tc>
        <w:tc>
          <w:tcPr>
            <w:tcW w:w="0" w:type="auto"/>
            <w:tcMar>
              <w:top w:w="0" w:type="dxa"/>
              <w:left w:w="300" w:type="dxa"/>
              <w:bottom w:w="0" w:type="dxa"/>
              <w:right w:w="0" w:type="dxa"/>
            </w:tcMar>
            <w:hideMark/>
          </w:tcPr>
          <w:p w14:paraId="262A9A72" w14:textId="77777777" w:rsidR="003A06B0" w:rsidRPr="003A06B0" w:rsidRDefault="003A06B0" w:rsidP="003A06B0">
            <w:pPr>
              <w:spacing w:after="0" w:line="240" w:lineRule="atLeast"/>
              <w:outlineLvl w:val="2"/>
              <w:rPr>
                <w:rFonts w:ascii="Arial" w:eastAsia="Times New Roman" w:hAnsi="Arial" w:cs="Arial"/>
                <w:b/>
                <w:bCs/>
                <w:caps/>
                <w:color w:val="333333"/>
                <w:sz w:val="18"/>
                <w:szCs w:val="18"/>
              </w:rPr>
            </w:pPr>
            <w:r w:rsidRPr="003A06B0">
              <w:rPr>
                <w:rFonts w:ascii="Arial" w:eastAsia="Times New Roman" w:hAnsi="Arial" w:cs="Arial"/>
                <w:b/>
                <w:bCs/>
                <w:caps/>
                <w:color w:val="333333"/>
                <w:sz w:val="18"/>
                <w:szCs w:val="18"/>
              </w:rPr>
              <w:t>Explanation</w:t>
            </w:r>
          </w:p>
          <w:p w14:paraId="4B73C6CE"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t xml:space="preserve">FALSE. CT/NG cartridges MUST be prepared using the calibrated and marked pipette included in the CT/NG kit. The sterile pipette with 4 markings (.25,.5,.75,1mL) may only be used in preparation of the MRSA or </w:t>
            </w:r>
            <w:proofErr w:type="spellStart"/>
            <w:proofErr w:type="gramStart"/>
            <w:r w:rsidRPr="003A06B0">
              <w:rPr>
                <w:rFonts w:ascii="Arial" w:eastAsia="Times New Roman" w:hAnsi="Arial" w:cs="Arial"/>
                <w:sz w:val="18"/>
                <w:szCs w:val="18"/>
              </w:rPr>
              <w:t>C.Diff</w:t>
            </w:r>
            <w:proofErr w:type="spellEnd"/>
            <w:proofErr w:type="gramEnd"/>
            <w:r w:rsidRPr="003A06B0">
              <w:rPr>
                <w:rFonts w:ascii="Arial" w:eastAsia="Times New Roman" w:hAnsi="Arial" w:cs="Arial"/>
                <w:sz w:val="18"/>
                <w:szCs w:val="18"/>
              </w:rPr>
              <w:t xml:space="preserve"> cartridges. </w:t>
            </w:r>
          </w:p>
        </w:tc>
      </w:tr>
      <w:tr w:rsidR="003A06B0" w:rsidRPr="003A06B0" w14:paraId="0EA3CB45" w14:textId="77777777" w:rsidTr="003A06B0">
        <w:trPr>
          <w:tblCellSpacing w:w="15" w:type="dxa"/>
        </w:trPr>
        <w:tc>
          <w:tcPr>
            <w:tcW w:w="600" w:type="dxa"/>
            <w:tcMar>
              <w:top w:w="75" w:type="dxa"/>
              <w:left w:w="75" w:type="dxa"/>
              <w:bottom w:w="75" w:type="dxa"/>
              <w:right w:w="75" w:type="dxa"/>
            </w:tcMar>
            <w:hideMark/>
          </w:tcPr>
          <w:p w14:paraId="66846281" w14:textId="77777777" w:rsidR="003A06B0" w:rsidRPr="003A06B0" w:rsidRDefault="003A06B0" w:rsidP="003A06B0">
            <w:pPr>
              <w:spacing w:after="0" w:line="225" w:lineRule="atLeast"/>
              <w:ind w:right="120"/>
              <w:jc w:val="center"/>
              <w:rPr>
                <w:rFonts w:ascii="Arial" w:eastAsia="Times New Roman" w:hAnsi="Arial" w:cs="Arial"/>
                <w:b/>
                <w:bCs/>
                <w:sz w:val="38"/>
                <w:szCs w:val="38"/>
              </w:rPr>
            </w:pPr>
            <w:r w:rsidRPr="003A06B0">
              <w:rPr>
                <w:rFonts w:ascii="Arial" w:eastAsia="Times New Roman" w:hAnsi="Arial" w:cs="Arial"/>
                <w:b/>
                <w:bCs/>
                <w:sz w:val="38"/>
                <w:szCs w:val="38"/>
              </w:rPr>
              <w:t xml:space="preserve">6 </w:t>
            </w:r>
          </w:p>
        </w:tc>
        <w:tc>
          <w:tcPr>
            <w:tcW w:w="3375" w:type="dxa"/>
            <w:tcMar>
              <w:top w:w="15" w:type="dxa"/>
              <w:left w:w="15" w:type="dxa"/>
              <w:bottom w:w="300" w:type="dxa"/>
              <w:right w:w="300" w:type="dxa"/>
            </w:tcMar>
            <w:hideMark/>
          </w:tcPr>
          <w:p w14:paraId="7FC3D24A" w14:textId="77777777" w:rsidR="003A06B0" w:rsidRPr="003A06B0" w:rsidRDefault="003A06B0" w:rsidP="003A06B0">
            <w:pPr>
              <w:spacing w:after="0" w:line="270" w:lineRule="atLeast"/>
              <w:outlineLvl w:val="2"/>
              <w:rPr>
                <w:rFonts w:ascii="Arial" w:eastAsia="Times New Roman" w:hAnsi="Arial" w:cs="Arial"/>
                <w:b/>
                <w:bCs/>
                <w:color w:val="333333"/>
                <w:sz w:val="20"/>
                <w:szCs w:val="20"/>
              </w:rPr>
            </w:pPr>
            <w:r w:rsidRPr="003A06B0">
              <w:rPr>
                <w:rFonts w:ascii="Arial" w:eastAsia="Times New Roman" w:hAnsi="Arial" w:cs="Arial"/>
                <w:b/>
                <w:bCs/>
                <w:color w:val="333333"/>
                <w:sz w:val="20"/>
                <w:szCs w:val="20"/>
              </w:rPr>
              <w:t xml:space="preserve">The elution reagent for the C. Diff GeneXpert testing can ONLY be used with the </w:t>
            </w:r>
            <w:proofErr w:type="spellStart"/>
            <w:proofErr w:type="gramStart"/>
            <w:r w:rsidRPr="003A06B0">
              <w:rPr>
                <w:rFonts w:ascii="Arial" w:eastAsia="Times New Roman" w:hAnsi="Arial" w:cs="Arial"/>
                <w:b/>
                <w:bCs/>
                <w:color w:val="333333"/>
                <w:sz w:val="20"/>
                <w:szCs w:val="20"/>
              </w:rPr>
              <w:t>C.Diff</w:t>
            </w:r>
            <w:proofErr w:type="spellEnd"/>
            <w:proofErr w:type="gramEnd"/>
            <w:r w:rsidRPr="003A06B0">
              <w:rPr>
                <w:rFonts w:ascii="Arial" w:eastAsia="Times New Roman" w:hAnsi="Arial" w:cs="Arial"/>
                <w:b/>
                <w:bCs/>
                <w:color w:val="333333"/>
                <w:sz w:val="20"/>
                <w:szCs w:val="20"/>
              </w:rPr>
              <w:t xml:space="preserve"> test cartridge. It may NOT be used in MRSA testing.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1"/>
            </w:tblGrid>
            <w:tr w:rsidR="003A06B0" w:rsidRPr="003A06B0" w14:paraId="173AF85C" w14:textId="77777777">
              <w:trPr>
                <w:tblCellSpacing w:w="15" w:type="dxa"/>
              </w:trPr>
              <w:tc>
                <w:tcPr>
                  <w:tcW w:w="0" w:type="auto"/>
                  <w:tcMar>
                    <w:top w:w="15" w:type="dxa"/>
                    <w:left w:w="330" w:type="dxa"/>
                    <w:bottom w:w="15" w:type="dxa"/>
                    <w:right w:w="15" w:type="dxa"/>
                  </w:tcMar>
                  <w:hideMark/>
                </w:tcPr>
                <w:p w14:paraId="16676283"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object w:dxaOrig="1440" w:dyaOrig="1440" w14:anchorId="4E66C959">
                      <v:shape id="_x0000_i1098" type="#_x0000_t75" style="width:20.25pt;height:18pt" o:ole="">
                        <v:imagedata r:id="rId9" o:title=""/>
                      </v:shape>
                      <w:control r:id="rId19" w:name="DefaultOcxName13" w:shapeid="_x0000_i1098"/>
                    </w:object>
                  </w:r>
                  <w:r w:rsidRPr="003A06B0">
                    <w:rPr>
                      <w:rFonts w:ascii="Arial" w:eastAsia="Times New Roman" w:hAnsi="Arial" w:cs="Arial"/>
                      <w:b/>
                      <w:bCs/>
                      <w:color w:val="008000"/>
                      <w:sz w:val="18"/>
                      <w:szCs w:val="18"/>
                    </w:rPr>
                    <w:t>True</w:t>
                  </w:r>
                </w:p>
              </w:tc>
            </w:tr>
            <w:tr w:rsidR="003A06B0" w:rsidRPr="003A06B0" w14:paraId="326418AA" w14:textId="77777777">
              <w:trPr>
                <w:tblCellSpacing w:w="15" w:type="dxa"/>
              </w:trPr>
              <w:tc>
                <w:tcPr>
                  <w:tcW w:w="0" w:type="auto"/>
                  <w:tcMar>
                    <w:top w:w="15" w:type="dxa"/>
                    <w:left w:w="330" w:type="dxa"/>
                    <w:bottom w:w="15" w:type="dxa"/>
                    <w:right w:w="15" w:type="dxa"/>
                  </w:tcMar>
                  <w:hideMark/>
                </w:tcPr>
                <w:p w14:paraId="4C56A0D0"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object w:dxaOrig="1440" w:dyaOrig="1440" w14:anchorId="58474820">
                      <v:shape id="_x0000_i1097" type="#_x0000_t75" style="width:20.25pt;height:18pt" o:ole="">
                        <v:imagedata r:id="rId4" o:title=""/>
                      </v:shape>
                      <w:control r:id="rId20" w:name="DefaultOcxName14" w:shapeid="_x0000_i1097"/>
                    </w:object>
                  </w:r>
                  <w:r w:rsidRPr="003A06B0">
                    <w:rPr>
                      <w:rFonts w:ascii="Arial" w:eastAsia="Times New Roman" w:hAnsi="Arial" w:cs="Arial"/>
                      <w:color w:val="808080"/>
                      <w:sz w:val="18"/>
                      <w:szCs w:val="18"/>
                    </w:rPr>
                    <w:t>False</w:t>
                  </w:r>
                </w:p>
              </w:tc>
            </w:tr>
          </w:tbl>
          <w:p w14:paraId="45130813" w14:textId="77777777" w:rsidR="003A06B0" w:rsidRPr="003A06B0" w:rsidRDefault="003A06B0" w:rsidP="003A06B0">
            <w:pPr>
              <w:spacing w:after="240" w:line="240" w:lineRule="atLeast"/>
              <w:rPr>
                <w:rFonts w:ascii="Arial" w:eastAsia="Times New Roman" w:hAnsi="Arial" w:cs="Arial"/>
                <w:sz w:val="21"/>
                <w:szCs w:val="21"/>
              </w:rPr>
            </w:pPr>
            <w:r w:rsidRPr="003A06B0">
              <w:rPr>
                <w:rFonts w:ascii="Arial" w:eastAsia="Times New Roman" w:hAnsi="Arial" w:cs="Arial"/>
                <w:sz w:val="21"/>
                <w:szCs w:val="21"/>
              </w:rPr>
              <w:br/>
            </w:r>
            <w:r w:rsidRPr="003A06B0">
              <w:rPr>
                <w:rFonts w:ascii="Arial" w:eastAsia="Times New Roman" w:hAnsi="Arial" w:cs="Arial"/>
                <w:sz w:val="21"/>
                <w:szCs w:val="21"/>
              </w:rPr>
              <w:br/>
            </w:r>
            <w:r w:rsidRPr="003A06B0">
              <w:rPr>
                <w:rFonts w:ascii="Arial" w:eastAsia="Times New Roman" w:hAnsi="Arial" w:cs="Arial"/>
                <w:b/>
                <w:bCs/>
                <w:color w:val="FF0000"/>
                <w:sz w:val="18"/>
                <w:szCs w:val="18"/>
              </w:rPr>
              <w:br/>
              <w:t>  Answer required</w:t>
            </w:r>
            <w:r w:rsidRPr="003A06B0">
              <w:rPr>
                <w:rFonts w:ascii="Arial" w:eastAsia="Times New Roman" w:hAnsi="Arial" w:cs="Arial"/>
                <w:sz w:val="21"/>
                <w:szCs w:val="21"/>
              </w:rPr>
              <w:t xml:space="preserve"> </w:t>
            </w:r>
          </w:p>
        </w:tc>
        <w:tc>
          <w:tcPr>
            <w:tcW w:w="0" w:type="auto"/>
            <w:tcMar>
              <w:top w:w="15" w:type="dxa"/>
              <w:left w:w="15" w:type="dxa"/>
              <w:bottom w:w="300" w:type="dxa"/>
              <w:right w:w="15" w:type="dxa"/>
            </w:tcMar>
            <w:hideMark/>
          </w:tcPr>
          <w:p w14:paraId="0629A456" w14:textId="77777777" w:rsidR="003A06B0" w:rsidRPr="003A06B0" w:rsidRDefault="003A06B0" w:rsidP="003A06B0">
            <w:pPr>
              <w:spacing w:after="240" w:line="240" w:lineRule="atLeast"/>
              <w:rPr>
                <w:rFonts w:ascii="Arial" w:eastAsia="Times New Roman" w:hAnsi="Arial" w:cs="Arial"/>
                <w:sz w:val="21"/>
                <w:szCs w:val="21"/>
              </w:rPr>
            </w:pPr>
          </w:p>
        </w:tc>
        <w:tc>
          <w:tcPr>
            <w:tcW w:w="0" w:type="auto"/>
            <w:tcMar>
              <w:top w:w="0" w:type="dxa"/>
              <w:left w:w="300" w:type="dxa"/>
              <w:bottom w:w="0" w:type="dxa"/>
              <w:right w:w="0" w:type="dxa"/>
            </w:tcMar>
            <w:hideMark/>
          </w:tcPr>
          <w:p w14:paraId="06922C25" w14:textId="77777777" w:rsidR="003A06B0" w:rsidRPr="003A06B0" w:rsidRDefault="003A06B0" w:rsidP="003A06B0">
            <w:pPr>
              <w:spacing w:after="0" w:line="240" w:lineRule="atLeast"/>
              <w:outlineLvl w:val="2"/>
              <w:rPr>
                <w:rFonts w:ascii="Arial" w:eastAsia="Times New Roman" w:hAnsi="Arial" w:cs="Arial"/>
                <w:b/>
                <w:bCs/>
                <w:caps/>
                <w:color w:val="333333"/>
                <w:sz w:val="18"/>
                <w:szCs w:val="18"/>
              </w:rPr>
            </w:pPr>
            <w:r w:rsidRPr="003A06B0">
              <w:rPr>
                <w:rFonts w:ascii="Arial" w:eastAsia="Times New Roman" w:hAnsi="Arial" w:cs="Arial"/>
                <w:b/>
                <w:bCs/>
                <w:caps/>
                <w:color w:val="333333"/>
                <w:sz w:val="18"/>
                <w:szCs w:val="18"/>
              </w:rPr>
              <w:t>Explanation</w:t>
            </w:r>
          </w:p>
          <w:p w14:paraId="30B4440F"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t xml:space="preserve">True. The reagents are not interchangeable. The C. Diff elution reagent must be used with C. Diff swabs in C. Diff testing. The MRSA elution reagent must be used with MRSA swabs in MRSA testing. </w:t>
            </w:r>
          </w:p>
        </w:tc>
      </w:tr>
    </w:tbl>
    <w:p w14:paraId="3CB9C50C" w14:textId="77777777" w:rsidR="003A06B0" w:rsidRPr="003A06B0" w:rsidRDefault="003A06B0" w:rsidP="003A06B0">
      <w:pPr>
        <w:shd w:val="clear" w:color="auto" w:fill="FFFFFF"/>
        <w:spacing w:after="0" w:line="225" w:lineRule="atLeast"/>
        <w:rPr>
          <w:rFonts w:ascii="Arial" w:eastAsia="Times New Roman" w:hAnsi="Arial" w:cs="Arial"/>
          <w:vanish/>
          <w:sz w:val="18"/>
          <w:szCs w:val="18"/>
        </w:rPr>
      </w:pPr>
    </w:p>
    <w:tbl>
      <w:tblPr>
        <w:tblW w:w="0" w:type="auto"/>
        <w:tblCellSpacing w:w="15" w:type="dxa"/>
        <w:tblBorders>
          <w:bottom w:val="single" w:sz="6" w:space="0" w:color="999999"/>
        </w:tblBorders>
        <w:tblCellMar>
          <w:left w:w="0" w:type="dxa"/>
          <w:right w:w="0" w:type="dxa"/>
        </w:tblCellMar>
        <w:tblLook w:val="04A0" w:firstRow="1" w:lastRow="0" w:firstColumn="1" w:lastColumn="0" w:noHBand="0" w:noVBand="1"/>
      </w:tblPr>
      <w:tblGrid>
        <w:gridCol w:w="429"/>
        <w:gridCol w:w="750"/>
        <w:gridCol w:w="793"/>
        <w:gridCol w:w="60"/>
        <w:gridCol w:w="3978"/>
        <w:gridCol w:w="2099"/>
        <w:gridCol w:w="1251"/>
      </w:tblGrid>
      <w:tr w:rsidR="003A06B0" w:rsidRPr="003A06B0" w14:paraId="6C6A1644" w14:textId="77777777" w:rsidTr="003A06B0">
        <w:trPr>
          <w:tblCellSpacing w:w="15" w:type="dxa"/>
        </w:trPr>
        <w:tc>
          <w:tcPr>
            <w:tcW w:w="600" w:type="dxa"/>
            <w:tcMar>
              <w:top w:w="75" w:type="dxa"/>
              <w:left w:w="75" w:type="dxa"/>
              <w:bottom w:w="75" w:type="dxa"/>
              <w:right w:w="75" w:type="dxa"/>
            </w:tcMar>
            <w:hideMark/>
          </w:tcPr>
          <w:p w14:paraId="3DC932EE" w14:textId="77777777" w:rsidR="003A06B0" w:rsidRPr="003A06B0" w:rsidRDefault="003A06B0" w:rsidP="003A06B0">
            <w:pPr>
              <w:spacing w:after="0" w:line="225" w:lineRule="atLeast"/>
              <w:ind w:right="120"/>
              <w:jc w:val="center"/>
              <w:rPr>
                <w:rFonts w:ascii="Arial" w:eastAsia="Times New Roman" w:hAnsi="Arial" w:cs="Arial"/>
                <w:b/>
                <w:bCs/>
                <w:sz w:val="38"/>
                <w:szCs w:val="38"/>
              </w:rPr>
            </w:pPr>
            <w:r w:rsidRPr="003A06B0">
              <w:rPr>
                <w:rFonts w:ascii="Arial" w:eastAsia="Times New Roman" w:hAnsi="Arial" w:cs="Arial"/>
                <w:b/>
                <w:bCs/>
                <w:sz w:val="38"/>
                <w:szCs w:val="38"/>
              </w:rPr>
              <w:t xml:space="preserve">7 </w:t>
            </w:r>
          </w:p>
        </w:tc>
        <w:tc>
          <w:tcPr>
            <w:tcW w:w="3375" w:type="dxa"/>
            <w:gridSpan w:val="3"/>
            <w:tcMar>
              <w:top w:w="15" w:type="dxa"/>
              <w:left w:w="15" w:type="dxa"/>
              <w:bottom w:w="300" w:type="dxa"/>
              <w:right w:w="300" w:type="dxa"/>
            </w:tcMar>
            <w:hideMark/>
          </w:tcPr>
          <w:p w14:paraId="6AB39892" w14:textId="77777777" w:rsidR="003A06B0" w:rsidRPr="003A06B0" w:rsidRDefault="003A06B0" w:rsidP="003A06B0">
            <w:pPr>
              <w:spacing w:after="0" w:line="270" w:lineRule="atLeast"/>
              <w:outlineLvl w:val="2"/>
              <w:rPr>
                <w:rFonts w:ascii="Arial" w:eastAsia="Times New Roman" w:hAnsi="Arial" w:cs="Arial"/>
                <w:b/>
                <w:bCs/>
                <w:color w:val="333333"/>
                <w:sz w:val="20"/>
                <w:szCs w:val="20"/>
              </w:rPr>
            </w:pPr>
            <w:r w:rsidRPr="003A06B0">
              <w:rPr>
                <w:rFonts w:ascii="Arial" w:eastAsia="Times New Roman" w:hAnsi="Arial" w:cs="Arial"/>
                <w:b/>
                <w:bCs/>
                <w:color w:val="333333"/>
                <w:sz w:val="20"/>
                <w:szCs w:val="20"/>
              </w:rPr>
              <w:t>The result for this C. Diff by PCR is 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8"/>
            </w:tblGrid>
            <w:tr w:rsidR="003A06B0" w:rsidRPr="003A06B0" w14:paraId="65464C09" w14:textId="77777777">
              <w:trPr>
                <w:tblCellSpacing w:w="15" w:type="dxa"/>
              </w:trPr>
              <w:tc>
                <w:tcPr>
                  <w:tcW w:w="0" w:type="auto"/>
                  <w:tcMar>
                    <w:top w:w="15" w:type="dxa"/>
                    <w:left w:w="330" w:type="dxa"/>
                    <w:bottom w:w="15" w:type="dxa"/>
                    <w:right w:w="15" w:type="dxa"/>
                  </w:tcMar>
                  <w:hideMark/>
                </w:tcPr>
                <w:p w14:paraId="06F0F727"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object w:dxaOrig="1440" w:dyaOrig="1440" w14:anchorId="41A6E9F0">
                      <v:shape id="_x0000_i1096" type="#_x0000_t75" style="width:20.25pt;height:18pt" o:ole="">
                        <v:imagedata r:id="rId4" o:title=""/>
                      </v:shape>
                      <w:control r:id="rId21" w:name="DefaultOcxName15" w:shapeid="_x0000_i1096"/>
                    </w:object>
                  </w:r>
                  <w:proofErr w:type="spellStart"/>
                  <w:r w:rsidRPr="003A06B0">
                    <w:rPr>
                      <w:rFonts w:ascii="Arial" w:eastAsia="Times New Roman" w:hAnsi="Arial" w:cs="Arial"/>
                      <w:color w:val="808080"/>
                      <w:sz w:val="18"/>
                      <w:szCs w:val="18"/>
                    </w:rPr>
                    <w:t>Toxigenix</w:t>
                  </w:r>
                  <w:proofErr w:type="spellEnd"/>
                  <w:r w:rsidRPr="003A06B0">
                    <w:rPr>
                      <w:rFonts w:ascii="Arial" w:eastAsia="Times New Roman" w:hAnsi="Arial" w:cs="Arial"/>
                      <w:color w:val="808080"/>
                      <w:sz w:val="18"/>
                      <w:szCs w:val="18"/>
                    </w:rPr>
                    <w:t xml:space="preserve"> C. Diff Positive</w:t>
                  </w:r>
                </w:p>
              </w:tc>
            </w:tr>
            <w:tr w:rsidR="003A06B0" w:rsidRPr="003A06B0" w14:paraId="2E129D8E" w14:textId="77777777">
              <w:trPr>
                <w:tblCellSpacing w:w="15" w:type="dxa"/>
              </w:trPr>
              <w:tc>
                <w:tcPr>
                  <w:tcW w:w="0" w:type="auto"/>
                  <w:tcMar>
                    <w:top w:w="15" w:type="dxa"/>
                    <w:left w:w="330" w:type="dxa"/>
                    <w:bottom w:w="15" w:type="dxa"/>
                    <w:right w:w="15" w:type="dxa"/>
                  </w:tcMar>
                  <w:hideMark/>
                </w:tcPr>
                <w:p w14:paraId="54DFF04D"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object w:dxaOrig="1440" w:dyaOrig="1440" w14:anchorId="3B696EC2">
                      <v:shape id="_x0000_i1095" type="#_x0000_t75" style="width:20.25pt;height:18pt" o:ole="">
                        <v:imagedata r:id="rId9" o:title=""/>
                      </v:shape>
                      <w:control r:id="rId22" w:name="DefaultOcxName16" w:shapeid="_x0000_i1095"/>
                    </w:object>
                  </w:r>
                  <w:r w:rsidRPr="003A06B0">
                    <w:rPr>
                      <w:rFonts w:ascii="Arial" w:eastAsia="Times New Roman" w:hAnsi="Arial" w:cs="Arial"/>
                      <w:b/>
                      <w:bCs/>
                      <w:color w:val="008000"/>
                      <w:sz w:val="18"/>
                      <w:szCs w:val="18"/>
                    </w:rPr>
                    <w:t>Toxigenic C. Diff Negative</w:t>
                  </w:r>
                </w:p>
              </w:tc>
            </w:tr>
            <w:tr w:rsidR="003A06B0" w:rsidRPr="003A06B0" w14:paraId="117CF0FA" w14:textId="77777777">
              <w:trPr>
                <w:tblCellSpacing w:w="15" w:type="dxa"/>
              </w:trPr>
              <w:tc>
                <w:tcPr>
                  <w:tcW w:w="0" w:type="auto"/>
                  <w:tcMar>
                    <w:top w:w="15" w:type="dxa"/>
                    <w:left w:w="330" w:type="dxa"/>
                    <w:bottom w:w="15" w:type="dxa"/>
                    <w:right w:w="15" w:type="dxa"/>
                  </w:tcMar>
                  <w:hideMark/>
                </w:tcPr>
                <w:p w14:paraId="1B33136D"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object w:dxaOrig="1440" w:dyaOrig="1440" w14:anchorId="56CAE8C2">
                      <v:shape id="_x0000_i1094" type="#_x0000_t75" style="width:20.25pt;height:18pt" o:ole="">
                        <v:imagedata r:id="rId4" o:title=""/>
                      </v:shape>
                      <w:control r:id="rId23" w:name="DefaultOcxName17" w:shapeid="_x0000_i1094"/>
                    </w:object>
                  </w:r>
                  <w:r w:rsidRPr="003A06B0">
                    <w:rPr>
                      <w:rFonts w:ascii="Arial" w:eastAsia="Times New Roman" w:hAnsi="Arial" w:cs="Arial"/>
                      <w:color w:val="808080"/>
                      <w:sz w:val="18"/>
                      <w:szCs w:val="18"/>
                    </w:rPr>
                    <w:t>Invalid</w:t>
                  </w:r>
                </w:p>
              </w:tc>
            </w:tr>
          </w:tbl>
          <w:p w14:paraId="01355907" w14:textId="77777777" w:rsidR="003A06B0" w:rsidRPr="003A06B0" w:rsidRDefault="003A06B0" w:rsidP="003A06B0">
            <w:pPr>
              <w:spacing w:after="240" w:line="240" w:lineRule="atLeast"/>
              <w:rPr>
                <w:rFonts w:ascii="Arial" w:eastAsia="Times New Roman" w:hAnsi="Arial" w:cs="Arial"/>
                <w:sz w:val="21"/>
                <w:szCs w:val="21"/>
              </w:rPr>
            </w:pPr>
            <w:r w:rsidRPr="003A06B0">
              <w:rPr>
                <w:rFonts w:ascii="Arial" w:eastAsia="Times New Roman" w:hAnsi="Arial" w:cs="Arial"/>
                <w:sz w:val="21"/>
                <w:szCs w:val="21"/>
              </w:rPr>
              <w:br/>
            </w:r>
            <w:r w:rsidRPr="003A06B0">
              <w:rPr>
                <w:rFonts w:ascii="Arial" w:eastAsia="Times New Roman" w:hAnsi="Arial" w:cs="Arial"/>
                <w:sz w:val="21"/>
                <w:szCs w:val="21"/>
              </w:rPr>
              <w:br/>
            </w:r>
            <w:r w:rsidRPr="003A06B0">
              <w:rPr>
                <w:rFonts w:ascii="Arial" w:eastAsia="Times New Roman" w:hAnsi="Arial" w:cs="Arial"/>
                <w:b/>
                <w:bCs/>
                <w:color w:val="FF0000"/>
                <w:sz w:val="18"/>
                <w:szCs w:val="18"/>
              </w:rPr>
              <w:br/>
              <w:t>  Answer required</w:t>
            </w:r>
            <w:r w:rsidRPr="003A06B0">
              <w:rPr>
                <w:rFonts w:ascii="Arial" w:eastAsia="Times New Roman" w:hAnsi="Arial" w:cs="Arial"/>
                <w:sz w:val="21"/>
                <w:szCs w:val="21"/>
              </w:rPr>
              <w:t xml:space="preserve"> </w:t>
            </w:r>
          </w:p>
        </w:tc>
        <w:tc>
          <w:tcPr>
            <w:tcW w:w="0" w:type="auto"/>
            <w:gridSpan w:val="2"/>
            <w:tcMar>
              <w:top w:w="15" w:type="dxa"/>
              <w:left w:w="15" w:type="dxa"/>
              <w:bottom w:w="300" w:type="dxa"/>
              <w:right w:w="15" w:type="dxa"/>
            </w:tcMar>
            <w:hideMark/>
          </w:tcPr>
          <w:p w14:paraId="76A5097A" w14:textId="77777777" w:rsidR="003A06B0" w:rsidRPr="003A06B0" w:rsidRDefault="003A06B0" w:rsidP="003A06B0">
            <w:pPr>
              <w:spacing w:after="0" w:line="225" w:lineRule="atLeast"/>
              <w:rPr>
                <w:rFonts w:ascii="Arial" w:eastAsia="Times New Roman" w:hAnsi="Arial" w:cs="Arial"/>
                <w:sz w:val="18"/>
                <w:szCs w:val="18"/>
              </w:rPr>
            </w:pPr>
            <w:hyperlink r:id="rId24" w:history="1">
              <w:r w:rsidRPr="003A06B0">
                <w:rPr>
                  <w:rFonts w:ascii="Arial" w:eastAsia="Times New Roman" w:hAnsi="Arial" w:cs="Arial"/>
                  <w:color w:val="0066CC"/>
                  <w:sz w:val="18"/>
                  <w:szCs w:val="18"/>
                  <w:u w:val="single"/>
                </w:rPr>
                <w:t>Flip</w:t>
              </w:r>
            </w:hyperlink>
          </w:p>
          <w:p w14:paraId="34698668"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noProof/>
                <w:sz w:val="18"/>
                <w:szCs w:val="18"/>
              </w:rPr>
              <w:drawing>
                <wp:inline distT="0" distB="0" distL="0" distR="0" wp14:anchorId="5F528CD2" wp14:editId="7CF14919">
                  <wp:extent cx="3571875" cy="21336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71875" cy="2133600"/>
                          </a:xfrm>
                          <a:prstGeom prst="rect">
                            <a:avLst/>
                          </a:prstGeom>
                          <a:noFill/>
                          <a:ln>
                            <a:noFill/>
                          </a:ln>
                        </pic:spPr>
                      </pic:pic>
                    </a:graphicData>
                  </a:graphic>
                </wp:inline>
              </w:drawing>
            </w:r>
          </w:p>
          <w:p w14:paraId="4F56172D"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noProof/>
                <w:sz w:val="18"/>
                <w:szCs w:val="18"/>
              </w:rPr>
              <w:drawing>
                <wp:inline distT="0" distB="0" distL="0" distR="0" wp14:anchorId="4F8E4B1A" wp14:editId="20E40A93">
                  <wp:extent cx="3571875" cy="21336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71875" cy="2133600"/>
                          </a:xfrm>
                          <a:prstGeom prst="rect">
                            <a:avLst/>
                          </a:prstGeom>
                          <a:noFill/>
                          <a:ln>
                            <a:noFill/>
                          </a:ln>
                        </pic:spPr>
                      </pic:pic>
                    </a:graphicData>
                  </a:graphic>
                </wp:inline>
              </w:drawing>
            </w:r>
          </w:p>
        </w:tc>
        <w:tc>
          <w:tcPr>
            <w:tcW w:w="0" w:type="auto"/>
            <w:tcMar>
              <w:top w:w="0" w:type="dxa"/>
              <w:left w:w="300" w:type="dxa"/>
              <w:bottom w:w="0" w:type="dxa"/>
              <w:right w:w="0" w:type="dxa"/>
            </w:tcMar>
            <w:hideMark/>
          </w:tcPr>
          <w:p w14:paraId="34C3F98E" w14:textId="77777777" w:rsidR="003A06B0" w:rsidRPr="003A06B0" w:rsidRDefault="003A06B0" w:rsidP="003A06B0">
            <w:pPr>
              <w:spacing w:after="0" w:line="240" w:lineRule="atLeast"/>
              <w:outlineLvl w:val="2"/>
              <w:rPr>
                <w:rFonts w:ascii="Arial" w:eastAsia="Times New Roman" w:hAnsi="Arial" w:cs="Arial"/>
                <w:b/>
                <w:bCs/>
                <w:caps/>
                <w:color w:val="333333"/>
                <w:sz w:val="18"/>
                <w:szCs w:val="18"/>
              </w:rPr>
            </w:pPr>
            <w:r w:rsidRPr="003A06B0">
              <w:rPr>
                <w:rFonts w:ascii="Arial" w:eastAsia="Times New Roman" w:hAnsi="Arial" w:cs="Arial"/>
                <w:b/>
                <w:bCs/>
                <w:caps/>
                <w:color w:val="333333"/>
                <w:sz w:val="18"/>
                <w:szCs w:val="18"/>
              </w:rPr>
              <w:t>Explanation</w:t>
            </w:r>
          </w:p>
          <w:p w14:paraId="5D499F1D"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t xml:space="preserve">The internal control (SPC) is positive and the Toxin B probe is Negative, so the result is Negative for Toxigenic C. Diff. </w:t>
            </w:r>
          </w:p>
        </w:tc>
      </w:tr>
      <w:tr w:rsidR="003A06B0" w:rsidRPr="003A06B0" w14:paraId="73F38974" w14:textId="77777777" w:rsidTr="003A06B0">
        <w:trPr>
          <w:tblCellSpacing w:w="15" w:type="dxa"/>
        </w:trPr>
        <w:tc>
          <w:tcPr>
            <w:tcW w:w="600" w:type="dxa"/>
            <w:gridSpan w:val="2"/>
            <w:tcMar>
              <w:top w:w="75" w:type="dxa"/>
              <w:left w:w="75" w:type="dxa"/>
              <w:bottom w:w="75" w:type="dxa"/>
              <w:right w:w="75" w:type="dxa"/>
            </w:tcMar>
            <w:hideMark/>
          </w:tcPr>
          <w:p w14:paraId="3CE51CC6" w14:textId="77777777" w:rsidR="003A06B0" w:rsidRPr="003A06B0" w:rsidRDefault="003A06B0" w:rsidP="003A06B0">
            <w:pPr>
              <w:spacing w:after="0" w:line="225" w:lineRule="atLeast"/>
              <w:ind w:right="120"/>
              <w:jc w:val="center"/>
              <w:rPr>
                <w:rFonts w:ascii="Arial" w:eastAsia="Times New Roman" w:hAnsi="Arial" w:cs="Arial"/>
                <w:b/>
                <w:bCs/>
                <w:sz w:val="38"/>
                <w:szCs w:val="38"/>
              </w:rPr>
            </w:pPr>
            <w:r w:rsidRPr="003A06B0">
              <w:rPr>
                <w:rFonts w:ascii="Arial" w:eastAsia="Times New Roman" w:hAnsi="Arial" w:cs="Arial"/>
                <w:b/>
                <w:bCs/>
                <w:sz w:val="38"/>
                <w:szCs w:val="38"/>
              </w:rPr>
              <w:t xml:space="preserve">8 </w:t>
            </w:r>
          </w:p>
        </w:tc>
        <w:tc>
          <w:tcPr>
            <w:tcW w:w="3375" w:type="dxa"/>
            <w:tcMar>
              <w:top w:w="15" w:type="dxa"/>
              <w:left w:w="15" w:type="dxa"/>
              <w:bottom w:w="300" w:type="dxa"/>
              <w:right w:w="300" w:type="dxa"/>
            </w:tcMar>
            <w:hideMark/>
          </w:tcPr>
          <w:p w14:paraId="3C8DAB53" w14:textId="77777777" w:rsidR="003A06B0" w:rsidRPr="003A06B0" w:rsidRDefault="003A06B0" w:rsidP="003A06B0">
            <w:pPr>
              <w:spacing w:after="0" w:line="270" w:lineRule="atLeast"/>
              <w:outlineLvl w:val="2"/>
              <w:rPr>
                <w:rFonts w:ascii="Arial" w:eastAsia="Times New Roman" w:hAnsi="Arial" w:cs="Arial"/>
                <w:b/>
                <w:bCs/>
                <w:color w:val="333333"/>
                <w:sz w:val="20"/>
                <w:szCs w:val="20"/>
              </w:rPr>
            </w:pPr>
            <w:r w:rsidRPr="003A06B0">
              <w:rPr>
                <w:rFonts w:ascii="Arial" w:eastAsia="Times New Roman" w:hAnsi="Arial" w:cs="Arial"/>
                <w:b/>
                <w:bCs/>
                <w:color w:val="333333"/>
                <w:sz w:val="20"/>
                <w:szCs w:val="20"/>
              </w:rPr>
              <w:t>The result for this MRSA by PCR is 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8"/>
            </w:tblGrid>
            <w:tr w:rsidR="003A06B0" w:rsidRPr="003A06B0" w14:paraId="6CA6FEF3" w14:textId="77777777">
              <w:trPr>
                <w:tblCellSpacing w:w="15" w:type="dxa"/>
              </w:trPr>
              <w:tc>
                <w:tcPr>
                  <w:tcW w:w="0" w:type="auto"/>
                  <w:tcMar>
                    <w:top w:w="15" w:type="dxa"/>
                    <w:left w:w="330" w:type="dxa"/>
                    <w:bottom w:w="15" w:type="dxa"/>
                    <w:right w:w="15" w:type="dxa"/>
                  </w:tcMar>
                  <w:hideMark/>
                </w:tcPr>
                <w:p w14:paraId="21F26F5D"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object w:dxaOrig="1440" w:dyaOrig="1440" w14:anchorId="6BCB7005">
                      <v:shape id="_x0000_i1093" type="#_x0000_t75" style="width:20.25pt;height:18pt" o:ole="">
                        <v:imagedata r:id="rId9" o:title=""/>
                      </v:shape>
                      <w:control r:id="rId26" w:name="DefaultOcxName18" w:shapeid="_x0000_i1093"/>
                    </w:object>
                  </w:r>
                  <w:r w:rsidRPr="003A06B0">
                    <w:rPr>
                      <w:rFonts w:ascii="Arial" w:eastAsia="Times New Roman" w:hAnsi="Arial" w:cs="Arial"/>
                      <w:b/>
                      <w:bCs/>
                      <w:color w:val="008000"/>
                      <w:sz w:val="18"/>
                      <w:szCs w:val="18"/>
                    </w:rPr>
                    <w:t>MRSA Positive</w:t>
                  </w:r>
                </w:p>
              </w:tc>
            </w:tr>
            <w:tr w:rsidR="003A06B0" w:rsidRPr="003A06B0" w14:paraId="6BA059F2" w14:textId="77777777">
              <w:trPr>
                <w:tblCellSpacing w:w="15" w:type="dxa"/>
              </w:trPr>
              <w:tc>
                <w:tcPr>
                  <w:tcW w:w="0" w:type="auto"/>
                  <w:tcMar>
                    <w:top w:w="15" w:type="dxa"/>
                    <w:left w:w="330" w:type="dxa"/>
                    <w:bottom w:w="15" w:type="dxa"/>
                    <w:right w:w="15" w:type="dxa"/>
                  </w:tcMar>
                  <w:hideMark/>
                </w:tcPr>
                <w:p w14:paraId="5D8FAB02"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object w:dxaOrig="1440" w:dyaOrig="1440" w14:anchorId="76955F4F">
                      <v:shape id="_x0000_i1092" type="#_x0000_t75" style="width:20.25pt;height:18pt" o:ole="">
                        <v:imagedata r:id="rId4" o:title=""/>
                      </v:shape>
                      <w:control r:id="rId27" w:name="DefaultOcxName19" w:shapeid="_x0000_i1092"/>
                    </w:object>
                  </w:r>
                  <w:r w:rsidRPr="003A06B0">
                    <w:rPr>
                      <w:rFonts w:ascii="Arial" w:eastAsia="Times New Roman" w:hAnsi="Arial" w:cs="Arial"/>
                      <w:color w:val="808080"/>
                      <w:sz w:val="18"/>
                      <w:szCs w:val="18"/>
                    </w:rPr>
                    <w:t>MRSA Negative</w:t>
                  </w:r>
                </w:p>
              </w:tc>
            </w:tr>
            <w:tr w:rsidR="003A06B0" w:rsidRPr="003A06B0" w14:paraId="1106BB23" w14:textId="77777777">
              <w:trPr>
                <w:tblCellSpacing w:w="15" w:type="dxa"/>
              </w:trPr>
              <w:tc>
                <w:tcPr>
                  <w:tcW w:w="0" w:type="auto"/>
                  <w:tcMar>
                    <w:top w:w="15" w:type="dxa"/>
                    <w:left w:w="330" w:type="dxa"/>
                    <w:bottom w:w="15" w:type="dxa"/>
                    <w:right w:w="15" w:type="dxa"/>
                  </w:tcMar>
                  <w:hideMark/>
                </w:tcPr>
                <w:p w14:paraId="01A77A2D"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object w:dxaOrig="1440" w:dyaOrig="1440" w14:anchorId="5B763E54">
                      <v:shape id="_x0000_i1091" type="#_x0000_t75" style="width:20.25pt;height:18pt" o:ole="">
                        <v:imagedata r:id="rId4" o:title=""/>
                      </v:shape>
                      <w:control r:id="rId28" w:name="DefaultOcxName20" w:shapeid="_x0000_i1091"/>
                    </w:object>
                  </w:r>
                  <w:r w:rsidRPr="003A06B0">
                    <w:rPr>
                      <w:rFonts w:ascii="Arial" w:eastAsia="Times New Roman" w:hAnsi="Arial" w:cs="Arial"/>
                      <w:color w:val="808080"/>
                      <w:sz w:val="18"/>
                      <w:szCs w:val="18"/>
                    </w:rPr>
                    <w:t>Invalid</w:t>
                  </w:r>
                </w:p>
              </w:tc>
            </w:tr>
          </w:tbl>
          <w:p w14:paraId="4A45D654" w14:textId="77777777" w:rsidR="003A06B0" w:rsidRPr="003A06B0" w:rsidRDefault="003A06B0" w:rsidP="003A06B0">
            <w:pPr>
              <w:spacing w:after="240" w:line="240" w:lineRule="atLeast"/>
              <w:rPr>
                <w:rFonts w:ascii="Arial" w:eastAsia="Times New Roman" w:hAnsi="Arial" w:cs="Arial"/>
                <w:sz w:val="21"/>
                <w:szCs w:val="21"/>
              </w:rPr>
            </w:pPr>
            <w:r w:rsidRPr="003A06B0">
              <w:rPr>
                <w:rFonts w:ascii="Arial" w:eastAsia="Times New Roman" w:hAnsi="Arial" w:cs="Arial"/>
                <w:sz w:val="21"/>
                <w:szCs w:val="21"/>
              </w:rPr>
              <w:br/>
            </w:r>
            <w:r w:rsidRPr="003A06B0">
              <w:rPr>
                <w:rFonts w:ascii="Arial" w:eastAsia="Times New Roman" w:hAnsi="Arial" w:cs="Arial"/>
                <w:sz w:val="21"/>
                <w:szCs w:val="21"/>
              </w:rPr>
              <w:br/>
            </w:r>
            <w:r w:rsidRPr="003A06B0">
              <w:rPr>
                <w:rFonts w:ascii="Arial" w:eastAsia="Times New Roman" w:hAnsi="Arial" w:cs="Arial"/>
                <w:b/>
                <w:bCs/>
                <w:color w:val="FF0000"/>
                <w:sz w:val="18"/>
                <w:szCs w:val="18"/>
              </w:rPr>
              <w:br/>
              <w:t>  Answer required</w:t>
            </w:r>
            <w:r w:rsidRPr="003A06B0">
              <w:rPr>
                <w:rFonts w:ascii="Arial" w:eastAsia="Times New Roman" w:hAnsi="Arial" w:cs="Arial"/>
                <w:sz w:val="21"/>
                <w:szCs w:val="21"/>
              </w:rPr>
              <w:t xml:space="preserve"> </w:t>
            </w:r>
          </w:p>
        </w:tc>
        <w:tc>
          <w:tcPr>
            <w:tcW w:w="0" w:type="auto"/>
            <w:gridSpan w:val="2"/>
            <w:tcMar>
              <w:top w:w="15" w:type="dxa"/>
              <w:left w:w="15" w:type="dxa"/>
              <w:bottom w:w="300" w:type="dxa"/>
              <w:right w:w="15" w:type="dxa"/>
            </w:tcMar>
            <w:hideMark/>
          </w:tcPr>
          <w:p w14:paraId="743C24B9" w14:textId="77777777" w:rsidR="003A06B0" w:rsidRPr="003A06B0" w:rsidRDefault="003A06B0" w:rsidP="003A06B0">
            <w:pPr>
              <w:spacing w:after="0" w:line="225" w:lineRule="atLeast"/>
              <w:rPr>
                <w:rFonts w:ascii="Arial" w:eastAsia="Times New Roman" w:hAnsi="Arial" w:cs="Arial"/>
                <w:sz w:val="18"/>
                <w:szCs w:val="18"/>
              </w:rPr>
            </w:pPr>
            <w:hyperlink r:id="rId29" w:history="1">
              <w:r w:rsidRPr="003A06B0">
                <w:rPr>
                  <w:rFonts w:ascii="Arial" w:eastAsia="Times New Roman" w:hAnsi="Arial" w:cs="Arial"/>
                  <w:color w:val="0066CC"/>
                  <w:sz w:val="18"/>
                  <w:szCs w:val="18"/>
                  <w:u w:val="single"/>
                </w:rPr>
                <w:t>Flip</w:t>
              </w:r>
            </w:hyperlink>
          </w:p>
          <w:p w14:paraId="4259CB63"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noProof/>
                <w:sz w:val="18"/>
                <w:szCs w:val="18"/>
              </w:rPr>
              <w:drawing>
                <wp:inline distT="0" distB="0" distL="0" distR="0" wp14:anchorId="3A703FD0" wp14:editId="7F4CD73D">
                  <wp:extent cx="3571875" cy="21336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71875" cy="2133600"/>
                          </a:xfrm>
                          <a:prstGeom prst="rect">
                            <a:avLst/>
                          </a:prstGeom>
                          <a:noFill/>
                          <a:ln>
                            <a:noFill/>
                          </a:ln>
                        </pic:spPr>
                      </pic:pic>
                    </a:graphicData>
                  </a:graphic>
                </wp:inline>
              </w:drawing>
            </w:r>
          </w:p>
          <w:p w14:paraId="09DC6A50"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noProof/>
                <w:sz w:val="18"/>
                <w:szCs w:val="18"/>
              </w:rPr>
              <w:drawing>
                <wp:inline distT="0" distB="0" distL="0" distR="0" wp14:anchorId="41EA46B5" wp14:editId="53A757DB">
                  <wp:extent cx="3571875" cy="21336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71875" cy="2133600"/>
                          </a:xfrm>
                          <a:prstGeom prst="rect">
                            <a:avLst/>
                          </a:prstGeom>
                          <a:noFill/>
                          <a:ln>
                            <a:noFill/>
                          </a:ln>
                        </pic:spPr>
                      </pic:pic>
                    </a:graphicData>
                  </a:graphic>
                </wp:inline>
              </w:drawing>
            </w:r>
          </w:p>
        </w:tc>
        <w:tc>
          <w:tcPr>
            <w:tcW w:w="0" w:type="auto"/>
            <w:gridSpan w:val="2"/>
            <w:tcMar>
              <w:top w:w="0" w:type="dxa"/>
              <w:left w:w="300" w:type="dxa"/>
              <w:bottom w:w="0" w:type="dxa"/>
              <w:right w:w="0" w:type="dxa"/>
            </w:tcMar>
            <w:hideMark/>
          </w:tcPr>
          <w:p w14:paraId="67E72E44" w14:textId="77777777" w:rsidR="003A06B0" w:rsidRPr="003A06B0" w:rsidRDefault="003A06B0" w:rsidP="003A06B0">
            <w:pPr>
              <w:spacing w:after="0" w:line="240" w:lineRule="atLeast"/>
              <w:outlineLvl w:val="2"/>
              <w:rPr>
                <w:rFonts w:ascii="Arial" w:eastAsia="Times New Roman" w:hAnsi="Arial" w:cs="Arial"/>
                <w:b/>
                <w:bCs/>
                <w:caps/>
                <w:color w:val="333333"/>
                <w:sz w:val="18"/>
                <w:szCs w:val="18"/>
              </w:rPr>
            </w:pPr>
            <w:r w:rsidRPr="003A06B0">
              <w:rPr>
                <w:rFonts w:ascii="Arial" w:eastAsia="Times New Roman" w:hAnsi="Arial" w:cs="Arial"/>
                <w:b/>
                <w:bCs/>
                <w:caps/>
                <w:color w:val="333333"/>
                <w:sz w:val="18"/>
                <w:szCs w:val="18"/>
              </w:rPr>
              <w:t>Explanation</w:t>
            </w:r>
          </w:p>
          <w:p w14:paraId="2AE6D12E"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t xml:space="preserve">The probe for SCC is positive, so this test is positive for MRSA. Note that the internal control (SPC) must only be positive if the probe for the analyte is negative, thus it still passed because fluorescence was seen with the positive SCC probe. </w:t>
            </w:r>
          </w:p>
        </w:tc>
      </w:tr>
    </w:tbl>
    <w:p w14:paraId="60ED2CBC" w14:textId="77777777" w:rsidR="003A06B0" w:rsidRPr="003A06B0" w:rsidRDefault="003A06B0" w:rsidP="003A06B0">
      <w:pPr>
        <w:shd w:val="clear" w:color="auto" w:fill="FFFFFF"/>
        <w:spacing w:after="0" w:line="225" w:lineRule="atLeast"/>
        <w:rPr>
          <w:rFonts w:ascii="Arial" w:eastAsia="Times New Roman" w:hAnsi="Arial" w:cs="Arial"/>
          <w:vanish/>
          <w:sz w:val="18"/>
          <w:szCs w:val="18"/>
        </w:rPr>
      </w:pPr>
    </w:p>
    <w:tbl>
      <w:tblPr>
        <w:tblW w:w="0" w:type="auto"/>
        <w:tblCellSpacing w:w="15" w:type="dxa"/>
        <w:tblBorders>
          <w:bottom w:val="single" w:sz="6" w:space="0" w:color="999999"/>
        </w:tblBorders>
        <w:tblCellMar>
          <w:left w:w="0" w:type="dxa"/>
          <w:right w:w="0" w:type="dxa"/>
        </w:tblCellMar>
        <w:tblLook w:val="04A0" w:firstRow="1" w:lastRow="0" w:firstColumn="1" w:lastColumn="0" w:noHBand="0" w:noVBand="1"/>
      </w:tblPr>
      <w:tblGrid>
        <w:gridCol w:w="510"/>
        <w:gridCol w:w="1854"/>
        <w:gridCol w:w="5423"/>
        <w:gridCol w:w="1573"/>
      </w:tblGrid>
      <w:tr w:rsidR="003A06B0" w:rsidRPr="003A06B0" w14:paraId="4F826B08" w14:textId="77777777" w:rsidTr="003A06B0">
        <w:trPr>
          <w:tblCellSpacing w:w="15" w:type="dxa"/>
        </w:trPr>
        <w:tc>
          <w:tcPr>
            <w:tcW w:w="600" w:type="dxa"/>
            <w:tcMar>
              <w:top w:w="75" w:type="dxa"/>
              <w:left w:w="75" w:type="dxa"/>
              <w:bottom w:w="75" w:type="dxa"/>
              <w:right w:w="75" w:type="dxa"/>
            </w:tcMar>
            <w:hideMark/>
          </w:tcPr>
          <w:p w14:paraId="05DA2368" w14:textId="77777777" w:rsidR="003A06B0" w:rsidRPr="003A06B0" w:rsidRDefault="003A06B0" w:rsidP="003A06B0">
            <w:pPr>
              <w:spacing w:after="0" w:line="225" w:lineRule="atLeast"/>
              <w:ind w:right="120"/>
              <w:jc w:val="center"/>
              <w:rPr>
                <w:rFonts w:ascii="Arial" w:eastAsia="Times New Roman" w:hAnsi="Arial" w:cs="Arial"/>
                <w:b/>
                <w:bCs/>
                <w:sz w:val="38"/>
                <w:szCs w:val="38"/>
              </w:rPr>
            </w:pPr>
            <w:r w:rsidRPr="003A06B0">
              <w:rPr>
                <w:rFonts w:ascii="Arial" w:eastAsia="Times New Roman" w:hAnsi="Arial" w:cs="Arial"/>
                <w:b/>
                <w:bCs/>
                <w:sz w:val="38"/>
                <w:szCs w:val="38"/>
              </w:rPr>
              <w:t xml:space="preserve">9 </w:t>
            </w:r>
          </w:p>
        </w:tc>
        <w:tc>
          <w:tcPr>
            <w:tcW w:w="3375" w:type="dxa"/>
            <w:tcMar>
              <w:top w:w="15" w:type="dxa"/>
              <w:left w:w="15" w:type="dxa"/>
              <w:bottom w:w="300" w:type="dxa"/>
              <w:right w:w="300" w:type="dxa"/>
            </w:tcMar>
            <w:hideMark/>
          </w:tcPr>
          <w:p w14:paraId="1C8D10F8" w14:textId="77777777" w:rsidR="003A06B0" w:rsidRPr="003A06B0" w:rsidRDefault="003A06B0" w:rsidP="003A06B0">
            <w:pPr>
              <w:spacing w:after="0" w:line="270" w:lineRule="atLeast"/>
              <w:outlineLvl w:val="2"/>
              <w:rPr>
                <w:rFonts w:ascii="Arial" w:eastAsia="Times New Roman" w:hAnsi="Arial" w:cs="Arial"/>
                <w:b/>
                <w:bCs/>
                <w:color w:val="333333"/>
                <w:sz w:val="20"/>
                <w:szCs w:val="20"/>
              </w:rPr>
            </w:pPr>
            <w:r w:rsidRPr="003A06B0">
              <w:rPr>
                <w:rFonts w:ascii="Arial" w:eastAsia="Times New Roman" w:hAnsi="Arial" w:cs="Arial"/>
                <w:b/>
                <w:bCs/>
                <w:color w:val="333333"/>
                <w:sz w:val="20"/>
                <w:szCs w:val="20"/>
              </w:rPr>
              <w:t>Critical Thinking! Why is this result for the CT/NG by PCR Invalid?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9"/>
            </w:tblGrid>
            <w:tr w:rsidR="003A06B0" w:rsidRPr="003A06B0" w14:paraId="644EB84F" w14:textId="77777777">
              <w:trPr>
                <w:tblCellSpacing w:w="15" w:type="dxa"/>
              </w:trPr>
              <w:tc>
                <w:tcPr>
                  <w:tcW w:w="0" w:type="auto"/>
                  <w:tcMar>
                    <w:top w:w="15" w:type="dxa"/>
                    <w:left w:w="330" w:type="dxa"/>
                    <w:bottom w:w="15" w:type="dxa"/>
                    <w:right w:w="15" w:type="dxa"/>
                  </w:tcMar>
                  <w:hideMark/>
                </w:tcPr>
                <w:p w14:paraId="6AD0B8CE"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object w:dxaOrig="1440" w:dyaOrig="1440" w14:anchorId="29957DA9">
                      <v:shape id="_x0000_i1090" type="#_x0000_t75" style="width:20.25pt;height:18pt" o:ole="">
                        <v:imagedata r:id="rId4" o:title=""/>
                      </v:shape>
                      <w:control r:id="rId31" w:name="DefaultOcxName21" w:shapeid="_x0000_i1090"/>
                    </w:object>
                  </w:r>
                  <w:r w:rsidRPr="003A06B0">
                    <w:rPr>
                      <w:rFonts w:ascii="Arial" w:eastAsia="Times New Roman" w:hAnsi="Arial" w:cs="Arial"/>
                      <w:color w:val="808080"/>
                      <w:sz w:val="18"/>
                      <w:szCs w:val="18"/>
                    </w:rPr>
                    <w:t>The probe check failed for the CT1 probe.</w:t>
                  </w:r>
                </w:p>
              </w:tc>
            </w:tr>
            <w:tr w:rsidR="003A06B0" w:rsidRPr="003A06B0" w14:paraId="49E7ADDE" w14:textId="77777777">
              <w:trPr>
                <w:tblCellSpacing w:w="15" w:type="dxa"/>
              </w:trPr>
              <w:tc>
                <w:tcPr>
                  <w:tcW w:w="0" w:type="auto"/>
                  <w:tcMar>
                    <w:top w:w="15" w:type="dxa"/>
                    <w:left w:w="330" w:type="dxa"/>
                    <w:bottom w:w="15" w:type="dxa"/>
                    <w:right w:w="15" w:type="dxa"/>
                  </w:tcMar>
                  <w:hideMark/>
                </w:tcPr>
                <w:p w14:paraId="3B01AA1B"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object w:dxaOrig="1440" w:dyaOrig="1440" w14:anchorId="670289DE">
                      <v:shape id="_x0000_i1089" type="#_x0000_t75" style="width:20.25pt;height:18pt" o:ole="">
                        <v:imagedata r:id="rId4" o:title=""/>
                      </v:shape>
                      <w:control r:id="rId32" w:name="DefaultOcxName22" w:shapeid="_x0000_i1089"/>
                    </w:object>
                  </w:r>
                  <w:r w:rsidRPr="003A06B0">
                    <w:rPr>
                      <w:rFonts w:ascii="Arial" w:eastAsia="Times New Roman" w:hAnsi="Arial" w:cs="Arial"/>
                      <w:color w:val="808080"/>
                      <w:sz w:val="18"/>
                      <w:szCs w:val="18"/>
                    </w:rPr>
                    <w:t>The probe check failed for the NG4 probe.</w:t>
                  </w:r>
                </w:p>
              </w:tc>
            </w:tr>
            <w:tr w:rsidR="003A06B0" w:rsidRPr="003A06B0" w14:paraId="772B1122" w14:textId="77777777">
              <w:trPr>
                <w:tblCellSpacing w:w="15" w:type="dxa"/>
              </w:trPr>
              <w:tc>
                <w:tcPr>
                  <w:tcW w:w="0" w:type="auto"/>
                  <w:tcMar>
                    <w:top w:w="15" w:type="dxa"/>
                    <w:left w:w="330" w:type="dxa"/>
                    <w:bottom w:w="15" w:type="dxa"/>
                    <w:right w:w="15" w:type="dxa"/>
                  </w:tcMar>
                  <w:hideMark/>
                </w:tcPr>
                <w:p w14:paraId="5805F23E"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object w:dxaOrig="1440" w:dyaOrig="1440" w14:anchorId="677002CE">
                      <v:shape id="_x0000_i1088" type="#_x0000_t75" style="width:20.25pt;height:18pt" o:ole="">
                        <v:imagedata r:id="rId9" o:title=""/>
                      </v:shape>
                      <w:control r:id="rId33" w:name="DefaultOcxName23" w:shapeid="_x0000_i1088"/>
                    </w:object>
                  </w:r>
                  <w:r w:rsidRPr="003A06B0">
                    <w:rPr>
                      <w:rFonts w:ascii="Arial" w:eastAsia="Times New Roman" w:hAnsi="Arial" w:cs="Arial"/>
                      <w:b/>
                      <w:bCs/>
                      <w:color w:val="008000"/>
                      <w:sz w:val="18"/>
                      <w:szCs w:val="18"/>
                    </w:rPr>
                    <w:t>The SAC internal control probe failed to produce any fluorescence, and thus failed.</w:t>
                  </w:r>
                </w:p>
              </w:tc>
            </w:tr>
            <w:tr w:rsidR="003A06B0" w:rsidRPr="003A06B0" w14:paraId="28CDCAED" w14:textId="77777777">
              <w:trPr>
                <w:tblCellSpacing w:w="15" w:type="dxa"/>
              </w:trPr>
              <w:tc>
                <w:tcPr>
                  <w:tcW w:w="0" w:type="auto"/>
                  <w:tcMar>
                    <w:top w:w="15" w:type="dxa"/>
                    <w:left w:w="330" w:type="dxa"/>
                    <w:bottom w:w="15" w:type="dxa"/>
                    <w:right w:w="15" w:type="dxa"/>
                  </w:tcMar>
                  <w:hideMark/>
                </w:tcPr>
                <w:p w14:paraId="4A3D32AC"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object w:dxaOrig="1440" w:dyaOrig="1440" w14:anchorId="4F288E06">
                      <v:shape id="_x0000_i1087" type="#_x0000_t75" style="width:20.25pt;height:18pt" o:ole="">
                        <v:imagedata r:id="rId4" o:title=""/>
                      </v:shape>
                      <w:control r:id="rId34" w:name="DefaultOcxName24" w:shapeid="_x0000_i1087"/>
                    </w:object>
                  </w:r>
                  <w:r w:rsidRPr="003A06B0">
                    <w:rPr>
                      <w:rFonts w:ascii="Arial" w:eastAsia="Times New Roman" w:hAnsi="Arial" w:cs="Arial"/>
                      <w:color w:val="808080"/>
                      <w:sz w:val="18"/>
                      <w:szCs w:val="18"/>
                    </w:rPr>
                    <w:t>The SPC internal control probe failed to produce any fluorescence, and thus failed.</w:t>
                  </w:r>
                </w:p>
              </w:tc>
            </w:tr>
            <w:tr w:rsidR="003A06B0" w:rsidRPr="003A06B0" w14:paraId="52E7FE2B" w14:textId="77777777">
              <w:trPr>
                <w:tblCellSpacing w:w="15" w:type="dxa"/>
              </w:trPr>
              <w:tc>
                <w:tcPr>
                  <w:tcW w:w="0" w:type="auto"/>
                  <w:tcMar>
                    <w:top w:w="15" w:type="dxa"/>
                    <w:left w:w="330" w:type="dxa"/>
                    <w:bottom w:w="15" w:type="dxa"/>
                    <w:right w:w="15" w:type="dxa"/>
                  </w:tcMar>
                  <w:hideMark/>
                </w:tcPr>
                <w:p w14:paraId="79EEA2C9"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object w:dxaOrig="1440" w:dyaOrig="1440" w14:anchorId="61DD5950">
                      <v:shape id="_x0000_i1086" type="#_x0000_t75" style="width:20.25pt;height:18pt" o:ole="">
                        <v:imagedata r:id="rId4" o:title=""/>
                      </v:shape>
                      <w:control r:id="rId35" w:name="DefaultOcxName25" w:shapeid="_x0000_i1086"/>
                    </w:object>
                  </w:r>
                  <w:r w:rsidRPr="003A06B0">
                    <w:rPr>
                      <w:rFonts w:ascii="Arial" w:eastAsia="Times New Roman" w:hAnsi="Arial" w:cs="Arial"/>
                      <w:color w:val="808080"/>
                      <w:sz w:val="18"/>
                      <w:szCs w:val="18"/>
                    </w:rPr>
                    <w:t>The CT/NG cartridge used is expired.</w:t>
                  </w:r>
                </w:p>
              </w:tc>
            </w:tr>
          </w:tbl>
          <w:p w14:paraId="290E88EC" w14:textId="77777777" w:rsidR="003A06B0" w:rsidRPr="003A06B0" w:rsidRDefault="003A06B0" w:rsidP="003A06B0">
            <w:pPr>
              <w:spacing w:after="240" w:line="240" w:lineRule="atLeast"/>
              <w:rPr>
                <w:rFonts w:ascii="Arial" w:eastAsia="Times New Roman" w:hAnsi="Arial" w:cs="Arial"/>
                <w:sz w:val="21"/>
                <w:szCs w:val="21"/>
              </w:rPr>
            </w:pPr>
            <w:r w:rsidRPr="003A06B0">
              <w:rPr>
                <w:rFonts w:ascii="Arial" w:eastAsia="Times New Roman" w:hAnsi="Arial" w:cs="Arial"/>
                <w:sz w:val="21"/>
                <w:szCs w:val="21"/>
              </w:rPr>
              <w:br/>
            </w:r>
            <w:r w:rsidRPr="003A06B0">
              <w:rPr>
                <w:rFonts w:ascii="Arial" w:eastAsia="Times New Roman" w:hAnsi="Arial" w:cs="Arial"/>
                <w:sz w:val="21"/>
                <w:szCs w:val="21"/>
              </w:rPr>
              <w:br/>
            </w:r>
            <w:r w:rsidRPr="003A06B0">
              <w:rPr>
                <w:rFonts w:ascii="Arial" w:eastAsia="Times New Roman" w:hAnsi="Arial" w:cs="Arial"/>
                <w:b/>
                <w:bCs/>
                <w:color w:val="FF0000"/>
                <w:sz w:val="18"/>
                <w:szCs w:val="18"/>
              </w:rPr>
              <w:br/>
              <w:t>  Answer required</w:t>
            </w:r>
            <w:r w:rsidRPr="003A06B0">
              <w:rPr>
                <w:rFonts w:ascii="Arial" w:eastAsia="Times New Roman" w:hAnsi="Arial" w:cs="Arial"/>
                <w:sz w:val="21"/>
                <w:szCs w:val="21"/>
              </w:rPr>
              <w:t xml:space="preserve"> </w:t>
            </w:r>
          </w:p>
        </w:tc>
        <w:tc>
          <w:tcPr>
            <w:tcW w:w="0" w:type="auto"/>
            <w:tcMar>
              <w:top w:w="15" w:type="dxa"/>
              <w:left w:w="15" w:type="dxa"/>
              <w:bottom w:w="300" w:type="dxa"/>
              <w:right w:w="15" w:type="dxa"/>
            </w:tcMar>
            <w:hideMark/>
          </w:tcPr>
          <w:p w14:paraId="2DA77C49" w14:textId="77777777" w:rsidR="003A06B0" w:rsidRPr="003A06B0" w:rsidRDefault="003A06B0" w:rsidP="003A06B0">
            <w:pPr>
              <w:spacing w:after="0" w:line="225" w:lineRule="atLeast"/>
              <w:rPr>
                <w:rFonts w:ascii="Arial" w:eastAsia="Times New Roman" w:hAnsi="Arial" w:cs="Arial"/>
                <w:sz w:val="18"/>
                <w:szCs w:val="18"/>
              </w:rPr>
            </w:pPr>
            <w:hyperlink r:id="rId36" w:history="1">
              <w:r w:rsidRPr="003A06B0">
                <w:rPr>
                  <w:rFonts w:ascii="Arial" w:eastAsia="Times New Roman" w:hAnsi="Arial" w:cs="Arial"/>
                  <w:color w:val="0066CC"/>
                  <w:sz w:val="18"/>
                  <w:szCs w:val="18"/>
                  <w:u w:val="single"/>
                </w:rPr>
                <w:t>Flip</w:t>
              </w:r>
            </w:hyperlink>
          </w:p>
          <w:p w14:paraId="0D57B8FD"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noProof/>
                <w:sz w:val="18"/>
                <w:szCs w:val="18"/>
              </w:rPr>
              <w:drawing>
                <wp:inline distT="0" distB="0" distL="0" distR="0" wp14:anchorId="564A05A7" wp14:editId="70C7BB05">
                  <wp:extent cx="3571875" cy="21431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71875" cy="2143125"/>
                          </a:xfrm>
                          <a:prstGeom prst="rect">
                            <a:avLst/>
                          </a:prstGeom>
                          <a:noFill/>
                          <a:ln>
                            <a:noFill/>
                          </a:ln>
                        </pic:spPr>
                      </pic:pic>
                    </a:graphicData>
                  </a:graphic>
                </wp:inline>
              </w:drawing>
            </w:r>
          </w:p>
          <w:p w14:paraId="79608BC9"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noProof/>
                <w:sz w:val="18"/>
                <w:szCs w:val="18"/>
              </w:rPr>
              <w:drawing>
                <wp:inline distT="0" distB="0" distL="0" distR="0" wp14:anchorId="395EA97A" wp14:editId="7F986E21">
                  <wp:extent cx="3571875" cy="2276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71875" cy="2276475"/>
                          </a:xfrm>
                          <a:prstGeom prst="rect">
                            <a:avLst/>
                          </a:prstGeom>
                          <a:noFill/>
                          <a:ln>
                            <a:noFill/>
                          </a:ln>
                        </pic:spPr>
                      </pic:pic>
                    </a:graphicData>
                  </a:graphic>
                </wp:inline>
              </w:drawing>
            </w:r>
          </w:p>
        </w:tc>
        <w:tc>
          <w:tcPr>
            <w:tcW w:w="0" w:type="auto"/>
            <w:tcMar>
              <w:top w:w="0" w:type="dxa"/>
              <w:left w:w="300" w:type="dxa"/>
              <w:bottom w:w="0" w:type="dxa"/>
              <w:right w:w="0" w:type="dxa"/>
            </w:tcMar>
            <w:hideMark/>
          </w:tcPr>
          <w:p w14:paraId="07DFA1F9" w14:textId="77777777" w:rsidR="003A06B0" w:rsidRPr="003A06B0" w:rsidRDefault="003A06B0" w:rsidP="003A06B0">
            <w:pPr>
              <w:spacing w:after="0" w:line="240" w:lineRule="atLeast"/>
              <w:outlineLvl w:val="2"/>
              <w:rPr>
                <w:rFonts w:ascii="Arial" w:eastAsia="Times New Roman" w:hAnsi="Arial" w:cs="Arial"/>
                <w:b/>
                <w:bCs/>
                <w:caps/>
                <w:color w:val="333333"/>
                <w:sz w:val="18"/>
                <w:szCs w:val="18"/>
              </w:rPr>
            </w:pPr>
            <w:r w:rsidRPr="003A06B0">
              <w:rPr>
                <w:rFonts w:ascii="Arial" w:eastAsia="Times New Roman" w:hAnsi="Arial" w:cs="Arial"/>
                <w:b/>
                <w:bCs/>
                <w:caps/>
                <w:color w:val="333333"/>
                <w:sz w:val="18"/>
                <w:szCs w:val="18"/>
              </w:rPr>
              <w:t>Explanation</w:t>
            </w:r>
          </w:p>
          <w:p w14:paraId="29557BFD" w14:textId="77777777" w:rsidR="003A06B0" w:rsidRPr="003A06B0" w:rsidRDefault="003A06B0" w:rsidP="003A06B0">
            <w:pPr>
              <w:spacing w:after="0" w:line="225" w:lineRule="atLeast"/>
              <w:rPr>
                <w:rFonts w:ascii="Arial" w:eastAsia="Times New Roman" w:hAnsi="Arial" w:cs="Arial"/>
                <w:sz w:val="18"/>
                <w:szCs w:val="18"/>
              </w:rPr>
            </w:pPr>
            <w:r w:rsidRPr="003A06B0">
              <w:rPr>
                <w:rFonts w:ascii="Arial" w:eastAsia="Times New Roman" w:hAnsi="Arial" w:cs="Arial"/>
                <w:sz w:val="18"/>
                <w:szCs w:val="18"/>
              </w:rPr>
              <w:t xml:space="preserve">The probe check passed for all 5 analyte probes. This sample would have been considered negative for CT and NG because neither produced any fluorescence. However, one of the internal control probes (SAC) also did not produce any fluorescence. The "Endpoint" of 4 means little to no fluorescence detected, so the "Analyte Result" is FAIL. Because the SAC internal control failed, the test result is considered INVALID. </w:t>
            </w:r>
          </w:p>
        </w:tc>
      </w:tr>
    </w:tbl>
    <w:p w14:paraId="5950EEBE" w14:textId="77777777" w:rsidR="003A06B0" w:rsidRPr="003A06B0" w:rsidRDefault="003A06B0" w:rsidP="003A06B0">
      <w:pPr>
        <w:shd w:val="clear" w:color="auto" w:fill="FFFFFF"/>
        <w:spacing w:after="0" w:line="270" w:lineRule="atLeast"/>
        <w:outlineLvl w:val="3"/>
        <w:rPr>
          <w:rFonts w:ascii="Arial" w:eastAsia="Times New Roman" w:hAnsi="Arial" w:cs="Arial"/>
          <w:vanish/>
          <w:color w:val="666666"/>
          <w:sz w:val="27"/>
          <w:szCs w:val="27"/>
        </w:rPr>
      </w:pPr>
      <w:r w:rsidRPr="003A06B0">
        <w:rPr>
          <w:rFonts w:ascii="Arial" w:eastAsia="Times New Roman" w:hAnsi="Arial" w:cs="Arial"/>
          <w:vanish/>
          <w:color w:val="666666"/>
          <w:sz w:val="27"/>
          <w:szCs w:val="27"/>
        </w:rPr>
        <w:t>Request Retake</w:t>
      </w:r>
    </w:p>
    <w:p w14:paraId="10E3CAE4" w14:textId="77777777" w:rsidR="003A06B0" w:rsidRPr="003A06B0" w:rsidRDefault="003A06B0" w:rsidP="003A06B0">
      <w:pPr>
        <w:shd w:val="clear" w:color="auto" w:fill="FFFFFF"/>
        <w:spacing w:after="0" w:line="225" w:lineRule="atLeast"/>
        <w:rPr>
          <w:rFonts w:ascii="Arial" w:eastAsia="Times New Roman" w:hAnsi="Arial" w:cs="Arial"/>
          <w:vanish/>
          <w:sz w:val="18"/>
          <w:szCs w:val="18"/>
        </w:rPr>
      </w:pPr>
      <w:r w:rsidRPr="003A06B0">
        <w:rPr>
          <w:rFonts w:ascii="Arial" w:eastAsia="Times New Roman" w:hAnsi="Arial" w:cs="Arial"/>
          <w:vanish/>
          <w:sz w:val="18"/>
          <w:szCs w:val="18"/>
        </w:rPr>
        <w:br/>
      </w:r>
      <w:r w:rsidRPr="003A06B0">
        <w:rPr>
          <w:rFonts w:ascii="Arial" w:eastAsia="Times New Roman" w:hAnsi="Arial" w:cs="Arial"/>
          <w:vanish/>
          <w:sz w:val="18"/>
          <w:szCs w:val="18"/>
        </w:rPr>
        <w:br/>
        <w:t xml:space="preserve">Your request will be sent to the Administrator selected below </w:t>
      </w:r>
      <w:r w:rsidRPr="003A06B0">
        <w:rPr>
          <w:rFonts w:ascii="Arial" w:eastAsia="Times New Roman" w:hAnsi="Arial" w:cs="Arial"/>
          <w:vanish/>
          <w:sz w:val="18"/>
          <w:szCs w:val="18"/>
        </w:rPr>
        <w:br/>
      </w:r>
      <w:r w:rsidRPr="003A06B0">
        <w:rPr>
          <w:rFonts w:ascii="Arial" w:eastAsia="Times New Roman" w:hAnsi="Arial" w:cs="Arial"/>
          <w:vanish/>
          <w:sz w:val="18"/>
          <w:szCs w:val="18"/>
        </w:rPr>
        <w:br/>
      </w:r>
      <w:r w:rsidRPr="003A06B0">
        <w:rPr>
          <w:rFonts w:ascii="Arial" w:eastAsia="Times New Roman" w:hAnsi="Arial" w:cs="Arial"/>
          <w:vanish/>
          <w:sz w:val="18"/>
          <w:szCs w:val="18"/>
        </w:rPr>
        <w:br/>
      </w:r>
      <w:r w:rsidRPr="003A06B0">
        <w:rPr>
          <w:rFonts w:ascii="Arial" w:eastAsia="Times New Roman" w:hAnsi="Arial" w:cs="Arial"/>
          <w:vanish/>
          <w:sz w:val="18"/>
          <w:szCs w:val="18"/>
        </w:rPr>
        <w:br/>
      </w:r>
      <w:r w:rsidRPr="003A06B0">
        <w:rPr>
          <w:rFonts w:ascii="Arial" w:eastAsia="Times New Roman" w:hAnsi="Arial" w:cs="Arial"/>
          <w:vanish/>
          <w:sz w:val="18"/>
          <w:szCs w:val="18"/>
        </w:rPr>
        <w:object w:dxaOrig="1440" w:dyaOrig="1440" w14:anchorId="3069C385">
          <v:shape id="_x0000_i1085" type="#_x0000_t75" style="width:31.5pt;height:22.5pt" o:ole="">
            <v:imagedata r:id="rId39" o:title=""/>
          </v:shape>
          <w:control r:id="rId40" w:name="DefaultOcxName26" w:shapeid="_x0000_i1085"/>
        </w:object>
      </w:r>
      <w:r w:rsidRPr="003A06B0">
        <w:rPr>
          <w:rFonts w:ascii="Arial" w:eastAsia="Times New Roman" w:hAnsi="Arial" w:cs="Arial"/>
          <w:vanish/>
          <w:sz w:val="18"/>
          <w:szCs w:val="18"/>
        </w:rPr>
        <w:object w:dxaOrig="1440" w:dyaOrig="1440" w14:anchorId="647E85AE">
          <v:shape id="_x0000_i1084" type="#_x0000_t75" style="width:37.5pt;height:22.5pt" o:ole="">
            <v:imagedata r:id="rId41" o:title=""/>
          </v:shape>
          <w:control r:id="rId42" w:name="DefaultOcxName27" w:shapeid="_x0000_i1084"/>
        </w:object>
      </w:r>
    </w:p>
    <w:p w14:paraId="0DEB3478" w14:textId="77777777" w:rsidR="003A06B0" w:rsidRPr="003A06B0" w:rsidRDefault="003A06B0" w:rsidP="003A06B0">
      <w:pPr>
        <w:shd w:val="clear" w:color="auto" w:fill="FFFFFF"/>
        <w:spacing w:after="0" w:line="225" w:lineRule="atLeast"/>
        <w:rPr>
          <w:rFonts w:ascii="Arial" w:eastAsia="Times New Roman" w:hAnsi="Arial" w:cs="Arial"/>
          <w:vanish/>
          <w:sz w:val="18"/>
          <w:szCs w:val="18"/>
        </w:rPr>
      </w:pPr>
      <w:r w:rsidRPr="003A06B0">
        <w:rPr>
          <w:rFonts w:ascii="Arial" w:eastAsia="Times New Roman" w:hAnsi="Arial" w:cs="Arial"/>
          <w:vanish/>
          <w:sz w:val="18"/>
          <w:szCs w:val="18"/>
        </w:rPr>
        <w:object w:dxaOrig="1440" w:dyaOrig="1440" w14:anchorId="64DB3F2C">
          <v:shape id="_x0000_i1083" type="#_x0000_t75" style="width:1in;height:18pt" o:ole="">
            <v:imagedata r:id="rId43" o:title=""/>
          </v:shape>
          <w:control r:id="rId44" w:name="DefaultOcxName28" w:shapeid="_x0000_i1083"/>
        </w:object>
      </w:r>
    </w:p>
    <w:p w14:paraId="13489672" w14:textId="77777777" w:rsidR="003A06B0" w:rsidRPr="003A06B0" w:rsidRDefault="003A06B0" w:rsidP="003A06B0">
      <w:pPr>
        <w:spacing w:after="0" w:line="225" w:lineRule="atLeast"/>
        <w:jc w:val="right"/>
        <w:rPr>
          <w:rFonts w:ascii="Arial" w:eastAsia="Times New Roman" w:hAnsi="Arial" w:cs="Arial"/>
          <w:sz w:val="18"/>
          <w:szCs w:val="18"/>
        </w:rPr>
      </w:pPr>
      <w:r w:rsidRPr="003A06B0">
        <w:rPr>
          <w:rFonts w:ascii="Arial" w:eastAsia="Times New Roman" w:hAnsi="Arial" w:cs="Arial"/>
          <w:sz w:val="18"/>
          <w:szCs w:val="18"/>
        </w:rPr>
        <w:t xml:space="preserve">Copyright © MTS 2019 | </w:t>
      </w:r>
      <w:hyperlink r:id="rId45" w:history="1">
        <w:r w:rsidRPr="003A06B0">
          <w:rPr>
            <w:rFonts w:ascii="Arial" w:eastAsia="Times New Roman" w:hAnsi="Arial" w:cs="Arial"/>
            <w:color w:val="0066CC"/>
            <w:sz w:val="18"/>
            <w:szCs w:val="18"/>
            <w:u w:val="single"/>
          </w:rPr>
          <w:t xml:space="preserve">Privacy </w:t>
        </w:r>
      </w:hyperlink>
    </w:p>
    <w:p w14:paraId="62C04564" w14:textId="77777777" w:rsidR="00DB24AB" w:rsidRDefault="00DB24AB">
      <w:bookmarkStart w:id="0" w:name="_GoBack"/>
      <w:bookmarkEnd w:id="0"/>
    </w:p>
    <w:sectPr w:rsidR="00DB2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6B0"/>
    <w:rsid w:val="003A06B0"/>
    <w:rsid w:val="00DB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E736"/>
  <w15:chartTrackingRefBased/>
  <w15:docId w15:val="{C5D386E5-0528-4D26-A5CD-988639A5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286619">
      <w:bodyDiv w:val="1"/>
      <w:marLeft w:val="0"/>
      <w:marRight w:val="0"/>
      <w:marTop w:val="0"/>
      <w:marBottom w:val="0"/>
      <w:divBdr>
        <w:top w:val="none" w:sz="0" w:space="0" w:color="auto"/>
        <w:left w:val="none" w:sz="0" w:space="0" w:color="auto"/>
        <w:bottom w:val="none" w:sz="0" w:space="0" w:color="auto"/>
        <w:right w:val="none" w:sz="0" w:space="0" w:color="auto"/>
      </w:divBdr>
      <w:divsChild>
        <w:div w:id="1468860789">
          <w:marLeft w:val="0"/>
          <w:marRight w:val="0"/>
          <w:marTop w:val="0"/>
          <w:marBottom w:val="0"/>
          <w:divBdr>
            <w:top w:val="none" w:sz="0" w:space="0" w:color="auto"/>
            <w:left w:val="none" w:sz="0" w:space="0" w:color="auto"/>
            <w:bottom w:val="none" w:sz="0" w:space="0" w:color="auto"/>
            <w:right w:val="none" w:sz="0" w:space="0" w:color="auto"/>
          </w:divBdr>
          <w:divsChild>
            <w:div w:id="152913961">
              <w:marLeft w:val="300"/>
              <w:marRight w:val="300"/>
              <w:marTop w:val="0"/>
              <w:marBottom w:val="0"/>
              <w:divBdr>
                <w:top w:val="none" w:sz="0" w:space="0" w:color="auto"/>
                <w:left w:val="none" w:sz="0" w:space="0" w:color="auto"/>
                <w:bottom w:val="none" w:sz="0" w:space="0" w:color="auto"/>
                <w:right w:val="none" w:sz="0" w:space="0" w:color="auto"/>
              </w:divBdr>
              <w:divsChild>
                <w:div w:id="535970080">
                  <w:marLeft w:val="0"/>
                  <w:marRight w:val="0"/>
                  <w:marTop w:val="0"/>
                  <w:marBottom w:val="0"/>
                  <w:divBdr>
                    <w:top w:val="none" w:sz="0" w:space="0" w:color="auto"/>
                    <w:left w:val="none" w:sz="0" w:space="0" w:color="auto"/>
                    <w:bottom w:val="none" w:sz="0" w:space="0" w:color="auto"/>
                    <w:right w:val="none" w:sz="0" w:space="0" w:color="auto"/>
                  </w:divBdr>
                  <w:divsChild>
                    <w:div w:id="1189221055">
                      <w:marLeft w:val="0"/>
                      <w:marRight w:val="0"/>
                      <w:marTop w:val="0"/>
                      <w:marBottom w:val="0"/>
                      <w:divBdr>
                        <w:top w:val="none" w:sz="0" w:space="0" w:color="auto"/>
                        <w:left w:val="none" w:sz="0" w:space="0" w:color="auto"/>
                        <w:bottom w:val="none" w:sz="0" w:space="0" w:color="auto"/>
                        <w:right w:val="none" w:sz="0" w:space="0" w:color="auto"/>
                      </w:divBdr>
                    </w:div>
                    <w:div w:id="810753617">
                      <w:marLeft w:val="0"/>
                      <w:marRight w:val="0"/>
                      <w:marTop w:val="0"/>
                      <w:marBottom w:val="0"/>
                      <w:divBdr>
                        <w:top w:val="none" w:sz="0" w:space="0" w:color="auto"/>
                        <w:left w:val="none" w:sz="0" w:space="0" w:color="auto"/>
                        <w:bottom w:val="none" w:sz="0" w:space="0" w:color="auto"/>
                        <w:right w:val="none" w:sz="0" w:space="0" w:color="auto"/>
                      </w:divBdr>
                    </w:div>
                    <w:div w:id="904267855">
                      <w:marLeft w:val="0"/>
                      <w:marRight w:val="0"/>
                      <w:marTop w:val="0"/>
                      <w:marBottom w:val="0"/>
                      <w:divBdr>
                        <w:top w:val="none" w:sz="0" w:space="0" w:color="auto"/>
                        <w:left w:val="none" w:sz="0" w:space="0" w:color="auto"/>
                        <w:bottom w:val="none" w:sz="0" w:space="0" w:color="auto"/>
                        <w:right w:val="none" w:sz="0" w:space="0" w:color="auto"/>
                      </w:divBdr>
                    </w:div>
                    <w:div w:id="196889834">
                      <w:marLeft w:val="0"/>
                      <w:marRight w:val="0"/>
                      <w:marTop w:val="0"/>
                      <w:marBottom w:val="0"/>
                      <w:divBdr>
                        <w:top w:val="none" w:sz="0" w:space="0" w:color="auto"/>
                        <w:left w:val="none" w:sz="0" w:space="0" w:color="auto"/>
                        <w:bottom w:val="none" w:sz="0" w:space="0" w:color="auto"/>
                        <w:right w:val="none" w:sz="0" w:space="0" w:color="auto"/>
                      </w:divBdr>
                      <w:divsChild>
                        <w:div w:id="495998963">
                          <w:marLeft w:val="0"/>
                          <w:marRight w:val="0"/>
                          <w:marTop w:val="0"/>
                          <w:marBottom w:val="0"/>
                          <w:divBdr>
                            <w:top w:val="none" w:sz="0" w:space="0" w:color="auto"/>
                            <w:left w:val="none" w:sz="0" w:space="0" w:color="auto"/>
                            <w:bottom w:val="none" w:sz="0" w:space="0" w:color="auto"/>
                            <w:right w:val="none" w:sz="0" w:space="0" w:color="auto"/>
                          </w:divBdr>
                          <w:divsChild>
                            <w:div w:id="920287791">
                              <w:marLeft w:val="0"/>
                              <w:marRight w:val="0"/>
                              <w:marTop w:val="0"/>
                              <w:marBottom w:val="0"/>
                              <w:divBdr>
                                <w:top w:val="none" w:sz="0" w:space="0" w:color="auto"/>
                                <w:left w:val="none" w:sz="0" w:space="0" w:color="auto"/>
                                <w:bottom w:val="none" w:sz="0" w:space="0" w:color="auto"/>
                                <w:right w:val="none" w:sz="0" w:space="0" w:color="auto"/>
                              </w:divBdr>
                              <w:divsChild>
                                <w:div w:id="1203126948">
                                  <w:marLeft w:val="0"/>
                                  <w:marRight w:val="0"/>
                                  <w:marTop w:val="0"/>
                                  <w:marBottom w:val="0"/>
                                  <w:divBdr>
                                    <w:top w:val="none" w:sz="0" w:space="0" w:color="auto"/>
                                    <w:left w:val="none" w:sz="0" w:space="0" w:color="auto"/>
                                    <w:bottom w:val="none" w:sz="0" w:space="0" w:color="auto"/>
                                    <w:right w:val="none" w:sz="0" w:space="0" w:color="auto"/>
                                  </w:divBdr>
                                </w:div>
                              </w:divsChild>
                            </w:div>
                            <w:div w:id="1226255701">
                              <w:marLeft w:val="0"/>
                              <w:marRight w:val="0"/>
                              <w:marTop w:val="0"/>
                              <w:marBottom w:val="0"/>
                              <w:divBdr>
                                <w:top w:val="none" w:sz="0" w:space="0" w:color="auto"/>
                                <w:left w:val="none" w:sz="0" w:space="0" w:color="auto"/>
                                <w:bottom w:val="none" w:sz="0" w:space="0" w:color="auto"/>
                                <w:right w:val="none" w:sz="0" w:space="0" w:color="auto"/>
                              </w:divBdr>
                              <w:divsChild>
                                <w:div w:id="21130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17544">
                      <w:marLeft w:val="0"/>
                      <w:marRight w:val="0"/>
                      <w:marTop w:val="0"/>
                      <w:marBottom w:val="0"/>
                      <w:divBdr>
                        <w:top w:val="none" w:sz="0" w:space="0" w:color="auto"/>
                        <w:left w:val="none" w:sz="0" w:space="0" w:color="auto"/>
                        <w:bottom w:val="none" w:sz="0" w:space="0" w:color="auto"/>
                        <w:right w:val="none" w:sz="0" w:space="0" w:color="auto"/>
                      </w:divBdr>
                      <w:divsChild>
                        <w:div w:id="874926804">
                          <w:marLeft w:val="0"/>
                          <w:marRight w:val="0"/>
                          <w:marTop w:val="0"/>
                          <w:marBottom w:val="0"/>
                          <w:divBdr>
                            <w:top w:val="none" w:sz="0" w:space="0" w:color="auto"/>
                            <w:left w:val="none" w:sz="0" w:space="0" w:color="auto"/>
                            <w:bottom w:val="none" w:sz="0" w:space="0" w:color="auto"/>
                            <w:right w:val="none" w:sz="0" w:space="0" w:color="auto"/>
                          </w:divBdr>
                          <w:divsChild>
                            <w:div w:id="1981687285">
                              <w:marLeft w:val="0"/>
                              <w:marRight w:val="0"/>
                              <w:marTop w:val="0"/>
                              <w:marBottom w:val="0"/>
                              <w:divBdr>
                                <w:top w:val="none" w:sz="0" w:space="0" w:color="auto"/>
                                <w:left w:val="none" w:sz="0" w:space="0" w:color="auto"/>
                                <w:bottom w:val="none" w:sz="0" w:space="0" w:color="auto"/>
                                <w:right w:val="none" w:sz="0" w:space="0" w:color="auto"/>
                              </w:divBdr>
                            </w:div>
                          </w:divsChild>
                        </w:div>
                        <w:div w:id="1194803884">
                          <w:marLeft w:val="0"/>
                          <w:marRight w:val="0"/>
                          <w:marTop w:val="0"/>
                          <w:marBottom w:val="0"/>
                          <w:divBdr>
                            <w:top w:val="none" w:sz="0" w:space="0" w:color="auto"/>
                            <w:left w:val="none" w:sz="0" w:space="0" w:color="auto"/>
                            <w:bottom w:val="none" w:sz="0" w:space="0" w:color="auto"/>
                            <w:right w:val="none" w:sz="0" w:space="0" w:color="auto"/>
                          </w:divBdr>
                          <w:divsChild>
                            <w:div w:id="6945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2531">
                      <w:marLeft w:val="0"/>
                      <w:marRight w:val="0"/>
                      <w:marTop w:val="0"/>
                      <w:marBottom w:val="0"/>
                      <w:divBdr>
                        <w:top w:val="none" w:sz="0" w:space="0" w:color="auto"/>
                        <w:left w:val="none" w:sz="0" w:space="0" w:color="auto"/>
                        <w:bottom w:val="none" w:sz="0" w:space="0" w:color="auto"/>
                        <w:right w:val="none" w:sz="0" w:space="0" w:color="auto"/>
                      </w:divBdr>
                      <w:divsChild>
                        <w:div w:id="7685678">
                          <w:marLeft w:val="0"/>
                          <w:marRight w:val="0"/>
                          <w:marTop w:val="0"/>
                          <w:marBottom w:val="0"/>
                          <w:divBdr>
                            <w:top w:val="none" w:sz="0" w:space="0" w:color="auto"/>
                            <w:left w:val="none" w:sz="0" w:space="0" w:color="auto"/>
                            <w:bottom w:val="none" w:sz="0" w:space="0" w:color="auto"/>
                            <w:right w:val="none" w:sz="0" w:space="0" w:color="auto"/>
                          </w:divBdr>
                          <w:divsChild>
                            <w:div w:id="54593083">
                              <w:marLeft w:val="0"/>
                              <w:marRight w:val="0"/>
                              <w:marTop w:val="0"/>
                              <w:marBottom w:val="0"/>
                              <w:divBdr>
                                <w:top w:val="none" w:sz="0" w:space="0" w:color="auto"/>
                                <w:left w:val="none" w:sz="0" w:space="0" w:color="auto"/>
                                <w:bottom w:val="none" w:sz="0" w:space="0" w:color="auto"/>
                                <w:right w:val="none" w:sz="0" w:space="0" w:color="auto"/>
                              </w:divBdr>
                              <w:divsChild>
                                <w:div w:id="1893812916">
                                  <w:marLeft w:val="0"/>
                                  <w:marRight w:val="0"/>
                                  <w:marTop w:val="0"/>
                                  <w:marBottom w:val="0"/>
                                  <w:divBdr>
                                    <w:top w:val="none" w:sz="0" w:space="0" w:color="auto"/>
                                    <w:left w:val="none" w:sz="0" w:space="0" w:color="auto"/>
                                    <w:bottom w:val="none" w:sz="0" w:space="0" w:color="auto"/>
                                    <w:right w:val="none" w:sz="0" w:space="0" w:color="auto"/>
                                  </w:divBdr>
                                </w:div>
                              </w:divsChild>
                            </w:div>
                            <w:div w:id="1151289382">
                              <w:marLeft w:val="0"/>
                              <w:marRight w:val="0"/>
                              <w:marTop w:val="0"/>
                              <w:marBottom w:val="0"/>
                              <w:divBdr>
                                <w:top w:val="none" w:sz="0" w:space="0" w:color="auto"/>
                                <w:left w:val="none" w:sz="0" w:space="0" w:color="auto"/>
                                <w:bottom w:val="none" w:sz="0" w:space="0" w:color="auto"/>
                                <w:right w:val="none" w:sz="0" w:space="0" w:color="auto"/>
                              </w:divBdr>
                              <w:divsChild>
                                <w:div w:id="1157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5329">
                  <w:marLeft w:val="0"/>
                  <w:marRight w:val="0"/>
                  <w:marTop w:val="0"/>
                  <w:marBottom w:val="0"/>
                  <w:divBdr>
                    <w:top w:val="none" w:sz="0" w:space="0" w:color="auto"/>
                    <w:left w:val="none" w:sz="0" w:space="0" w:color="auto"/>
                    <w:bottom w:val="none" w:sz="0" w:space="0" w:color="auto"/>
                    <w:right w:val="none" w:sz="0" w:space="0" w:color="auto"/>
                  </w:divBdr>
                  <w:divsChild>
                    <w:div w:id="1607155510">
                      <w:marLeft w:val="0"/>
                      <w:marRight w:val="0"/>
                      <w:marTop w:val="0"/>
                      <w:marBottom w:val="0"/>
                      <w:divBdr>
                        <w:top w:val="none" w:sz="0" w:space="0" w:color="auto"/>
                        <w:left w:val="none" w:sz="0" w:space="0" w:color="auto"/>
                        <w:bottom w:val="none" w:sz="0" w:space="0" w:color="auto"/>
                        <w:right w:val="none" w:sz="0" w:space="0" w:color="auto"/>
                      </w:divBdr>
                      <w:divsChild>
                        <w:div w:id="351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019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19.xml"/><Relationship Id="rId39" Type="http://schemas.openxmlformats.org/officeDocument/2006/relationships/image" Target="media/image7.wmf"/><Relationship Id="rId21" Type="http://schemas.openxmlformats.org/officeDocument/2006/relationships/control" Target="activeX/activeX16.xml"/><Relationship Id="rId34" Type="http://schemas.openxmlformats.org/officeDocument/2006/relationships/control" Target="activeX/activeX25.xml"/><Relationship Id="rId42" Type="http://schemas.openxmlformats.org/officeDocument/2006/relationships/control" Target="activeX/activeX28.xml"/><Relationship Id="rId47" Type="http://schemas.openxmlformats.org/officeDocument/2006/relationships/theme" Target="theme/theme1.xml"/><Relationship Id="rId7" Type="http://schemas.openxmlformats.org/officeDocument/2006/relationships/control" Target="activeX/activeX3.xml"/><Relationship Id="rId2" Type="http://schemas.openxmlformats.org/officeDocument/2006/relationships/settings" Target="settings.xml"/><Relationship Id="rId16" Type="http://schemas.openxmlformats.org/officeDocument/2006/relationships/control" Target="activeX/activeX11.xml"/><Relationship Id="rId29" Type="http://schemas.openxmlformats.org/officeDocument/2006/relationships/hyperlink" Target="https://www.medtraining.org/ltac3/account/test-review.aspx?oid=14739&amp;tst=60098&amp;rurl=https://www.medtraining.org/ltac3/account/adminContentDetail.aspx&amp;pvw=true" TargetMode="Externa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6.xml"/><Relationship Id="rId24" Type="http://schemas.openxmlformats.org/officeDocument/2006/relationships/hyperlink" Target="https://www.medtraining.org/ltac3/account/test-review.aspx?oid=14739&amp;tst=60098&amp;rurl=https://www.medtraining.org/ltac3/account/adminContentDetail.aspx&amp;pvw=true" TargetMode="External"/><Relationship Id="rId32" Type="http://schemas.openxmlformats.org/officeDocument/2006/relationships/control" Target="activeX/activeX23.xml"/><Relationship Id="rId37" Type="http://schemas.openxmlformats.org/officeDocument/2006/relationships/image" Target="media/image5.png"/><Relationship Id="rId40" Type="http://schemas.openxmlformats.org/officeDocument/2006/relationships/control" Target="activeX/activeX27.xml"/><Relationship Id="rId45" Type="http://schemas.openxmlformats.org/officeDocument/2006/relationships/hyperlink" Target="javascript:__doPostBack('ctl00$ctl05','')" TargetMode="External"/><Relationship Id="rId5"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1.xml"/><Relationship Id="rId36" Type="http://schemas.openxmlformats.org/officeDocument/2006/relationships/hyperlink" Target="https://www.medtraining.org/ltac3/account/test-review.aspx?oid=14739&amp;tst=60098&amp;rurl=https://www.medtraining.org/ltac3/account/adminContentDetail.aspx&amp;pvw=true" TargetMode="External"/><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2.xml"/><Relationship Id="rId44" Type="http://schemas.openxmlformats.org/officeDocument/2006/relationships/control" Target="activeX/activeX29.xml"/><Relationship Id="rId4" Type="http://schemas.openxmlformats.org/officeDocument/2006/relationships/image" Target="media/image1.wmf"/><Relationship Id="rId9" Type="http://schemas.openxmlformats.org/officeDocument/2006/relationships/image" Target="media/image2.wmf"/><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0.xml"/><Relationship Id="rId30" Type="http://schemas.openxmlformats.org/officeDocument/2006/relationships/image" Target="media/image4.png"/><Relationship Id="rId35" Type="http://schemas.openxmlformats.org/officeDocument/2006/relationships/control" Target="activeX/activeX26.xml"/><Relationship Id="rId43" Type="http://schemas.openxmlformats.org/officeDocument/2006/relationships/image" Target="media/image9.wmf"/><Relationship Id="rId8" Type="http://schemas.openxmlformats.org/officeDocument/2006/relationships/control" Target="activeX/activeX4.xml"/><Relationship Id="rId3" Type="http://schemas.openxmlformats.org/officeDocument/2006/relationships/webSettings" Target="webSettings.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image" Target="media/image3.png"/><Relationship Id="rId33" Type="http://schemas.openxmlformats.org/officeDocument/2006/relationships/control" Target="activeX/activeX24.xml"/><Relationship Id="rId38" Type="http://schemas.openxmlformats.org/officeDocument/2006/relationships/image" Target="media/image6.png"/><Relationship Id="rId46" Type="http://schemas.openxmlformats.org/officeDocument/2006/relationships/fontTable" Target="fontTable.xml"/><Relationship Id="rId20" Type="http://schemas.openxmlformats.org/officeDocument/2006/relationships/control" Target="activeX/activeX15.xml"/><Relationship Id="rId41" Type="http://schemas.openxmlformats.org/officeDocument/2006/relationships/image" Target="media/image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0-5CC6-11CF-8D67-00AA00BDCE1D}" ax:persistence="persistStream" r:id="rId1"/>
</file>

<file path=word/activeX/activeX28.xml><?xml version="1.0" encoding="utf-8"?>
<ax:ocx xmlns:ax="http://schemas.microsoft.com/office/2006/activeX" xmlns:r="http://schemas.openxmlformats.org/officeDocument/2006/relationships" ax:classid="{5512D110-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882</Words>
  <Characters>5032</Characters>
  <Application>Microsoft Office Word</Application>
  <DocSecurity>0</DocSecurity>
  <Lines>41</Lines>
  <Paragraphs>11</Paragraphs>
  <ScaleCrop>false</ScaleCrop>
  <Company>ConeHealth Semi Broad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Jacee</dc:creator>
  <cp:keywords/>
  <dc:description/>
  <cp:lastModifiedBy>Farmer, Jacee</cp:lastModifiedBy>
  <cp:revision>1</cp:revision>
  <cp:lastPrinted>2020-09-22T21:17:00Z</cp:lastPrinted>
  <dcterms:created xsi:type="dcterms:W3CDTF">2020-09-22T21:16:00Z</dcterms:created>
  <dcterms:modified xsi:type="dcterms:W3CDTF">2020-09-22T21:18:00Z</dcterms:modified>
</cp:coreProperties>
</file>