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B4E" w:rsidRDefault="005738F1">
      <w:r>
        <w:rPr>
          <w:noProof/>
        </w:rPr>
        <w:drawing>
          <wp:inline distT="0" distB="0" distL="0" distR="0" wp14:anchorId="19EAA322" wp14:editId="5980FC62">
            <wp:extent cx="1200150" cy="1003300"/>
            <wp:effectExtent l="133350" t="114300" r="152400" b="1587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033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3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E08"/>
    <w:rsid w:val="005558CD"/>
    <w:rsid w:val="005738F1"/>
    <w:rsid w:val="007F33BD"/>
    <w:rsid w:val="00CE4ED9"/>
    <w:rsid w:val="00FB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Nagle, Dawn M (IHS/BIL)</dc:creator>
  <cp:lastModifiedBy>Nagle, Dawn M (IHS/BIL)</cp:lastModifiedBy>
  <cp:revision>3</cp:revision>
  <dcterms:created xsi:type="dcterms:W3CDTF">2015-04-27T20:51:00Z</dcterms:created>
  <dcterms:modified xsi:type="dcterms:W3CDTF">2015-04-27T20:53:00Z</dcterms:modified>
</cp:coreProperties>
</file>