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94C2D" w14:textId="62D70A38" w:rsidR="00CB575B" w:rsidRPr="00CB575B" w:rsidRDefault="009B4966" w:rsidP="008D34C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Change in Blood Gas and Co-Oximetry Orders </w:t>
      </w:r>
      <w:r w:rsidR="008D3C3E">
        <w:rPr>
          <w:sz w:val="32"/>
          <w:szCs w:val="32"/>
        </w:rPr>
        <w:t xml:space="preserve">Coming August </w:t>
      </w:r>
      <w:r w:rsidR="001F63D7">
        <w:rPr>
          <w:sz w:val="32"/>
          <w:szCs w:val="32"/>
        </w:rPr>
        <w:t>1</w:t>
      </w:r>
      <w:r>
        <w:rPr>
          <w:sz w:val="32"/>
          <w:szCs w:val="32"/>
        </w:rPr>
        <w:t>8</w:t>
      </w:r>
    </w:p>
    <w:p w14:paraId="3CFDFAC7" w14:textId="0C14F3A5" w:rsidR="00272691" w:rsidRPr="008D34C2" w:rsidRDefault="00272691" w:rsidP="008D34C2">
      <w:pPr>
        <w:spacing w:after="0" w:line="240" w:lineRule="auto"/>
        <w:rPr>
          <w:b/>
          <w:i/>
        </w:rPr>
      </w:pPr>
    </w:p>
    <w:p w14:paraId="2E29B111" w14:textId="6CBE42A9" w:rsidR="00F05D16" w:rsidRPr="00D63769" w:rsidRDefault="00466725" w:rsidP="008D34C2">
      <w:pPr>
        <w:spacing w:after="0" w:line="240" w:lineRule="auto"/>
        <w:rPr>
          <w:b/>
          <w:i/>
        </w:rPr>
      </w:pPr>
      <w:r w:rsidRPr="00F00D3B">
        <w:rPr>
          <w:rFonts w:cstheme="minorHAnsi"/>
          <w:b/>
          <w:i/>
        </w:rPr>
        <w:t>T</w:t>
      </w:r>
      <w:r w:rsidR="0086298A" w:rsidRPr="00F00D3B">
        <w:rPr>
          <w:rFonts w:cstheme="minorHAnsi"/>
          <w:b/>
          <w:i/>
        </w:rPr>
        <w:t xml:space="preserve">his affects </w:t>
      </w:r>
      <w:r w:rsidR="000D0169">
        <w:rPr>
          <w:rFonts w:cstheme="minorHAnsi"/>
          <w:b/>
          <w:i/>
        </w:rPr>
        <w:t xml:space="preserve">all </w:t>
      </w:r>
      <w:r w:rsidR="008F26A7">
        <w:rPr>
          <w:rFonts w:cstheme="minorHAnsi"/>
          <w:b/>
          <w:i/>
        </w:rPr>
        <w:t>Physicians, Residents, APPs, N</w:t>
      </w:r>
      <w:r w:rsidR="008C2A51">
        <w:rPr>
          <w:rFonts w:cstheme="minorHAnsi"/>
          <w:b/>
          <w:i/>
        </w:rPr>
        <w:t>urses</w:t>
      </w:r>
      <w:r w:rsidR="00F56624">
        <w:rPr>
          <w:rFonts w:cstheme="minorHAnsi"/>
          <w:b/>
          <w:i/>
        </w:rPr>
        <w:t xml:space="preserve">, </w:t>
      </w:r>
      <w:r w:rsidR="008F26A7">
        <w:rPr>
          <w:rFonts w:cstheme="minorHAnsi"/>
          <w:b/>
          <w:i/>
        </w:rPr>
        <w:t>R</w:t>
      </w:r>
      <w:r w:rsidR="00D63769">
        <w:rPr>
          <w:rFonts w:cstheme="minorHAnsi"/>
          <w:b/>
          <w:i/>
        </w:rPr>
        <w:t>espiratory</w:t>
      </w:r>
      <w:r w:rsidR="00F56624">
        <w:rPr>
          <w:rFonts w:cstheme="minorHAnsi"/>
          <w:b/>
          <w:i/>
        </w:rPr>
        <w:t xml:space="preserve"> </w:t>
      </w:r>
      <w:r w:rsidR="008F26A7">
        <w:rPr>
          <w:rFonts w:cstheme="minorHAnsi"/>
          <w:b/>
          <w:i/>
        </w:rPr>
        <w:t>T</w:t>
      </w:r>
      <w:r w:rsidR="009F5AE4">
        <w:rPr>
          <w:rFonts w:cstheme="minorHAnsi"/>
          <w:b/>
          <w:i/>
        </w:rPr>
        <w:t>herapists</w:t>
      </w:r>
      <w:r w:rsidR="00D63769">
        <w:rPr>
          <w:rFonts w:cstheme="minorHAnsi"/>
          <w:b/>
          <w:i/>
        </w:rPr>
        <w:t xml:space="preserve">, </w:t>
      </w:r>
      <w:r w:rsidR="00F56624">
        <w:rPr>
          <w:rFonts w:cstheme="minorHAnsi"/>
          <w:b/>
          <w:i/>
        </w:rPr>
        <w:t>Anesthesia,</w:t>
      </w:r>
      <w:r w:rsidR="00D63769">
        <w:rPr>
          <w:rFonts w:cstheme="minorHAnsi"/>
          <w:b/>
          <w:i/>
        </w:rPr>
        <w:t xml:space="preserve"> L</w:t>
      </w:r>
      <w:r w:rsidR="00F56624">
        <w:rPr>
          <w:rFonts w:cstheme="minorHAnsi"/>
          <w:b/>
          <w:i/>
        </w:rPr>
        <w:t xml:space="preserve">aboratory </w:t>
      </w:r>
      <w:r w:rsidR="00D63769">
        <w:rPr>
          <w:rFonts w:cstheme="minorHAnsi"/>
          <w:b/>
          <w:i/>
        </w:rPr>
        <w:t xml:space="preserve">staff </w:t>
      </w:r>
      <w:r w:rsidR="003D3130">
        <w:rPr>
          <w:rFonts w:cstheme="minorHAnsi"/>
          <w:b/>
          <w:i/>
        </w:rPr>
        <w:t xml:space="preserve">and clinicians </w:t>
      </w:r>
      <w:r w:rsidRPr="00F00D3B">
        <w:rPr>
          <w:rFonts w:cstheme="minorHAnsi"/>
          <w:b/>
          <w:i/>
        </w:rPr>
        <w:t>at</w:t>
      </w:r>
      <w:r w:rsidR="003D3130">
        <w:rPr>
          <w:rFonts w:cstheme="minorHAnsi"/>
          <w:b/>
          <w:i/>
        </w:rPr>
        <w:t xml:space="preserve"> </w:t>
      </w:r>
      <w:r w:rsidR="009B4966">
        <w:rPr>
          <w:rFonts w:cstheme="minorHAnsi"/>
          <w:b/>
          <w:i/>
        </w:rPr>
        <w:t>Davie Medical Center, High Point and Lexington Medical Center</w:t>
      </w:r>
      <w:r w:rsidR="00D63769">
        <w:rPr>
          <w:rFonts w:cstheme="minorHAnsi"/>
          <w:b/>
          <w:i/>
        </w:rPr>
        <w:t xml:space="preserve"> </w:t>
      </w:r>
      <w:r w:rsidR="000D0169">
        <w:rPr>
          <w:rFonts w:cstheme="minorHAnsi"/>
          <w:b/>
          <w:i/>
        </w:rPr>
        <w:t>locations</w:t>
      </w:r>
      <w:r w:rsidRPr="00F00D3B">
        <w:rPr>
          <w:rFonts w:cstheme="minorHAnsi"/>
          <w:b/>
          <w:i/>
        </w:rPr>
        <w:t>.</w:t>
      </w:r>
      <w:r w:rsidR="00F56624">
        <w:rPr>
          <w:rFonts w:cstheme="minorHAnsi"/>
          <w:b/>
          <w:i/>
        </w:rPr>
        <w:t xml:space="preserve"> </w:t>
      </w:r>
      <w:r w:rsidR="00250040">
        <w:rPr>
          <w:b/>
          <w:i/>
        </w:rPr>
        <w:t>Clinical leaders:</w:t>
      </w:r>
      <w:r w:rsidR="00250040" w:rsidRPr="003D3038">
        <w:rPr>
          <w:b/>
          <w:i/>
        </w:rPr>
        <w:t xml:space="preserve"> Please share this information with </w:t>
      </w:r>
      <w:r w:rsidR="00250040">
        <w:rPr>
          <w:b/>
          <w:i/>
        </w:rPr>
        <w:t>appropriate</w:t>
      </w:r>
      <w:r w:rsidR="00250040" w:rsidRPr="003D3038">
        <w:rPr>
          <w:b/>
          <w:i/>
        </w:rPr>
        <w:t xml:space="preserve"> staff.</w:t>
      </w:r>
      <w:r w:rsidR="0053163A">
        <w:rPr>
          <w:b/>
          <w:i/>
        </w:rPr>
        <w:t xml:space="preserve">  This does NOT affect the Winston or Wilkes Locations.</w:t>
      </w:r>
      <w:bookmarkStart w:id="0" w:name="_GoBack"/>
      <w:bookmarkEnd w:id="0"/>
    </w:p>
    <w:p w14:paraId="1C319EB7" w14:textId="77777777" w:rsidR="008D34C2" w:rsidRPr="008D34C2" w:rsidRDefault="008D34C2" w:rsidP="008D34C2">
      <w:pPr>
        <w:shd w:val="clear" w:color="auto" w:fill="FFFFFF"/>
        <w:spacing w:after="0" w:line="240" w:lineRule="auto"/>
        <w:textAlignment w:val="baseline"/>
        <w:rPr>
          <w:rFonts w:cstheme="minorHAnsi"/>
          <w:b/>
        </w:rPr>
      </w:pPr>
    </w:p>
    <w:p w14:paraId="3C9E4E43" w14:textId="6083E67F" w:rsidR="00ED1A66" w:rsidRPr="00E1562E" w:rsidRDefault="00466725" w:rsidP="008D34C2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</w:rPr>
      </w:pPr>
      <w:r w:rsidRPr="00F05D16">
        <w:rPr>
          <w:rFonts w:cstheme="minorHAnsi"/>
          <w:b/>
          <w:sz w:val="24"/>
          <w:szCs w:val="24"/>
        </w:rPr>
        <w:t>Situation</w:t>
      </w:r>
      <w:r w:rsidRPr="00291294">
        <w:rPr>
          <w:rFonts w:cstheme="minorHAnsi"/>
        </w:rPr>
        <w:t xml:space="preserve">    </w:t>
      </w:r>
      <w:r w:rsidRPr="00291294">
        <w:rPr>
          <w:rFonts w:cstheme="minorHAnsi"/>
        </w:rPr>
        <w:br/>
      </w:r>
      <w:r w:rsidR="00ED1A66">
        <w:rPr>
          <w:rFonts w:cstheme="minorHAnsi"/>
        </w:rPr>
        <w:t xml:space="preserve">Effective August </w:t>
      </w:r>
      <w:r w:rsidR="001F63D7">
        <w:rPr>
          <w:rFonts w:cstheme="minorHAnsi"/>
        </w:rPr>
        <w:t>1</w:t>
      </w:r>
      <w:r w:rsidR="009B4966">
        <w:rPr>
          <w:rFonts w:cstheme="minorHAnsi"/>
        </w:rPr>
        <w:t>8</w:t>
      </w:r>
      <w:r w:rsidR="00ED1A66">
        <w:rPr>
          <w:rFonts w:cstheme="minorHAnsi"/>
        </w:rPr>
        <w:t xml:space="preserve">, 2020, </w:t>
      </w:r>
      <w:r w:rsidR="009B4966">
        <w:rPr>
          <w:rFonts w:cstheme="minorHAnsi"/>
        </w:rPr>
        <w:t>Orders for Blood Gas and Co-</w:t>
      </w:r>
      <w:r w:rsidR="00E1562E">
        <w:rPr>
          <w:rFonts w:cstheme="minorHAnsi"/>
        </w:rPr>
        <w:t xml:space="preserve"> </w:t>
      </w:r>
      <w:r w:rsidR="009B4966">
        <w:rPr>
          <w:rFonts w:cstheme="minorHAnsi"/>
        </w:rPr>
        <w:t xml:space="preserve">Oximetry </w:t>
      </w:r>
      <w:r w:rsidR="00E1562E">
        <w:rPr>
          <w:rFonts w:cstheme="minorHAnsi"/>
        </w:rPr>
        <w:t xml:space="preserve">will </w:t>
      </w:r>
      <w:r w:rsidR="009B4966">
        <w:rPr>
          <w:rFonts w:cstheme="minorHAnsi"/>
        </w:rPr>
        <w:t xml:space="preserve">change </w:t>
      </w:r>
      <w:r w:rsidR="003D3130">
        <w:rPr>
          <w:rFonts w:cstheme="minorHAnsi"/>
        </w:rPr>
        <w:t>as detailed below.</w:t>
      </w:r>
    </w:p>
    <w:p w14:paraId="17F08C07" w14:textId="77777777" w:rsidR="008D34C2" w:rsidRPr="008D34C2" w:rsidRDefault="008D34C2" w:rsidP="008D34C2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461BCE93" w14:textId="36A2A068" w:rsidR="00466725" w:rsidRPr="00291294" w:rsidRDefault="00466725" w:rsidP="008D34C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F05D16">
        <w:rPr>
          <w:rFonts w:asciiTheme="minorHAnsi" w:hAnsiTheme="minorHAnsi" w:cstheme="minorHAnsi"/>
          <w:b/>
        </w:rPr>
        <w:t>Background</w:t>
      </w:r>
      <w:r w:rsidRPr="0029129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4A6D6312" w14:textId="44D4553D" w:rsidR="000D0169" w:rsidRDefault="009B4966" w:rsidP="008D34C2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DMC, High Point, and Lexington Medical Center will be using a new methodology for performing the Blood Gas and Co-Oximetry testing</w:t>
      </w:r>
      <w:r w:rsidR="000D0169" w:rsidRPr="000D0169">
        <w:rPr>
          <w:rFonts w:cstheme="minorHAnsi"/>
          <w:bCs/>
        </w:rPr>
        <w:t>.</w:t>
      </w:r>
      <w:r>
        <w:rPr>
          <w:rFonts w:cstheme="minorHAnsi"/>
          <w:bCs/>
        </w:rPr>
        <w:t xml:space="preserve">  As part of this project, the orders </w:t>
      </w:r>
      <w:r w:rsidR="0053163A">
        <w:rPr>
          <w:rFonts w:cstheme="minorHAnsi"/>
          <w:bCs/>
        </w:rPr>
        <w:t xml:space="preserve">and reference ranges </w:t>
      </w:r>
      <w:r>
        <w:rPr>
          <w:rFonts w:cstheme="minorHAnsi"/>
          <w:bCs/>
        </w:rPr>
        <w:t>have been streamlined and standardized for these locations.</w:t>
      </w:r>
      <w:r w:rsidR="00CA694B">
        <w:rPr>
          <w:rFonts w:cstheme="minorHAnsi"/>
          <w:bCs/>
        </w:rPr>
        <w:t xml:space="preserve">  Upon ordering, a list of tests available at each location</w:t>
      </w:r>
      <w:r w:rsidR="008F26A7">
        <w:rPr>
          <w:rFonts w:cstheme="minorHAnsi"/>
          <w:bCs/>
        </w:rPr>
        <w:t xml:space="preserve"> will pop up.  More than one test may be chosen as needed.</w:t>
      </w:r>
      <w:r w:rsidR="008E7E6A">
        <w:rPr>
          <w:rFonts w:cstheme="minorHAnsi"/>
          <w:bCs/>
        </w:rPr>
        <w:t xml:space="preserve"> </w:t>
      </w:r>
      <w:r w:rsidR="003B5D31">
        <w:rPr>
          <w:rFonts w:cstheme="minorHAnsi"/>
          <w:bCs/>
        </w:rPr>
        <w:t>Upon Collection, the collector will be given questions to answer that relate to that test.</w:t>
      </w:r>
    </w:p>
    <w:p w14:paraId="1C117379" w14:textId="77777777" w:rsidR="003A0A5F" w:rsidRPr="008D34C2" w:rsidRDefault="003A0A5F" w:rsidP="008D34C2">
      <w:pPr>
        <w:spacing w:after="0" w:line="240" w:lineRule="auto"/>
        <w:rPr>
          <w:rFonts w:cstheme="minorHAnsi"/>
          <w:bCs/>
        </w:rPr>
      </w:pPr>
    </w:p>
    <w:p w14:paraId="626274BE" w14:textId="383FC9AF" w:rsidR="009B4966" w:rsidRDefault="00AC1BF3" w:rsidP="008D34C2">
      <w:pPr>
        <w:spacing w:after="0" w:line="240" w:lineRule="auto"/>
        <w:rPr>
          <w:rFonts w:cstheme="minorHAnsi"/>
        </w:rPr>
      </w:pPr>
      <w:r w:rsidRPr="00F05D16">
        <w:rPr>
          <w:rFonts w:cstheme="minorHAnsi"/>
          <w:b/>
          <w:sz w:val="24"/>
          <w:szCs w:val="24"/>
        </w:rPr>
        <w:t>Assessment</w:t>
      </w:r>
      <w:r w:rsidRPr="00291294">
        <w:rPr>
          <w:rFonts w:cstheme="minorHAnsi"/>
          <w:b/>
          <w:strike/>
        </w:rPr>
        <w:t xml:space="preserve"> </w:t>
      </w:r>
      <w:r w:rsidR="00466725" w:rsidRPr="00291294">
        <w:rPr>
          <w:rFonts w:cstheme="minorHAnsi"/>
          <w:b/>
          <w:strike/>
        </w:rPr>
        <w:br/>
      </w:r>
      <w:r w:rsidR="002F2298">
        <w:rPr>
          <w:rFonts w:cstheme="minorHAnsi"/>
        </w:rPr>
        <w:t>P</w:t>
      </w:r>
      <w:r w:rsidR="00466725" w:rsidRPr="00291294">
        <w:rPr>
          <w:rFonts w:cstheme="minorHAnsi"/>
        </w:rPr>
        <w:t>roviders</w:t>
      </w:r>
      <w:r w:rsidR="00E713A9">
        <w:rPr>
          <w:rFonts w:cstheme="minorHAnsi"/>
        </w:rPr>
        <w:t>, nurses</w:t>
      </w:r>
      <w:r w:rsidR="00466725" w:rsidRPr="00291294">
        <w:rPr>
          <w:rFonts w:cstheme="minorHAnsi"/>
        </w:rPr>
        <w:t xml:space="preserve"> </w:t>
      </w:r>
      <w:r w:rsidR="00D06509" w:rsidRPr="00291294">
        <w:rPr>
          <w:rFonts w:cstheme="minorHAnsi"/>
        </w:rPr>
        <w:t xml:space="preserve">and clinicians </w:t>
      </w:r>
      <w:r w:rsidR="00466725" w:rsidRPr="00291294">
        <w:rPr>
          <w:rFonts w:cstheme="minorHAnsi"/>
        </w:rPr>
        <w:t xml:space="preserve">should </w:t>
      </w:r>
      <w:r w:rsidR="005771A5">
        <w:rPr>
          <w:rFonts w:cstheme="minorHAnsi"/>
        </w:rPr>
        <w:t xml:space="preserve">be aware </w:t>
      </w:r>
      <w:r w:rsidR="00D63769">
        <w:rPr>
          <w:rFonts w:cstheme="minorHAnsi"/>
        </w:rPr>
        <w:t xml:space="preserve">of </w:t>
      </w:r>
      <w:r w:rsidR="008D34C2">
        <w:rPr>
          <w:rFonts w:cstheme="minorHAnsi"/>
        </w:rPr>
        <w:t xml:space="preserve">the </w:t>
      </w:r>
      <w:r w:rsidR="009B4966">
        <w:rPr>
          <w:rFonts w:cstheme="minorHAnsi"/>
        </w:rPr>
        <w:t>following change to the orders.</w:t>
      </w:r>
    </w:p>
    <w:p w14:paraId="412EFD9D" w14:textId="3D05E78B" w:rsidR="009B4966" w:rsidRDefault="009B4966" w:rsidP="008D34C2">
      <w:pPr>
        <w:spacing w:after="0" w:line="240" w:lineRule="auto"/>
        <w:rPr>
          <w:rFonts w:cstheme="minorHAnsi"/>
        </w:rPr>
      </w:pPr>
      <w:r w:rsidRPr="00A0129C">
        <w:rPr>
          <w:rFonts w:cstheme="minorHAnsi"/>
          <w:color w:val="FF0000"/>
        </w:rPr>
        <w:t xml:space="preserve">There will be only 2 orders available for clinicians to choose from for </w:t>
      </w:r>
      <w:r w:rsidR="003D7DBD" w:rsidRPr="00A0129C">
        <w:rPr>
          <w:rFonts w:cstheme="minorHAnsi"/>
          <w:color w:val="FF0000"/>
        </w:rPr>
        <w:t>Blood Gas and Co-oximetry testing</w:t>
      </w:r>
      <w:r w:rsidRPr="00A0129C">
        <w:rPr>
          <w:rFonts w:cstheme="minorHAnsi"/>
          <w:color w:val="FF0000"/>
        </w:rPr>
        <w:t>:</w:t>
      </w:r>
    </w:p>
    <w:p w14:paraId="20994E74" w14:textId="280C7AF7" w:rsidR="000D0169" w:rsidRDefault="00CA694B" w:rsidP="003B2E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Arterial Blood Gas Lab Panel and RT to draw – Not for Venous Samples </w:t>
      </w:r>
    </w:p>
    <w:p w14:paraId="04B9CD09" w14:textId="028BB702" w:rsidR="003B5D31" w:rsidRDefault="00CA694B" w:rsidP="003B2E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Venous Blood Gas lab Panel Nurse draw</w:t>
      </w:r>
    </w:p>
    <w:p w14:paraId="44F88026" w14:textId="38F6CEC0" w:rsidR="003B5D31" w:rsidRDefault="003B5D31" w:rsidP="003B5D31">
      <w:pPr>
        <w:pStyle w:val="ListParagraph"/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>Upon ordering, the clinician will be given a list of tests available based on the location.  The clinician will need to select the desired tests.</w:t>
      </w:r>
    </w:p>
    <w:p w14:paraId="6F667B81" w14:textId="25D7FF8E" w:rsidR="003B5D31" w:rsidRDefault="003B5D31" w:rsidP="003B5D31">
      <w:pPr>
        <w:pStyle w:val="ListParagraph"/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 xml:space="preserve">An example for </w:t>
      </w:r>
      <w:r w:rsidRPr="008E7E6A">
        <w:rPr>
          <w:rFonts w:cstheme="minorHAnsi"/>
          <w:b/>
          <w:bCs/>
        </w:rPr>
        <w:t>DMC lab</w:t>
      </w:r>
      <w:r>
        <w:rPr>
          <w:rFonts w:cstheme="minorHAnsi"/>
          <w:bCs/>
        </w:rPr>
        <w:t xml:space="preserve"> </w:t>
      </w:r>
      <w:r w:rsidR="00E568EE">
        <w:rPr>
          <w:rFonts w:cstheme="minorHAnsi"/>
          <w:bCs/>
        </w:rPr>
        <w:t>is below</w:t>
      </w:r>
      <w:r>
        <w:rPr>
          <w:rFonts w:cstheme="minorHAnsi"/>
          <w:bCs/>
        </w:rPr>
        <w:t>:</w:t>
      </w:r>
    </w:p>
    <w:p w14:paraId="201371F2" w14:textId="4063D3CE" w:rsidR="003B5D31" w:rsidRPr="003B5D31" w:rsidRDefault="003B5D31" w:rsidP="003B5D31">
      <w:pPr>
        <w:pStyle w:val="ListParagraph"/>
        <w:spacing w:after="0" w:line="240" w:lineRule="auto"/>
        <w:ind w:left="0"/>
        <w:rPr>
          <w:rFonts w:cstheme="minorHAnsi"/>
          <w:bCs/>
        </w:rPr>
      </w:pPr>
      <w:r>
        <w:rPr>
          <w:noProof/>
        </w:rPr>
        <w:drawing>
          <wp:inline distT="0" distB="0" distL="0" distR="0" wp14:anchorId="50C1697D" wp14:editId="26F8D094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3123" w14:textId="77777777" w:rsidR="00CA694B" w:rsidRDefault="00CA694B" w:rsidP="00CA694B">
      <w:pPr>
        <w:pStyle w:val="ListParagraph"/>
        <w:spacing w:after="0" w:line="240" w:lineRule="auto"/>
        <w:ind w:left="773"/>
        <w:rPr>
          <w:rFonts w:cstheme="minorHAnsi"/>
          <w:bCs/>
        </w:rPr>
      </w:pPr>
    </w:p>
    <w:p w14:paraId="24574C8B" w14:textId="77777777" w:rsidR="003B5D31" w:rsidRDefault="003B5D31" w:rsidP="003D7DBD">
      <w:pPr>
        <w:pStyle w:val="ListParagraph"/>
        <w:spacing w:after="0" w:line="240" w:lineRule="auto"/>
        <w:ind w:left="0"/>
        <w:rPr>
          <w:rFonts w:cstheme="minorHAnsi"/>
          <w:bCs/>
        </w:rPr>
      </w:pPr>
    </w:p>
    <w:p w14:paraId="238ED0E9" w14:textId="77777777" w:rsidR="003B5D31" w:rsidRDefault="003B5D31" w:rsidP="003D7DBD">
      <w:pPr>
        <w:pStyle w:val="ListParagraph"/>
        <w:spacing w:after="0" w:line="240" w:lineRule="auto"/>
        <w:ind w:left="0"/>
        <w:rPr>
          <w:rFonts w:cstheme="minorHAnsi"/>
          <w:bCs/>
        </w:rPr>
      </w:pPr>
    </w:p>
    <w:p w14:paraId="1AD8E687" w14:textId="77777777" w:rsidR="003B5D31" w:rsidRDefault="003B5D31" w:rsidP="003D7DBD">
      <w:pPr>
        <w:pStyle w:val="ListParagraph"/>
        <w:spacing w:after="0" w:line="240" w:lineRule="auto"/>
        <w:ind w:left="0"/>
        <w:rPr>
          <w:rFonts w:cstheme="minorHAnsi"/>
          <w:bCs/>
        </w:rPr>
      </w:pPr>
    </w:p>
    <w:p w14:paraId="1EED39D4" w14:textId="47C01FD9" w:rsidR="003D7DBD" w:rsidRDefault="00CA694B" w:rsidP="003D7DBD">
      <w:pPr>
        <w:pStyle w:val="ListParagraph"/>
        <w:spacing w:after="0" w:line="240" w:lineRule="auto"/>
        <w:ind w:left="0"/>
        <w:rPr>
          <w:rFonts w:cstheme="minorHAnsi"/>
          <w:bCs/>
        </w:rPr>
      </w:pPr>
      <w:r w:rsidRPr="00CA694B">
        <w:rPr>
          <w:rFonts w:cstheme="minorHAnsi"/>
          <w:bCs/>
        </w:rPr>
        <w:lastRenderedPageBreak/>
        <w:t>Upon collection, the collecting staff member will have specific questi</w:t>
      </w:r>
      <w:r w:rsidR="003D7DBD">
        <w:rPr>
          <w:rFonts w:cstheme="minorHAnsi"/>
          <w:bCs/>
        </w:rPr>
        <w:t xml:space="preserve">ons to answer for patient: </w:t>
      </w:r>
      <w:r>
        <w:rPr>
          <w:rFonts w:cstheme="minorHAnsi"/>
          <w:bCs/>
        </w:rPr>
        <w:t>FIO2</w:t>
      </w:r>
      <w:r w:rsidR="003D7DBD">
        <w:rPr>
          <w:rFonts w:cstheme="minorHAnsi"/>
          <w:bCs/>
        </w:rPr>
        <w:t>,</w:t>
      </w:r>
      <w:r w:rsidR="003D7DBD" w:rsidRPr="00CA694B">
        <w:rPr>
          <w:rFonts w:cstheme="minorHAnsi"/>
          <w:bCs/>
        </w:rPr>
        <w:t xml:space="preserve"> Temperature</w:t>
      </w:r>
      <w:r w:rsidRPr="00CA694B">
        <w:rPr>
          <w:rFonts w:cstheme="minorHAnsi"/>
          <w:bCs/>
        </w:rPr>
        <w:t xml:space="preserve"> and Specimen Type. </w:t>
      </w:r>
    </w:p>
    <w:p w14:paraId="30929516" w14:textId="28F93F2B" w:rsidR="008F26A7" w:rsidRDefault="008F26A7" w:rsidP="003D7DBD">
      <w:pPr>
        <w:pStyle w:val="ListParagraph"/>
        <w:spacing w:after="0" w:line="240" w:lineRule="auto"/>
        <w:ind w:left="0"/>
        <w:rPr>
          <w:rFonts w:cstheme="minorHAnsi"/>
          <w:bCs/>
        </w:rPr>
      </w:pPr>
      <w:r>
        <w:rPr>
          <w:rFonts w:cstheme="minorHAnsi"/>
          <w:bCs/>
        </w:rPr>
        <w:t>An example is below:</w:t>
      </w:r>
    </w:p>
    <w:p w14:paraId="3BCC2681" w14:textId="2D5247F5" w:rsidR="008F26A7" w:rsidRDefault="008F26A7" w:rsidP="003D7DBD">
      <w:pPr>
        <w:pStyle w:val="ListParagraph"/>
        <w:spacing w:after="0" w:line="240" w:lineRule="auto"/>
        <w:ind w:left="0"/>
        <w:rPr>
          <w:rFonts w:cstheme="minorHAnsi"/>
          <w:bCs/>
        </w:rPr>
      </w:pPr>
      <w:r>
        <w:rPr>
          <w:noProof/>
        </w:rPr>
        <w:drawing>
          <wp:inline distT="0" distB="0" distL="0" distR="0" wp14:anchorId="000CFF9D" wp14:editId="74A9B359">
            <wp:extent cx="640080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F47C3" w14:textId="77777777" w:rsidR="008F26A7" w:rsidRDefault="008F26A7" w:rsidP="003D7DBD">
      <w:pPr>
        <w:pStyle w:val="ListParagraph"/>
        <w:spacing w:after="0" w:line="240" w:lineRule="auto"/>
        <w:ind w:left="0"/>
        <w:rPr>
          <w:rFonts w:cstheme="minorHAnsi"/>
          <w:bCs/>
        </w:rPr>
      </w:pPr>
    </w:p>
    <w:p w14:paraId="51A771A1" w14:textId="3F00BB27" w:rsidR="003D7DBD" w:rsidRDefault="003D7DBD" w:rsidP="003B2E2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With this new order, the questions answered at time of collection will automatically transfer to the laboratory.</w:t>
      </w:r>
    </w:p>
    <w:p w14:paraId="1A18910D" w14:textId="00507499" w:rsidR="008F26A7" w:rsidRPr="008E7E6A" w:rsidRDefault="008F26A7" w:rsidP="003B2E2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A0129C">
        <w:rPr>
          <w:rFonts w:cstheme="minorHAnsi"/>
          <w:b/>
          <w:bCs/>
          <w:color w:val="FF0000"/>
        </w:rPr>
        <w:t>ATTENTION:</w:t>
      </w:r>
    </w:p>
    <w:p w14:paraId="6357E63B" w14:textId="77777777" w:rsidR="008F26A7" w:rsidRDefault="00CA694B" w:rsidP="008F26A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3D7DBD">
        <w:rPr>
          <w:rFonts w:cstheme="minorHAnsi"/>
          <w:bCs/>
        </w:rPr>
        <w:t xml:space="preserve">Specimen type will be a </w:t>
      </w:r>
      <w:r w:rsidRPr="00A0129C">
        <w:rPr>
          <w:rFonts w:cstheme="minorHAnsi"/>
          <w:b/>
          <w:bCs/>
          <w:color w:val="FF0000"/>
        </w:rPr>
        <w:t>hard stop</w:t>
      </w:r>
    </w:p>
    <w:p w14:paraId="13671BC3" w14:textId="71B90DEB" w:rsidR="003D7DBD" w:rsidRPr="008F26A7" w:rsidRDefault="003D7DBD" w:rsidP="008F26A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8F26A7">
        <w:rPr>
          <w:rFonts w:cstheme="minorHAnsi"/>
          <w:bCs/>
        </w:rPr>
        <w:t>Reference Ranges will auto- fill based on the specimen type, so that question must be answered accurately prior to collection.</w:t>
      </w:r>
    </w:p>
    <w:p w14:paraId="6A432318" w14:textId="77777777" w:rsidR="000D0169" w:rsidRPr="000D0169" w:rsidRDefault="000D0169" w:rsidP="008D34C2">
      <w:pPr>
        <w:spacing w:after="0" w:line="240" w:lineRule="auto"/>
        <w:rPr>
          <w:rFonts w:cstheme="minorHAnsi"/>
          <w:bCs/>
        </w:rPr>
      </w:pPr>
    </w:p>
    <w:p w14:paraId="62DD2FBD" w14:textId="10C264FA" w:rsidR="00466725" w:rsidRDefault="00466725" w:rsidP="008D34C2">
      <w:pPr>
        <w:spacing w:after="0" w:line="240" w:lineRule="auto"/>
        <w:rPr>
          <w:rFonts w:cstheme="minorHAnsi"/>
          <w:b/>
          <w:sz w:val="24"/>
          <w:szCs w:val="24"/>
        </w:rPr>
      </w:pPr>
      <w:r w:rsidRPr="00F05D16">
        <w:rPr>
          <w:rFonts w:cstheme="minorHAnsi"/>
          <w:b/>
          <w:sz w:val="24"/>
          <w:szCs w:val="24"/>
        </w:rPr>
        <w:t>Recommendation</w:t>
      </w:r>
    </w:p>
    <w:p w14:paraId="6D9EAB7D" w14:textId="26441776" w:rsidR="003D7DBD" w:rsidRDefault="003D7DBD" w:rsidP="008D34C2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Begin using the 2 new blood gas </w:t>
      </w:r>
      <w:r w:rsidR="003B5D31">
        <w:rPr>
          <w:rFonts w:cstheme="minorHAnsi"/>
          <w:bCs/>
        </w:rPr>
        <w:t>orders for bloo</w:t>
      </w:r>
      <w:r w:rsidR="00E568EE">
        <w:rPr>
          <w:rFonts w:cstheme="minorHAnsi"/>
          <w:bCs/>
        </w:rPr>
        <w:t xml:space="preserve">d gas </w:t>
      </w:r>
      <w:r w:rsidR="008E7E6A">
        <w:rPr>
          <w:rFonts w:cstheme="minorHAnsi"/>
          <w:bCs/>
        </w:rPr>
        <w:t>and Co</w:t>
      </w:r>
      <w:r w:rsidR="00E568EE">
        <w:rPr>
          <w:rFonts w:cstheme="minorHAnsi"/>
          <w:bCs/>
        </w:rPr>
        <w:t>-</w:t>
      </w:r>
      <w:r w:rsidR="00AC1BF3">
        <w:rPr>
          <w:rFonts w:cstheme="minorHAnsi"/>
          <w:bCs/>
        </w:rPr>
        <w:t>Oximetetry</w:t>
      </w:r>
      <w:r w:rsidR="00E568EE">
        <w:rPr>
          <w:rFonts w:cstheme="minorHAnsi"/>
          <w:bCs/>
        </w:rPr>
        <w:t xml:space="preserve"> testing August 18</w:t>
      </w:r>
      <w:r w:rsidR="00E568EE" w:rsidRPr="00E568EE">
        <w:rPr>
          <w:rFonts w:cstheme="minorHAnsi"/>
          <w:bCs/>
          <w:vertAlign w:val="superscript"/>
        </w:rPr>
        <w:t>th</w:t>
      </w:r>
      <w:r w:rsidR="00E568EE">
        <w:rPr>
          <w:rFonts w:cstheme="minorHAnsi"/>
          <w:bCs/>
        </w:rPr>
        <w:t>.</w:t>
      </w:r>
    </w:p>
    <w:p w14:paraId="6F7EC770" w14:textId="77777777" w:rsidR="00A0129C" w:rsidRDefault="00A0129C" w:rsidP="00A0129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Arterial Blood Gas Lab Panel and RT to draw – Not for Venous Samples </w:t>
      </w:r>
    </w:p>
    <w:p w14:paraId="6DB5F6D1" w14:textId="77777777" w:rsidR="00A0129C" w:rsidRDefault="00A0129C" w:rsidP="00A0129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Venous Blood Gas lab Panel Nurse draw</w:t>
      </w:r>
    </w:p>
    <w:p w14:paraId="1D44DC37" w14:textId="77777777" w:rsidR="00A0129C" w:rsidRDefault="00A0129C" w:rsidP="008D34C2">
      <w:pPr>
        <w:spacing w:after="0" w:line="240" w:lineRule="auto"/>
        <w:rPr>
          <w:rFonts w:cstheme="minorHAnsi"/>
          <w:bCs/>
        </w:rPr>
      </w:pPr>
    </w:p>
    <w:p w14:paraId="1625AE39" w14:textId="5FB0053A" w:rsidR="003B5D31" w:rsidRDefault="003B5D31" w:rsidP="008D34C2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Ensure collection staff are aware of the new questions to be answered at time of collection.</w:t>
      </w:r>
    </w:p>
    <w:p w14:paraId="7EC55C0E" w14:textId="0F136FC9" w:rsidR="003B5D31" w:rsidRPr="00A0129C" w:rsidRDefault="003B5D31" w:rsidP="008F26A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FF0000"/>
        </w:rPr>
      </w:pPr>
      <w:r w:rsidRPr="00A0129C">
        <w:rPr>
          <w:rFonts w:cstheme="minorHAnsi"/>
          <w:b/>
          <w:bCs/>
          <w:color w:val="FF0000"/>
        </w:rPr>
        <w:t>Please note</w:t>
      </w:r>
      <w:r w:rsidRPr="00A0129C">
        <w:rPr>
          <w:rFonts w:cstheme="minorHAnsi"/>
          <w:bCs/>
          <w:color w:val="FF0000"/>
        </w:rPr>
        <w:t xml:space="preserve">:  IF the incorrect </w:t>
      </w:r>
      <w:r w:rsidR="00E568EE" w:rsidRPr="00A0129C">
        <w:rPr>
          <w:rFonts w:cstheme="minorHAnsi"/>
          <w:bCs/>
          <w:color w:val="FF0000"/>
        </w:rPr>
        <w:t>specimen</w:t>
      </w:r>
      <w:r w:rsidRPr="00A0129C">
        <w:rPr>
          <w:rFonts w:cstheme="minorHAnsi"/>
          <w:bCs/>
          <w:color w:val="FF0000"/>
        </w:rPr>
        <w:t xml:space="preserve"> type is chosen at collection, the order will need to be cancelled and re-ordered with the correct specimen type.  Otherwise, the reference ranges will be </w:t>
      </w:r>
      <w:r w:rsidRPr="00A0129C">
        <w:rPr>
          <w:rFonts w:cstheme="minorHAnsi"/>
          <w:b/>
          <w:bCs/>
          <w:color w:val="FF0000"/>
        </w:rPr>
        <w:t>incorrect</w:t>
      </w:r>
      <w:r w:rsidRPr="00A0129C">
        <w:rPr>
          <w:rFonts w:cstheme="minorHAnsi"/>
          <w:bCs/>
          <w:color w:val="FF0000"/>
        </w:rPr>
        <w:t>.</w:t>
      </w:r>
    </w:p>
    <w:p w14:paraId="122A3D56" w14:textId="797FC410" w:rsidR="003D3130" w:rsidRDefault="003D3130" w:rsidP="008D34C2">
      <w:pPr>
        <w:spacing w:after="0" w:line="240" w:lineRule="auto"/>
        <w:rPr>
          <w:rFonts w:cstheme="minorHAnsi"/>
          <w:bCs/>
        </w:rPr>
      </w:pPr>
    </w:p>
    <w:p w14:paraId="0A8CC98C" w14:textId="77777777" w:rsidR="003D3130" w:rsidRPr="000D0169" w:rsidRDefault="003D3130" w:rsidP="008D34C2">
      <w:pPr>
        <w:spacing w:after="0" w:line="240" w:lineRule="auto"/>
        <w:rPr>
          <w:rFonts w:cstheme="minorHAnsi"/>
        </w:rPr>
      </w:pPr>
    </w:p>
    <w:p w14:paraId="4B0BE3E6" w14:textId="0EDFE143" w:rsidR="00D639D4" w:rsidRPr="00D639D4" w:rsidRDefault="000D0169" w:rsidP="00D639D4">
      <w:pPr>
        <w:spacing w:after="0" w:line="240" w:lineRule="auto"/>
        <w:rPr>
          <w:rFonts w:cstheme="minorHAnsi"/>
        </w:rPr>
      </w:pPr>
      <w:r>
        <w:rPr>
          <w:rFonts w:cstheme="minorHAnsi"/>
        </w:rPr>
        <w:t>If you have</w:t>
      </w:r>
      <w:r w:rsidRPr="000D0169">
        <w:rPr>
          <w:rFonts w:cstheme="minorHAnsi"/>
        </w:rPr>
        <w:t xml:space="preserve"> questions, please contact the Lab</w:t>
      </w:r>
      <w:r w:rsidR="00D639D4">
        <w:rPr>
          <w:rFonts w:cstheme="minorHAnsi"/>
        </w:rPr>
        <w:t>oratory</w:t>
      </w:r>
      <w:r w:rsidRPr="000D0169">
        <w:rPr>
          <w:rFonts w:cstheme="minorHAnsi"/>
        </w:rPr>
        <w:t xml:space="preserve"> </w:t>
      </w:r>
      <w:r w:rsidR="00D639D4">
        <w:rPr>
          <w:rFonts w:cstheme="minorHAnsi"/>
        </w:rPr>
        <w:t xml:space="preserve">DMC, </w:t>
      </w:r>
      <w:r w:rsidR="00E527AE" w:rsidRPr="00E527AE">
        <w:rPr>
          <w:rFonts w:cstheme="minorHAnsi"/>
        </w:rPr>
        <w:t>336-998-2555</w:t>
      </w:r>
    </w:p>
    <w:p w14:paraId="4209CD16" w14:textId="2232D67B" w:rsidR="000D0169" w:rsidRPr="000D0169" w:rsidRDefault="000D0169" w:rsidP="008D34C2">
      <w:pPr>
        <w:spacing w:after="0" w:line="240" w:lineRule="auto"/>
        <w:rPr>
          <w:rFonts w:cstheme="minorHAnsi"/>
        </w:rPr>
      </w:pPr>
    </w:p>
    <w:p w14:paraId="37D980FE" w14:textId="77777777" w:rsidR="00F56624" w:rsidRDefault="00F56624" w:rsidP="008D34C2">
      <w:pPr>
        <w:spacing w:after="0" w:line="240" w:lineRule="auto"/>
        <w:rPr>
          <w:rFonts w:cstheme="minorHAnsi"/>
        </w:rPr>
      </w:pPr>
    </w:p>
    <w:sectPr w:rsidR="00F56624" w:rsidSect="00F301AE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D8F59" w14:textId="77777777" w:rsidR="00073391" w:rsidRDefault="00073391" w:rsidP="003C411D">
      <w:pPr>
        <w:spacing w:after="0" w:line="240" w:lineRule="auto"/>
      </w:pPr>
      <w:r>
        <w:separator/>
      </w:r>
    </w:p>
  </w:endnote>
  <w:endnote w:type="continuationSeparator" w:id="0">
    <w:p w14:paraId="3C7D5EE7" w14:textId="77777777" w:rsidR="00073391" w:rsidRDefault="00073391" w:rsidP="003C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E7A1" w14:textId="77777777" w:rsidR="00073391" w:rsidRDefault="00073391" w:rsidP="003C411D">
      <w:pPr>
        <w:spacing w:after="0" w:line="240" w:lineRule="auto"/>
      </w:pPr>
      <w:r>
        <w:separator/>
      </w:r>
    </w:p>
  </w:footnote>
  <w:footnote w:type="continuationSeparator" w:id="0">
    <w:p w14:paraId="16E99754" w14:textId="77777777" w:rsidR="00073391" w:rsidRDefault="00073391" w:rsidP="003C4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8C5"/>
    <w:multiLevelType w:val="hybridMultilevel"/>
    <w:tmpl w:val="E64A5ED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2EDF67A2"/>
    <w:multiLevelType w:val="hybridMultilevel"/>
    <w:tmpl w:val="D09CABC4"/>
    <w:lvl w:ilvl="0" w:tplc="040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" w15:restartNumberingAfterBreak="0">
    <w:nsid w:val="2F517207"/>
    <w:multiLevelType w:val="hybridMultilevel"/>
    <w:tmpl w:val="532AE01C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" w15:restartNumberingAfterBreak="0">
    <w:nsid w:val="4DB3159B"/>
    <w:multiLevelType w:val="hybridMultilevel"/>
    <w:tmpl w:val="39A02C62"/>
    <w:lvl w:ilvl="0" w:tplc="0409000F">
      <w:start w:val="1"/>
      <w:numFmt w:val="decimal"/>
      <w:lvlText w:val="%1."/>
      <w:lvlJc w:val="left"/>
      <w:pPr>
        <w:ind w:left="1802" w:hanging="360"/>
      </w:p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" w15:restartNumberingAfterBreak="0">
    <w:nsid w:val="77B353FD"/>
    <w:multiLevelType w:val="hybridMultilevel"/>
    <w:tmpl w:val="B5261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4346B"/>
    <w:multiLevelType w:val="hybridMultilevel"/>
    <w:tmpl w:val="54AE0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25"/>
    <w:rsid w:val="000365D5"/>
    <w:rsid w:val="00043BA4"/>
    <w:rsid w:val="00055985"/>
    <w:rsid w:val="00057A96"/>
    <w:rsid w:val="00060197"/>
    <w:rsid w:val="00061371"/>
    <w:rsid w:val="000621F8"/>
    <w:rsid w:val="00073391"/>
    <w:rsid w:val="000811AA"/>
    <w:rsid w:val="00097633"/>
    <w:rsid w:val="000977C9"/>
    <w:rsid w:val="000B10E2"/>
    <w:rsid w:val="000B1366"/>
    <w:rsid w:val="000B2D91"/>
    <w:rsid w:val="000D0169"/>
    <w:rsid w:val="00123EE2"/>
    <w:rsid w:val="00135457"/>
    <w:rsid w:val="00147D5F"/>
    <w:rsid w:val="00152BA1"/>
    <w:rsid w:val="001742C6"/>
    <w:rsid w:val="00184D48"/>
    <w:rsid w:val="001856ED"/>
    <w:rsid w:val="001A1F07"/>
    <w:rsid w:val="001C183E"/>
    <w:rsid w:val="001E1783"/>
    <w:rsid w:val="001F63D7"/>
    <w:rsid w:val="002079B4"/>
    <w:rsid w:val="00225411"/>
    <w:rsid w:val="00247C63"/>
    <w:rsid w:val="00250040"/>
    <w:rsid w:val="002514B0"/>
    <w:rsid w:val="00265040"/>
    <w:rsid w:val="0027112A"/>
    <w:rsid w:val="00272691"/>
    <w:rsid w:val="00273379"/>
    <w:rsid w:val="0027700C"/>
    <w:rsid w:val="00291294"/>
    <w:rsid w:val="002B7BF6"/>
    <w:rsid w:val="002C3065"/>
    <w:rsid w:val="002D0282"/>
    <w:rsid w:val="002E789C"/>
    <w:rsid w:val="002F2298"/>
    <w:rsid w:val="002F3A9E"/>
    <w:rsid w:val="002F4405"/>
    <w:rsid w:val="0031539D"/>
    <w:rsid w:val="00327E54"/>
    <w:rsid w:val="00356B51"/>
    <w:rsid w:val="00360F46"/>
    <w:rsid w:val="00393038"/>
    <w:rsid w:val="003976C1"/>
    <w:rsid w:val="003A0A5F"/>
    <w:rsid w:val="003A70A5"/>
    <w:rsid w:val="003B2E22"/>
    <w:rsid w:val="003B5D31"/>
    <w:rsid w:val="003C411D"/>
    <w:rsid w:val="003D3130"/>
    <w:rsid w:val="003D7DBD"/>
    <w:rsid w:val="003F7DF8"/>
    <w:rsid w:val="00423E11"/>
    <w:rsid w:val="00425A81"/>
    <w:rsid w:val="00426371"/>
    <w:rsid w:val="0044610B"/>
    <w:rsid w:val="004575FC"/>
    <w:rsid w:val="00464215"/>
    <w:rsid w:val="00466725"/>
    <w:rsid w:val="00494B69"/>
    <w:rsid w:val="004E30F3"/>
    <w:rsid w:val="00523AF6"/>
    <w:rsid w:val="0053163A"/>
    <w:rsid w:val="00553B4F"/>
    <w:rsid w:val="005641E3"/>
    <w:rsid w:val="005771A5"/>
    <w:rsid w:val="00596535"/>
    <w:rsid w:val="005B79F1"/>
    <w:rsid w:val="005C2AC6"/>
    <w:rsid w:val="005F1E1D"/>
    <w:rsid w:val="00604AD2"/>
    <w:rsid w:val="00605166"/>
    <w:rsid w:val="00624C40"/>
    <w:rsid w:val="0063398E"/>
    <w:rsid w:val="00654665"/>
    <w:rsid w:val="00657331"/>
    <w:rsid w:val="006959AD"/>
    <w:rsid w:val="006B2DDF"/>
    <w:rsid w:val="006D6C59"/>
    <w:rsid w:val="006E68AB"/>
    <w:rsid w:val="00707CE6"/>
    <w:rsid w:val="00711700"/>
    <w:rsid w:val="00720F5C"/>
    <w:rsid w:val="007277A6"/>
    <w:rsid w:val="0073041D"/>
    <w:rsid w:val="00744891"/>
    <w:rsid w:val="007A0257"/>
    <w:rsid w:val="007C7F69"/>
    <w:rsid w:val="007E42AF"/>
    <w:rsid w:val="007E50D8"/>
    <w:rsid w:val="007F0BB6"/>
    <w:rsid w:val="007F3584"/>
    <w:rsid w:val="00815361"/>
    <w:rsid w:val="00820B42"/>
    <w:rsid w:val="00832C8B"/>
    <w:rsid w:val="0086298A"/>
    <w:rsid w:val="00881C1A"/>
    <w:rsid w:val="00890B85"/>
    <w:rsid w:val="00892BCD"/>
    <w:rsid w:val="008A74FF"/>
    <w:rsid w:val="008C2A51"/>
    <w:rsid w:val="008C4185"/>
    <w:rsid w:val="008D1C3B"/>
    <w:rsid w:val="008D34C2"/>
    <w:rsid w:val="008D3C3E"/>
    <w:rsid w:val="008E57EA"/>
    <w:rsid w:val="008E62DA"/>
    <w:rsid w:val="008E7E6A"/>
    <w:rsid w:val="008F26A7"/>
    <w:rsid w:val="0090482E"/>
    <w:rsid w:val="00930A6D"/>
    <w:rsid w:val="00951B56"/>
    <w:rsid w:val="00962EF7"/>
    <w:rsid w:val="00980EEF"/>
    <w:rsid w:val="009832E9"/>
    <w:rsid w:val="009A4669"/>
    <w:rsid w:val="009B16FB"/>
    <w:rsid w:val="009B4966"/>
    <w:rsid w:val="009E1E90"/>
    <w:rsid w:val="009E6580"/>
    <w:rsid w:val="009F5AE4"/>
    <w:rsid w:val="00A0129C"/>
    <w:rsid w:val="00A1340E"/>
    <w:rsid w:val="00A52D68"/>
    <w:rsid w:val="00A5666E"/>
    <w:rsid w:val="00A57CF2"/>
    <w:rsid w:val="00A60ED8"/>
    <w:rsid w:val="00A80341"/>
    <w:rsid w:val="00A951CD"/>
    <w:rsid w:val="00AB69A7"/>
    <w:rsid w:val="00AC1BF3"/>
    <w:rsid w:val="00AC22FA"/>
    <w:rsid w:val="00AD3CB1"/>
    <w:rsid w:val="00AE6797"/>
    <w:rsid w:val="00AE758C"/>
    <w:rsid w:val="00AF03AE"/>
    <w:rsid w:val="00B333E5"/>
    <w:rsid w:val="00B3553C"/>
    <w:rsid w:val="00B37697"/>
    <w:rsid w:val="00B3779A"/>
    <w:rsid w:val="00B84BA6"/>
    <w:rsid w:val="00BA2B73"/>
    <w:rsid w:val="00BB7560"/>
    <w:rsid w:val="00BB7D74"/>
    <w:rsid w:val="00BE5F3F"/>
    <w:rsid w:val="00BF3CA1"/>
    <w:rsid w:val="00C1744A"/>
    <w:rsid w:val="00C25589"/>
    <w:rsid w:val="00C367E8"/>
    <w:rsid w:val="00C77BB0"/>
    <w:rsid w:val="00C81749"/>
    <w:rsid w:val="00C94825"/>
    <w:rsid w:val="00C9633E"/>
    <w:rsid w:val="00C96F97"/>
    <w:rsid w:val="00C9799F"/>
    <w:rsid w:val="00CA694B"/>
    <w:rsid w:val="00CB47BD"/>
    <w:rsid w:val="00CB575B"/>
    <w:rsid w:val="00CE42AB"/>
    <w:rsid w:val="00CF6C60"/>
    <w:rsid w:val="00D06509"/>
    <w:rsid w:val="00D350DD"/>
    <w:rsid w:val="00D35EB8"/>
    <w:rsid w:val="00D63769"/>
    <w:rsid w:val="00D639D4"/>
    <w:rsid w:val="00D76CE5"/>
    <w:rsid w:val="00E141FB"/>
    <w:rsid w:val="00E1562E"/>
    <w:rsid w:val="00E26E9D"/>
    <w:rsid w:val="00E33080"/>
    <w:rsid w:val="00E4075C"/>
    <w:rsid w:val="00E527AE"/>
    <w:rsid w:val="00E568EE"/>
    <w:rsid w:val="00E614F7"/>
    <w:rsid w:val="00E713A9"/>
    <w:rsid w:val="00E92F6C"/>
    <w:rsid w:val="00EA47C5"/>
    <w:rsid w:val="00EC1ABE"/>
    <w:rsid w:val="00EC6200"/>
    <w:rsid w:val="00ED1A66"/>
    <w:rsid w:val="00ED3603"/>
    <w:rsid w:val="00F00017"/>
    <w:rsid w:val="00F00286"/>
    <w:rsid w:val="00F00D3B"/>
    <w:rsid w:val="00F05D16"/>
    <w:rsid w:val="00F17619"/>
    <w:rsid w:val="00F26EED"/>
    <w:rsid w:val="00F301AE"/>
    <w:rsid w:val="00F47504"/>
    <w:rsid w:val="00F53747"/>
    <w:rsid w:val="00F56624"/>
    <w:rsid w:val="00F617F7"/>
    <w:rsid w:val="00F8593A"/>
    <w:rsid w:val="00F8791B"/>
    <w:rsid w:val="00F93540"/>
    <w:rsid w:val="00FA3369"/>
    <w:rsid w:val="00FB3812"/>
    <w:rsid w:val="00FB70A4"/>
    <w:rsid w:val="00FD42C1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653C13"/>
  <w15:docId w15:val="{91432F69-B2B4-4538-B25D-B01CE05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7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1D"/>
  </w:style>
  <w:style w:type="paragraph" w:styleId="Footer">
    <w:name w:val="footer"/>
    <w:basedOn w:val="Normal"/>
    <w:link w:val="FooterChar"/>
    <w:uiPriority w:val="99"/>
    <w:unhideWhenUsed/>
    <w:rsid w:val="003C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1D"/>
  </w:style>
  <w:style w:type="paragraph" w:styleId="BalloonText">
    <w:name w:val="Balloon Text"/>
    <w:basedOn w:val="Normal"/>
    <w:link w:val="BalloonTextChar"/>
    <w:uiPriority w:val="99"/>
    <w:semiHidden/>
    <w:unhideWhenUsed/>
    <w:rsid w:val="007C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2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79B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79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662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6624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193A-4CC6-4C66-99F5-B1B4C0A3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M. Hennelly</dc:creator>
  <cp:lastModifiedBy>Sheila L. Blanton</cp:lastModifiedBy>
  <cp:revision>5</cp:revision>
  <cp:lastPrinted>2018-10-10T18:55:00Z</cp:lastPrinted>
  <dcterms:created xsi:type="dcterms:W3CDTF">2020-08-03T20:00:00Z</dcterms:created>
  <dcterms:modified xsi:type="dcterms:W3CDTF">2020-08-10T14:41:00Z</dcterms:modified>
</cp:coreProperties>
</file>