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C9D10" w14:textId="77777777" w:rsidR="00B56C71" w:rsidRPr="00031484" w:rsidRDefault="00B56C71" w:rsidP="00B56C71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8"/>
          <w:szCs w:val="28"/>
          <w:lang w:val="en"/>
        </w:rPr>
      </w:pPr>
      <w:r w:rsidRPr="00031484">
        <w:rPr>
          <w:rFonts w:ascii="Calibri" w:hAnsi="Calibri" w:cs="Calibri"/>
          <w:sz w:val="28"/>
          <w:szCs w:val="28"/>
          <w:lang w:val="en"/>
        </w:rPr>
        <w:t>Quiz Question Ideas FY2022</w:t>
      </w:r>
    </w:p>
    <w:p w14:paraId="3F127BE7" w14:textId="77777777" w:rsidR="00B56C71" w:rsidRDefault="00B56C71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Body fluids-</w:t>
      </w:r>
    </w:p>
    <w:p w14:paraId="432827F5" w14:textId="77777777" w:rsidR="00B56C71" w:rsidRDefault="00B56C71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Body fluid hemocytometer calculations</w:t>
      </w:r>
    </w:p>
    <w:p w14:paraId="7691B014" w14:textId="698A3A33" w:rsidR="00B56C71" w:rsidRDefault="00B56C71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Cytospin speeds for body fluids</w:t>
      </w:r>
      <w:r w:rsidR="00031484">
        <w:rPr>
          <w:rFonts w:ascii="Calibri" w:hAnsi="Calibri" w:cs="Calibri"/>
          <w:lang w:val="en"/>
        </w:rPr>
        <w:t xml:space="preserve"> (program 1, 1500rpm for 10 minutes)</w:t>
      </w:r>
    </w:p>
    <w:p w14:paraId="3048D19D" w14:textId="77777777" w:rsidR="001431D5" w:rsidRDefault="001431D5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</w:p>
    <w:p w14:paraId="76E79648" w14:textId="745E473D" w:rsidR="001431D5" w:rsidRPr="001431D5" w:rsidRDefault="001431D5" w:rsidP="001431D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 w:rsidRPr="001431D5">
        <w:rPr>
          <w:rFonts w:ascii="Calibri" w:hAnsi="Calibri" w:cs="Calibri"/>
          <w:lang w:val="en"/>
        </w:rPr>
        <w:t>You run a synovial fluid on the sysmex. The results are TCBF=9 and RBCBF=45,000. What should you do?</w:t>
      </w:r>
    </w:p>
    <w:p w14:paraId="1B978005" w14:textId="5CBFE214" w:rsidR="001431D5" w:rsidRDefault="001431D5" w:rsidP="001431D5">
      <w:pPr>
        <w:autoSpaceDE w:val="0"/>
        <w:autoSpaceDN w:val="0"/>
        <w:adjustRightInd w:val="0"/>
        <w:spacing w:after="200" w:line="276" w:lineRule="auto"/>
        <w:ind w:left="720" w:firstLine="72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-report result as is, since there are no op alerts</w:t>
      </w:r>
    </w:p>
    <w:p w14:paraId="4850FB59" w14:textId="30CA7693" w:rsidR="001431D5" w:rsidRDefault="001431D5" w:rsidP="001431D5">
      <w:pPr>
        <w:autoSpaceDE w:val="0"/>
        <w:autoSpaceDN w:val="0"/>
        <w:adjustRightInd w:val="0"/>
        <w:spacing w:after="200" w:line="276" w:lineRule="auto"/>
        <w:ind w:left="720" w:firstLine="72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-</w:t>
      </w:r>
      <w:r w:rsidRPr="001431D5">
        <w:rPr>
          <w:rFonts w:ascii="Calibri" w:hAnsi="Calibri" w:cs="Calibri"/>
          <w:highlight w:val="yellow"/>
          <w:lang w:val="en"/>
        </w:rPr>
        <w:t>Verify the TCBF results with a hemocytometer count because the TCBF is &lt;10 cells/uL . The RBC can be reported as is</w:t>
      </w:r>
    </w:p>
    <w:p w14:paraId="6233A3AA" w14:textId="4B641B01" w:rsidR="001431D5" w:rsidRDefault="001431D5" w:rsidP="001431D5">
      <w:pPr>
        <w:autoSpaceDE w:val="0"/>
        <w:autoSpaceDN w:val="0"/>
        <w:adjustRightInd w:val="0"/>
        <w:spacing w:after="200" w:line="276" w:lineRule="auto"/>
        <w:ind w:left="720" w:firstLine="72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-Need to perform a hemocytometer count for both the TCBF and RBCBF even through the RBC plot looks good.</w:t>
      </w:r>
    </w:p>
    <w:p w14:paraId="5A6CC144" w14:textId="48E8CFA8" w:rsidR="001431D5" w:rsidRDefault="001431D5" w:rsidP="001431D5">
      <w:pPr>
        <w:autoSpaceDE w:val="0"/>
        <w:autoSpaceDN w:val="0"/>
        <w:adjustRightInd w:val="0"/>
        <w:spacing w:after="200" w:line="276" w:lineRule="auto"/>
        <w:ind w:left="720" w:firstLine="72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-Do a dilution because the RBC results are above AMR.</w:t>
      </w:r>
    </w:p>
    <w:p w14:paraId="53414226" w14:textId="4C1287F7" w:rsidR="00031484" w:rsidRDefault="00031484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</w:p>
    <w:p w14:paraId="7DF6E27F" w14:textId="3C9599B5" w:rsidR="00031484" w:rsidRDefault="00031484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Is this an acceptable graph for a body fluid ran on the sysmex?</w:t>
      </w:r>
    </w:p>
    <w:p w14:paraId="52369436" w14:textId="025CF978" w:rsidR="00031484" w:rsidRDefault="00031484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Yes</w:t>
      </w:r>
    </w:p>
    <w:p w14:paraId="43DB31B5" w14:textId="61CA18FB" w:rsidR="00031484" w:rsidRDefault="00031484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 w:rsidRPr="00D2257B">
        <w:rPr>
          <w:rFonts w:ascii="Calibri" w:hAnsi="Calibri" w:cs="Calibri"/>
          <w:highlight w:val="yellow"/>
          <w:lang w:val="en"/>
        </w:rPr>
        <w:t>No</w:t>
      </w:r>
    </w:p>
    <w:p w14:paraId="00BFFBCA" w14:textId="07C5713B" w:rsidR="00031484" w:rsidRDefault="00031484" w:rsidP="00031484">
      <w:pPr>
        <w:ind w:left="720"/>
      </w:pPr>
      <w:r>
        <w:t>This graph has no cell differentiation between cell types. In this case a manual count should be performed. May be caused by debris or crystals.</w:t>
      </w:r>
    </w:p>
    <w:p w14:paraId="402FB1AC" w14:textId="77777777" w:rsidR="00031484" w:rsidRDefault="00031484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</w:p>
    <w:p w14:paraId="7E241DF6" w14:textId="693A1919" w:rsidR="00031484" w:rsidRDefault="00031484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>
        <w:rPr>
          <w:noProof/>
        </w:rPr>
        <w:drawing>
          <wp:inline distT="0" distB="0" distL="0" distR="0" wp14:anchorId="74E1C60C" wp14:editId="14779EC4">
            <wp:extent cx="1391079" cy="1472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5398" cy="154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D323" w14:textId="77777777" w:rsidR="00031484" w:rsidRDefault="00031484" w:rsidP="00B56C7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</w:p>
    <w:p w14:paraId="67B250CF" w14:textId="329198FE" w:rsidR="009D2C3C" w:rsidRDefault="00D2257B" w:rsidP="00B56C71">
      <w:r>
        <w:t>Acceptable?</w:t>
      </w:r>
    </w:p>
    <w:p w14:paraId="24C63F30" w14:textId="6A6AEF4A" w:rsidR="00D2257B" w:rsidRDefault="00D2257B" w:rsidP="00B56C71">
      <w:r w:rsidRPr="00C41CAB">
        <w:rPr>
          <w:rFonts w:cs="Arial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2A6F92" wp14:editId="236AE524">
            <wp:simplePos x="0" y="0"/>
            <wp:positionH relativeFrom="margin">
              <wp:align>left</wp:align>
            </wp:positionH>
            <wp:positionV relativeFrom="paragraph">
              <wp:posOffset>288289</wp:posOffset>
            </wp:positionV>
            <wp:extent cx="1288460" cy="1457325"/>
            <wp:effectExtent l="0" t="0" r="698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57B">
        <w:rPr>
          <w:highlight w:val="yellow"/>
        </w:rPr>
        <w:t>Ye</w:t>
      </w:r>
      <w:r>
        <w:t>s/NO</w:t>
      </w:r>
    </w:p>
    <w:p w14:paraId="16A71108" w14:textId="06D5AA89" w:rsidR="00D2257B" w:rsidRDefault="00D2257B" w:rsidP="00B56C71"/>
    <w:p w14:paraId="4DFBF394" w14:textId="55BC5C3E" w:rsidR="00AB2DA4" w:rsidRDefault="00AB2DA4" w:rsidP="00B56C71"/>
    <w:p w14:paraId="362B8A72" w14:textId="3F6AFBAD" w:rsidR="00AB2DA4" w:rsidRDefault="00AB2DA4" w:rsidP="00B56C71"/>
    <w:p w14:paraId="0645E189" w14:textId="41E9F566" w:rsidR="00AB2DA4" w:rsidRDefault="00AB2DA4" w:rsidP="00B56C71"/>
    <w:p w14:paraId="47781F79" w14:textId="665C417E" w:rsidR="00AB2DA4" w:rsidRDefault="00AB2DA4" w:rsidP="00B56C71"/>
    <w:p w14:paraId="7C49651F" w14:textId="26B95B1D" w:rsidR="00AB2DA4" w:rsidRDefault="00AB2DA4" w:rsidP="00B56C71"/>
    <w:p w14:paraId="2FE91CF6" w14:textId="5E4F4134" w:rsidR="00AB2DA4" w:rsidRDefault="00AB2DA4" w:rsidP="00B56C71">
      <w:r>
        <w:rPr>
          <w:noProof/>
        </w:rPr>
        <w:drawing>
          <wp:inline distT="0" distB="0" distL="0" distR="0" wp14:anchorId="062B4ECC" wp14:editId="52F6BA20">
            <wp:extent cx="5943600" cy="47790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44C2" w14:textId="77777777" w:rsidR="00821E49" w:rsidRDefault="00821E49" w:rsidP="00B56C71">
      <w:pPr>
        <w:rPr>
          <w:noProof/>
        </w:rPr>
      </w:pPr>
    </w:p>
    <w:p w14:paraId="21855118" w14:textId="15B795E7" w:rsidR="00AB2DA4" w:rsidRDefault="00AB2DA4" w:rsidP="00B56C71">
      <w:r>
        <w:rPr>
          <w:noProof/>
        </w:rPr>
        <w:lastRenderedPageBreak/>
        <w:drawing>
          <wp:inline distT="0" distB="0" distL="0" distR="0" wp14:anchorId="4C9CD4C1" wp14:editId="65038F7F">
            <wp:extent cx="5943600" cy="3956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8713" w14:textId="4590BAAB" w:rsidR="00821E49" w:rsidRDefault="00821E49" w:rsidP="00B56C71"/>
    <w:p w14:paraId="5C5618FF" w14:textId="4385465B" w:rsidR="00821E49" w:rsidRDefault="00821E49" w:rsidP="00B56C71">
      <w:r>
        <w:rPr>
          <w:noProof/>
        </w:rPr>
        <w:drawing>
          <wp:inline distT="0" distB="0" distL="0" distR="0" wp14:anchorId="0A9E8800" wp14:editId="042CBE18">
            <wp:extent cx="5943600" cy="2255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EE44" w14:textId="554F3F53" w:rsidR="00821E49" w:rsidRDefault="00821E49" w:rsidP="00B56C71">
      <w:r>
        <w:t>In the following scenario, what would you do? You process a CBC and obtain the following results:</w:t>
      </w:r>
    </w:p>
    <w:p w14:paraId="5B4675CB" w14:textId="1D440B0D" w:rsidR="00821E49" w:rsidRDefault="00821E49" w:rsidP="00B56C71">
      <w:r>
        <w:t>WBC 10.9 (Norm 3.8-10.5)</w:t>
      </w:r>
    </w:p>
    <w:p w14:paraId="1D2378E3" w14:textId="6A05D77A" w:rsidR="00821E49" w:rsidRDefault="00821E49" w:rsidP="00B56C71">
      <w:r>
        <w:t>RBC 1.2 (Norm 3.8-5.2)</w:t>
      </w:r>
    </w:p>
    <w:p w14:paraId="5C3D40D9" w14:textId="40E24176" w:rsidR="00821E49" w:rsidRDefault="00821E49" w:rsidP="00B56C71">
      <w:r>
        <w:t>Hgb 13.5 (Norm 11.6-15.6)</w:t>
      </w:r>
    </w:p>
    <w:p w14:paraId="389CA08D" w14:textId="0A62A0A2" w:rsidR="00821E49" w:rsidRDefault="00821E49" w:rsidP="00B56C71">
      <w:r>
        <w:t>Hct 14 (34-46)</w:t>
      </w:r>
    </w:p>
    <w:p w14:paraId="0A72AD67" w14:textId="04B91071" w:rsidR="00821E49" w:rsidRDefault="00821E49" w:rsidP="00B56C71">
      <w:r>
        <w:lastRenderedPageBreak/>
        <w:t>MCHC 98 (Norm 32-26)</w:t>
      </w:r>
    </w:p>
    <w:p w14:paraId="4AB86B42" w14:textId="7E69AE9B" w:rsidR="00821E49" w:rsidRDefault="00821E49" w:rsidP="00B56C71">
      <w:r>
        <w:t>You receive a WAM OPALERT for Turbidity/HGB Interference</w:t>
      </w:r>
    </w:p>
    <w:p w14:paraId="375C7A54" w14:textId="516FF4BD" w:rsidR="00821E49" w:rsidRDefault="00821E49" w:rsidP="00B56C71">
      <w:r>
        <w:t>-Warm sample 15 minutes and repeat</w:t>
      </w:r>
    </w:p>
    <w:p w14:paraId="4F0CD6A5" w14:textId="35C4533E" w:rsidR="00821E49" w:rsidRDefault="00821E49" w:rsidP="00B56C71">
      <w:r>
        <w:t>-Warm sample for a minimum of 30 minutes and repeat</w:t>
      </w:r>
    </w:p>
    <w:p w14:paraId="47BA2F0A" w14:textId="6CC33B66" w:rsidR="00821E49" w:rsidRDefault="00821E49" w:rsidP="00B56C71">
      <w:r>
        <w:t>-Proceed to do a dilution</w:t>
      </w:r>
    </w:p>
    <w:p w14:paraId="18CAA8D3" w14:textId="3FF01F7D" w:rsidR="0095426F" w:rsidRDefault="0095426F" w:rsidP="00B56C71">
      <w:r>
        <w:t>-Ask for a recollection, contamination is a good possibility. If available, compare chemistry results as well.</w:t>
      </w:r>
    </w:p>
    <w:p w14:paraId="7747F6B0" w14:textId="77777777" w:rsidR="00821E49" w:rsidRDefault="00821E49" w:rsidP="00B56C71"/>
    <w:p w14:paraId="04A365EB" w14:textId="6FFF1BFD" w:rsidR="00821E49" w:rsidRDefault="00821E49" w:rsidP="00B56C71">
      <w:r>
        <w:t>After warming sample for 45 minutes you obtain:</w:t>
      </w:r>
    </w:p>
    <w:p w14:paraId="6E533867" w14:textId="09A7B8A3" w:rsidR="00821E49" w:rsidRPr="00B56C71" w:rsidRDefault="00821E49" w:rsidP="00B56C71">
      <w:r>
        <w:rPr>
          <w:noProof/>
        </w:rPr>
        <w:drawing>
          <wp:inline distT="0" distB="0" distL="0" distR="0" wp14:anchorId="02630A61" wp14:editId="2C91D174">
            <wp:extent cx="5791200" cy="24426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8885" cy="24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E49" w:rsidRPr="00B56C71" w:rsidSect="00EA237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83FBC"/>
    <w:multiLevelType w:val="hybridMultilevel"/>
    <w:tmpl w:val="18B8A488"/>
    <w:lvl w:ilvl="0" w:tplc="AEC2D9C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56EB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71092"/>
    <w:multiLevelType w:val="hybridMultilevel"/>
    <w:tmpl w:val="DAAA4560"/>
    <w:lvl w:ilvl="0" w:tplc="4E9E90B8">
      <w:start w:val="3"/>
      <w:numFmt w:val="decimal"/>
      <w:lvlText w:val="%1."/>
      <w:lvlJc w:val="left"/>
      <w:pPr>
        <w:tabs>
          <w:tab w:val="num" w:pos="720"/>
        </w:tabs>
        <w:ind w:left="72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DF2C2A"/>
    <w:multiLevelType w:val="hybridMultilevel"/>
    <w:tmpl w:val="1A20B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462"/>
    <w:rsid w:val="00031484"/>
    <w:rsid w:val="001431D5"/>
    <w:rsid w:val="001D5816"/>
    <w:rsid w:val="00272BCF"/>
    <w:rsid w:val="00276384"/>
    <w:rsid w:val="004D1A33"/>
    <w:rsid w:val="00550C1B"/>
    <w:rsid w:val="00570112"/>
    <w:rsid w:val="00655841"/>
    <w:rsid w:val="00676462"/>
    <w:rsid w:val="007F5266"/>
    <w:rsid w:val="00821E49"/>
    <w:rsid w:val="00941C16"/>
    <w:rsid w:val="0095426F"/>
    <w:rsid w:val="009D2C3C"/>
    <w:rsid w:val="00AB2DA4"/>
    <w:rsid w:val="00B56C71"/>
    <w:rsid w:val="00CC757F"/>
    <w:rsid w:val="00D2257B"/>
    <w:rsid w:val="00EF4B7D"/>
    <w:rsid w:val="00F9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5275D"/>
  <w15:chartTrackingRefBased/>
  <w15:docId w15:val="{54A98F89-3EC2-4AB8-8728-1330EC57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7F5266"/>
    <w:pPr>
      <w:widowControl w:val="0"/>
      <w:tabs>
        <w:tab w:val="left" w:pos="-720"/>
        <w:tab w:val="left" w:pos="0"/>
      </w:tabs>
      <w:suppressAutoHyphens/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pacing w:val="-2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F5266"/>
    <w:rPr>
      <w:rFonts w:ascii="Times New Roman" w:eastAsia="Times New Roman" w:hAnsi="Times New Roman" w:cs="Times New Roman"/>
      <w:snapToGrid w:val="0"/>
      <w:spacing w:val="-2"/>
      <w:szCs w:val="20"/>
    </w:rPr>
  </w:style>
  <w:style w:type="paragraph" w:styleId="List2">
    <w:name w:val="List 2"/>
    <w:basedOn w:val="Normal"/>
    <w:rsid w:val="007F5266"/>
    <w:pPr>
      <w:widowControl w:val="0"/>
      <w:spacing w:after="0" w:line="240" w:lineRule="auto"/>
      <w:ind w:left="720" w:hanging="360"/>
    </w:pPr>
    <w:rPr>
      <w:rFonts w:ascii="Times New Roman" w:eastAsia="Times New Roman" w:hAnsi="Times New Roman" w:cs="Times New Roman"/>
      <w:snapToGrid w:val="0"/>
      <w:szCs w:val="20"/>
    </w:rPr>
  </w:style>
  <w:style w:type="paragraph" w:styleId="ListParagraph">
    <w:name w:val="List Paragraph"/>
    <w:basedOn w:val="Normal"/>
    <w:uiPriority w:val="34"/>
    <w:qFormat/>
    <w:rsid w:val="001431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Bulgrin Andrea R</dc:creator>
  <cp:keywords/>
  <dc:description/>
  <cp:lastModifiedBy>Bulgrin Andrea R</cp:lastModifiedBy>
  <cp:revision>7</cp:revision>
  <dcterms:created xsi:type="dcterms:W3CDTF">2021-10-13T14:51:00Z</dcterms:created>
  <dcterms:modified xsi:type="dcterms:W3CDTF">2021-10-13T16:40:00Z</dcterms:modified>
</cp:coreProperties>
</file>