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A. Enter patient ID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B. Select #1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C. Gently mix specimen transport tube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D. Select Main Menu (esc if not there)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E. Enter User ID and press enter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F. Click cassette into place and press enter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G</w:t>
      </w:r>
      <w:r w:rsidRPr="007E140B">
        <w:rPr>
          <w:sz w:val="36"/>
          <w:szCs w:val="36"/>
        </w:rPr>
        <w:t>. Pipette 200uL into sample well and press enter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H. Remove cassette from foil pack and insert into analyzer</w:t>
      </w:r>
    </w:p>
    <w:p w:rsidR="007E140B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I. Enter cassette lot# and press enter</w:t>
      </w:r>
    </w:p>
    <w:p w:rsidR="000E2ADC" w:rsidRPr="007E140B" w:rsidRDefault="007E140B" w:rsidP="007E140B">
      <w:pPr>
        <w:rPr>
          <w:sz w:val="36"/>
          <w:szCs w:val="36"/>
        </w:rPr>
      </w:pPr>
      <w:r w:rsidRPr="007E140B">
        <w:rPr>
          <w:sz w:val="36"/>
          <w:szCs w:val="36"/>
        </w:rPr>
        <w:t>J. Express as much liquid as possible by rolling swab against inside of tube.</w:t>
      </w:r>
      <w:bookmarkStart w:id="0" w:name="_GoBack"/>
      <w:bookmarkEnd w:id="0"/>
    </w:p>
    <w:sectPr w:rsidR="000E2ADC" w:rsidRPr="007E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0B"/>
    <w:rsid w:val="000E2ADC"/>
    <w:rsid w:val="007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9851-49EA-411A-A64F-5FDA62C2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Laurey, Jesse</dc:creator>
  <cp:keywords/>
  <dc:description/>
  <cp:lastModifiedBy>Laurey, Jesse</cp:lastModifiedBy>
  <cp:revision>1</cp:revision>
  <cp:lastPrinted>2019-05-31T19:30:00Z</cp:lastPrinted>
  <dcterms:created xsi:type="dcterms:W3CDTF">2019-05-31T19:28:00Z</dcterms:created>
  <dcterms:modified xsi:type="dcterms:W3CDTF">2019-05-31T19:30:00Z</dcterms:modified>
</cp:coreProperties>
</file>