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55C6" w14:textId="35FCA7BF" w:rsidR="005A6955" w:rsidRPr="008209BC" w:rsidRDefault="001B787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Competancy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Quiz  on</w:t>
      </w:r>
      <w:proofErr w:type="gramEnd"/>
      <w:r>
        <w:rPr>
          <w:b/>
          <w:bCs/>
          <w:sz w:val="28"/>
          <w:szCs w:val="28"/>
        </w:rPr>
        <w:t xml:space="preserve"> Architect </w:t>
      </w:r>
      <w:r w:rsidR="008209BC" w:rsidRPr="008209BC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alibration</w:t>
      </w:r>
    </w:p>
    <w:p w14:paraId="5453E0D0" w14:textId="36D2DBCA" w:rsidR="00E72EBC" w:rsidRDefault="00E72EBC" w:rsidP="008209BC">
      <w:pPr>
        <w:pStyle w:val="ListParagraph"/>
        <w:numPr>
          <w:ilvl w:val="0"/>
          <w:numId w:val="6"/>
        </w:numPr>
      </w:pPr>
      <w:r>
        <w:t>How can you tell when the c4000 (Chemistry Side) has a calibration curve that is almost ready to expire?</w:t>
      </w:r>
    </w:p>
    <w:p w14:paraId="5246A0CF" w14:textId="77777777" w:rsidR="00F7310A" w:rsidRDefault="00F7310A" w:rsidP="00F7310A">
      <w:pPr>
        <w:pStyle w:val="ListParagraph"/>
      </w:pPr>
    </w:p>
    <w:p w14:paraId="7B648485" w14:textId="25CA11EA" w:rsidR="00E72EBC" w:rsidRDefault="0047536E" w:rsidP="00E72EBC">
      <w:pPr>
        <w:pStyle w:val="ListParagraph"/>
        <w:numPr>
          <w:ilvl w:val="0"/>
          <w:numId w:val="3"/>
        </w:numPr>
      </w:pPr>
      <w:r>
        <w:t xml:space="preserve">A </w:t>
      </w:r>
      <w:r w:rsidR="00E72EBC">
        <w:t>Cal status field is not available to show this.</w:t>
      </w:r>
    </w:p>
    <w:p w14:paraId="5CD48AD2" w14:textId="44974CA7" w:rsidR="00E72EBC" w:rsidRDefault="00E72EBC" w:rsidP="00E72EBC">
      <w:pPr>
        <w:pStyle w:val="ListParagraph"/>
        <w:numPr>
          <w:ilvl w:val="0"/>
          <w:numId w:val="3"/>
        </w:numPr>
      </w:pPr>
      <w:r>
        <w:t>The QC-Cal icon blinks</w:t>
      </w:r>
    </w:p>
    <w:p w14:paraId="37EE1790" w14:textId="66A9D9AF" w:rsidR="00E72EBC" w:rsidRDefault="00E72EBC" w:rsidP="00E72EBC">
      <w:pPr>
        <w:pStyle w:val="ListParagraph"/>
        <w:numPr>
          <w:ilvl w:val="0"/>
          <w:numId w:val="3"/>
        </w:numPr>
      </w:pPr>
      <w:r>
        <w:t xml:space="preserve">You receive an email with the </w:t>
      </w:r>
      <w:proofErr w:type="gramStart"/>
      <w:r>
        <w:t>information</w:t>
      </w:r>
      <w:proofErr w:type="gramEnd"/>
    </w:p>
    <w:p w14:paraId="6A1DDEE4" w14:textId="4BC3B4D9" w:rsidR="00E72EBC" w:rsidRDefault="00E72EBC" w:rsidP="00E72EBC">
      <w:pPr>
        <w:pStyle w:val="ListParagraph"/>
        <w:numPr>
          <w:ilvl w:val="0"/>
          <w:numId w:val="3"/>
        </w:numPr>
      </w:pPr>
      <w:r>
        <w:t>On the snapshot screen, a caution icon will flash when the Calibration is going to expire within 1 hour.</w:t>
      </w:r>
    </w:p>
    <w:p w14:paraId="2DFDC718" w14:textId="77777777" w:rsidR="001B7878" w:rsidRDefault="001B7878" w:rsidP="001B7878">
      <w:pPr>
        <w:pStyle w:val="ListParagraph"/>
      </w:pPr>
    </w:p>
    <w:p w14:paraId="13833C59" w14:textId="7E96EFFE" w:rsidR="00E72EBC" w:rsidRDefault="00E72EBC" w:rsidP="008209BC">
      <w:pPr>
        <w:pStyle w:val="ListParagraph"/>
        <w:numPr>
          <w:ilvl w:val="0"/>
          <w:numId w:val="6"/>
        </w:numPr>
      </w:pPr>
      <w:r>
        <w:t>Where in a</w:t>
      </w:r>
      <w:r w:rsidR="006D2E9B">
        <w:t xml:space="preserve">n assay procedure in </w:t>
      </w:r>
      <w:proofErr w:type="spellStart"/>
      <w:r w:rsidR="006D2E9B">
        <w:t>MediaLab</w:t>
      </w:r>
      <w:proofErr w:type="spellEnd"/>
      <w:r w:rsidR="006D2E9B">
        <w:t xml:space="preserve"> (for any assay)</w:t>
      </w:r>
      <w:r>
        <w:t xml:space="preserve"> is the stability of a performed calibration?</w:t>
      </w:r>
    </w:p>
    <w:p w14:paraId="7F81EFE9" w14:textId="6890125A" w:rsidR="00407682" w:rsidRDefault="00407682" w:rsidP="00407682">
      <w:pPr>
        <w:pStyle w:val="ListParagraph"/>
        <w:numPr>
          <w:ilvl w:val="0"/>
          <w:numId w:val="18"/>
        </w:numPr>
      </w:pPr>
      <w:r>
        <w:t>Under Calibration</w:t>
      </w:r>
    </w:p>
    <w:p w14:paraId="7A1CF3F0" w14:textId="58DEEA3E" w:rsidR="00407682" w:rsidRDefault="00407682" w:rsidP="00407682">
      <w:pPr>
        <w:pStyle w:val="ListParagraph"/>
        <w:numPr>
          <w:ilvl w:val="0"/>
          <w:numId w:val="18"/>
        </w:numPr>
      </w:pPr>
      <w:r>
        <w:t>Under Reagents</w:t>
      </w:r>
    </w:p>
    <w:p w14:paraId="5FC7E36C" w14:textId="539F7A13" w:rsidR="00407682" w:rsidRDefault="00407682" w:rsidP="00407682">
      <w:pPr>
        <w:pStyle w:val="ListParagraph"/>
        <w:numPr>
          <w:ilvl w:val="0"/>
          <w:numId w:val="18"/>
        </w:numPr>
      </w:pPr>
      <w:r>
        <w:t>Under Q.C.</w:t>
      </w:r>
    </w:p>
    <w:p w14:paraId="6EE25711" w14:textId="77777777" w:rsidR="006D2E9B" w:rsidRDefault="006D2E9B" w:rsidP="006D2E9B">
      <w:pPr>
        <w:pStyle w:val="ListParagraph"/>
      </w:pPr>
    </w:p>
    <w:p w14:paraId="16C75F8D" w14:textId="204A1692" w:rsidR="00E72EBC" w:rsidRDefault="00E72EBC" w:rsidP="008209BC">
      <w:pPr>
        <w:pStyle w:val="ListParagraph"/>
        <w:numPr>
          <w:ilvl w:val="0"/>
          <w:numId w:val="6"/>
        </w:numPr>
      </w:pPr>
      <w:r>
        <w:t xml:space="preserve">What is the document number of the form that </w:t>
      </w:r>
      <w:r w:rsidR="00F7310A">
        <w:t>t</w:t>
      </w:r>
      <w:r>
        <w:t>ells you what calibrator to use and where to find it?</w:t>
      </w:r>
    </w:p>
    <w:p w14:paraId="1187274E" w14:textId="77777777" w:rsidR="00F7310A" w:rsidRDefault="00F7310A" w:rsidP="00F7310A">
      <w:pPr>
        <w:pStyle w:val="ListParagraph"/>
      </w:pPr>
    </w:p>
    <w:p w14:paraId="5550A2EC" w14:textId="1A02BD39" w:rsidR="00F7310A" w:rsidRDefault="00F7310A" w:rsidP="00F7310A">
      <w:pPr>
        <w:pStyle w:val="ListParagraph"/>
        <w:numPr>
          <w:ilvl w:val="0"/>
          <w:numId w:val="17"/>
        </w:numPr>
      </w:pPr>
      <w:r>
        <w:t>CM01.200</w:t>
      </w:r>
    </w:p>
    <w:p w14:paraId="413D7010" w14:textId="4BB32439" w:rsidR="00F7310A" w:rsidRDefault="00F7310A" w:rsidP="00F7310A">
      <w:pPr>
        <w:pStyle w:val="ListParagraph"/>
        <w:numPr>
          <w:ilvl w:val="0"/>
          <w:numId w:val="17"/>
        </w:numPr>
      </w:pPr>
      <w:r>
        <w:t>CM03.036</w:t>
      </w:r>
      <w:r w:rsidR="00407682">
        <w:t xml:space="preserve"> Att. C1</w:t>
      </w:r>
    </w:p>
    <w:p w14:paraId="758EC0A9" w14:textId="2F7D8CFF" w:rsidR="00F7310A" w:rsidRDefault="00407682" w:rsidP="00F7310A">
      <w:pPr>
        <w:pStyle w:val="ListParagraph"/>
        <w:numPr>
          <w:ilvl w:val="0"/>
          <w:numId w:val="17"/>
        </w:numPr>
      </w:pPr>
      <w:r>
        <w:t>CM03.036 Att. G1</w:t>
      </w:r>
    </w:p>
    <w:p w14:paraId="52802A0D" w14:textId="77777777" w:rsidR="006D2E9B" w:rsidRDefault="006D2E9B" w:rsidP="006D2E9B">
      <w:pPr>
        <w:pStyle w:val="ListParagraph"/>
      </w:pPr>
    </w:p>
    <w:p w14:paraId="165B4FB7" w14:textId="7C331637" w:rsidR="00E72EBC" w:rsidRDefault="008209BC" w:rsidP="006D2E9B">
      <w:pPr>
        <w:pStyle w:val="ListParagraph"/>
        <w:numPr>
          <w:ilvl w:val="0"/>
          <w:numId w:val="6"/>
        </w:numPr>
      </w:pPr>
      <w:r>
        <w:t>If Calibrators are placed on the analyzer, the instrument will automatically know to run the necessary calibration.</w:t>
      </w:r>
    </w:p>
    <w:p w14:paraId="5F2E371A" w14:textId="4E192C5A" w:rsidR="008209BC" w:rsidRDefault="008209BC" w:rsidP="008209BC">
      <w:pPr>
        <w:pStyle w:val="ListParagraph"/>
        <w:numPr>
          <w:ilvl w:val="0"/>
          <w:numId w:val="5"/>
        </w:numPr>
      </w:pPr>
      <w:r>
        <w:t>True</w:t>
      </w:r>
    </w:p>
    <w:p w14:paraId="191895CC" w14:textId="6A4E4778" w:rsidR="00B315A3" w:rsidRDefault="008209BC" w:rsidP="00B315A3">
      <w:pPr>
        <w:pStyle w:val="ListParagraph"/>
        <w:numPr>
          <w:ilvl w:val="0"/>
          <w:numId w:val="5"/>
        </w:numPr>
      </w:pPr>
      <w:r>
        <w:t>False</w:t>
      </w:r>
    </w:p>
    <w:p w14:paraId="19B7B83C" w14:textId="3823920A" w:rsidR="008209BC" w:rsidRDefault="008209BC" w:rsidP="008209BC">
      <w:pPr>
        <w:pStyle w:val="ListParagraph"/>
        <w:ind w:left="1080"/>
      </w:pPr>
    </w:p>
    <w:p w14:paraId="47A664F8" w14:textId="2D42230D" w:rsidR="008209BC" w:rsidRDefault="008209BC" w:rsidP="008209BC">
      <w:pPr>
        <w:pStyle w:val="ListParagraph"/>
        <w:numPr>
          <w:ilvl w:val="0"/>
          <w:numId w:val="6"/>
        </w:numPr>
      </w:pPr>
      <w:r>
        <w:t>If a calibration fails, the operator is alerted.</w:t>
      </w:r>
      <w:r>
        <w:br/>
      </w:r>
    </w:p>
    <w:p w14:paraId="353D9A3F" w14:textId="15EABF45" w:rsidR="008209BC" w:rsidRDefault="008209BC" w:rsidP="008209BC">
      <w:pPr>
        <w:pStyle w:val="ListParagraph"/>
        <w:numPr>
          <w:ilvl w:val="0"/>
          <w:numId w:val="7"/>
        </w:numPr>
      </w:pPr>
      <w:r>
        <w:t>True</w:t>
      </w:r>
    </w:p>
    <w:p w14:paraId="44FFD6CB" w14:textId="71DFED8F" w:rsidR="00B315A3" w:rsidRDefault="008209BC" w:rsidP="00B315A3">
      <w:pPr>
        <w:pStyle w:val="ListParagraph"/>
        <w:numPr>
          <w:ilvl w:val="0"/>
          <w:numId w:val="7"/>
        </w:numPr>
      </w:pPr>
      <w:r>
        <w:t>False</w:t>
      </w:r>
    </w:p>
    <w:p w14:paraId="237105E4" w14:textId="77777777" w:rsidR="008209BC" w:rsidRDefault="008209BC" w:rsidP="008209BC"/>
    <w:p w14:paraId="181C84B1" w14:textId="3202D77F" w:rsidR="008209BC" w:rsidRDefault="008209BC" w:rsidP="008209BC">
      <w:pPr>
        <w:pStyle w:val="ListParagraph"/>
        <w:numPr>
          <w:ilvl w:val="0"/>
          <w:numId w:val="6"/>
        </w:numPr>
      </w:pPr>
      <w:r>
        <w:t>A calibration is verified by:</w:t>
      </w:r>
    </w:p>
    <w:p w14:paraId="3211E2C1" w14:textId="5E4EB307" w:rsidR="008209BC" w:rsidRDefault="008209BC" w:rsidP="008209BC">
      <w:pPr>
        <w:pStyle w:val="ListParagraph"/>
        <w:numPr>
          <w:ilvl w:val="0"/>
          <w:numId w:val="8"/>
        </w:numPr>
      </w:pPr>
      <w:r>
        <w:t xml:space="preserve">Checking the last calibration curve to see if they </w:t>
      </w:r>
      <w:proofErr w:type="gramStart"/>
      <w:r>
        <w:t>match</w:t>
      </w:r>
      <w:proofErr w:type="gramEnd"/>
    </w:p>
    <w:p w14:paraId="0C37043D" w14:textId="7B61F288" w:rsidR="008209BC" w:rsidRDefault="008209BC" w:rsidP="008209BC">
      <w:pPr>
        <w:pStyle w:val="ListParagraph"/>
        <w:numPr>
          <w:ilvl w:val="0"/>
          <w:numId w:val="8"/>
        </w:numPr>
      </w:pPr>
      <w:r>
        <w:t>The QC-Cal icon flashes</w:t>
      </w:r>
    </w:p>
    <w:p w14:paraId="42A90F27" w14:textId="7A2EFD7C" w:rsidR="008209BC" w:rsidRDefault="008209BC" w:rsidP="008209BC">
      <w:pPr>
        <w:pStyle w:val="ListParagraph"/>
        <w:numPr>
          <w:ilvl w:val="0"/>
          <w:numId w:val="8"/>
        </w:numPr>
      </w:pPr>
      <w:r>
        <w:t xml:space="preserve">QC is run and in </w:t>
      </w:r>
      <w:proofErr w:type="gramStart"/>
      <w:r>
        <w:t>range</w:t>
      </w:r>
      <w:proofErr w:type="gramEnd"/>
    </w:p>
    <w:p w14:paraId="77BF7448" w14:textId="77777777" w:rsidR="006D2E9B" w:rsidRDefault="006D2E9B" w:rsidP="006D2E9B">
      <w:pPr>
        <w:pStyle w:val="ListParagraph"/>
        <w:ind w:left="1080"/>
      </w:pPr>
    </w:p>
    <w:p w14:paraId="5CC6386B" w14:textId="3CBBFCC0" w:rsidR="008209BC" w:rsidRDefault="008209BC" w:rsidP="008209BC">
      <w:pPr>
        <w:pStyle w:val="ListParagraph"/>
        <w:numPr>
          <w:ilvl w:val="0"/>
          <w:numId w:val="6"/>
        </w:numPr>
      </w:pPr>
      <w:r>
        <w:t>The calibration status field is not available on the i1000 side of the Architect.</w:t>
      </w:r>
    </w:p>
    <w:p w14:paraId="12DC1BB5" w14:textId="70CF58D9" w:rsidR="008209BC" w:rsidRDefault="008209BC" w:rsidP="008209BC">
      <w:pPr>
        <w:pStyle w:val="ListParagraph"/>
      </w:pPr>
      <w:r>
        <w:t xml:space="preserve">a) True </w:t>
      </w:r>
    </w:p>
    <w:p w14:paraId="3C3610E1" w14:textId="6294A97B" w:rsidR="00B315A3" w:rsidRDefault="008209BC" w:rsidP="006D2E9B">
      <w:pPr>
        <w:pStyle w:val="ListParagraph"/>
      </w:pPr>
      <w:r>
        <w:t>b) False</w:t>
      </w:r>
    </w:p>
    <w:p w14:paraId="7683FF6A" w14:textId="40EA7201" w:rsidR="00B315A3" w:rsidRDefault="00B315A3" w:rsidP="008209BC">
      <w:pPr>
        <w:pStyle w:val="ListParagraph"/>
      </w:pPr>
    </w:p>
    <w:p w14:paraId="7D246ACC" w14:textId="423592BE" w:rsidR="00B315A3" w:rsidRDefault="00B315A3" w:rsidP="00B315A3">
      <w:pPr>
        <w:pStyle w:val="ListParagraph"/>
        <w:numPr>
          <w:ilvl w:val="0"/>
          <w:numId w:val="6"/>
        </w:numPr>
      </w:pPr>
      <w:r>
        <w:lastRenderedPageBreak/>
        <w:t xml:space="preserve">Where do we go to verify the </w:t>
      </w:r>
      <w:r w:rsidR="006D2E9B">
        <w:t xml:space="preserve">calibrator </w:t>
      </w:r>
      <w:r>
        <w:t>lot number</w:t>
      </w:r>
      <w:r w:rsidR="002D4396">
        <w:t xml:space="preserve"> during calibration</w:t>
      </w:r>
      <w:r>
        <w:t>?</w:t>
      </w:r>
    </w:p>
    <w:p w14:paraId="08297FC3" w14:textId="62F73ED2" w:rsidR="00B315A3" w:rsidRDefault="00B315A3" w:rsidP="00B315A3">
      <w:pPr>
        <w:pStyle w:val="ListParagraph"/>
        <w:numPr>
          <w:ilvl w:val="0"/>
          <w:numId w:val="12"/>
        </w:numPr>
      </w:pPr>
      <w:r>
        <w:t xml:space="preserve">Use assay options (F5) to verify the lot number on the bottle and the one </w:t>
      </w:r>
      <w:proofErr w:type="gramStart"/>
      <w:r>
        <w:t>entered into</w:t>
      </w:r>
      <w:proofErr w:type="gramEnd"/>
      <w:r>
        <w:t xml:space="preserve"> the analyzer are the same.</w:t>
      </w:r>
    </w:p>
    <w:p w14:paraId="4231DA87" w14:textId="1FA028CC" w:rsidR="00B315A3" w:rsidRDefault="00B315A3" w:rsidP="00B315A3">
      <w:pPr>
        <w:pStyle w:val="ListParagraph"/>
        <w:numPr>
          <w:ilvl w:val="0"/>
          <w:numId w:val="12"/>
        </w:numPr>
      </w:pPr>
      <w:r>
        <w:t>This info is emailed to us by Allan when a new lot number is received.</w:t>
      </w:r>
    </w:p>
    <w:p w14:paraId="5E49CABC" w14:textId="776542FB" w:rsidR="00B315A3" w:rsidRDefault="00B315A3" w:rsidP="00B315A3">
      <w:pPr>
        <w:pStyle w:val="ListParagraph"/>
        <w:numPr>
          <w:ilvl w:val="0"/>
          <w:numId w:val="12"/>
        </w:numPr>
      </w:pPr>
      <w:r>
        <w:t>There is no need to enter this info as the Architect will pick it up automatically when the calibration is ordered.</w:t>
      </w:r>
    </w:p>
    <w:p w14:paraId="4428B81A" w14:textId="2D7FEB1F" w:rsidR="00B315A3" w:rsidRDefault="00B315A3" w:rsidP="00B315A3"/>
    <w:p w14:paraId="1F6BC9CC" w14:textId="73703C04" w:rsidR="00B315A3" w:rsidRDefault="00B315A3" w:rsidP="00F7310A">
      <w:pPr>
        <w:pStyle w:val="ListParagraph"/>
        <w:numPr>
          <w:ilvl w:val="0"/>
          <w:numId w:val="6"/>
        </w:numPr>
        <w:spacing w:after="0"/>
      </w:pPr>
      <w:r>
        <w:t>The calibration status of a reagent may be seen when checking the Reagent Status</w:t>
      </w:r>
    </w:p>
    <w:p w14:paraId="33BB6548" w14:textId="50F49201" w:rsidR="00B315A3" w:rsidRDefault="00B315A3" w:rsidP="00F7310A">
      <w:pPr>
        <w:pStyle w:val="ListParagraph"/>
        <w:numPr>
          <w:ilvl w:val="0"/>
          <w:numId w:val="13"/>
        </w:numPr>
        <w:spacing w:after="0"/>
      </w:pPr>
      <w:r>
        <w:t>True</w:t>
      </w:r>
    </w:p>
    <w:p w14:paraId="25953A5A" w14:textId="109F5C89" w:rsidR="00B315A3" w:rsidRDefault="00B315A3" w:rsidP="00F7310A">
      <w:pPr>
        <w:pStyle w:val="ListParagraph"/>
        <w:numPr>
          <w:ilvl w:val="0"/>
          <w:numId w:val="13"/>
        </w:numPr>
        <w:spacing w:after="0"/>
      </w:pPr>
      <w:r>
        <w:t>False</w:t>
      </w:r>
    </w:p>
    <w:p w14:paraId="0DAA7F0F" w14:textId="04C97726" w:rsidR="00B315A3" w:rsidRDefault="00B315A3" w:rsidP="00F7310A">
      <w:pPr>
        <w:spacing w:after="0"/>
      </w:pPr>
    </w:p>
    <w:p w14:paraId="3FEC8D2D" w14:textId="0EE40340" w:rsidR="00B315A3" w:rsidRDefault="00B315A3" w:rsidP="00F7310A">
      <w:pPr>
        <w:pStyle w:val="ListParagraph"/>
        <w:numPr>
          <w:ilvl w:val="0"/>
          <w:numId w:val="6"/>
        </w:numPr>
        <w:spacing w:after="0"/>
      </w:pPr>
      <w:r>
        <w:t>When checking reagent status, there is a color graphic of the reagents. An orange color indicates that a calibration has expired.</w:t>
      </w:r>
    </w:p>
    <w:p w14:paraId="5C5D6C24" w14:textId="5CBD1E35" w:rsidR="00B315A3" w:rsidRDefault="00B315A3" w:rsidP="00F7310A">
      <w:pPr>
        <w:pStyle w:val="ListParagraph"/>
        <w:numPr>
          <w:ilvl w:val="0"/>
          <w:numId w:val="15"/>
        </w:numPr>
        <w:spacing w:after="0"/>
      </w:pPr>
      <w:r>
        <w:t>True</w:t>
      </w:r>
    </w:p>
    <w:p w14:paraId="5E3CB12B" w14:textId="207B0377" w:rsidR="00B315A3" w:rsidRDefault="00B315A3" w:rsidP="00F7310A">
      <w:pPr>
        <w:pStyle w:val="ListParagraph"/>
        <w:numPr>
          <w:ilvl w:val="0"/>
          <w:numId w:val="15"/>
        </w:numPr>
        <w:spacing w:after="0"/>
      </w:pPr>
      <w:r>
        <w:t>False</w:t>
      </w:r>
    </w:p>
    <w:p w14:paraId="2A9CC7BF" w14:textId="77777777" w:rsidR="006D2E9B" w:rsidRDefault="006D2E9B" w:rsidP="00F7310A">
      <w:pPr>
        <w:spacing w:after="0"/>
      </w:pPr>
    </w:p>
    <w:p w14:paraId="536542E1" w14:textId="5BA7B77D" w:rsidR="006D2E9B" w:rsidRDefault="006D2E9B" w:rsidP="00F7310A">
      <w:pPr>
        <w:spacing w:after="0"/>
        <w:ind w:firstLine="360"/>
      </w:pPr>
      <w:r>
        <w:t xml:space="preserve">11. For the I </w:t>
      </w:r>
      <w:proofErr w:type="gramStart"/>
      <w:r>
        <w:t>Side,</w:t>
      </w:r>
      <w:proofErr w:type="gramEnd"/>
      <w:r>
        <w:t xml:space="preserve"> the instrument must be in ready mode to put in a new calibrator lot #</w:t>
      </w:r>
    </w:p>
    <w:p w14:paraId="4C370CBA" w14:textId="54A431E7" w:rsidR="006D2E9B" w:rsidRDefault="006D2E9B" w:rsidP="001B7878">
      <w:pPr>
        <w:spacing w:after="0"/>
        <w:ind w:firstLine="720"/>
      </w:pPr>
      <w:r>
        <w:t xml:space="preserve">a)  </w:t>
      </w:r>
      <w:r w:rsidR="00F7310A">
        <w:t>T</w:t>
      </w:r>
      <w:r>
        <w:t>rue</w:t>
      </w:r>
    </w:p>
    <w:p w14:paraId="69351D33" w14:textId="466572E7" w:rsidR="006D2E9B" w:rsidRDefault="006D2E9B" w:rsidP="001B7878">
      <w:pPr>
        <w:spacing w:after="0"/>
        <w:ind w:firstLine="720"/>
      </w:pPr>
      <w:r>
        <w:t xml:space="preserve">b)  </w:t>
      </w:r>
      <w:r w:rsidR="00F7310A">
        <w:t>F</w:t>
      </w:r>
      <w:r>
        <w:t>alse</w:t>
      </w:r>
    </w:p>
    <w:p w14:paraId="06AEC627" w14:textId="79F46DCD" w:rsidR="006D2E9B" w:rsidRDefault="006D2E9B" w:rsidP="00F7310A">
      <w:pPr>
        <w:spacing w:after="0"/>
        <w:ind w:firstLine="360"/>
      </w:pPr>
    </w:p>
    <w:p w14:paraId="3125550C" w14:textId="0F6BCD1A" w:rsidR="006D2E9B" w:rsidRDefault="006D2E9B" w:rsidP="00F7310A">
      <w:pPr>
        <w:spacing w:after="0"/>
        <w:ind w:firstLine="360"/>
      </w:pPr>
      <w:r>
        <w:t xml:space="preserve">12. When calibrating an assay on the C Side, the instrument must be </w:t>
      </w:r>
      <w:proofErr w:type="gramStart"/>
      <w:r>
        <w:t>in  ready</w:t>
      </w:r>
      <w:proofErr w:type="gramEnd"/>
      <w:r>
        <w:t xml:space="preserve"> mode.</w:t>
      </w:r>
    </w:p>
    <w:p w14:paraId="35A80615" w14:textId="4221F88C" w:rsidR="006D2E9B" w:rsidRDefault="001B7878" w:rsidP="001B7878">
      <w:pPr>
        <w:spacing w:after="0"/>
        <w:ind w:firstLine="720"/>
      </w:pPr>
      <w:r>
        <w:t>a</w:t>
      </w:r>
      <w:r w:rsidR="006D2E9B">
        <w:t xml:space="preserve">)  </w:t>
      </w:r>
      <w:r w:rsidR="00F7310A">
        <w:t>T</w:t>
      </w:r>
      <w:r w:rsidR="006D2E9B">
        <w:t>rue</w:t>
      </w:r>
    </w:p>
    <w:p w14:paraId="63BC5EFA" w14:textId="3CF5E3B5" w:rsidR="006D2E9B" w:rsidRDefault="006D2E9B" w:rsidP="001B7878">
      <w:pPr>
        <w:spacing w:after="0"/>
        <w:ind w:firstLine="720"/>
      </w:pPr>
      <w:r>
        <w:t xml:space="preserve">b)  </w:t>
      </w:r>
      <w:r w:rsidR="00F7310A">
        <w:t>F</w:t>
      </w:r>
      <w:r>
        <w:t>alse</w:t>
      </w:r>
    </w:p>
    <w:p w14:paraId="402D5DC9" w14:textId="2773C95A" w:rsidR="00F7310A" w:rsidRDefault="00F7310A" w:rsidP="00F7310A">
      <w:pPr>
        <w:spacing w:after="0"/>
        <w:ind w:firstLine="360"/>
      </w:pPr>
    </w:p>
    <w:p w14:paraId="466A6E57" w14:textId="0CD52E66" w:rsidR="00F7310A" w:rsidRDefault="00F7310A" w:rsidP="00F7310A">
      <w:pPr>
        <w:spacing w:after="0"/>
      </w:pPr>
      <w:r>
        <w:t xml:space="preserve">       13. For a calibration on the C Side with a new calibrator lot #, where is the </w:t>
      </w:r>
      <w:proofErr w:type="gramStart"/>
      <w:r>
        <w:t>data  found</w:t>
      </w:r>
      <w:proofErr w:type="gramEnd"/>
      <w:r>
        <w:t xml:space="preserve"> that is  </w:t>
      </w:r>
    </w:p>
    <w:p w14:paraId="200059AA" w14:textId="6649C336" w:rsidR="00F7310A" w:rsidRDefault="00F7310A" w:rsidP="00F7310A">
      <w:pPr>
        <w:spacing w:after="0"/>
      </w:pPr>
      <w:r>
        <w:t xml:space="preserve">             needed to set up the new lot #?</w:t>
      </w:r>
    </w:p>
    <w:p w14:paraId="7EFA61CE" w14:textId="744226B1" w:rsidR="00F7310A" w:rsidRDefault="00F7310A" w:rsidP="00F7310A">
      <w:pPr>
        <w:pStyle w:val="ListParagraph"/>
        <w:numPr>
          <w:ilvl w:val="0"/>
          <w:numId w:val="16"/>
        </w:numPr>
        <w:spacing w:after="0"/>
      </w:pPr>
      <w:r>
        <w:t>In the reagent package insert</w:t>
      </w:r>
    </w:p>
    <w:p w14:paraId="28D347D8" w14:textId="05E2D895" w:rsidR="00F7310A" w:rsidRDefault="00F7310A" w:rsidP="00F7310A">
      <w:pPr>
        <w:pStyle w:val="ListParagraph"/>
        <w:numPr>
          <w:ilvl w:val="0"/>
          <w:numId w:val="16"/>
        </w:numPr>
        <w:spacing w:after="0"/>
      </w:pPr>
      <w:r>
        <w:t>In the calibrator package insert</w:t>
      </w:r>
    </w:p>
    <w:p w14:paraId="7E6070F9" w14:textId="7B6422CB" w:rsidR="00F7310A" w:rsidRDefault="00F7310A" w:rsidP="00F7310A">
      <w:pPr>
        <w:pStyle w:val="ListParagraph"/>
        <w:numPr>
          <w:ilvl w:val="0"/>
          <w:numId w:val="16"/>
        </w:numPr>
        <w:spacing w:after="0"/>
      </w:pPr>
      <w:r>
        <w:t>In the yellow book</w:t>
      </w:r>
    </w:p>
    <w:p w14:paraId="4B97C3DA" w14:textId="339A1364" w:rsidR="00F7310A" w:rsidRDefault="00F7310A" w:rsidP="00F7310A">
      <w:pPr>
        <w:pStyle w:val="ListParagraph"/>
        <w:numPr>
          <w:ilvl w:val="0"/>
          <w:numId w:val="16"/>
        </w:numPr>
        <w:spacing w:after="0"/>
      </w:pPr>
      <w:r>
        <w:t xml:space="preserve">Posted on the </w:t>
      </w:r>
      <w:proofErr w:type="gramStart"/>
      <w:r>
        <w:t>refrigerator</w:t>
      </w:r>
      <w:proofErr w:type="gramEnd"/>
    </w:p>
    <w:p w14:paraId="7B4C89B1" w14:textId="77777777" w:rsidR="00B315A3" w:rsidRDefault="00B315A3" w:rsidP="00B315A3"/>
    <w:p w14:paraId="744DD700" w14:textId="693E1368" w:rsidR="008209BC" w:rsidRDefault="008209BC" w:rsidP="008209BC"/>
    <w:p w14:paraId="0D7B7917" w14:textId="77777777" w:rsidR="008209BC" w:rsidRDefault="008209BC" w:rsidP="008209BC"/>
    <w:p w14:paraId="62840EB7" w14:textId="77777777" w:rsidR="008209BC" w:rsidRDefault="008209BC" w:rsidP="008209BC">
      <w:pPr>
        <w:pStyle w:val="ListParagraph"/>
      </w:pPr>
    </w:p>
    <w:p w14:paraId="49F04116" w14:textId="77777777" w:rsidR="00E72EBC" w:rsidRDefault="00E72EBC" w:rsidP="00E72EBC"/>
    <w:p w14:paraId="38EE3141" w14:textId="64C5D3CA" w:rsidR="00E72EBC" w:rsidRDefault="00E72EBC" w:rsidP="00E72EBC"/>
    <w:p w14:paraId="145ACA59" w14:textId="77777777" w:rsidR="00E72EBC" w:rsidRDefault="00E72EBC" w:rsidP="00E72EBC"/>
    <w:sectPr w:rsidR="00E7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48E"/>
    <w:multiLevelType w:val="hybridMultilevel"/>
    <w:tmpl w:val="34BC5DE2"/>
    <w:lvl w:ilvl="0" w:tplc="694C0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71D3"/>
    <w:multiLevelType w:val="hybridMultilevel"/>
    <w:tmpl w:val="BEB6FC8E"/>
    <w:lvl w:ilvl="0" w:tplc="D9820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3368D"/>
    <w:multiLevelType w:val="hybridMultilevel"/>
    <w:tmpl w:val="1F3EFECC"/>
    <w:lvl w:ilvl="0" w:tplc="1BF26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FC3"/>
    <w:multiLevelType w:val="hybridMultilevel"/>
    <w:tmpl w:val="AE1015C6"/>
    <w:lvl w:ilvl="0" w:tplc="E6420D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B2194"/>
    <w:multiLevelType w:val="hybridMultilevel"/>
    <w:tmpl w:val="1B0AAFE8"/>
    <w:lvl w:ilvl="0" w:tplc="B4280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97F68"/>
    <w:multiLevelType w:val="hybridMultilevel"/>
    <w:tmpl w:val="43628C36"/>
    <w:lvl w:ilvl="0" w:tplc="096E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950FE"/>
    <w:multiLevelType w:val="hybridMultilevel"/>
    <w:tmpl w:val="D54A2548"/>
    <w:lvl w:ilvl="0" w:tplc="0A825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71DDA"/>
    <w:multiLevelType w:val="hybridMultilevel"/>
    <w:tmpl w:val="6026FB84"/>
    <w:lvl w:ilvl="0" w:tplc="57EE98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B2DB4"/>
    <w:multiLevelType w:val="hybridMultilevel"/>
    <w:tmpl w:val="EC504E0C"/>
    <w:lvl w:ilvl="0" w:tplc="8E1C4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54E"/>
    <w:multiLevelType w:val="hybridMultilevel"/>
    <w:tmpl w:val="66AA1D7C"/>
    <w:lvl w:ilvl="0" w:tplc="743E0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E689A"/>
    <w:multiLevelType w:val="hybridMultilevel"/>
    <w:tmpl w:val="4C8CFFD6"/>
    <w:lvl w:ilvl="0" w:tplc="1BF85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6841"/>
    <w:multiLevelType w:val="hybridMultilevel"/>
    <w:tmpl w:val="1B1E9A58"/>
    <w:lvl w:ilvl="0" w:tplc="7A78ED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7FAC"/>
    <w:multiLevelType w:val="hybridMultilevel"/>
    <w:tmpl w:val="AF362970"/>
    <w:lvl w:ilvl="0" w:tplc="A4083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C752B"/>
    <w:multiLevelType w:val="hybridMultilevel"/>
    <w:tmpl w:val="FB2A0F0C"/>
    <w:lvl w:ilvl="0" w:tplc="8F62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D4D71"/>
    <w:multiLevelType w:val="hybridMultilevel"/>
    <w:tmpl w:val="6B202B6E"/>
    <w:lvl w:ilvl="0" w:tplc="F402B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517EC6"/>
    <w:multiLevelType w:val="hybridMultilevel"/>
    <w:tmpl w:val="511651CA"/>
    <w:lvl w:ilvl="0" w:tplc="4022B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31608A"/>
    <w:multiLevelType w:val="hybridMultilevel"/>
    <w:tmpl w:val="4F920B5C"/>
    <w:lvl w:ilvl="0" w:tplc="3C24A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C4483"/>
    <w:multiLevelType w:val="hybridMultilevel"/>
    <w:tmpl w:val="D0F86FDC"/>
    <w:lvl w:ilvl="0" w:tplc="1FA66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190922">
    <w:abstractNumId w:val="8"/>
  </w:num>
  <w:num w:numId="2" w16cid:durableId="1539396237">
    <w:abstractNumId w:val="7"/>
  </w:num>
  <w:num w:numId="3" w16cid:durableId="709381618">
    <w:abstractNumId w:val="2"/>
  </w:num>
  <w:num w:numId="4" w16cid:durableId="1776706369">
    <w:abstractNumId w:val="10"/>
  </w:num>
  <w:num w:numId="5" w16cid:durableId="642542382">
    <w:abstractNumId w:val="15"/>
  </w:num>
  <w:num w:numId="6" w16cid:durableId="1257707366">
    <w:abstractNumId w:val="4"/>
  </w:num>
  <w:num w:numId="7" w16cid:durableId="1927616446">
    <w:abstractNumId w:val="14"/>
  </w:num>
  <w:num w:numId="8" w16cid:durableId="1691760258">
    <w:abstractNumId w:val="13"/>
  </w:num>
  <w:num w:numId="9" w16cid:durableId="320432986">
    <w:abstractNumId w:val="11"/>
  </w:num>
  <w:num w:numId="10" w16cid:durableId="1764378141">
    <w:abstractNumId w:val="17"/>
  </w:num>
  <w:num w:numId="11" w16cid:durableId="1471940664">
    <w:abstractNumId w:val="6"/>
  </w:num>
  <w:num w:numId="12" w16cid:durableId="1777827510">
    <w:abstractNumId w:val="1"/>
  </w:num>
  <w:num w:numId="13" w16cid:durableId="680010920">
    <w:abstractNumId w:val="3"/>
  </w:num>
  <w:num w:numId="14" w16cid:durableId="510099265">
    <w:abstractNumId w:val="0"/>
  </w:num>
  <w:num w:numId="15" w16cid:durableId="1197700929">
    <w:abstractNumId w:val="9"/>
  </w:num>
  <w:num w:numId="16" w16cid:durableId="2069259851">
    <w:abstractNumId w:val="16"/>
  </w:num>
  <w:num w:numId="17" w16cid:durableId="751200378">
    <w:abstractNumId w:val="12"/>
  </w:num>
  <w:num w:numId="18" w16cid:durableId="156962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BC"/>
    <w:rsid w:val="001B7878"/>
    <w:rsid w:val="002D4396"/>
    <w:rsid w:val="00407682"/>
    <w:rsid w:val="0041061C"/>
    <w:rsid w:val="0047536E"/>
    <w:rsid w:val="006D2E9B"/>
    <w:rsid w:val="007137ED"/>
    <w:rsid w:val="008209BC"/>
    <w:rsid w:val="00831427"/>
    <w:rsid w:val="00B315A3"/>
    <w:rsid w:val="00DA6804"/>
    <w:rsid w:val="00E72EBC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6B73"/>
  <w15:chartTrackingRefBased/>
  <w15:docId w15:val="{2EC309F4-4D8A-4BC3-AB53-F2A3380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2</cp:revision>
  <dcterms:created xsi:type="dcterms:W3CDTF">2023-03-21T17:36:00Z</dcterms:created>
  <dcterms:modified xsi:type="dcterms:W3CDTF">2023-03-21T17:36:00Z</dcterms:modified>
</cp:coreProperties>
</file>