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29F" w:rsidRDefault="00C43299">
      <w:pPr>
        <w:rPr>
          <w:sz w:val="32"/>
          <w:szCs w:val="32"/>
        </w:rPr>
      </w:pPr>
      <w:r w:rsidRPr="00C43299">
        <w:rPr>
          <w:sz w:val="32"/>
          <w:szCs w:val="32"/>
        </w:rPr>
        <w:t>CHEMISTRY COMPETENCY 2013</w:t>
      </w:r>
    </w:p>
    <w:p w:rsidR="00C43299" w:rsidRDefault="00C43299" w:rsidP="00C43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Which of the following statements about Hepatitis B virus (HBV) is/are correct?                                                           (Choose all that are true)</w:t>
      </w:r>
    </w:p>
    <w:p w:rsidR="00C43299" w:rsidRDefault="00C43299" w:rsidP="00C432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People who carry HBV often have no symptoms</w:t>
      </w:r>
    </w:p>
    <w:p w:rsidR="00C43299" w:rsidRDefault="00C43299" w:rsidP="00C432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HBV is spread through unsafe injection practices and needle stick injuries</w:t>
      </w:r>
    </w:p>
    <w:p w:rsidR="00C43299" w:rsidRDefault="00C43299" w:rsidP="00C432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Most infants born to mothers who are carriers of HBV are at risk of being infected</w:t>
      </w:r>
    </w:p>
    <w:p w:rsidR="00C43299" w:rsidRDefault="00C43299" w:rsidP="00C43299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 chronic carrier of HBV is more likely to develop liver disease later in life</w:t>
      </w:r>
    </w:p>
    <w:p w:rsidR="00C43299" w:rsidRPr="00CC7F05" w:rsidRDefault="00C43299" w:rsidP="00C43299">
      <w:pPr>
        <w:pStyle w:val="ListParagraph"/>
        <w:numPr>
          <w:ilvl w:val="0"/>
          <w:numId w:val="2"/>
        </w:numPr>
        <w:rPr>
          <w:b/>
          <w:color w:val="FF0000"/>
          <w:sz w:val="24"/>
          <w:szCs w:val="24"/>
        </w:rPr>
      </w:pPr>
      <w:r w:rsidRPr="00CC7F05">
        <w:rPr>
          <w:b/>
          <w:color w:val="FF0000"/>
          <w:sz w:val="24"/>
          <w:szCs w:val="24"/>
        </w:rPr>
        <w:t>All of the above</w:t>
      </w:r>
    </w:p>
    <w:p w:rsidR="00C43299" w:rsidRDefault="00C43299" w:rsidP="00C43299">
      <w:pPr>
        <w:ind w:left="720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4CDD051" wp14:editId="26B507B0">
            <wp:extent cx="1469451" cy="1481349"/>
            <wp:effectExtent l="0" t="0" r="0" b="5080"/>
            <wp:docPr id="1" name="il_fi" descr="http://www.news-medical.net/image.axd?picture=2010%2F1%2Fviru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news-medical.net/image.axd?picture=2010%2F1%2Fvirus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155" cy="1485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3299" w:rsidRDefault="00C43299" w:rsidP="00C4329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liver profile has the following results:  ALT = 250,  AST = 250,  </w:t>
      </w:r>
      <w:proofErr w:type="spellStart"/>
      <w:r>
        <w:rPr>
          <w:sz w:val="24"/>
          <w:szCs w:val="24"/>
        </w:rPr>
        <w:t>Alk</w:t>
      </w:r>
      <w:proofErr w:type="spellEnd"/>
      <w:r>
        <w:rPr>
          <w:sz w:val="24"/>
          <w:szCs w:val="24"/>
        </w:rPr>
        <w:t xml:space="preserve"> P = 200,  GGT = 350,             T </w:t>
      </w:r>
      <w:proofErr w:type="spellStart"/>
      <w:r>
        <w:rPr>
          <w:sz w:val="24"/>
          <w:szCs w:val="24"/>
        </w:rPr>
        <w:t>Bili</w:t>
      </w:r>
      <w:proofErr w:type="spellEnd"/>
      <w:r>
        <w:rPr>
          <w:sz w:val="24"/>
          <w:szCs w:val="24"/>
        </w:rPr>
        <w:t xml:space="preserve"> =  5.0, D </w:t>
      </w:r>
      <w:proofErr w:type="spellStart"/>
      <w:r>
        <w:rPr>
          <w:sz w:val="24"/>
          <w:szCs w:val="24"/>
        </w:rPr>
        <w:t>Bili</w:t>
      </w:r>
      <w:proofErr w:type="spellEnd"/>
      <w:r>
        <w:rPr>
          <w:sz w:val="24"/>
          <w:szCs w:val="24"/>
        </w:rPr>
        <w:t xml:space="preserve"> = 2.5, Total Protein and Albumin are normal</w:t>
      </w:r>
    </w:p>
    <w:p w:rsidR="00C43299" w:rsidRDefault="00C43299" w:rsidP="00C43299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Which of the following disease states most fits these results?</w:t>
      </w:r>
    </w:p>
    <w:p w:rsidR="00C43299" w:rsidRDefault="00C43299" w:rsidP="00C432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Acute Hepatitis B</w:t>
      </w:r>
    </w:p>
    <w:p w:rsidR="00C43299" w:rsidRDefault="00C43299" w:rsidP="00C432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Hemolysis in vivo</w:t>
      </w:r>
    </w:p>
    <w:p w:rsidR="00C43299" w:rsidRDefault="00C43299" w:rsidP="00C43299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Acute Tylenol (Acetaminophen) overdose</w:t>
      </w:r>
    </w:p>
    <w:p w:rsidR="00C43299" w:rsidRDefault="00C43299" w:rsidP="00C43299">
      <w:pPr>
        <w:pStyle w:val="ListParagraph"/>
        <w:numPr>
          <w:ilvl w:val="0"/>
          <w:numId w:val="3"/>
        </w:numPr>
        <w:rPr>
          <w:b/>
          <w:color w:val="FF0000"/>
          <w:sz w:val="24"/>
          <w:szCs w:val="24"/>
        </w:rPr>
      </w:pPr>
      <w:r w:rsidRPr="00DB4BF2">
        <w:rPr>
          <w:b/>
          <w:color w:val="FF0000"/>
          <w:sz w:val="24"/>
          <w:szCs w:val="24"/>
        </w:rPr>
        <w:t>Possible liver tumor</w:t>
      </w:r>
    </w:p>
    <w:p w:rsidR="00C43299" w:rsidRDefault="002D1CD7" w:rsidP="00C43299">
      <w:pPr>
        <w:ind w:left="720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FB5217E" wp14:editId="74713226">
            <wp:extent cx="1199155" cy="1419225"/>
            <wp:effectExtent l="0" t="0" r="1270" b="0"/>
            <wp:docPr id="3" name="il_fi" descr="http://www.foxriverwatch.com/liver_da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oxriverwatch.com/liver_damag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343" cy="142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D7" w:rsidRDefault="002D1CD7" w:rsidP="002D1C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Why is Sodium written as Na instead of </w:t>
      </w:r>
      <w:proofErr w:type="gramStart"/>
      <w:r>
        <w:rPr>
          <w:sz w:val="24"/>
          <w:szCs w:val="24"/>
        </w:rPr>
        <w:t>So</w:t>
      </w:r>
      <w:proofErr w:type="gramEnd"/>
      <w:r>
        <w:rPr>
          <w:sz w:val="24"/>
          <w:szCs w:val="24"/>
        </w:rPr>
        <w:t>, and Potassium written as K instead of Po?</w:t>
      </w:r>
    </w:p>
    <w:p w:rsidR="002D1CD7" w:rsidRDefault="002D1CD7" w:rsidP="002D1CD7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ANSWER: </w:t>
      </w:r>
      <w:r w:rsidRPr="00CC7F05">
        <w:rPr>
          <w:b/>
          <w:color w:val="FF0000"/>
          <w:sz w:val="24"/>
          <w:szCs w:val="24"/>
        </w:rPr>
        <w:t xml:space="preserve">The Latin names are </w:t>
      </w:r>
      <w:proofErr w:type="spellStart"/>
      <w:r w:rsidRPr="00CC7F05">
        <w:rPr>
          <w:b/>
          <w:color w:val="FF0000"/>
          <w:sz w:val="24"/>
          <w:szCs w:val="24"/>
        </w:rPr>
        <w:t>Natrium</w:t>
      </w:r>
      <w:proofErr w:type="spellEnd"/>
      <w:r w:rsidRPr="00CC7F05">
        <w:rPr>
          <w:b/>
          <w:color w:val="FF0000"/>
          <w:sz w:val="24"/>
          <w:szCs w:val="24"/>
        </w:rPr>
        <w:t xml:space="preserve"> and </w:t>
      </w:r>
      <w:proofErr w:type="spellStart"/>
      <w:r w:rsidRPr="00CC7F05">
        <w:rPr>
          <w:b/>
          <w:color w:val="FF0000"/>
          <w:sz w:val="24"/>
          <w:szCs w:val="24"/>
        </w:rPr>
        <w:t>Kalium</w:t>
      </w:r>
      <w:proofErr w:type="spellEnd"/>
    </w:p>
    <w:p w:rsidR="002D1CD7" w:rsidRDefault="002D1CD7" w:rsidP="002D1CD7">
      <w:pPr>
        <w:ind w:left="720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B2FE0F1" wp14:editId="517947CE">
            <wp:extent cx="1457325" cy="1457325"/>
            <wp:effectExtent l="0" t="0" r="0" b="0"/>
            <wp:docPr id="4" name="il_fi" descr="https://upload.wikimedia.org/wikipedia/commons/thumb/8/87/Electron_shell_011_Sodium_-_no_label.svg/153px-Electron_shell_011_Sodium_-_no_label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s://upload.wikimedia.org/wikipedia/commons/thumb/8/87/Electron_shell_011_Sodium_-_no_label.svg/153px-Electron_shell_011_Sodium_-_no_label.sv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071115D4" wp14:editId="3B091D19">
            <wp:extent cx="1409700" cy="1409700"/>
            <wp:effectExtent l="0" t="0" r="0" b="0"/>
            <wp:docPr id="6" name="il_fi" descr="http://t0.gstatic.com/images?q=tbn:ANd9GcR3sAv8jeK7-VEj3nnjRchgWdntjt6uFttsLIBq69MHlLa4cG-cJLncyI0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0.gstatic.com/images?q=tbn:ANd9GcR3sAv8jeK7-VEj3nnjRchgWdntjt6uFttsLIBq69MHlLa4cG-cJLncyI0UG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CD7" w:rsidRDefault="002D1CD7" w:rsidP="002D1CD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Why would a provider ask us to dilute a prolactin 1:1000, even though we’ve already reported a normal result of 10?</w:t>
      </w:r>
    </w:p>
    <w:p w:rsidR="002D1CD7" w:rsidRPr="002D1CD7" w:rsidRDefault="002D1CD7" w:rsidP="002D1CD7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2D1CD7">
        <w:rPr>
          <w:b/>
          <w:color w:val="FF0000"/>
          <w:sz w:val="24"/>
          <w:szCs w:val="24"/>
        </w:rPr>
        <w:t>The provider is concerned that the result is extraordinarily high, and we missed it du</w:t>
      </w:r>
      <w:r>
        <w:rPr>
          <w:b/>
          <w:color w:val="FF0000"/>
          <w:sz w:val="24"/>
          <w:szCs w:val="24"/>
        </w:rPr>
        <w:t>e</w:t>
      </w:r>
      <w:r w:rsidRPr="002D1CD7">
        <w:rPr>
          <w:b/>
          <w:color w:val="FF0000"/>
          <w:sz w:val="24"/>
          <w:szCs w:val="24"/>
        </w:rPr>
        <w:t xml:space="preserve"> to </w:t>
      </w:r>
      <w:proofErr w:type="spellStart"/>
      <w:r w:rsidRPr="002D1CD7">
        <w:rPr>
          <w:b/>
          <w:color w:val="FF0000"/>
          <w:sz w:val="24"/>
          <w:szCs w:val="24"/>
        </w:rPr>
        <w:t>prozoning</w:t>
      </w:r>
      <w:proofErr w:type="spellEnd"/>
      <w:r>
        <w:rPr>
          <w:sz w:val="24"/>
          <w:szCs w:val="24"/>
        </w:rPr>
        <w:t>.</w:t>
      </w:r>
    </w:p>
    <w:p w:rsidR="002D1CD7" w:rsidRPr="002D1CD7" w:rsidRDefault="002D1CD7" w:rsidP="002D1CD7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 w:rsidRPr="002D1CD7">
        <w:rPr>
          <w:b/>
          <w:color w:val="FF0000"/>
          <w:sz w:val="24"/>
          <w:szCs w:val="24"/>
        </w:rPr>
        <w:t>The patient’s CT scan noted a large mass on the pituitary</w:t>
      </w:r>
    </w:p>
    <w:p w:rsidR="002D1CD7" w:rsidRDefault="002D1CD7" w:rsidP="002D1C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The patient had a very high AFP</w:t>
      </w:r>
    </w:p>
    <w:p w:rsidR="002D1CD7" w:rsidRDefault="002D1CD7" w:rsidP="002D1CD7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Both A and B are correct</w:t>
      </w:r>
    </w:p>
    <w:p w:rsidR="002D1CD7" w:rsidRDefault="00DB4BF2" w:rsidP="00DB4BF2">
      <w:pPr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46AB7EC2" wp14:editId="5588AE2D">
            <wp:extent cx="1152525" cy="2293897"/>
            <wp:effectExtent l="0" t="0" r="0" b="0"/>
            <wp:docPr id="7" name="il_fi" descr="http://faculty.ksu.edu.sa/moncef/Pictures%20Library/pipette%20posi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aculty.ksu.edu.sa/moncef/Pictures%20Library/pipette%20posi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29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4BF2" w:rsidRDefault="00DB4BF2" w:rsidP="00DB4BF2">
      <w:pPr>
        <w:rPr>
          <w:sz w:val="24"/>
          <w:szCs w:val="24"/>
        </w:rPr>
      </w:pPr>
    </w:p>
    <w:p w:rsidR="00CC7F05" w:rsidRPr="00CC7F05" w:rsidRDefault="00CC7F05" w:rsidP="00CC7F0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CC7F05">
        <w:rPr>
          <w:sz w:val="24"/>
          <w:szCs w:val="24"/>
        </w:rPr>
        <w:t xml:space="preserve">If the triglyceride QC is completely out of range, it could be due to: </w:t>
      </w:r>
    </w:p>
    <w:p w:rsidR="00CC7F05" w:rsidRDefault="00CC7F05" w:rsidP="00CC7F05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CC7F05">
        <w:rPr>
          <w:sz w:val="24"/>
          <w:szCs w:val="24"/>
        </w:rPr>
        <w:t>The Trig R1 mix was not poured into the reagent wedge</w:t>
      </w:r>
    </w:p>
    <w:p w:rsidR="00CC7F05" w:rsidRDefault="00CC7F05" w:rsidP="00CC7F0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L1 and L2 control cups were mixed up</w:t>
      </w:r>
    </w:p>
    <w:p w:rsidR="00CC7F05" w:rsidRDefault="00CC7F05" w:rsidP="00CC7F05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The reagent bottle is almost empty</w:t>
      </w:r>
    </w:p>
    <w:p w:rsidR="00CC7F05" w:rsidRDefault="00CC7F05" w:rsidP="00CC7F05">
      <w:pPr>
        <w:pStyle w:val="ListParagraph"/>
        <w:numPr>
          <w:ilvl w:val="0"/>
          <w:numId w:val="7"/>
        </w:numPr>
        <w:rPr>
          <w:b/>
          <w:color w:val="FF0000"/>
          <w:sz w:val="24"/>
          <w:szCs w:val="24"/>
        </w:rPr>
      </w:pPr>
      <w:r w:rsidRPr="00CC7F05">
        <w:rPr>
          <w:b/>
          <w:color w:val="FF0000"/>
          <w:sz w:val="24"/>
          <w:szCs w:val="24"/>
        </w:rPr>
        <w:t>All of the above</w:t>
      </w:r>
    </w:p>
    <w:p w:rsidR="00CC7F05" w:rsidRPr="00CC7F05" w:rsidRDefault="00CC7F05" w:rsidP="00CC7F05">
      <w:pPr>
        <w:rPr>
          <w:b/>
          <w:color w:val="FF0000"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440FF33" wp14:editId="01306BA5">
            <wp:extent cx="2527299" cy="1895475"/>
            <wp:effectExtent l="0" t="0" r="6985" b="0"/>
            <wp:docPr id="8" name="il_fi" descr="http://healthcare.siemens.com/siemens_hwem-hwem_ssxa_websites-context-root/wcm/idc/groups/public/@global/@lab/@corelab/documents/image/mdaw/mtq1/~edisp/advia1800_updated_new-00004607/~renditions/advia1800_updated_new-00004607~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ealthcare.siemens.com/siemens_hwem-hwem_ssxa_websites-context-root/wcm/idc/groups/public/@global/@lab/@corelab/documents/image/mdaw/mtq1/~edisp/advia1800_updated_new-00004607/~renditions/advia1800_updated_new-00004607~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54" cy="189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05" w:rsidRDefault="00CC7F05" w:rsidP="00CC7F05">
      <w:pPr>
        <w:rPr>
          <w:sz w:val="24"/>
          <w:szCs w:val="24"/>
        </w:rPr>
      </w:pPr>
    </w:p>
    <w:p w:rsidR="005A02E7" w:rsidRDefault="005A02E7" w:rsidP="00CC7F05">
      <w:pPr>
        <w:rPr>
          <w:sz w:val="24"/>
          <w:szCs w:val="24"/>
        </w:rPr>
      </w:pPr>
    </w:p>
    <w:p w:rsidR="005A02E7" w:rsidRDefault="005A02E7" w:rsidP="00CC7F05">
      <w:pPr>
        <w:rPr>
          <w:sz w:val="24"/>
          <w:szCs w:val="24"/>
        </w:rPr>
      </w:pPr>
    </w:p>
    <w:p w:rsidR="005A02E7" w:rsidRDefault="005A02E7" w:rsidP="00CC7F05">
      <w:pPr>
        <w:rPr>
          <w:sz w:val="24"/>
          <w:szCs w:val="24"/>
        </w:rPr>
      </w:pPr>
    </w:p>
    <w:p w:rsidR="005A02E7" w:rsidRDefault="005A02E7" w:rsidP="00CC7F05">
      <w:pPr>
        <w:rPr>
          <w:sz w:val="24"/>
          <w:szCs w:val="24"/>
        </w:rPr>
      </w:pPr>
    </w:p>
    <w:p w:rsidR="00CC7F05" w:rsidRDefault="00CC7F05" w:rsidP="00CC7F0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is the proper way to mix the reconstituted calibrators and controls in Chemistry?</w:t>
      </w:r>
    </w:p>
    <w:p w:rsidR="00CC7F05" w:rsidRDefault="00CC7F05" w:rsidP="00CC7F0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Shake vigorously</w:t>
      </w:r>
    </w:p>
    <w:p w:rsidR="00CC7F05" w:rsidRDefault="00CC7F05" w:rsidP="00CC7F0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Invert 20 times quickly</w:t>
      </w:r>
    </w:p>
    <w:p w:rsidR="00CC7F05" w:rsidRDefault="00CC7F05" w:rsidP="00CC7F05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Vortex</w:t>
      </w:r>
    </w:p>
    <w:p w:rsidR="00CC7F05" w:rsidRDefault="00CC7F05" w:rsidP="00CC7F05">
      <w:pPr>
        <w:pStyle w:val="ListParagraph"/>
        <w:numPr>
          <w:ilvl w:val="0"/>
          <w:numId w:val="8"/>
        </w:numPr>
        <w:rPr>
          <w:b/>
          <w:color w:val="FF0000"/>
          <w:sz w:val="24"/>
          <w:szCs w:val="24"/>
        </w:rPr>
      </w:pPr>
      <w:r w:rsidRPr="005A02E7">
        <w:rPr>
          <w:b/>
          <w:color w:val="FF0000"/>
          <w:sz w:val="24"/>
          <w:szCs w:val="24"/>
        </w:rPr>
        <w:t xml:space="preserve">Let the reconstituted vials sit 20-30 minutes to equilibrate, then </w:t>
      </w:r>
      <w:r w:rsidRPr="005A02E7">
        <w:rPr>
          <w:b/>
          <w:i/>
          <w:color w:val="FF0000"/>
          <w:sz w:val="24"/>
          <w:szCs w:val="24"/>
        </w:rPr>
        <w:t>gently</w:t>
      </w:r>
      <w:r w:rsidRPr="005A02E7">
        <w:rPr>
          <w:b/>
          <w:color w:val="FF0000"/>
          <w:sz w:val="24"/>
          <w:szCs w:val="24"/>
        </w:rPr>
        <w:t xml:space="preserve"> rotate the vials between your palms </w:t>
      </w:r>
    </w:p>
    <w:p w:rsidR="005A02E7" w:rsidRDefault="005A02E7" w:rsidP="00CC7F05">
      <w:pPr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7DC5ED7" wp14:editId="02A6272F">
            <wp:extent cx="2085975" cy="1545167"/>
            <wp:effectExtent l="0" t="0" r="0" b="0"/>
            <wp:docPr id="9" name="il_fi" descr="http://dailymed.nlm.nih.gov/dailymed/archives/image.cfm?archiveid=16314&amp;type=img&amp;name=209149c7-fe87-4052-b5b6-feb33ffd10f4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ailymed.nlm.nih.gov/dailymed/archives/image.cfm?archiveid=16314&amp;type=img&amp;name=209149c7-fe87-4052-b5b6-feb33ffd10f4-1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5A02E7" w:rsidRDefault="005A02E7" w:rsidP="005A02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If you have 2 consecutive QC points 2-3 SD, do you need to investigate? </w:t>
      </w:r>
      <w:r w:rsidRPr="005A02E7">
        <w:rPr>
          <w:b/>
          <w:color w:val="FF0000"/>
          <w:sz w:val="24"/>
          <w:szCs w:val="24"/>
        </w:rPr>
        <w:t xml:space="preserve"> Yes</w:t>
      </w:r>
      <w:r w:rsidRPr="005A02E7">
        <w:rPr>
          <w:color w:val="FF0000"/>
          <w:sz w:val="24"/>
          <w:szCs w:val="24"/>
        </w:rPr>
        <w:t xml:space="preserve">   </w:t>
      </w:r>
      <w:r>
        <w:rPr>
          <w:sz w:val="24"/>
          <w:szCs w:val="24"/>
        </w:rPr>
        <w:t>No</w:t>
      </w:r>
    </w:p>
    <w:p w:rsidR="00FD4D7F" w:rsidRDefault="00FD4D7F" w:rsidP="00FD4D7F">
      <w:pPr>
        <w:pStyle w:val="ListParagraph"/>
        <w:rPr>
          <w:sz w:val="24"/>
          <w:szCs w:val="24"/>
        </w:rPr>
      </w:pPr>
    </w:p>
    <w:p w:rsidR="005A02E7" w:rsidRDefault="005A02E7" w:rsidP="005A02E7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are some actions you might take to resolve question #7?</w:t>
      </w:r>
    </w:p>
    <w:p w:rsidR="005A02E7" w:rsidRDefault="005A02E7" w:rsidP="005A02E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Review the Levy-Jennings graphs for shifts and/or trends</w:t>
      </w:r>
    </w:p>
    <w:p w:rsidR="005A02E7" w:rsidRDefault="005A02E7" w:rsidP="005A02E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Check the open date and the volume of control material</w:t>
      </w:r>
    </w:p>
    <w:p w:rsidR="005A02E7" w:rsidRDefault="005A02E7" w:rsidP="005A02E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Repeat the control (once) to rule out random error</w:t>
      </w:r>
    </w:p>
    <w:p w:rsidR="005A02E7" w:rsidRDefault="005A02E7" w:rsidP="005A02E7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Make and run a new bottle of control</w:t>
      </w:r>
    </w:p>
    <w:p w:rsidR="005A02E7" w:rsidRPr="005A02E7" w:rsidRDefault="005A02E7" w:rsidP="005A02E7">
      <w:pPr>
        <w:pStyle w:val="ListParagraph"/>
        <w:numPr>
          <w:ilvl w:val="0"/>
          <w:numId w:val="9"/>
        </w:numPr>
        <w:rPr>
          <w:b/>
          <w:color w:val="FF0000"/>
          <w:sz w:val="24"/>
          <w:szCs w:val="24"/>
        </w:rPr>
      </w:pPr>
      <w:r w:rsidRPr="005A02E7">
        <w:rPr>
          <w:b/>
          <w:color w:val="FF0000"/>
          <w:sz w:val="24"/>
          <w:szCs w:val="24"/>
        </w:rPr>
        <w:t>All of the above</w:t>
      </w:r>
    </w:p>
    <w:p w:rsidR="002D1CD7" w:rsidRDefault="00FD4D7F" w:rsidP="002D1CD7">
      <w:pPr>
        <w:ind w:left="720"/>
        <w:rPr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D527D7C" wp14:editId="317C8250">
            <wp:extent cx="4953000" cy="2324100"/>
            <wp:effectExtent l="0" t="0" r="0" b="0"/>
            <wp:docPr id="10" name="il_fi" descr="http://wpcontent.answcdn.com/wikipedia/commons/thumb/f/f7/ControlChart.svg/520px-ControlChart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pcontent.answcdn.com/wikipedia/commons/thumb/f/f7/ControlChart.svg/520px-ControlChart.svg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D7F" w:rsidRDefault="00FD4D7F" w:rsidP="002D1CD7">
      <w:pPr>
        <w:ind w:left="720"/>
        <w:rPr>
          <w:sz w:val="24"/>
          <w:szCs w:val="24"/>
        </w:rPr>
      </w:pPr>
    </w:p>
    <w:p w:rsidR="00FD4D7F" w:rsidRPr="00FD4D7F" w:rsidRDefault="00FD4D7F" w:rsidP="00FD4D7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D4D7F">
        <w:rPr>
          <w:sz w:val="24"/>
          <w:szCs w:val="24"/>
        </w:rPr>
        <w:t xml:space="preserve">When you result a positive Hepatitis or HIV,  </w:t>
      </w:r>
      <w:r>
        <w:rPr>
          <w:sz w:val="24"/>
          <w:szCs w:val="24"/>
        </w:rPr>
        <w:t>(pick the true statement)</w:t>
      </w:r>
    </w:p>
    <w:p w:rsidR="00FD4D7F" w:rsidRPr="00FD4D7F" w:rsidRDefault="00FD4D7F" w:rsidP="00FD4D7F">
      <w:pPr>
        <w:pStyle w:val="ListParagraph"/>
        <w:numPr>
          <w:ilvl w:val="0"/>
          <w:numId w:val="11"/>
        </w:numPr>
        <w:rPr>
          <w:b/>
          <w:color w:val="FF0000"/>
          <w:sz w:val="24"/>
          <w:szCs w:val="24"/>
        </w:rPr>
      </w:pPr>
      <w:r w:rsidRPr="00FD4D7F">
        <w:rPr>
          <w:b/>
          <w:color w:val="FF0000"/>
          <w:sz w:val="24"/>
          <w:szCs w:val="24"/>
        </w:rPr>
        <w:t>Orders are automatically generated for state lab confirmation</w:t>
      </w:r>
    </w:p>
    <w:p w:rsidR="00FD4D7F" w:rsidRDefault="00FD4D7F" w:rsidP="00FD4D7F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We have to write up paper orders</w:t>
      </w:r>
    </w:p>
    <w:p w:rsidR="00FD4D7F" w:rsidRDefault="00FD4D7F" w:rsidP="00FD4D7F">
      <w:pPr>
        <w:rPr>
          <w:sz w:val="24"/>
          <w:szCs w:val="24"/>
        </w:rPr>
      </w:pPr>
    </w:p>
    <w:p w:rsidR="00FD4D7F" w:rsidRDefault="00FD4D7F" w:rsidP="00FD4D7F">
      <w:pPr>
        <w:rPr>
          <w:sz w:val="24"/>
          <w:szCs w:val="24"/>
        </w:rPr>
      </w:pPr>
    </w:p>
    <w:p w:rsidR="00FD4D7F" w:rsidRDefault="00FD4D7F" w:rsidP="00FD4D7F">
      <w:pPr>
        <w:rPr>
          <w:sz w:val="24"/>
          <w:szCs w:val="24"/>
        </w:rPr>
      </w:pPr>
    </w:p>
    <w:p w:rsidR="00FD4D7F" w:rsidRDefault="00FD4D7F" w:rsidP="00FD4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many days </w:t>
      </w:r>
      <w:proofErr w:type="spellStart"/>
      <w:r>
        <w:rPr>
          <w:sz w:val="24"/>
          <w:szCs w:val="24"/>
        </w:rPr>
        <w:t>du</w:t>
      </w:r>
      <w:proofErr w:type="spellEnd"/>
      <w:r>
        <w:rPr>
          <w:sz w:val="24"/>
          <w:szCs w:val="24"/>
        </w:rPr>
        <w:t xml:space="preserve"> we hold serum tubes?  ____</w:t>
      </w:r>
      <w:r w:rsidRPr="00FD4D7F">
        <w:rPr>
          <w:b/>
          <w:color w:val="FF0000"/>
          <w:sz w:val="24"/>
          <w:szCs w:val="24"/>
        </w:rPr>
        <w:t>6</w:t>
      </w:r>
      <w:r>
        <w:rPr>
          <w:sz w:val="24"/>
          <w:szCs w:val="24"/>
        </w:rPr>
        <w:t>______</w:t>
      </w:r>
    </w:p>
    <w:p w:rsidR="003C4EEB" w:rsidRDefault="003C4EEB" w:rsidP="003C4EEB">
      <w:pPr>
        <w:pStyle w:val="ListParagraph"/>
        <w:rPr>
          <w:sz w:val="24"/>
          <w:szCs w:val="24"/>
        </w:rPr>
      </w:pPr>
    </w:p>
    <w:p w:rsidR="00FD4D7F" w:rsidRDefault="00FD4D7F" w:rsidP="00FD4D7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How long is a serum sample stable</w:t>
      </w:r>
      <w:r w:rsidR="003C4EEB">
        <w:rPr>
          <w:sz w:val="24"/>
          <w:szCs w:val="24"/>
        </w:rPr>
        <w:t xml:space="preserve"> for an add-on B12 </w:t>
      </w:r>
      <w:proofErr w:type="spellStart"/>
      <w:r w:rsidR="003C4EEB">
        <w:rPr>
          <w:sz w:val="24"/>
          <w:szCs w:val="24"/>
        </w:rPr>
        <w:t>Folate</w:t>
      </w:r>
      <w:proofErr w:type="spellEnd"/>
      <w:r w:rsidR="003C4EEB">
        <w:rPr>
          <w:sz w:val="24"/>
          <w:szCs w:val="24"/>
        </w:rPr>
        <w:t xml:space="preserve">? </w:t>
      </w:r>
    </w:p>
    <w:p w:rsidR="003C4EEB" w:rsidRDefault="003C4EEB" w:rsidP="003C4EE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8 hours</w:t>
      </w:r>
    </w:p>
    <w:p w:rsidR="003C4EEB" w:rsidRDefault="003C4EEB" w:rsidP="003C4EE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24 hours</w:t>
      </w:r>
    </w:p>
    <w:p w:rsidR="003C4EEB" w:rsidRPr="003C4EEB" w:rsidRDefault="003C4EEB" w:rsidP="003C4EEB">
      <w:pPr>
        <w:pStyle w:val="ListParagraph"/>
        <w:numPr>
          <w:ilvl w:val="0"/>
          <w:numId w:val="12"/>
        </w:numPr>
        <w:rPr>
          <w:b/>
          <w:color w:val="FF0000"/>
          <w:sz w:val="24"/>
          <w:szCs w:val="24"/>
        </w:rPr>
      </w:pPr>
      <w:r w:rsidRPr="003C4EEB">
        <w:rPr>
          <w:b/>
          <w:color w:val="FF0000"/>
          <w:sz w:val="24"/>
          <w:szCs w:val="24"/>
        </w:rPr>
        <w:t>48 hours</w:t>
      </w:r>
    </w:p>
    <w:p w:rsidR="003C4EEB" w:rsidRDefault="003C4EEB" w:rsidP="003C4EE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1 week</w:t>
      </w:r>
    </w:p>
    <w:p w:rsidR="003C4EEB" w:rsidRDefault="003C4EEB" w:rsidP="003C4EEB">
      <w:pPr>
        <w:pStyle w:val="ListParagraph"/>
        <w:ind w:left="1440"/>
        <w:rPr>
          <w:sz w:val="24"/>
          <w:szCs w:val="24"/>
        </w:rPr>
      </w:pPr>
    </w:p>
    <w:p w:rsidR="003C4EEB" w:rsidRDefault="003C4EEB" w:rsidP="003C4EE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How might you be able to tell if a purple top was drawn in error, then </w:t>
      </w:r>
      <w:r w:rsidR="00996881">
        <w:rPr>
          <w:sz w:val="24"/>
          <w:szCs w:val="24"/>
        </w:rPr>
        <w:t xml:space="preserve">immediately </w:t>
      </w:r>
      <w:r>
        <w:rPr>
          <w:sz w:val="24"/>
          <w:szCs w:val="24"/>
        </w:rPr>
        <w:t>put into a red top tube instead of re-drawing?</w:t>
      </w:r>
    </w:p>
    <w:p w:rsidR="003C4EEB" w:rsidRPr="00EE7A6A" w:rsidRDefault="003C4EEB" w:rsidP="003C4EEB">
      <w:pPr>
        <w:pStyle w:val="ListParagraph"/>
        <w:numPr>
          <w:ilvl w:val="0"/>
          <w:numId w:val="13"/>
        </w:numPr>
        <w:rPr>
          <w:b/>
          <w:color w:val="FF0000"/>
          <w:sz w:val="24"/>
          <w:szCs w:val="24"/>
        </w:rPr>
      </w:pPr>
      <w:r w:rsidRPr="003C4EEB">
        <w:rPr>
          <w:b/>
          <w:color w:val="FF0000"/>
          <w:sz w:val="24"/>
          <w:szCs w:val="24"/>
        </w:rPr>
        <w:t xml:space="preserve">The </w:t>
      </w:r>
      <w:proofErr w:type="spellStart"/>
      <w:r w:rsidRPr="003C4EEB">
        <w:rPr>
          <w:b/>
          <w:color w:val="FF0000"/>
          <w:sz w:val="24"/>
          <w:szCs w:val="24"/>
        </w:rPr>
        <w:t>Ca</w:t>
      </w:r>
      <w:proofErr w:type="spellEnd"/>
      <w:r w:rsidRPr="003C4EEB">
        <w:rPr>
          <w:b/>
          <w:color w:val="FF0000"/>
          <w:sz w:val="24"/>
          <w:szCs w:val="24"/>
        </w:rPr>
        <w:t xml:space="preserve"> will be extremely low and the K will be high</w:t>
      </w:r>
      <w:r w:rsidR="00EE7A6A">
        <w:rPr>
          <w:b/>
          <w:color w:val="FF0000"/>
          <w:sz w:val="24"/>
          <w:szCs w:val="24"/>
        </w:rPr>
        <w:t xml:space="preserve">   </w:t>
      </w:r>
    </w:p>
    <w:p w:rsidR="00EE7A6A" w:rsidRDefault="00EE7A6A" w:rsidP="00EE7A6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>The plasma will have a slight purple color</w:t>
      </w:r>
    </w:p>
    <w:p w:rsidR="00EE7A6A" w:rsidRDefault="00EE7A6A" w:rsidP="00EE7A6A">
      <w:pPr>
        <w:pStyle w:val="ListParagraph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will be extremely high and the K will be low</w:t>
      </w:r>
    </w:p>
    <w:p w:rsidR="00015D20" w:rsidRPr="00BB4876" w:rsidRDefault="00996881" w:rsidP="003C4EE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BB4876">
        <w:rPr>
          <w:sz w:val="24"/>
          <w:szCs w:val="24"/>
        </w:rPr>
        <w:t>The sample will never clot</w:t>
      </w:r>
      <w:bookmarkStart w:id="0" w:name="_GoBack"/>
      <w:bookmarkEnd w:id="0"/>
    </w:p>
    <w:p w:rsidR="00015D20" w:rsidRDefault="00015D20" w:rsidP="003C4EEB">
      <w:pPr>
        <w:rPr>
          <w:sz w:val="24"/>
          <w:szCs w:val="24"/>
        </w:rPr>
      </w:pPr>
    </w:p>
    <w:p w:rsidR="00015D20" w:rsidRDefault="00015D20" w:rsidP="003C4EEB">
      <w:pPr>
        <w:rPr>
          <w:sz w:val="24"/>
          <w:szCs w:val="24"/>
        </w:rPr>
      </w:pPr>
    </w:p>
    <w:p w:rsidR="00015D20" w:rsidRDefault="00015D20" w:rsidP="003C4EEB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01B7B15" wp14:editId="379BE740">
            <wp:extent cx="1102179" cy="1028700"/>
            <wp:effectExtent l="0" t="0" r="3175" b="0"/>
            <wp:docPr id="11" name="il_fi" descr="http://catalog.bd.com/ecat/images/f01/3678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catalog.bd.com/ecat/images/f01/367856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179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20" w:rsidRDefault="00015D20" w:rsidP="003C4EEB">
      <w:pPr>
        <w:rPr>
          <w:sz w:val="24"/>
          <w:szCs w:val="24"/>
        </w:rPr>
      </w:pPr>
    </w:p>
    <w:p w:rsidR="00015D20" w:rsidRPr="003C4EEB" w:rsidRDefault="00015D20" w:rsidP="003C4EEB">
      <w:pPr>
        <w:rPr>
          <w:sz w:val="24"/>
          <w:szCs w:val="24"/>
        </w:rPr>
      </w:pPr>
    </w:p>
    <w:sectPr w:rsidR="00015D20" w:rsidRPr="003C4EEB" w:rsidSect="005A02E7">
      <w:pgSz w:w="12240" w:h="15840"/>
      <w:pgMar w:top="720" w:right="90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33BC"/>
    <w:multiLevelType w:val="hybridMultilevel"/>
    <w:tmpl w:val="FA66C8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BF345D"/>
    <w:multiLevelType w:val="hybridMultilevel"/>
    <w:tmpl w:val="037CF3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6027FE"/>
    <w:multiLevelType w:val="hybridMultilevel"/>
    <w:tmpl w:val="077C8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E1D7031"/>
    <w:multiLevelType w:val="hybridMultilevel"/>
    <w:tmpl w:val="BAD4F3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FE004C"/>
    <w:multiLevelType w:val="hybridMultilevel"/>
    <w:tmpl w:val="202CA8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1D037D6"/>
    <w:multiLevelType w:val="hybridMultilevel"/>
    <w:tmpl w:val="A6E2A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553AC5"/>
    <w:multiLevelType w:val="hybridMultilevel"/>
    <w:tmpl w:val="B3264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4BE0046"/>
    <w:multiLevelType w:val="hybridMultilevel"/>
    <w:tmpl w:val="463859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D085F00"/>
    <w:multiLevelType w:val="hybridMultilevel"/>
    <w:tmpl w:val="894C9F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E1A0C2A"/>
    <w:multiLevelType w:val="hybridMultilevel"/>
    <w:tmpl w:val="B486E5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FCB76C0"/>
    <w:multiLevelType w:val="hybridMultilevel"/>
    <w:tmpl w:val="E5385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CE791E"/>
    <w:multiLevelType w:val="hybridMultilevel"/>
    <w:tmpl w:val="69100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ED39BF"/>
    <w:multiLevelType w:val="hybridMultilevel"/>
    <w:tmpl w:val="A77E2D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1"/>
  </w:num>
  <w:num w:numId="5">
    <w:abstractNumId w:val="12"/>
  </w:num>
  <w:num w:numId="6">
    <w:abstractNumId w:val="8"/>
  </w:num>
  <w:num w:numId="7">
    <w:abstractNumId w:val="0"/>
  </w:num>
  <w:num w:numId="8">
    <w:abstractNumId w:val="6"/>
  </w:num>
  <w:num w:numId="9">
    <w:abstractNumId w:val="5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299"/>
    <w:rsid w:val="00015D20"/>
    <w:rsid w:val="0016529F"/>
    <w:rsid w:val="002D1CD7"/>
    <w:rsid w:val="003C4EEB"/>
    <w:rsid w:val="005A02E7"/>
    <w:rsid w:val="00996881"/>
    <w:rsid w:val="00BB4876"/>
    <w:rsid w:val="00C43299"/>
    <w:rsid w:val="00CC7F05"/>
    <w:rsid w:val="00DB4BF2"/>
    <w:rsid w:val="00EE7A6A"/>
    <w:rsid w:val="00FD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32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 Pattison</dc:creator>
  <cp:lastModifiedBy>Susan M Pattison</cp:lastModifiedBy>
  <cp:revision>4</cp:revision>
  <dcterms:created xsi:type="dcterms:W3CDTF">2013-07-23T14:34:00Z</dcterms:created>
  <dcterms:modified xsi:type="dcterms:W3CDTF">2013-07-23T15:48:00Z</dcterms:modified>
</cp:coreProperties>
</file>