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42D" w:rsidRDefault="00BB78CB">
      <w:r>
        <w:rPr>
          <w:noProof/>
        </w:rPr>
        <w:drawing>
          <wp:inline distT="0" distB="0" distL="0" distR="0" wp14:anchorId="138ECCD3" wp14:editId="68546BE1">
            <wp:extent cx="2209800" cy="1485900"/>
            <wp:effectExtent l="0" t="0" r="0" b="0"/>
            <wp:docPr id="1" name="Picture 1" descr="https://www.medtraining.org/ltac3/account/media/custom/983/20161118112114_fire-extinguisher-ga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training.org/ltac3/account/media/custom/983/20161118112114_fire-extinguisher-gaug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B"/>
    <w:rsid w:val="0070742D"/>
    <w:rsid w:val="00B176DA"/>
    <w:rsid w:val="00B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9B51C-2E13-42D1-9889-7BD67CEE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27E27.503D61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Lantz</dc:creator>
  <cp:keywords/>
  <dc:description/>
  <cp:lastModifiedBy>Lantz, Lisa FHCC Lovell</cp:lastModifiedBy>
  <cp:revision>1</cp:revision>
  <dcterms:created xsi:type="dcterms:W3CDTF">2017-12-07T15:24:00Z</dcterms:created>
  <dcterms:modified xsi:type="dcterms:W3CDTF">2017-12-07T15:26:00Z</dcterms:modified>
</cp:coreProperties>
</file>